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8BF" w:rsidRPr="00B06E7E" w:rsidRDefault="000A02C9" w:rsidP="00B06E7E">
      <w:pPr>
        <w:bidi w:val="0"/>
        <w:spacing w:line="360" w:lineRule="auto"/>
        <w:jc w:val="center"/>
        <w:rPr>
          <w:rFonts w:asciiTheme="majorBidi" w:hAnsiTheme="majorBidi" w:cstheme="majorBidi"/>
          <w:b/>
          <w:bCs/>
          <w:caps/>
          <w:sz w:val="24"/>
          <w:szCs w:val="24"/>
        </w:rPr>
      </w:pPr>
      <w:r w:rsidRPr="00B06E7E">
        <w:rPr>
          <w:rFonts w:asciiTheme="majorBidi" w:hAnsiTheme="majorBidi" w:cstheme="majorBidi"/>
          <w:b/>
          <w:bCs/>
          <w:caps/>
          <w:sz w:val="24"/>
          <w:szCs w:val="24"/>
        </w:rPr>
        <w:t>Supplementary protocol</w:t>
      </w:r>
    </w:p>
    <w:p w:rsidR="000A02C9" w:rsidRPr="00B06E7E" w:rsidRDefault="000A02C9" w:rsidP="00B06E7E">
      <w:pPr>
        <w:bidi w:val="0"/>
        <w:spacing w:line="360" w:lineRule="auto"/>
        <w:jc w:val="center"/>
        <w:rPr>
          <w:rFonts w:asciiTheme="majorBidi" w:hAnsiTheme="majorBidi" w:cstheme="majorBidi"/>
          <w:b/>
          <w:bCs/>
          <w:sz w:val="24"/>
          <w:szCs w:val="24"/>
        </w:rPr>
      </w:pPr>
      <w:r w:rsidRPr="00B06E7E">
        <w:rPr>
          <w:rFonts w:asciiTheme="majorBidi" w:hAnsiTheme="majorBidi" w:cstheme="majorBidi"/>
          <w:b/>
          <w:bCs/>
          <w:caps/>
          <w:sz w:val="24"/>
          <w:szCs w:val="24"/>
        </w:rPr>
        <w:t>To protocol</w:t>
      </w:r>
      <w:r w:rsidRPr="00B06E7E">
        <w:rPr>
          <w:rFonts w:asciiTheme="majorBidi" w:hAnsiTheme="majorBidi" w:cstheme="majorBidi"/>
          <w:b/>
          <w:bCs/>
          <w:sz w:val="24"/>
          <w:szCs w:val="24"/>
        </w:rPr>
        <w:t xml:space="preserve"> dated 29.12.2015 </w:t>
      </w:r>
    </w:p>
    <w:p w:rsidR="000A02C9" w:rsidRPr="00B06E7E" w:rsidRDefault="000A02C9" w:rsidP="00B06E7E">
      <w:pPr>
        <w:bidi w:val="0"/>
        <w:spacing w:line="360" w:lineRule="auto"/>
        <w:jc w:val="center"/>
        <w:rPr>
          <w:rFonts w:asciiTheme="majorBidi" w:hAnsiTheme="majorBidi" w:cstheme="majorBidi"/>
          <w:b/>
          <w:bCs/>
          <w:sz w:val="24"/>
          <w:szCs w:val="24"/>
        </w:rPr>
      </w:pPr>
      <w:proofErr w:type="gramStart"/>
      <w:r w:rsidRPr="00B06E7E">
        <w:rPr>
          <w:rFonts w:asciiTheme="majorBidi" w:hAnsiTheme="majorBidi" w:cstheme="majorBidi"/>
          <w:b/>
          <w:bCs/>
          <w:sz w:val="24"/>
          <w:szCs w:val="24"/>
        </w:rPr>
        <w:t>on</w:t>
      </w:r>
      <w:proofErr w:type="gramEnd"/>
      <w:r w:rsidRPr="00B06E7E">
        <w:rPr>
          <w:rFonts w:asciiTheme="majorBidi" w:hAnsiTheme="majorBidi" w:cstheme="majorBidi"/>
          <w:b/>
          <w:bCs/>
          <w:sz w:val="24"/>
          <w:szCs w:val="24"/>
        </w:rPr>
        <w:t xml:space="preserve"> Commencement of the </w:t>
      </w:r>
      <w:r w:rsidRPr="00B06E7E">
        <w:rPr>
          <w:rFonts w:asciiTheme="majorBidi" w:hAnsiTheme="majorBidi" w:cstheme="majorBidi"/>
          <w:b/>
          <w:bCs/>
          <w:caps/>
          <w:sz w:val="24"/>
          <w:szCs w:val="24"/>
        </w:rPr>
        <w:t>bnpp</w:t>
      </w:r>
      <w:r w:rsidRPr="00B06E7E">
        <w:rPr>
          <w:rFonts w:asciiTheme="majorBidi" w:hAnsiTheme="majorBidi" w:cstheme="majorBidi"/>
          <w:b/>
          <w:bCs/>
          <w:sz w:val="24"/>
          <w:szCs w:val="24"/>
        </w:rPr>
        <w:t>-2 Contract</w:t>
      </w:r>
    </w:p>
    <w:p w:rsidR="000A02C9" w:rsidRDefault="000A02C9" w:rsidP="00B06E7E">
      <w:pPr>
        <w:bidi w:val="0"/>
        <w:spacing w:line="360" w:lineRule="auto"/>
        <w:jc w:val="center"/>
        <w:rPr>
          <w:rFonts w:asciiTheme="majorBidi" w:hAnsiTheme="majorBidi" w:cstheme="majorBidi"/>
          <w:b/>
          <w:bCs/>
          <w:sz w:val="24"/>
          <w:szCs w:val="24"/>
        </w:rPr>
      </w:pPr>
      <w:r w:rsidRPr="00B06E7E">
        <w:rPr>
          <w:rFonts w:asciiTheme="majorBidi" w:hAnsiTheme="majorBidi" w:cstheme="majorBidi"/>
          <w:b/>
          <w:bCs/>
          <w:sz w:val="24"/>
          <w:szCs w:val="24"/>
        </w:rPr>
        <w:t>No. NPP/4100/5500-2</w:t>
      </w:r>
      <w:proofErr w:type="gramStart"/>
      <w:r w:rsidRPr="00B06E7E">
        <w:rPr>
          <w:rFonts w:asciiTheme="majorBidi" w:hAnsiTheme="majorBidi" w:cstheme="majorBidi"/>
          <w:b/>
          <w:bCs/>
          <w:sz w:val="24"/>
          <w:szCs w:val="24"/>
        </w:rPr>
        <w:t>,3</w:t>
      </w:r>
      <w:proofErr w:type="gramEnd"/>
      <w:r w:rsidRPr="00B06E7E">
        <w:rPr>
          <w:rFonts w:asciiTheme="majorBidi" w:hAnsiTheme="majorBidi" w:cstheme="majorBidi"/>
          <w:b/>
          <w:bCs/>
          <w:sz w:val="24"/>
          <w:szCs w:val="24"/>
        </w:rPr>
        <w:t xml:space="preserve"> dated 11.11.2014</w:t>
      </w:r>
    </w:p>
    <w:p w:rsidR="00B06E7E" w:rsidRPr="00B06E7E" w:rsidRDefault="00B06E7E" w:rsidP="00B06E7E">
      <w:pPr>
        <w:bidi w:val="0"/>
        <w:spacing w:line="360" w:lineRule="auto"/>
        <w:jc w:val="center"/>
        <w:rPr>
          <w:rFonts w:asciiTheme="majorBidi" w:hAnsiTheme="majorBidi" w:cstheme="majorBidi"/>
          <w:b/>
          <w:bCs/>
          <w:sz w:val="24"/>
          <w:szCs w:val="24"/>
        </w:rPr>
      </w:pPr>
    </w:p>
    <w:p w:rsidR="000A02C9" w:rsidRDefault="000A02C9" w:rsidP="00B06E7E">
      <w:pPr>
        <w:bidi w:val="0"/>
        <w:spacing w:line="360" w:lineRule="auto"/>
        <w:ind w:firstLine="709"/>
        <w:jc w:val="both"/>
        <w:rPr>
          <w:rFonts w:asciiTheme="majorBidi" w:hAnsiTheme="majorBidi" w:cstheme="majorBidi"/>
          <w:sz w:val="24"/>
          <w:szCs w:val="24"/>
        </w:rPr>
      </w:pPr>
      <w:r>
        <w:rPr>
          <w:rFonts w:asciiTheme="majorBidi" w:hAnsiTheme="majorBidi" w:cstheme="majorBidi"/>
          <w:sz w:val="24"/>
          <w:szCs w:val="24"/>
        </w:rPr>
        <w:t>Nuclear Power production and Development</w:t>
      </w:r>
      <w:bookmarkStart w:id="0" w:name="_GoBack"/>
      <w:bookmarkEnd w:id="0"/>
      <w:r>
        <w:rPr>
          <w:rFonts w:asciiTheme="majorBidi" w:hAnsiTheme="majorBidi" w:cstheme="majorBidi"/>
          <w:sz w:val="24"/>
          <w:szCs w:val="24"/>
        </w:rPr>
        <w:t xml:space="preserve"> Co. of Iran (NPPD) duly represented by Dr. M. </w:t>
      </w:r>
      <w:proofErr w:type="spellStart"/>
      <w:r>
        <w:rPr>
          <w:rFonts w:asciiTheme="majorBidi" w:hAnsiTheme="majorBidi" w:cstheme="majorBidi"/>
          <w:sz w:val="24"/>
          <w:szCs w:val="24"/>
        </w:rPr>
        <w:t>Ahmadian</w:t>
      </w:r>
      <w:proofErr w:type="spellEnd"/>
      <w:r>
        <w:rPr>
          <w:rFonts w:asciiTheme="majorBidi" w:hAnsiTheme="majorBidi" w:cstheme="majorBidi"/>
          <w:sz w:val="24"/>
          <w:szCs w:val="24"/>
        </w:rPr>
        <w:t xml:space="preserve"> as the Vice President of AEOI and Managing Director of NPPD hereinafter referred to as the Principal, from one party and NIAEP, JSC </w:t>
      </w:r>
      <w:proofErr w:type="spellStart"/>
      <w:r>
        <w:rPr>
          <w:rFonts w:asciiTheme="majorBidi" w:hAnsiTheme="majorBidi" w:cstheme="majorBidi"/>
          <w:sz w:val="24"/>
          <w:szCs w:val="24"/>
        </w:rPr>
        <w:t>Atomstroyexport</w:t>
      </w:r>
      <w:proofErr w:type="spellEnd"/>
      <w:r>
        <w:rPr>
          <w:rFonts w:asciiTheme="majorBidi" w:hAnsiTheme="majorBidi" w:cstheme="majorBidi"/>
          <w:sz w:val="24"/>
          <w:szCs w:val="24"/>
        </w:rPr>
        <w:t xml:space="preserve"> Managing Organization duly represented by Dr. V.I. </w:t>
      </w:r>
      <w:proofErr w:type="spellStart"/>
      <w:r>
        <w:rPr>
          <w:rFonts w:asciiTheme="majorBidi" w:hAnsiTheme="majorBidi" w:cstheme="majorBidi"/>
          <w:sz w:val="24"/>
          <w:szCs w:val="24"/>
        </w:rPr>
        <w:t>Limarenko</w:t>
      </w:r>
      <w:proofErr w:type="spellEnd"/>
      <w:r>
        <w:rPr>
          <w:rFonts w:asciiTheme="majorBidi" w:hAnsiTheme="majorBidi" w:cstheme="majorBidi"/>
          <w:sz w:val="24"/>
          <w:szCs w:val="24"/>
        </w:rPr>
        <w:t xml:space="preserve"> as the President, hereinafter referred to as the Contractor, from the other party, in accordance with Article 42 to the BNPP-2 Contract, hereinafter referred to as the Contract hereby came to undivided opinion and agreed on the following issues: </w:t>
      </w:r>
    </w:p>
    <w:p w:rsidR="000A02C9" w:rsidRDefault="000A02C9" w:rsidP="00B06E7E">
      <w:pPr>
        <w:pStyle w:val="ListParagraph"/>
        <w:numPr>
          <w:ilvl w:val="0"/>
          <w:numId w:val="1"/>
        </w:numPr>
        <w:bidi w:val="0"/>
        <w:spacing w:line="360" w:lineRule="auto"/>
        <w:jc w:val="both"/>
        <w:rPr>
          <w:rFonts w:asciiTheme="majorBidi" w:hAnsiTheme="majorBidi" w:cstheme="majorBidi"/>
          <w:sz w:val="24"/>
          <w:szCs w:val="24"/>
        </w:rPr>
      </w:pPr>
      <w:r w:rsidRPr="00A359D1">
        <w:rPr>
          <w:rFonts w:asciiTheme="majorBidi" w:hAnsiTheme="majorBidi" w:cstheme="majorBidi"/>
          <w:sz w:val="24"/>
          <w:szCs w:val="24"/>
          <w:highlight w:val="yellow"/>
        </w:rPr>
        <w:t xml:space="preserve">On the basis of the Report on compliance of LMCE which was manufactured for the other NPP Project to BNPP-2 Project requirements, the Principal took a decision on the utilization of the said LMCE for BNPP-2 </w:t>
      </w:r>
      <w:r w:rsidR="00217EAE" w:rsidRPr="00A359D1">
        <w:rPr>
          <w:rFonts w:asciiTheme="majorBidi" w:hAnsiTheme="majorBidi" w:cstheme="majorBidi"/>
          <w:sz w:val="24"/>
          <w:szCs w:val="24"/>
          <w:highlight w:val="yellow"/>
        </w:rPr>
        <w:t>Projection</w:t>
      </w:r>
      <w:r w:rsidRPr="00A359D1">
        <w:rPr>
          <w:rFonts w:asciiTheme="majorBidi" w:hAnsiTheme="majorBidi" w:cstheme="majorBidi"/>
          <w:sz w:val="24"/>
          <w:szCs w:val="24"/>
          <w:highlight w:val="yellow"/>
        </w:rPr>
        <w:t xml:space="preserve"> the scope of the list of Appendix 1 hereto</w:t>
      </w:r>
      <w:r>
        <w:rPr>
          <w:rFonts w:asciiTheme="majorBidi" w:hAnsiTheme="majorBidi" w:cstheme="majorBidi"/>
          <w:sz w:val="24"/>
          <w:szCs w:val="24"/>
        </w:rPr>
        <w:t xml:space="preserve">. </w:t>
      </w:r>
    </w:p>
    <w:p w:rsidR="000A02C9" w:rsidRDefault="000A02C9" w:rsidP="00B06E7E">
      <w:pPr>
        <w:pStyle w:val="ListParagraph"/>
        <w:numPr>
          <w:ilvl w:val="0"/>
          <w:numId w:val="1"/>
        </w:num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On the basis of the Report submitted by the Principal, seismic parameters of BNPP-2 Site are: </w:t>
      </w:r>
    </w:p>
    <w:p w:rsidR="000A02C9" w:rsidRDefault="000A02C9" w:rsidP="00B06E7E">
      <w:pPr>
        <w:pStyle w:val="ListParagraph"/>
        <w:numPr>
          <w:ilvl w:val="0"/>
          <w:numId w:val="2"/>
        </w:num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peak ground acceleration </w:t>
      </w:r>
      <w:r w:rsidR="000B64DB">
        <w:rPr>
          <w:rFonts w:asciiTheme="majorBidi" w:hAnsiTheme="majorBidi" w:cstheme="majorBidi"/>
          <w:sz w:val="24"/>
          <w:szCs w:val="24"/>
        </w:rPr>
        <w:t>for maximum design earthquake level is Amax=</w:t>
      </w:r>
    </w:p>
    <w:p w:rsidR="000B64DB" w:rsidRDefault="000B64DB" w:rsidP="00B06E7E">
      <w:pPr>
        <w:pStyle w:val="ListParagraph"/>
        <w:numPr>
          <w:ilvl w:val="0"/>
          <w:numId w:val="2"/>
        </w:numPr>
        <w:bidi w:val="0"/>
        <w:spacing w:line="360" w:lineRule="auto"/>
        <w:jc w:val="both"/>
        <w:rPr>
          <w:rFonts w:asciiTheme="majorBidi" w:hAnsiTheme="majorBidi" w:cstheme="majorBidi"/>
          <w:sz w:val="24"/>
          <w:szCs w:val="24"/>
        </w:rPr>
      </w:pPr>
      <w:r>
        <w:rPr>
          <w:rFonts w:asciiTheme="majorBidi" w:hAnsiTheme="majorBidi" w:cstheme="majorBidi"/>
          <w:sz w:val="24"/>
          <w:szCs w:val="24"/>
        </w:rPr>
        <w:t>for design earthquake level is Amax=</w:t>
      </w:r>
    </w:p>
    <w:p w:rsidR="000B64DB" w:rsidRDefault="000B64DB" w:rsidP="00B06E7E">
      <w:pPr>
        <w:pStyle w:val="ListParagraph"/>
        <w:numPr>
          <w:ilvl w:val="0"/>
          <w:numId w:val="1"/>
        </w:numPr>
        <w:bidi w:val="0"/>
        <w:spacing w:line="360" w:lineRule="auto"/>
        <w:jc w:val="both"/>
        <w:rPr>
          <w:rFonts w:asciiTheme="majorBidi" w:hAnsiTheme="majorBidi" w:cstheme="majorBidi"/>
          <w:sz w:val="24"/>
          <w:szCs w:val="24"/>
        </w:rPr>
      </w:pPr>
      <w:proofErr w:type="gramStart"/>
      <w:r>
        <w:rPr>
          <w:rFonts w:asciiTheme="majorBidi" w:hAnsiTheme="majorBidi" w:cstheme="majorBidi"/>
          <w:sz w:val="24"/>
          <w:szCs w:val="24"/>
        </w:rPr>
        <w:t>the</w:t>
      </w:r>
      <w:proofErr w:type="gramEnd"/>
      <w:r>
        <w:rPr>
          <w:rFonts w:asciiTheme="majorBidi" w:hAnsiTheme="majorBidi" w:cstheme="majorBidi"/>
          <w:sz w:val="24"/>
          <w:szCs w:val="24"/>
        </w:rPr>
        <w:t xml:space="preserve"> date of commencement of the Contract shall be the date of receipt of advance payment by the </w:t>
      </w:r>
      <w:r w:rsidR="00024317">
        <w:rPr>
          <w:rFonts w:asciiTheme="majorBidi" w:hAnsiTheme="majorBidi" w:cstheme="majorBidi"/>
          <w:sz w:val="24"/>
          <w:szCs w:val="24"/>
        </w:rPr>
        <w:t>Contractor</w:t>
      </w:r>
      <w:r>
        <w:rPr>
          <w:rFonts w:asciiTheme="majorBidi" w:hAnsiTheme="majorBidi" w:cstheme="majorBidi"/>
          <w:sz w:val="24"/>
          <w:szCs w:val="24"/>
        </w:rPr>
        <w:t xml:space="preserve"> in the amount of Euro 5 </w:t>
      </w:r>
      <w:proofErr w:type="spellStart"/>
      <w:r>
        <w:rPr>
          <w:rFonts w:asciiTheme="majorBidi" w:hAnsiTheme="majorBidi" w:cstheme="majorBidi"/>
          <w:sz w:val="24"/>
          <w:szCs w:val="24"/>
        </w:rPr>
        <w:t>m</w:t>
      </w:r>
      <w:r w:rsidR="00024317">
        <w:rPr>
          <w:rFonts w:asciiTheme="majorBidi" w:hAnsiTheme="majorBidi" w:cstheme="majorBidi"/>
          <w:sz w:val="24"/>
          <w:szCs w:val="24"/>
        </w:rPr>
        <w:t>ln</w:t>
      </w:r>
      <w:proofErr w:type="spellEnd"/>
      <w:r w:rsidR="00024317">
        <w:rPr>
          <w:rFonts w:asciiTheme="majorBidi" w:hAnsiTheme="majorBidi" w:cstheme="majorBidi"/>
          <w:sz w:val="24"/>
          <w:szCs w:val="24"/>
        </w:rPr>
        <w:t xml:space="preserve"> (five million </w:t>
      </w:r>
      <w:r w:rsidR="006F5814">
        <w:rPr>
          <w:rFonts w:asciiTheme="majorBidi" w:hAnsiTheme="majorBidi" w:cstheme="majorBidi"/>
          <w:sz w:val="24"/>
          <w:szCs w:val="24"/>
        </w:rPr>
        <w:t xml:space="preserve">Euro) instead of Euro 206 </w:t>
      </w:r>
      <w:proofErr w:type="spellStart"/>
      <w:r w:rsidR="006F5814">
        <w:rPr>
          <w:rFonts w:asciiTheme="majorBidi" w:hAnsiTheme="majorBidi" w:cstheme="majorBidi"/>
          <w:sz w:val="24"/>
          <w:szCs w:val="24"/>
        </w:rPr>
        <w:t>mln</w:t>
      </w:r>
      <w:proofErr w:type="spellEnd"/>
      <w:r w:rsidR="006F5814">
        <w:rPr>
          <w:rFonts w:asciiTheme="majorBidi" w:hAnsiTheme="majorBidi" w:cstheme="majorBidi"/>
          <w:sz w:val="24"/>
          <w:szCs w:val="24"/>
        </w:rPr>
        <w:t xml:space="preserve">. </w:t>
      </w:r>
    </w:p>
    <w:p w:rsidR="006F5814" w:rsidRDefault="006F5814" w:rsidP="00B06E7E">
      <w:pPr>
        <w:pStyle w:val="ListParagraph"/>
        <w:numPr>
          <w:ilvl w:val="0"/>
          <w:numId w:val="1"/>
        </w:num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Principal shall pay the second advance payment of 2016 to the amount of Euro 180 </w:t>
      </w:r>
      <w:proofErr w:type="spellStart"/>
      <w:r>
        <w:rPr>
          <w:rFonts w:asciiTheme="majorBidi" w:hAnsiTheme="majorBidi" w:cstheme="majorBidi"/>
          <w:sz w:val="24"/>
          <w:szCs w:val="24"/>
        </w:rPr>
        <w:t>mln</w:t>
      </w:r>
      <w:proofErr w:type="spellEnd"/>
      <w:r>
        <w:rPr>
          <w:rFonts w:asciiTheme="majorBidi" w:hAnsiTheme="majorBidi" w:cstheme="majorBidi"/>
          <w:sz w:val="24"/>
          <w:szCs w:val="24"/>
        </w:rPr>
        <w:t xml:space="preserve"> (one hundred eighty million Euro) in 2017 instead of Euro 319 </w:t>
      </w:r>
      <w:proofErr w:type="spellStart"/>
      <w:r>
        <w:rPr>
          <w:rFonts w:asciiTheme="majorBidi" w:hAnsiTheme="majorBidi" w:cstheme="majorBidi"/>
          <w:sz w:val="24"/>
          <w:szCs w:val="24"/>
        </w:rPr>
        <w:t>mln</w:t>
      </w:r>
      <w:proofErr w:type="spellEnd"/>
      <w:r>
        <w:rPr>
          <w:rFonts w:asciiTheme="majorBidi" w:hAnsiTheme="majorBidi" w:cstheme="majorBidi"/>
          <w:sz w:val="24"/>
          <w:szCs w:val="24"/>
        </w:rPr>
        <w:t xml:space="preserve"> provided that the Contractor shall submit an advance payment guaranty issued by the State Atomic Corporation"</w:t>
      </w:r>
      <w:r w:rsidR="00217EAE">
        <w:rPr>
          <w:rFonts w:asciiTheme="majorBidi" w:hAnsiTheme="majorBidi" w:cstheme="majorBidi"/>
          <w:sz w:val="24"/>
          <w:szCs w:val="24"/>
        </w:rPr>
        <w:t xml:space="preserve"> </w:t>
      </w:r>
      <w:proofErr w:type="spellStart"/>
      <w:r>
        <w:rPr>
          <w:rFonts w:asciiTheme="majorBidi" w:hAnsiTheme="majorBidi" w:cstheme="majorBidi"/>
          <w:sz w:val="24"/>
          <w:szCs w:val="24"/>
        </w:rPr>
        <w:t>Rosatom</w:t>
      </w:r>
      <w:proofErr w:type="spellEnd"/>
      <w:r>
        <w:rPr>
          <w:rFonts w:asciiTheme="majorBidi" w:hAnsiTheme="majorBidi" w:cstheme="majorBidi"/>
          <w:sz w:val="24"/>
          <w:szCs w:val="24"/>
        </w:rPr>
        <w:t xml:space="preserve">", Comfort Letters of the Ministry of Economic Development of the Russian Federation and advance payment invoice. </w:t>
      </w:r>
    </w:p>
    <w:p w:rsidR="006F5814" w:rsidRDefault="006F5814" w:rsidP="00B06E7E">
      <w:pPr>
        <w:pStyle w:val="ListParagraph"/>
        <w:numPr>
          <w:ilvl w:val="0"/>
          <w:numId w:val="1"/>
        </w:num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Corrected Attachments </w:t>
      </w:r>
      <w:r w:rsidR="00B06E7E">
        <w:rPr>
          <w:rFonts w:asciiTheme="majorBidi" w:hAnsiTheme="majorBidi" w:cstheme="majorBidi"/>
          <w:sz w:val="24"/>
          <w:szCs w:val="24"/>
        </w:rPr>
        <w:t xml:space="preserve">K.I.1 and K.I.2 comprise Appendix 2 hereto. </w:t>
      </w:r>
    </w:p>
    <w:p w:rsidR="00B06E7E" w:rsidRDefault="00B06E7E" w:rsidP="00B06E7E">
      <w:pPr>
        <w:pStyle w:val="ListParagraph"/>
        <w:numPr>
          <w:ilvl w:val="0"/>
          <w:numId w:val="1"/>
        </w:num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present Supplementary Protocol shall have the same priority as the General Provisions of the Contract. </w:t>
      </w:r>
    </w:p>
    <w:p w:rsidR="00B06E7E" w:rsidRDefault="00B06E7E" w:rsidP="00B06E7E">
      <w:pPr>
        <w:pStyle w:val="ListParagraph"/>
        <w:numPr>
          <w:ilvl w:val="0"/>
          <w:numId w:val="1"/>
        </w:numPr>
        <w:bidi w:val="0"/>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The Parties shall introduce changes to the Contract and Appendices thereto which reflect terms of the present Protocol before the end of September 2016. However, with exception of reduction of the price of the Contract due to replacement of bank guarantees with state Atomic Cooperation "</w:t>
      </w:r>
      <w:proofErr w:type="spellStart"/>
      <w:r>
        <w:rPr>
          <w:rFonts w:asciiTheme="majorBidi" w:hAnsiTheme="majorBidi" w:cstheme="majorBidi"/>
          <w:sz w:val="24"/>
          <w:szCs w:val="24"/>
        </w:rPr>
        <w:t>Rosatom</w:t>
      </w:r>
      <w:proofErr w:type="spellEnd"/>
      <w:r>
        <w:rPr>
          <w:rFonts w:asciiTheme="majorBidi" w:hAnsiTheme="majorBidi" w:cstheme="majorBidi"/>
          <w:sz w:val="24"/>
          <w:szCs w:val="24"/>
        </w:rPr>
        <w:t xml:space="preserve">", the Price of the Contract shall remain unchanged. </w:t>
      </w:r>
    </w:p>
    <w:p w:rsidR="00B06E7E" w:rsidRDefault="00B06E7E" w:rsidP="00B06E7E">
      <w:pPr>
        <w:pStyle w:val="ListParagraph"/>
        <w:numPr>
          <w:ilvl w:val="0"/>
          <w:numId w:val="1"/>
        </w:num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Essential conditions of the Present Protocol and changes to the Contract which reflect terms of the present Protocol shall become effective after completion of the necessary corporate procedures by both Parties before the end of September 2016. </w:t>
      </w:r>
    </w:p>
    <w:p w:rsidR="00B06E7E" w:rsidRDefault="00B06E7E" w:rsidP="00B06E7E">
      <w:pPr>
        <w:bidi w:val="0"/>
        <w:spacing w:line="360" w:lineRule="auto"/>
        <w:ind w:firstLine="709"/>
        <w:jc w:val="both"/>
        <w:rPr>
          <w:rFonts w:asciiTheme="majorBidi" w:hAnsiTheme="majorBidi" w:cstheme="majorBidi"/>
          <w:sz w:val="24"/>
          <w:szCs w:val="24"/>
        </w:rPr>
      </w:pPr>
      <w:r>
        <w:rPr>
          <w:rFonts w:asciiTheme="majorBidi" w:hAnsiTheme="majorBidi" w:cstheme="majorBidi"/>
          <w:sz w:val="24"/>
          <w:szCs w:val="24"/>
        </w:rPr>
        <w:t xml:space="preserve">In witness whereof, the Parties hereto have caused this Protocol to be executed in two identical duplicates by their duly authorized </w:t>
      </w:r>
      <w:r w:rsidR="00217EAE">
        <w:rPr>
          <w:rFonts w:asciiTheme="majorBidi" w:hAnsiTheme="majorBidi" w:cstheme="majorBidi"/>
          <w:sz w:val="24"/>
          <w:szCs w:val="24"/>
        </w:rPr>
        <w:t>representatives</w:t>
      </w:r>
      <w:r>
        <w:rPr>
          <w:rFonts w:asciiTheme="majorBidi" w:hAnsiTheme="majorBidi" w:cstheme="majorBidi"/>
          <w:sz w:val="24"/>
          <w:szCs w:val="24"/>
        </w:rPr>
        <w:t xml:space="preserve"> as of the date first written above and each Party shall keep one copy, respectively. </w:t>
      </w:r>
    </w:p>
    <w:p w:rsidR="00A359D1" w:rsidRDefault="00A359D1" w:rsidP="00A359D1">
      <w:pPr>
        <w:bidi w:val="0"/>
        <w:spacing w:line="360" w:lineRule="auto"/>
        <w:ind w:firstLine="709"/>
        <w:jc w:val="both"/>
        <w:rPr>
          <w:rFonts w:asciiTheme="majorBidi" w:hAnsiTheme="majorBidi" w:cstheme="majorBidi"/>
          <w:sz w:val="24"/>
          <w:szCs w:val="24"/>
        </w:rPr>
      </w:pPr>
    </w:p>
    <w:p w:rsidR="00A359D1" w:rsidRDefault="00A359D1" w:rsidP="00A359D1">
      <w:pPr>
        <w:bidi w:val="0"/>
        <w:spacing w:line="360" w:lineRule="auto"/>
        <w:ind w:firstLine="709"/>
        <w:jc w:val="both"/>
        <w:rPr>
          <w:rFonts w:asciiTheme="majorBidi" w:hAnsiTheme="majorBidi" w:cstheme="majorBidi"/>
          <w:sz w:val="24"/>
          <w:szCs w:val="24"/>
        </w:rPr>
      </w:pPr>
    </w:p>
    <w:p w:rsidR="00A359D1" w:rsidRDefault="00A359D1" w:rsidP="00A359D1">
      <w:pPr>
        <w:bidi w:val="0"/>
        <w:spacing w:line="360" w:lineRule="auto"/>
        <w:ind w:firstLine="709"/>
        <w:jc w:val="both"/>
        <w:rPr>
          <w:rFonts w:asciiTheme="majorBidi" w:hAnsiTheme="majorBidi" w:cstheme="majorBidi"/>
          <w:sz w:val="24"/>
          <w:szCs w:val="24"/>
        </w:rPr>
      </w:pPr>
    </w:p>
    <w:p w:rsidR="00B06E7E" w:rsidRPr="00B06E7E" w:rsidRDefault="00B06E7E" w:rsidP="00B06E7E">
      <w:pPr>
        <w:bidi w:val="0"/>
        <w:spacing w:line="360" w:lineRule="auto"/>
        <w:ind w:firstLine="709"/>
        <w:jc w:val="both"/>
        <w:rPr>
          <w:rFonts w:asciiTheme="majorBidi" w:hAnsiTheme="majorBidi" w:cstheme="majorBidi"/>
          <w:sz w:val="24"/>
          <w:szCs w:val="24"/>
        </w:rPr>
      </w:pPr>
      <w:r>
        <w:rPr>
          <w:rFonts w:asciiTheme="majorBidi" w:hAnsiTheme="majorBidi" w:cstheme="majorBidi"/>
          <w:sz w:val="24"/>
          <w:szCs w:val="24"/>
        </w:rPr>
        <w:t xml:space="preserve">On behalf of the </w:t>
      </w:r>
      <w:r w:rsidR="00217EAE">
        <w:rPr>
          <w:rFonts w:asciiTheme="majorBidi" w:hAnsiTheme="majorBidi" w:cstheme="majorBidi"/>
          <w:sz w:val="24"/>
          <w:szCs w:val="24"/>
        </w:rPr>
        <w:t xml:space="preserve">Principal </w:t>
      </w:r>
      <w:r w:rsidR="00A359D1">
        <w:rPr>
          <w:rFonts w:asciiTheme="majorBidi" w:hAnsiTheme="majorBidi" w:cstheme="majorBidi"/>
          <w:sz w:val="24"/>
          <w:szCs w:val="24"/>
        </w:rPr>
        <w:tab/>
      </w:r>
      <w:r w:rsidR="00A359D1">
        <w:rPr>
          <w:rFonts w:asciiTheme="majorBidi" w:hAnsiTheme="majorBidi" w:cstheme="majorBidi"/>
          <w:sz w:val="24"/>
          <w:szCs w:val="24"/>
        </w:rPr>
        <w:tab/>
      </w:r>
      <w:r w:rsidR="00A359D1">
        <w:rPr>
          <w:rFonts w:asciiTheme="majorBidi" w:hAnsiTheme="majorBidi" w:cstheme="majorBidi"/>
          <w:sz w:val="24"/>
          <w:szCs w:val="24"/>
        </w:rPr>
        <w:tab/>
      </w:r>
      <w:r w:rsidR="00A359D1">
        <w:rPr>
          <w:rFonts w:asciiTheme="majorBidi" w:hAnsiTheme="majorBidi" w:cstheme="majorBidi"/>
          <w:sz w:val="24"/>
          <w:szCs w:val="24"/>
        </w:rPr>
        <w:tab/>
      </w:r>
      <w:r w:rsidR="00217EAE">
        <w:rPr>
          <w:rFonts w:asciiTheme="majorBidi" w:hAnsiTheme="majorBidi" w:cstheme="majorBidi"/>
          <w:sz w:val="24"/>
          <w:szCs w:val="24"/>
        </w:rPr>
        <w:t>on</w:t>
      </w:r>
      <w:r>
        <w:rPr>
          <w:rFonts w:asciiTheme="majorBidi" w:hAnsiTheme="majorBidi" w:cstheme="majorBidi"/>
          <w:sz w:val="24"/>
          <w:szCs w:val="24"/>
        </w:rPr>
        <w:t xml:space="preserve"> behalf of the Contractor</w:t>
      </w:r>
    </w:p>
    <w:p w:rsidR="00B06E7E" w:rsidRPr="00B06E7E" w:rsidRDefault="00B06E7E">
      <w:pPr>
        <w:bidi w:val="0"/>
        <w:spacing w:line="360" w:lineRule="auto"/>
        <w:ind w:firstLine="709"/>
        <w:jc w:val="both"/>
        <w:rPr>
          <w:rFonts w:asciiTheme="majorBidi" w:hAnsiTheme="majorBidi" w:cstheme="majorBidi"/>
          <w:sz w:val="24"/>
          <w:szCs w:val="24"/>
        </w:rPr>
      </w:pPr>
    </w:p>
    <w:sectPr w:rsidR="00B06E7E" w:rsidRPr="00B06E7E" w:rsidSect="005D4BF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636FE"/>
    <w:multiLevelType w:val="hybridMultilevel"/>
    <w:tmpl w:val="C61CAC90"/>
    <w:lvl w:ilvl="0" w:tplc="09205EB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F712654"/>
    <w:multiLevelType w:val="hybridMultilevel"/>
    <w:tmpl w:val="6B867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2C9"/>
    <w:rsid w:val="00024317"/>
    <w:rsid w:val="000A02C9"/>
    <w:rsid w:val="000B64DB"/>
    <w:rsid w:val="00217EAE"/>
    <w:rsid w:val="005D4BFC"/>
    <w:rsid w:val="006F5814"/>
    <w:rsid w:val="008868BF"/>
    <w:rsid w:val="00A359D1"/>
    <w:rsid w:val="00B06E7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02C9"/>
    <w:pPr>
      <w:ind w:left="720"/>
      <w:contextualSpacing/>
    </w:pPr>
  </w:style>
  <w:style w:type="paragraph" w:styleId="BalloonText">
    <w:name w:val="Balloon Text"/>
    <w:basedOn w:val="Normal"/>
    <w:link w:val="BalloonTextChar"/>
    <w:uiPriority w:val="99"/>
    <w:semiHidden/>
    <w:unhideWhenUsed/>
    <w:rsid w:val="00217E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E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02C9"/>
    <w:pPr>
      <w:ind w:left="720"/>
      <w:contextualSpacing/>
    </w:pPr>
  </w:style>
  <w:style w:type="paragraph" w:styleId="BalloonText">
    <w:name w:val="Balloon Text"/>
    <w:basedOn w:val="Normal"/>
    <w:link w:val="BalloonTextChar"/>
    <w:uiPriority w:val="99"/>
    <w:semiHidden/>
    <w:unhideWhenUsed/>
    <w:rsid w:val="00217E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E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83D25-33F0-43C7-AEC6-27B6C7D60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Mojgan Karami</dc:creator>
  <cp:lastModifiedBy>Mojgan Karami</cp:lastModifiedBy>
  <cp:revision>7</cp:revision>
  <cp:lastPrinted>2016-08-24T11:38:00Z</cp:lastPrinted>
  <dcterms:created xsi:type="dcterms:W3CDTF">2016-08-23T10:29:00Z</dcterms:created>
  <dcterms:modified xsi:type="dcterms:W3CDTF">2016-08-24T11:38:00Z</dcterms:modified>
</cp:coreProperties>
</file>