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D5D5A" w14:textId="77777777" w:rsidR="00831DC1" w:rsidRDefault="00831DC1"/>
    <w:p w14:paraId="56E305E8" w14:textId="77777777"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14:paraId="2431745A" w14:textId="77777777">
        <w:trPr>
          <w:trHeight w:val="273"/>
        </w:trPr>
        <w:tc>
          <w:tcPr>
            <w:tcW w:w="1759" w:type="dxa"/>
          </w:tcPr>
          <w:p w14:paraId="5E6688AB" w14:textId="77777777" w:rsidR="00D15BB1" w:rsidRDefault="00D15BB1">
            <w:pPr>
              <w:spacing w:after="0"/>
              <w:rPr>
                <w:rFonts w:ascii="Times New Roman" w:hAnsi="Times New Roman"/>
                <w:sz w:val="23"/>
                <w:szCs w:val="23"/>
                <w:lang w:val="en-US"/>
              </w:rPr>
            </w:pPr>
          </w:p>
          <w:p w14:paraId="1E95FDD6" w14:textId="77777777" w:rsidR="00D15BB1" w:rsidRDefault="00D15BB1">
            <w:pPr>
              <w:spacing w:after="0"/>
              <w:rPr>
                <w:rFonts w:ascii="Times New Roman" w:hAnsi="Times New Roman"/>
                <w:sz w:val="23"/>
                <w:szCs w:val="23"/>
                <w:lang w:val="en-US"/>
              </w:rPr>
            </w:pPr>
          </w:p>
        </w:tc>
        <w:tc>
          <w:tcPr>
            <w:tcW w:w="7423" w:type="dxa"/>
          </w:tcPr>
          <w:p w14:paraId="7B37BBED" w14:textId="77777777" w:rsidR="00D15BB1" w:rsidRDefault="00D15BB1">
            <w:pPr>
              <w:pStyle w:val="ZDGName"/>
              <w:widowControl/>
              <w:rPr>
                <w:rFonts w:ascii="Times New Roman" w:hAnsi="Times New Roman"/>
                <w:sz w:val="23"/>
                <w:szCs w:val="23"/>
                <w:lang w:val="en-US"/>
              </w:rPr>
            </w:pPr>
          </w:p>
        </w:tc>
      </w:tr>
    </w:tbl>
    <w:p w14:paraId="184960E9" w14:textId="77777777" w:rsidR="00D15BB1" w:rsidRDefault="00D15BB1">
      <w:pPr>
        <w:pStyle w:val="Header"/>
        <w:rPr>
          <w:sz w:val="23"/>
          <w:szCs w:val="23"/>
          <w:lang w:val="en-US"/>
        </w:rPr>
      </w:pPr>
    </w:p>
    <w:p w14:paraId="521797AC"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14:paraId="6E2270D5" w14:textId="77777777" w:rsidR="00D15BB1" w:rsidRDefault="00D15BB1">
      <w:pPr>
        <w:pStyle w:val="Header"/>
        <w:jc w:val="center"/>
        <w:rPr>
          <w:b/>
          <w:sz w:val="23"/>
          <w:szCs w:val="23"/>
          <w:lang w:val="en-US"/>
        </w:rPr>
      </w:pPr>
    </w:p>
    <w:p w14:paraId="3A4F82EE" w14:textId="77777777" w:rsidR="00D15BB1" w:rsidRDefault="00D15BB1">
      <w:pPr>
        <w:pStyle w:val="Header"/>
        <w:jc w:val="center"/>
        <w:rPr>
          <w:b/>
          <w:sz w:val="23"/>
          <w:szCs w:val="23"/>
          <w:lang w:val="en-US"/>
        </w:rPr>
      </w:pPr>
    </w:p>
    <w:p w14:paraId="175EBF80" w14:textId="77777777" w:rsidR="00D15BB1" w:rsidRDefault="00D15BB1">
      <w:pPr>
        <w:pStyle w:val="Header"/>
        <w:jc w:val="center"/>
        <w:rPr>
          <w:b/>
          <w:sz w:val="23"/>
          <w:szCs w:val="23"/>
          <w:lang w:val="en-US"/>
        </w:rPr>
      </w:pPr>
    </w:p>
    <w:p w14:paraId="28E55F94"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14:paraId="02906E96" w14:textId="77777777"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14:paraId="79EF1E58" w14:textId="77777777" w:rsidR="00D15BB1" w:rsidRDefault="00D15BB1">
      <w:pPr>
        <w:pStyle w:val="Header"/>
        <w:jc w:val="center"/>
        <w:rPr>
          <w:rFonts w:ascii="Arial" w:hAnsi="Arial" w:cs="Arial"/>
          <w:b/>
          <w:sz w:val="27"/>
          <w:szCs w:val="27"/>
          <w:lang w:val="en-US"/>
        </w:rPr>
      </w:pPr>
    </w:p>
    <w:p w14:paraId="656C1C77" w14:textId="77777777"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14:paraId="7F8CF3CB" w14:textId="77777777" w:rsidR="00D15BB1" w:rsidRDefault="00D15BB1">
      <w:pPr>
        <w:pStyle w:val="Header"/>
        <w:jc w:val="center"/>
        <w:rPr>
          <w:b/>
          <w:sz w:val="23"/>
          <w:szCs w:val="23"/>
          <w:lang w:val="en-US"/>
        </w:rPr>
      </w:pPr>
    </w:p>
    <w:p w14:paraId="5D71A888" w14:textId="77777777" w:rsidR="00D15BB1" w:rsidRDefault="00D15BB1">
      <w:pPr>
        <w:pStyle w:val="Header"/>
        <w:rPr>
          <w:sz w:val="23"/>
          <w:szCs w:val="23"/>
          <w:lang w:val="en-US"/>
        </w:rPr>
      </w:pPr>
    </w:p>
    <w:p w14:paraId="6C5B57EC" w14:textId="77777777" w:rsidR="00D15BB1" w:rsidRDefault="00D15BB1">
      <w:pPr>
        <w:pStyle w:val="Header"/>
        <w:rPr>
          <w:sz w:val="23"/>
          <w:szCs w:val="23"/>
          <w:lang w:val="en-US"/>
        </w:rPr>
      </w:pPr>
    </w:p>
    <w:p w14:paraId="0748F5DE" w14:textId="77777777" w:rsidR="00D15BB1" w:rsidRDefault="00D15BB1">
      <w:pPr>
        <w:pStyle w:val="Header"/>
        <w:rPr>
          <w:sz w:val="23"/>
          <w:szCs w:val="23"/>
          <w:lang w:val="en-US"/>
        </w:rPr>
      </w:pPr>
    </w:p>
    <w:p w14:paraId="150D0651" w14:textId="77777777" w:rsidR="00D15BB1" w:rsidRDefault="00D15BB1">
      <w:pPr>
        <w:pStyle w:val="Header"/>
        <w:rPr>
          <w:sz w:val="23"/>
          <w:szCs w:val="23"/>
          <w:lang w:val="en-US"/>
        </w:rPr>
      </w:pPr>
    </w:p>
    <w:p w14:paraId="2FB7FB89" w14:textId="77777777"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14:paraId="403993C1" w14:textId="77777777" w:rsidR="00D15BB1" w:rsidRDefault="00D15BB1">
      <w:pPr>
        <w:spacing w:after="0"/>
        <w:jc w:val="center"/>
        <w:rPr>
          <w:rFonts w:ascii="Arial" w:hAnsi="Arial" w:cs="Arial"/>
          <w:b/>
          <w:sz w:val="31"/>
          <w:szCs w:val="31"/>
          <w:lang w:val="en-US"/>
        </w:rPr>
      </w:pPr>
    </w:p>
    <w:p w14:paraId="7BE63CE9" w14:textId="3D03684D"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84571">
        <w:rPr>
          <w:rFonts w:ascii="Arial" w:hAnsi="Arial" w:cs="Arial"/>
          <w:sz w:val="23"/>
          <w:szCs w:val="23"/>
          <w:lang w:val="en-US" w:eastAsia="ru-RU"/>
        </w:rPr>
        <w:t>1.0</w:t>
      </w:r>
      <w:r w:rsidR="00397C40">
        <w:rPr>
          <w:rFonts w:ascii="Arial" w:hAnsi="Arial" w:cs="Arial"/>
          <w:sz w:val="23"/>
          <w:szCs w:val="23"/>
          <w:lang w:val="en-US" w:eastAsia="ru-RU"/>
        </w:rPr>
        <w:t>4</w:t>
      </w:r>
    </w:p>
    <w:p w14:paraId="4ABBA2C4" w14:textId="1401357C" w:rsidR="00D15BB1" w:rsidRDefault="00397C40">
      <w:pPr>
        <w:pStyle w:val="Header"/>
        <w:jc w:val="center"/>
        <w:rPr>
          <w:rFonts w:ascii="Arial" w:hAnsi="Arial" w:cs="Arial"/>
          <w:sz w:val="23"/>
          <w:szCs w:val="23"/>
          <w:lang w:val="en-US"/>
        </w:rPr>
      </w:pPr>
      <w:r>
        <w:rPr>
          <w:rFonts w:ascii="Arial" w:hAnsi="Arial" w:cs="Arial"/>
          <w:sz w:val="23"/>
          <w:szCs w:val="23"/>
          <w:lang w:val="en-US"/>
        </w:rPr>
        <w:t xml:space="preserve">10 October </w:t>
      </w:r>
      <w:r w:rsidR="00D15BB1">
        <w:rPr>
          <w:rFonts w:ascii="Arial" w:hAnsi="Arial" w:cs="Arial"/>
          <w:sz w:val="23"/>
          <w:szCs w:val="23"/>
          <w:lang w:val="en-US"/>
        </w:rPr>
        <w:t>201</w:t>
      </w:r>
      <w:r w:rsidR="00763191">
        <w:rPr>
          <w:rFonts w:ascii="Arial" w:hAnsi="Arial" w:cs="Arial"/>
          <w:sz w:val="23"/>
          <w:szCs w:val="23"/>
          <w:lang w:val="en-US"/>
        </w:rPr>
        <w:t>6</w:t>
      </w:r>
    </w:p>
    <w:p w14:paraId="1B60173E" w14:textId="77777777" w:rsidR="00D15BB1" w:rsidRDefault="00D15BB1">
      <w:pPr>
        <w:pStyle w:val="Header"/>
        <w:jc w:val="center"/>
        <w:outlineLvl w:val="0"/>
        <w:rPr>
          <w:rFonts w:ascii="Arial" w:hAnsi="Arial" w:cs="Arial"/>
          <w:b/>
          <w:sz w:val="23"/>
          <w:szCs w:val="23"/>
          <w:lang w:val="en-US"/>
        </w:rPr>
      </w:pPr>
    </w:p>
    <w:p w14:paraId="5068576D" w14:textId="77777777" w:rsidR="00D15BB1" w:rsidRDefault="00D15BB1">
      <w:pPr>
        <w:pStyle w:val="Header"/>
        <w:jc w:val="center"/>
        <w:outlineLvl w:val="0"/>
        <w:rPr>
          <w:rFonts w:ascii="Arial" w:hAnsi="Arial" w:cs="Arial"/>
          <w:b/>
          <w:sz w:val="23"/>
          <w:szCs w:val="23"/>
          <w:lang w:val="en-US"/>
        </w:rPr>
      </w:pPr>
    </w:p>
    <w:p w14:paraId="4DEEC963" w14:textId="77777777" w:rsidR="00D15BB1" w:rsidRDefault="00D15BB1">
      <w:pPr>
        <w:pStyle w:val="Header"/>
        <w:jc w:val="center"/>
        <w:outlineLvl w:val="0"/>
        <w:rPr>
          <w:rFonts w:ascii="Arial" w:hAnsi="Arial" w:cs="Arial"/>
          <w:b/>
          <w:sz w:val="23"/>
          <w:szCs w:val="23"/>
          <w:lang w:val="en-US"/>
        </w:rPr>
      </w:pPr>
    </w:p>
    <w:p w14:paraId="5CB0BE2B" w14:textId="77777777"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14:paraId="037C6459" w14:textId="77777777"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14:paraId="56224CF3" w14:textId="77777777" w:rsidR="00D15BB1" w:rsidRDefault="00D15BB1">
      <w:pPr>
        <w:pStyle w:val="Header"/>
        <w:jc w:val="center"/>
        <w:rPr>
          <w:rFonts w:ascii="Arial" w:hAnsi="Arial" w:cs="Arial"/>
          <w:b/>
          <w:sz w:val="32"/>
          <w:szCs w:val="32"/>
        </w:rPr>
      </w:pPr>
    </w:p>
    <w:p w14:paraId="7CEEDCF7" w14:textId="26D9A181"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w:t>
      </w:r>
    </w:p>
    <w:p w14:paraId="729FF600" w14:textId="77777777" w:rsidR="00D15BB1" w:rsidRDefault="00D15BB1">
      <w:pPr>
        <w:pStyle w:val="Header"/>
        <w:rPr>
          <w:sz w:val="23"/>
          <w:szCs w:val="23"/>
          <w:lang w:val="en-US"/>
        </w:rPr>
      </w:pPr>
    </w:p>
    <w:p w14:paraId="7DAD4B04" w14:textId="77777777" w:rsidR="00D15BB1" w:rsidRDefault="00D15BB1">
      <w:pPr>
        <w:pStyle w:val="Header"/>
        <w:rPr>
          <w:sz w:val="23"/>
          <w:szCs w:val="23"/>
          <w:lang w:val="en-US"/>
        </w:rPr>
      </w:pPr>
    </w:p>
    <w:p w14:paraId="7C23E3BE" w14:textId="77777777" w:rsidR="00D15BB1" w:rsidRDefault="00D15BB1">
      <w:pPr>
        <w:spacing w:after="0"/>
        <w:rPr>
          <w:rFonts w:ascii="Times New Roman" w:hAnsi="Times New Roman"/>
          <w:b/>
          <w:caps/>
          <w:sz w:val="23"/>
          <w:szCs w:val="23"/>
          <w:lang w:val="en-US"/>
        </w:rPr>
      </w:pPr>
    </w:p>
    <w:p w14:paraId="07E4E3A4" w14:textId="77777777" w:rsidR="00D15BB1" w:rsidRDefault="00D15BB1">
      <w:pPr>
        <w:spacing w:after="0"/>
        <w:jc w:val="center"/>
        <w:rPr>
          <w:rFonts w:ascii="Times New Roman" w:hAnsi="Times New Roman"/>
          <w:b/>
          <w:sz w:val="23"/>
          <w:szCs w:val="23"/>
        </w:rPr>
      </w:pPr>
    </w:p>
    <w:p w14:paraId="72FDC88B" w14:textId="77777777" w:rsidR="00D15BB1" w:rsidRDefault="00D15BB1">
      <w:pPr>
        <w:spacing w:after="0"/>
        <w:jc w:val="center"/>
        <w:rPr>
          <w:rFonts w:ascii="Times New Roman" w:hAnsi="Times New Roman"/>
          <w:b/>
          <w:sz w:val="23"/>
          <w:szCs w:val="23"/>
        </w:rPr>
      </w:pPr>
    </w:p>
    <w:p w14:paraId="0D035EA8" w14:textId="77777777" w:rsidR="00D15BB1" w:rsidRDefault="00D15BB1">
      <w:pPr>
        <w:spacing w:after="0"/>
        <w:jc w:val="center"/>
        <w:rPr>
          <w:rFonts w:ascii="Times New Roman" w:hAnsi="Times New Roman"/>
          <w:b/>
          <w:sz w:val="23"/>
          <w:szCs w:val="23"/>
        </w:rPr>
      </w:pPr>
    </w:p>
    <w:p w14:paraId="555304B5" w14:textId="77777777" w:rsidR="00D15BB1" w:rsidRDefault="00D15BB1">
      <w:pPr>
        <w:spacing w:after="0"/>
        <w:jc w:val="center"/>
        <w:rPr>
          <w:rFonts w:ascii="Times New Roman" w:hAnsi="Times New Roman"/>
          <w:b/>
          <w:sz w:val="23"/>
          <w:szCs w:val="23"/>
        </w:rPr>
      </w:pPr>
    </w:p>
    <w:p w14:paraId="6CE87E00" w14:textId="77777777" w:rsidR="00D15BB1" w:rsidRDefault="00D15BB1">
      <w:pPr>
        <w:spacing w:after="0"/>
        <w:jc w:val="center"/>
        <w:rPr>
          <w:rFonts w:ascii="Times New Roman" w:hAnsi="Times New Roman"/>
          <w:b/>
          <w:sz w:val="23"/>
          <w:szCs w:val="23"/>
        </w:rPr>
      </w:pPr>
    </w:p>
    <w:p w14:paraId="2E36B592" w14:textId="77777777" w:rsidR="00D15BB1" w:rsidRDefault="00D15BB1">
      <w:pPr>
        <w:spacing w:after="0"/>
        <w:jc w:val="center"/>
        <w:rPr>
          <w:rFonts w:ascii="Times New Roman" w:hAnsi="Times New Roman"/>
          <w:b/>
          <w:sz w:val="23"/>
          <w:szCs w:val="23"/>
        </w:rPr>
      </w:pPr>
    </w:p>
    <w:p w14:paraId="03E0675A" w14:textId="77777777" w:rsidR="00D15BB1" w:rsidRDefault="00D15BB1">
      <w:pPr>
        <w:spacing w:after="0"/>
        <w:jc w:val="center"/>
        <w:rPr>
          <w:rFonts w:ascii="Arial" w:hAnsi="Arial" w:cs="Arial"/>
          <w:b/>
          <w:sz w:val="27"/>
          <w:szCs w:val="27"/>
        </w:rPr>
      </w:pPr>
      <w:r>
        <w:rPr>
          <w:rFonts w:ascii="Arial" w:hAnsi="Arial" w:cs="Arial"/>
          <w:b/>
          <w:sz w:val="27"/>
          <w:szCs w:val="27"/>
        </w:rPr>
        <w:t>Project total budget: €</w:t>
      </w:r>
      <w:r w:rsidR="00425A84">
        <w:rPr>
          <w:rFonts w:ascii="Arial" w:hAnsi="Arial" w:cs="Arial"/>
          <w:b/>
          <w:sz w:val="27"/>
          <w:szCs w:val="27"/>
        </w:rPr>
        <w:t>1.800.000</w:t>
      </w:r>
      <w:r>
        <w:rPr>
          <w:rFonts w:ascii="Arial" w:hAnsi="Arial" w:cs="Arial"/>
          <w:b/>
          <w:sz w:val="27"/>
          <w:szCs w:val="27"/>
        </w:rPr>
        <w:t xml:space="preserve"> </w:t>
      </w:r>
    </w:p>
    <w:p w14:paraId="52E99BD8" w14:textId="77777777" w:rsidR="00D15BB1" w:rsidRDefault="00D15BB1">
      <w:pPr>
        <w:pStyle w:val="Header"/>
        <w:jc w:val="center"/>
        <w:outlineLvl w:val="0"/>
        <w:rPr>
          <w:b/>
          <w:sz w:val="23"/>
          <w:szCs w:val="23"/>
          <w:lang w:val="en-US"/>
        </w:rPr>
      </w:pPr>
    </w:p>
    <w:p w14:paraId="670C977D" w14:textId="77777777" w:rsidR="00D15BB1" w:rsidRDefault="00D15BB1">
      <w:pPr>
        <w:pStyle w:val="Header"/>
        <w:jc w:val="center"/>
        <w:outlineLvl w:val="0"/>
        <w:rPr>
          <w:b/>
          <w:sz w:val="23"/>
          <w:szCs w:val="23"/>
          <w:lang w:val="en-US"/>
        </w:rPr>
      </w:pPr>
    </w:p>
    <w:p w14:paraId="691C976F" w14:textId="77777777" w:rsidR="00D15BB1" w:rsidRDefault="00D15BB1">
      <w:pPr>
        <w:pStyle w:val="Header"/>
        <w:jc w:val="center"/>
        <w:outlineLvl w:val="0"/>
        <w:rPr>
          <w:b/>
          <w:sz w:val="23"/>
          <w:szCs w:val="23"/>
          <w:lang w:val="en-US"/>
        </w:rPr>
      </w:pPr>
    </w:p>
    <w:p w14:paraId="08EA754A" w14:textId="77777777" w:rsidR="00D15BB1" w:rsidRDefault="00D15BB1">
      <w:pPr>
        <w:pStyle w:val="Header"/>
        <w:jc w:val="center"/>
        <w:outlineLvl w:val="0"/>
        <w:rPr>
          <w:b/>
          <w:sz w:val="23"/>
          <w:szCs w:val="23"/>
          <w:lang w:val="en-US"/>
        </w:rPr>
      </w:pPr>
    </w:p>
    <w:p w14:paraId="25A243F1" w14:textId="77777777" w:rsidR="00D15BB1" w:rsidRDefault="00D15BB1">
      <w:pPr>
        <w:pStyle w:val="Header"/>
        <w:jc w:val="center"/>
        <w:outlineLvl w:val="0"/>
        <w:rPr>
          <w:b/>
          <w:sz w:val="23"/>
          <w:szCs w:val="23"/>
          <w:lang w:val="en-US"/>
        </w:rPr>
      </w:pPr>
    </w:p>
    <w:p w14:paraId="5D1546E5" w14:textId="77777777" w:rsidR="00D15BB1" w:rsidRDefault="00D15BB1">
      <w:pPr>
        <w:pStyle w:val="Header"/>
        <w:jc w:val="center"/>
        <w:outlineLvl w:val="0"/>
        <w:rPr>
          <w:b/>
          <w:sz w:val="23"/>
          <w:szCs w:val="23"/>
          <w:lang w:val="en-US"/>
        </w:rPr>
      </w:pPr>
    </w:p>
    <w:p w14:paraId="144DB0EF" w14:textId="77777777" w:rsidR="00D15BB1" w:rsidRDefault="00D15BB1">
      <w:pPr>
        <w:pStyle w:val="Header"/>
        <w:jc w:val="center"/>
        <w:outlineLvl w:val="0"/>
        <w:rPr>
          <w:b/>
          <w:sz w:val="23"/>
          <w:szCs w:val="23"/>
          <w:lang w:val="en-US"/>
        </w:rPr>
      </w:pPr>
    </w:p>
    <w:p w14:paraId="03899054" w14:textId="77777777" w:rsidR="00D15BB1" w:rsidRDefault="00D15BB1">
      <w:pPr>
        <w:pStyle w:val="Annexetitle"/>
      </w:pPr>
      <w:r>
        <w:lastRenderedPageBreak/>
        <w:t>CONTENTS</w:t>
      </w:r>
    </w:p>
    <w:p w14:paraId="4F728F47" w14:textId="77777777" w:rsidR="002A29BC"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2A29BC">
        <w:rPr>
          <w:noProof/>
        </w:rPr>
        <w:t>1.</w:t>
      </w:r>
      <w:r w:rsidR="002A29BC">
        <w:rPr>
          <w:rFonts w:asciiTheme="minorHAnsi" w:eastAsiaTheme="minorEastAsia" w:hAnsiTheme="minorHAnsi" w:cstheme="minorBidi"/>
          <w:b w:val="0"/>
          <w:noProof/>
          <w:szCs w:val="22"/>
        </w:rPr>
        <w:tab/>
      </w:r>
      <w:r w:rsidR="002A29BC">
        <w:rPr>
          <w:noProof/>
        </w:rPr>
        <w:t>BACKGROUND INFORMATION</w:t>
      </w:r>
      <w:r w:rsidR="002A29BC">
        <w:rPr>
          <w:noProof/>
        </w:rPr>
        <w:tab/>
      </w:r>
      <w:r w:rsidR="002A29BC">
        <w:rPr>
          <w:noProof/>
        </w:rPr>
        <w:fldChar w:fldCharType="begin"/>
      </w:r>
      <w:r w:rsidR="002A29BC">
        <w:rPr>
          <w:noProof/>
        </w:rPr>
        <w:instrText xml:space="preserve"> PAGEREF _Toc462919439 \h </w:instrText>
      </w:r>
      <w:r w:rsidR="002A29BC">
        <w:rPr>
          <w:noProof/>
        </w:rPr>
      </w:r>
      <w:r w:rsidR="002A29BC">
        <w:rPr>
          <w:noProof/>
        </w:rPr>
        <w:fldChar w:fldCharType="separate"/>
      </w:r>
      <w:r w:rsidR="002A29BC">
        <w:rPr>
          <w:noProof/>
        </w:rPr>
        <w:t>6</w:t>
      </w:r>
      <w:r w:rsidR="002A29BC">
        <w:rPr>
          <w:noProof/>
        </w:rPr>
        <w:fldChar w:fldCharType="end"/>
      </w:r>
    </w:p>
    <w:p w14:paraId="78EF6970"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_Toc462919440 \h </w:instrText>
      </w:r>
      <w:r>
        <w:rPr>
          <w:noProof/>
        </w:rPr>
      </w:r>
      <w:r>
        <w:rPr>
          <w:noProof/>
        </w:rPr>
        <w:fldChar w:fldCharType="separate"/>
      </w:r>
      <w:r>
        <w:rPr>
          <w:noProof/>
        </w:rPr>
        <w:t>6</w:t>
      </w:r>
      <w:r>
        <w:rPr>
          <w:noProof/>
        </w:rPr>
        <w:fldChar w:fldCharType="end"/>
      </w:r>
    </w:p>
    <w:p w14:paraId="13ACD4F1"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_Toc462919441 \h </w:instrText>
      </w:r>
      <w:r>
        <w:rPr>
          <w:noProof/>
        </w:rPr>
      </w:r>
      <w:r>
        <w:rPr>
          <w:noProof/>
        </w:rPr>
        <w:fldChar w:fldCharType="separate"/>
      </w:r>
      <w:r>
        <w:rPr>
          <w:noProof/>
        </w:rPr>
        <w:t>6</w:t>
      </w:r>
      <w:r>
        <w:rPr>
          <w:noProof/>
        </w:rPr>
        <w:fldChar w:fldCharType="end"/>
      </w:r>
    </w:p>
    <w:p w14:paraId="6871E0B7"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_Toc462919442 \h </w:instrText>
      </w:r>
      <w:r>
        <w:rPr>
          <w:noProof/>
        </w:rPr>
      </w:r>
      <w:r>
        <w:rPr>
          <w:noProof/>
        </w:rPr>
        <w:fldChar w:fldCharType="separate"/>
      </w:r>
      <w:r>
        <w:rPr>
          <w:noProof/>
        </w:rPr>
        <w:t>6</w:t>
      </w:r>
      <w:r>
        <w:rPr>
          <w:noProof/>
        </w:rPr>
        <w:fldChar w:fldCharType="end"/>
      </w:r>
    </w:p>
    <w:p w14:paraId="73C6AB0A"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_Toc462919443 \h </w:instrText>
      </w:r>
      <w:r>
        <w:rPr>
          <w:noProof/>
        </w:rPr>
      </w:r>
      <w:r>
        <w:rPr>
          <w:noProof/>
        </w:rPr>
        <w:fldChar w:fldCharType="separate"/>
      </w:r>
      <w:r>
        <w:rPr>
          <w:noProof/>
        </w:rPr>
        <w:t>6</w:t>
      </w:r>
      <w:r>
        <w:rPr>
          <w:noProof/>
        </w:rPr>
        <w:fldChar w:fldCharType="end"/>
      </w:r>
    </w:p>
    <w:p w14:paraId="279C8151"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_Toc462919444 \h </w:instrText>
      </w:r>
      <w:r>
        <w:rPr>
          <w:noProof/>
        </w:rPr>
      </w:r>
      <w:r>
        <w:rPr>
          <w:noProof/>
        </w:rPr>
        <w:fldChar w:fldCharType="separate"/>
      </w:r>
      <w:r>
        <w:rPr>
          <w:noProof/>
        </w:rPr>
        <w:t>9</w:t>
      </w:r>
      <w:r>
        <w:rPr>
          <w:noProof/>
        </w:rPr>
        <w:fldChar w:fldCharType="end"/>
      </w:r>
    </w:p>
    <w:p w14:paraId="3A19BC72"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_Toc462919445 \h </w:instrText>
      </w:r>
      <w:r>
        <w:rPr>
          <w:noProof/>
        </w:rPr>
      </w:r>
      <w:r>
        <w:rPr>
          <w:noProof/>
        </w:rPr>
        <w:fldChar w:fldCharType="separate"/>
      </w:r>
      <w:r>
        <w:rPr>
          <w:noProof/>
        </w:rPr>
        <w:t>9</w:t>
      </w:r>
      <w:r>
        <w:rPr>
          <w:noProof/>
        </w:rPr>
        <w:fldChar w:fldCharType="end"/>
      </w:r>
    </w:p>
    <w:p w14:paraId="085F27DA"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_Toc462919446 \h </w:instrText>
      </w:r>
      <w:r>
        <w:rPr>
          <w:noProof/>
        </w:rPr>
      </w:r>
      <w:r>
        <w:rPr>
          <w:noProof/>
        </w:rPr>
        <w:fldChar w:fldCharType="separate"/>
      </w:r>
      <w:r>
        <w:rPr>
          <w:noProof/>
        </w:rPr>
        <w:t>9</w:t>
      </w:r>
      <w:r>
        <w:rPr>
          <w:noProof/>
        </w:rPr>
        <w:fldChar w:fldCharType="end"/>
      </w:r>
    </w:p>
    <w:p w14:paraId="45887FC8"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_Toc462919447 \h </w:instrText>
      </w:r>
      <w:r>
        <w:rPr>
          <w:noProof/>
        </w:rPr>
      </w:r>
      <w:r>
        <w:rPr>
          <w:noProof/>
        </w:rPr>
        <w:fldChar w:fldCharType="separate"/>
      </w:r>
      <w:r>
        <w:rPr>
          <w:noProof/>
        </w:rPr>
        <w:t>10</w:t>
      </w:r>
      <w:r>
        <w:rPr>
          <w:noProof/>
        </w:rPr>
        <w:fldChar w:fldCharType="end"/>
      </w:r>
    </w:p>
    <w:p w14:paraId="209AEE3B"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_Toc462919448 \h </w:instrText>
      </w:r>
      <w:r>
        <w:rPr>
          <w:noProof/>
        </w:rPr>
      </w:r>
      <w:r>
        <w:rPr>
          <w:noProof/>
        </w:rPr>
        <w:fldChar w:fldCharType="separate"/>
      </w:r>
      <w:r>
        <w:rPr>
          <w:noProof/>
        </w:rPr>
        <w:t>10</w:t>
      </w:r>
      <w:r>
        <w:rPr>
          <w:noProof/>
        </w:rPr>
        <w:fldChar w:fldCharType="end"/>
      </w:r>
    </w:p>
    <w:p w14:paraId="72B2075A"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_Toc462919449 \h </w:instrText>
      </w:r>
      <w:r>
        <w:rPr>
          <w:noProof/>
        </w:rPr>
      </w:r>
      <w:r>
        <w:rPr>
          <w:noProof/>
        </w:rPr>
        <w:fldChar w:fldCharType="separate"/>
      </w:r>
      <w:r>
        <w:rPr>
          <w:noProof/>
        </w:rPr>
        <w:t>11</w:t>
      </w:r>
      <w:r>
        <w:rPr>
          <w:noProof/>
        </w:rPr>
        <w:fldChar w:fldCharType="end"/>
      </w:r>
    </w:p>
    <w:p w14:paraId="32D0F132"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_Toc462919450 \h </w:instrText>
      </w:r>
      <w:r>
        <w:rPr>
          <w:noProof/>
        </w:rPr>
      </w:r>
      <w:r>
        <w:rPr>
          <w:noProof/>
        </w:rPr>
        <w:fldChar w:fldCharType="separate"/>
      </w:r>
      <w:r>
        <w:rPr>
          <w:noProof/>
        </w:rPr>
        <w:t>11</w:t>
      </w:r>
      <w:r>
        <w:rPr>
          <w:noProof/>
        </w:rPr>
        <w:fldChar w:fldCharType="end"/>
      </w:r>
    </w:p>
    <w:p w14:paraId="14C1DB6A"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_Toc462919451 \h </w:instrText>
      </w:r>
      <w:r>
        <w:rPr>
          <w:noProof/>
        </w:rPr>
      </w:r>
      <w:r>
        <w:rPr>
          <w:noProof/>
        </w:rPr>
        <w:fldChar w:fldCharType="separate"/>
      </w:r>
      <w:r>
        <w:rPr>
          <w:noProof/>
        </w:rPr>
        <w:t>11</w:t>
      </w:r>
      <w:r>
        <w:rPr>
          <w:noProof/>
        </w:rPr>
        <w:fldChar w:fldCharType="end"/>
      </w:r>
    </w:p>
    <w:p w14:paraId="6C0B3996"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_Toc462919452 \h </w:instrText>
      </w:r>
      <w:r>
        <w:rPr>
          <w:noProof/>
        </w:rPr>
      </w:r>
      <w:r>
        <w:rPr>
          <w:noProof/>
        </w:rPr>
        <w:fldChar w:fldCharType="separate"/>
      </w:r>
      <w:r>
        <w:rPr>
          <w:noProof/>
        </w:rPr>
        <w:t>11</w:t>
      </w:r>
      <w:r>
        <w:rPr>
          <w:noProof/>
        </w:rPr>
        <w:fldChar w:fldCharType="end"/>
      </w:r>
    </w:p>
    <w:p w14:paraId="05AD25A8"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_Toc462919453 \h </w:instrText>
      </w:r>
      <w:r>
        <w:rPr>
          <w:noProof/>
        </w:rPr>
      </w:r>
      <w:r>
        <w:rPr>
          <w:noProof/>
        </w:rPr>
        <w:fldChar w:fldCharType="separate"/>
      </w:r>
      <w:r>
        <w:rPr>
          <w:noProof/>
        </w:rPr>
        <w:t>11</w:t>
      </w:r>
      <w:r>
        <w:rPr>
          <w:noProof/>
        </w:rPr>
        <w:fldChar w:fldCharType="end"/>
      </w:r>
    </w:p>
    <w:p w14:paraId="5E8A62B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_Toc462919454 \h </w:instrText>
      </w:r>
      <w:r>
        <w:rPr>
          <w:noProof/>
        </w:rPr>
      </w:r>
      <w:r>
        <w:rPr>
          <w:noProof/>
        </w:rPr>
        <w:fldChar w:fldCharType="separate"/>
      </w:r>
      <w:r>
        <w:rPr>
          <w:noProof/>
        </w:rPr>
        <w:t>11</w:t>
      </w:r>
      <w:r>
        <w:rPr>
          <w:noProof/>
        </w:rPr>
        <w:fldChar w:fldCharType="end"/>
      </w:r>
    </w:p>
    <w:p w14:paraId="7DFADC26"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_Toc462919455 \h </w:instrText>
      </w:r>
      <w:r>
        <w:rPr>
          <w:noProof/>
        </w:rPr>
      </w:r>
      <w:r>
        <w:rPr>
          <w:noProof/>
        </w:rPr>
        <w:fldChar w:fldCharType="separate"/>
      </w:r>
      <w:r>
        <w:rPr>
          <w:noProof/>
        </w:rPr>
        <w:t>12</w:t>
      </w:r>
      <w:r>
        <w:rPr>
          <w:noProof/>
        </w:rPr>
        <w:fldChar w:fldCharType="end"/>
      </w:r>
    </w:p>
    <w:p w14:paraId="1BDCA8C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_Toc462919456 \h </w:instrText>
      </w:r>
      <w:r>
        <w:rPr>
          <w:noProof/>
        </w:rPr>
      </w:r>
      <w:r>
        <w:rPr>
          <w:noProof/>
        </w:rPr>
        <w:fldChar w:fldCharType="separate"/>
      </w:r>
      <w:r>
        <w:rPr>
          <w:noProof/>
        </w:rPr>
        <w:t>12</w:t>
      </w:r>
      <w:r>
        <w:rPr>
          <w:noProof/>
        </w:rPr>
        <w:fldChar w:fldCharType="end"/>
      </w:r>
    </w:p>
    <w:p w14:paraId="7B4471D9"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_Toc462919457 \h </w:instrText>
      </w:r>
      <w:r>
        <w:rPr>
          <w:noProof/>
        </w:rPr>
      </w:r>
      <w:r>
        <w:rPr>
          <w:noProof/>
        </w:rPr>
        <w:fldChar w:fldCharType="separate"/>
      </w:r>
      <w:r>
        <w:rPr>
          <w:noProof/>
        </w:rPr>
        <w:t>12</w:t>
      </w:r>
      <w:r>
        <w:rPr>
          <w:noProof/>
        </w:rPr>
        <w:fldChar w:fldCharType="end"/>
      </w:r>
    </w:p>
    <w:p w14:paraId="0BD08693"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_Toc462919458 \h </w:instrText>
      </w:r>
      <w:r>
        <w:rPr>
          <w:noProof/>
        </w:rPr>
      </w:r>
      <w:r>
        <w:rPr>
          <w:noProof/>
        </w:rPr>
        <w:fldChar w:fldCharType="separate"/>
      </w:r>
      <w:r>
        <w:rPr>
          <w:noProof/>
        </w:rPr>
        <w:t>12</w:t>
      </w:r>
      <w:r>
        <w:rPr>
          <w:noProof/>
        </w:rPr>
        <w:fldChar w:fldCharType="end"/>
      </w:r>
    </w:p>
    <w:p w14:paraId="59C768E0"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_Toc462919459 \h </w:instrText>
      </w:r>
      <w:r>
        <w:rPr>
          <w:noProof/>
        </w:rPr>
      </w:r>
      <w:r>
        <w:rPr>
          <w:noProof/>
        </w:rPr>
        <w:fldChar w:fldCharType="separate"/>
      </w:r>
      <w:r>
        <w:rPr>
          <w:noProof/>
        </w:rPr>
        <w:t>14</w:t>
      </w:r>
      <w:r>
        <w:rPr>
          <w:noProof/>
        </w:rPr>
        <w:fldChar w:fldCharType="end"/>
      </w:r>
    </w:p>
    <w:p w14:paraId="520F516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_Toc462919460 \h </w:instrText>
      </w:r>
      <w:r>
        <w:rPr>
          <w:noProof/>
        </w:rPr>
      </w:r>
      <w:r>
        <w:rPr>
          <w:noProof/>
        </w:rPr>
        <w:fldChar w:fldCharType="separate"/>
      </w:r>
      <w:r>
        <w:rPr>
          <w:noProof/>
        </w:rPr>
        <w:t>19</w:t>
      </w:r>
      <w:r>
        <w:rPr>
          <w:noProof/>
        </w:rPr>
        <w:fldChar w:fldCharType="end"/>
      </w:r>
    </w:p>
    <w:p w14:paraId="30B3028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_Toc462919461 \h </w:instrText>
      </w:r>
      <w:r>
        <w:rPr>
          <w:noProof/>
        </w:rPr>
      </w:r>
      <w:r>
        <w:rPr>
          <w:noProof/>
        </w:rPr>
        <w:fldChar w:fldCharType="separate"/>
      </w:r>
      <w:r>
        <w:rPr>
          <w:noProof/>
        </w:rPr>
        <w:t>22</w:t>
      </w:r>
      <w:r>
        <w:rPr>
          <w:noProof/>
        </w:rPr>
        <w:fldChar w:fldCharType="end"/>
      </w:r>
    </w:p>
    <w:p w14:paraId="5E750FFE"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_Toc462919462 \h </w:instrText>
      </w:r>
      <w:r>
        <w:rPr>
          <w:noProof/>
        </w:rPr>
      </w:r>
      <w:r>
        <w:rPr>
          <w:noProof/>
        </w:rPr>
        <w:fldChar w:fldCharType="separate"/>
      </w:r>
      <w:r>
        <w:rPr>
          <w:noProof/>
        </w:rPr>
        <w:t>23</w:t>
      </w:r>
      <w:r>
        <w:rPr>
          <w:noProof/>
        </w:rPr>
        <w:fldChar w:fldCharType="end"/>
      </w:r>
    </w:p>
    <w:p w14:paraId="4BF37564"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727F0E">
        <w:rPr>
          <w:rFonts w:cs="Arial"/>
          <w:noProof/>
        </w:rPr>
        <w:t>resulting from the stress test</w:t>
      </w:r>
      <w:r>
        <w:rPr>
          <w:noProof/>
        </w:rPr>
        <w:t xml:space="preserve"> (including mobile equipment)</w:t>
      </w:r>
      <w:r>
        <w:rPr>
          <w:noProof/>
        </w:rPr>
        <w:tab/>
      </w:r>
      <w:r>
        <w:rPr>
          <w:noProof/>
        </w:rPr>
        <w:fldChar w:fldCharType="begin"/>
      </w:r>
      <w:r>
        <w:rPr>
          <w:noProof/>
        </w:rPr>
        <w:instrText xml:space="preserve"> PAGEREF _Toc462919463 \h </w:instrText>
      </w:r>
      <w:r>
        <w:rPr>
          <w:noProof/>
        </w:rPr>
      </w:r>
      <w:r>
        <w:rPr>
          <w:noProof/>
        </w:rPr>
        <w:fldChar w:fldCharType="separate"/>
      </w:r>
      <w:r>
        <w:rPr>
          <w:noProof/>
        </w:rPr>
        <w:t>24</w:t>
      </w:r>
      <w:r>
        <w:rPr>
          <w:noProof/>
        </w:rPr>
        <w:fldChar w:fldCharType="end"/>
      </w:r>
    </w:p>
    <w:p w14:paraId="55EB494E"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_Toc462919466 \h </w:instrText>
      </w:r>
      <w:r>
        <w:rPr>
          <w:noProof/>
        </w:rPr>
      </w:r>
      <w:r>
        <w:rPr>
          <w:noProof/>
        </w:rPr>
        <w:fldChar w:fldCharType="separate"/>
      </w:r>
      <w:r>
        <w:rPr>
          <w:noProof/>
        </w:rPr>
        <w:t>26</w:t>
      </w:r>
      <w:r>
        <w:rPr>
          <w:noProof/>
        </w:rPr>
        <w:fldChar w:fldCharType="end"/>
      </w:r>
    </w:p>
    <w:p w14:paraId="3E681638"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_Toc462919467 \h </w:instrText>
      </w:r>
      <w:r>
        <w:rPr>
          <w:noProof/>
        </w:rPr>
      </w:r>
      <w:r>
        <w:rPr>
          <w:noProof/>
        </w:rPr>
        <w:fldChar w:fldCharType="separate"/>
      </w:r>
      <w:r>
        <w:rPr>
          <w:noProof/>
        </w:rPr>
        <w:t>26</w:t>
      </w:r>
      <w:r>
        <w:rPr>
          <w:noProof/>
        </w:rPr>
        <w:fldChar w:fldCharType="end"/>
      </w:r>
    </w:p>
    <w:p w14:paraId="3A2936D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_Toc462919468 \h </w:instrText>
      </w:r>
      <w:r>
        <w:rPr>
          <w:noProof/>
        </w:rPr>
      </w:r>
      <w:r>
        <w:rPr>
          <w:noProof/>
        </w:rPr>
        <w:fldChar w:fldCharType="separate"/>
      </w:r>
      <w:r>
        <w:rPr>
          <w:noProof/>
        </w:rPr>
        <w:t>26</w:t>
      </w:r>
      <w:r>
        <w:rPr>
          <w:noProof/>
        </w:rPr>
        <w:fldChar w:fldCharType="end"/>
      </w:r>
    </w:p>
    <w:p w14:paraId="5A2A91E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_Toc462919469 \h </w:instrText>
      </w:r>
      <w:r>
        <w:rPr>
          <w:noProof/>
        </w:rPr>
      </w:r>
      <w:r>
        <w:rPr>
          <w:noProof/>
        </w:rPr>
        <w:fldChar w:fldCharType="separate"/>
      </w:r>
      <w:r>
        <w:rPr>
          <w:noProof/>
        </w:rPr>
        <w:t>29</w:t>
      </w:r>
      <w:r>
        <w:rPr>
          <w:noProof/>
        </w:rPr>
        <w:fldChar w:fldCharType="end"/>
      </w:r>
    </w:p>
    <w:p w14:paraId="2E2D228A"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_Toc462919470 \h </w:instrText>
      </w:r>
      <w:r>
        <w:rPr>
          <w:noProof/>
        </w:rPr>
      </w:r>
      <w:r>
        <w:rPr>
          <w:noProof/>
        </w:rPr>
        <w:fldChar w:fldCharType="separate"/>
      </w:r>
      <w:r>
        <w:rPr>
          <w:noProof/>
        </w:rPr>
        <w:t>29</w:t>
      </w:r>
      <w:r>
        <w:rPr>
          <w:noProof/>
        </w:rPr>
        <w:fldChar w:fldCharType="end"/>
      </w:r>
    </w:p>
    <w:p w14:paraId="1492E220"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_Toc462919471 \h </w:instrText>
      </w:r>
      <w:r>
        <w:rPr>
          <w:noProof/>
        </w:rPr>
      </w:r>
      <w:r>
        <w:rPr>
          <w:noProof/>
        </w:rPr>
        <w:fldChar w:fldCharType="separate"/>
      </w:r>
      <w:r>
        <w:rPr>
          <w:noProof/>
        </w:rPr>
        <w:t>29</w:t>
      </w:r>
      <w:r>
        <w:rPr>
          <w:noProof/>
        </w:rPr>
        <w:fldChar w:fldCharType="end"/>
      </w:r>
    </w:p>
    <w:p w14:paraId="61F99EDE"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_Toc462919472 \h </w:instrText>
      </w:r>
      <w:r>
        <w:rPr>
          <w:noProof/>
        </w:rPr>
      </w:r>
      <w:r>
        <w:rPr>
          <w:noProof/>
        </w:rPr>
        <w:fldChar w:fldCharType="separate"/>
      </w:r>
      <w:r>
        <w:rPr>
          <w:noProof/>
        </w:rPr>
        <w:t>29</w:t>
      </w:r>
      <w:r>
        <w:rPr>
          <w:noProof/>
        </w:rPr>
        <w:fldChar w:fldCharType="end"/>
      </w:r>
    </w:p>
    <w:p w14:paraId="4050A229"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_Toc462919473 \h </w:instrText>
      </w:r>
      <w:r>
        <w:rPr>
          <w:noProof/>
        </w:rPr>
      </w:r>
      <w:r>
        <w:rPr>
          <w:noProof/>
        </w:rPr>
        <w:fldChar w:fldCharType="separate"/>
      </w:r>
      <w:r>
        <w:rPr>
          <w:noProof/>
        </w:rPr>
        <w:t>29</w:t>
      </w:r>
      <w:r>
        <w:rPr>
          <w:noProof/>
        </w:rPr>
        <w:fldChar w:fldCharType="end"/>
      </w:r>
    </w:p>
    <w:p w14:paraId="7069CDDE"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_Toc462919474 \h </w:instrText>
      </w:r>
      <w:r>
        <w:rPr>
          <w:noProof/>
        </w:rPr>
      </w:r>
      <w:r>
        <w:rPr>
          <w:noProof/>
        </w:rPr>
        <w:fldChar w:fldCharType="separate"/>
      </w:r>
      <w:r>
        <w:rPr>
          <w:noProof/>
        </w:rPr>
        <w:t>29</w:t>
      </w:r>
      <w:r>
        <w:rPr>
          <w:noProof/>
        </w:rPr>
        <w:fldChar w:fldCharType="end"/>
      </w:r>
    </w:p>
    <w:p w14:paraId="260BA8B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Key experts</w:t>
      </w:r>
      <w:r>
        <w:rPr>
          <w:noProof/>
        </w:rPr>
        <w:tab/>
      </w:r>
      <w:r>
        <w:rPr>
          <w:noProof/>
        </w:rPr>
        <w:fldChar w:fldCharType="begin"/>
      </w:r>
      <w:r>
        <w:rPr>
          <w:noProof/>
        </w:rPr>
        <w:instrText xml:space="preserve"> PAGEREF _Toc462919475 \h </w:instrText>
      </w:r>
      <w:r>
        <w:rPr>
          <w:noProof/>
        </w:rPr>
      </w:r>
      <w:r>
        <w:rPr>
          <w:noProof/>
        </w:rPr>
        <w:fldChar w:fldCharType="separate"/>
      </w:r>
      <w:r>
        <w:rPr>
          <w:noProof/>
        </w:rPr>
        <w:t>30</w:t>
      </w:r>
      <w:r>
        <w:rPr>
          <w:noProof/>
        </w:rPr>
        <w:fldChar w:fldCharType="end"/>
      </w:r>
    </w:p>
    <w:p w14:paraId="28548A6A"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_Toc462919476 \h </w:instrText>
      </w:r>
      <w:r>
        <w:rPr>
          <w:noProof/>
        </w:rPr>
      </w:r>
      <w:r>
        <w:rPr>
          <w:noProof/>
        </w:rPr>
        <w:fldChar w:fldCharType="separate"/>
      </w:r>
      <w:r>
        <w:rPr>
          <w:noProof/>
        </w:rPr>
        <w:t>31</w:t>
      </w:r>
      <w:r>
        <w:rPr>
          <w:noProof/>
        </w:rPr>
        <w:fldChar w:fldCharType="end"/>
      </w:r>
    </w:p>
    <w:p w14:paraId="4E4EC9BE"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_Toc462919477 \h </w:instrText>
      </w:r>
      <w:r>
        <w:rPr>
          <w:noProof/>
        </w:rPr>
      </w:r>
      <w:r>
        <w:rPr>
          <w:noProof/>
        </w:rPr>
        <w:fldChar w:fldCharType="separate"/>
      </w:r>
      <w:r>
        <w:rPr>
          <w:noProof/>
        </w:rPr>
        <w:t>31</w:t>
      </w:r>
      <w:r>
        <w:rPr>
          <w:noProof/>
        </w:rPr>
        <w:fldChar w:fldCharType="end"/>
      </w:r>
    </w:p>
    <w:p w14:paraId="3F9E5192"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_Toc462919478 \h </w:instrText>
      </w:r>
      <w:r>
        <w:rPr>
          <w:noProof/>
        </w:rPr>
      </w:r>
      <w:r>
        <w:rPr>
          <w:noProof/>
        </w:rPr>
        <w:fldChar w:fldCharType="separate"/>
      </w:r>
      <w:r>
        <w:rPr>
          <w:noProof/>
        </w:rPr>
        <w:t>32</w:t>
      </w:r>
      <w:r>
        <w:rPr>
          <w:noProof/>
        </w:rPr>
        <w:fldChar w:fldCharType="end"/>
      </w:r>
    </w:p>
    <w:p w14:paraId="37AC15D2"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_Toc462919479 \h </w:instrText>
      </w:r>
      <w:r>
        <w:rPr>
          <w:noProof/>
        </w:rPr>
      </w:r>
      <w:r>
        <w:rPr>
          <w:noProof/>
        </w:rPr>
        <w:fldChar w:fldCharType="separate"/>
      </w:r>
      <w:r>
        <w:rPr>
          <w:noProof/>
        </w:rPr>
        <w:t>32</w:t>
      </w:r>
      <w:r>
        <w:rPr>
          <w:noProof/>
        </w:rPr>
        <w:fldChar w:fldCharType="end"/>
      </w:r>
    </w:p>
    <w:p w14:paraId="5FCDF393"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_Toc462919480 \h </w:instrText>
      </w:r>
      <w:r>
        <w:rPr>
          <w:noProof/>
        </w:rPr>
      </w:r>
      <w:r>
        <w:rPr>
          <w:noProof/>
        </w:rPr>
        <w:fldChar w:fldCharType="separate"/>
      </w:r>
      <w:r>
        <w:rPr>
          <w:noProof/>
        </w:rPr>
        <w:t>32</w:t>
      </w:r>
      <w:r>
        <w:rPr>
          <w:noProof/>
        </w:rPr>
        <w:fldChar w:fldCharType="end"/>
      </w:r>
    </w:p>
    <w:p w14:paraId="7B0649E2"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_Toc462919481 \h </w:instrText>
      </w:r>
      <w:r>
        <w:rPr>
          <w:noProof/>
        </w:rPr>
      </w:r>
      <w:r>
        <w:rPr>
          <w:noProof/>
        </w:rPr>
        <w:fldChar w:fldCharType="separate"/>
      </w:r>
      <w:r>
        <w:rPr>
          <w:noProof/>
        </w:rPr>
        <w:t>32</w:t>
      </w:r>
      <w:r>
        <w:rPr>
          <w:noProof/>
        </w:rPr>
        <w:fldChar w:fldCharType="end"/>
      </w:r>
    </w:p>
    <w:p w14:paraId="3B4D4A21"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_Toc462919482 \h </w:instrText>
      </w:r>
      <w:r>
        <w:rPr>
          <w:noProof/>
        </w:rPr>
      </w:r>
      <w:r>
        <w:rPr>
          <w:noProof/>
        </w:rPr>
        <w:fldChar w:fldCharType="separate"/>
      </w:r>
      <w:r>
        <w:rPr>
          <w:noProof/>
        </w:rPr>
        <w:t>33</w:t>
      </w:r>
      <w:r>
        <w:rPr>
          <w:noProof/>
        </w:rPr>
        <w:fldChar w:fldCharType="end"/>
      </w:r>
    </w:p>
    <w:p w14:paraId="1F21A48A"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_Toc462919483 \h </w:instrText>
      </w:r>
      <w:r>
        <w:rPr>
          <w:noProof/>
        </w:rPr>
      </w:r>
      <w:r>
        <w:rPr>
          <w:noProof/>
        </w:rPr>
        <w:fldChar w:fldCharType="separate"/>
      </w:r>
      <w:r>
        <w:rPr>
          <w:noProof/>
        </w:rPr>
        <w:t>33</w:t>
      </w:r>
      <w:r>
        <w:rPr>
          <w:noProof/>
        </w:rPr>
        <w:fldChar w:fldCharType="end"/>
      </w:r>
    </w:p>
    <w:p w14:paraId="68B1FFB9"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sidRPr="00962B6A">
        <w:rPr>
          <w:noProof/>
        </w:rPr>
        <w:t>7.</w:t>
      </w:r>
      <w:r w:rsidRPr="00962B6A">
        <w:rPr>
          <w:rFonts w:asciiTheme="minorHAnsi" w:eastAsiaTheme="minorEastAsia" w:hAnsiTheme="minorHAnsi" w:cstheme="minorBidi"/>
          <w:b w:val="0"/>
          <w:noProof/>
          <w:szCs w:val="22"/>
        </w:rPr>
        <w:tab/>
      </w:r>
      <w:r w:rsidRPr="00962B6A">
        <w:rPr>
          <w:noProof/>
        </w:rPr>
        <w:t>Reports</w:t>
      </w:r>
      <w:r w:rsidRPr="00962B6A">
        <w:rPr>
          <w:noProof/>
        </w:rPr>
        <w:tab/>
      </w:r>
      <w:r w:rsidRPr="00962B6A">
        <w:rPr>
          <w:noProof/>
        </w:rPr>
        <w:fldChar w:fldCharType="begin"/>
      </w:r>
      <w:r w:rsidRPr="00962B6A">
        <w:rPr>
          <w:noProof/>
        </w:rPr>
        <w:instrText xml:space="preserve"> PAGEREF _Toc462919484 \h </w:instrText>
      </w:r>
      <w:r w:rsidRPr="00962B6A">
        <w:rPr>
          <w:noProof/>
        </w:rPr>
      </w:r>
      <w:r w:rsidRPr="00962B6A">
        <w:rPr>
          <w:noProof/>
        </w:rPr>
        <w:fldChar w:fldCharType="separate"/>
      </w:r>
      <w:r w:rsidRPr="00962B6A">
        <w:rPr>
          <w:noProof/>
        </w:rPr>
        <w:t>33</w:t>
      </w:r>
      <w:r w:rsidRPr="00962B6A">
        <w:rPr>
          <w:noProof/>
        </w:rPr>
        <w:fldChar w:fldCharType="end"/>
      </w:r>
    </w:p>
    <w:p w14:paraId="0FAC41E3"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_Toc462919485 \h </w:instrText>
      </w:r>
      <w:r>
        <w:rPr>
          <w:noProof/>
        </w:rPr>
      </w:r>
      <w:r>
        <w:rPr>
          <w:noProof/>
        </w:rPr>
        <w:fldChar w:fldCharType="separate"/>
      </w:r>
      <w:r>
        <w:rPr>
          <w:noProof/>
        </w:rPr>
        <w:t>33</w:t>
      </w:r>
      <w:r>
        <w:rPr>
          <w:noProof/>
        </w:rPr>
        <w:fldChar w:fldCharType="end"/>
      </w:r>
    </w:p>
    <w:p w14:paraId="5E686799"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_Toc462919486 \h </w:instrText>
      </w:r>
      <w:r>
        <w:rPr>
          <w:noProof/>
        </w:rPr>
      </w:r>
      <w:r>
        <w:rPr>
          <w:noProof/>
        </w:rPr>
        <w:fldChar w:fldCharType="separate"/>
      </w:r>
      <w:r>
        <w:rPr>
          <w:noProof/>
        </w:rPr>
        <w:t>34</w:t>
      </w:r>
      <w:r>
        <w:rPr>
          <w:noProof/>
        </w:rPr>
        <w:fldChar w:fldCharType="end"/>
      </w:r>
    </w:p>
    <w:p w14:paraId="665B3305" w14:textId="77777777"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_Toc462919487 \h </w:instrText>
      </w:r>
      <w:r>
        <w:rPr>
          <w:noProof/>
        </w:rPr>
      </w:r>
      <w:r>
        <w:rPr>
          <w:noProof/>
        </w:rPr>
        <w:fldChar w:fldCharType="separate"/>
      </w:r>
      <w:r>
        <w:rPr>
          <w:noProof/>
        </w:rPr>
        <w:t>34</w:t>
      </w:r>
      <w:r>
        <w:rPr>
          <w:noProof/>
        </w:rPr>
        <w:fldChar w:fldCharType="end"/>
      </w:r>
    </w:p>
    <w:p w14:paraId="53C129DF"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_Toc462919488 \h </w:instrText>
      </w:r>
      <w:r>
        <w:rPr>
          <w:noProof/>
        </w:rPr>
      </w:r>
      <w:r>
        <w:rPr>
          <w:noProof/>
        </w:rPr>
        <w:fldChar w:fldCharType="separate"/>
      </w:r>
      <w:r>
        <w:rPr>
          <w:noProof/>
        </w:rPr>
        <w:t>34</w:t>
      </w:r>
      <w:r>
        <w:rPr>
          <w:noProof/>
        </w:rPr>
        <w:fldChar w:fldCharType="end"/>
      </w:r>
    </w:p>
    <w:p w14:paraId="34702ECC"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_Toc462919489 \h </w:instrText>
      </w:r>
      <w:r>
        <w:rPr>
          <w:noProof/>
        </w:rPr>
      </w:r>
      <w:r>
        <w:rPr>
          <w:noProof/>
        </w:rPr>
        <w:fldChar w:fldCharType="separate"/>
      </w:r>
      <w:r>
        <w:rPr>
          <w:noProof/>
        </w:rPr>
        <w:t>35</w:t>
      </w:r>
      <w:r>
        <w:rPr>
          <w:noProof/>
        </w:rPr>
        <w:fldChar w:fldCharType="end"/>
      </w:r>
    </w:p>
    <w:p w14:paraId="4EC01955" w14:textId="77777777" w:rsidR="002A29BC" w:rsidRDefault="002A29BC">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_Toc462919490 \h </w:instrText>
      </w:r>
      <w:r>
        <w:rPr>
          <w:noProof/>
        </w:rPr>
      </w:r>
      <w:r>
        <w:rPr>
          <w:noProof/>
        </w:rPr>
        <w:fldChar w:fldCharType="separate"/>
      </w:r>
      <w:r>
        <w:rPr>
          <w:noProof/>
        </w:rPr>
        <w:t>36</w:t>
      </w:r>
      <w:r>
        <w:rPr>
          <w:noProof/>
        </w:rPr>
        <w:fldChar w:fldCharType="end"/>
      </w:r>
    </w:p>
    <w:p w14:paraId="3A98A7D3" w14:textId="77777777" w:rsidR="002A29BC" w:rsidRDefault="002A29BC">
      <w:pPr>
        <w:pStyle w:val="TOC1"/>
        <w:tabs>
          <w:tab w:val="right" w:leader="dot" w:pos="9619"/>
        </w:tabs>
        <w:rPr>
          <w:rFonts w:asciiTheme="minorHAnsi" w:eastAsiaTheme="minorEastAsia" w:hAnsiTheme="minorHAnsi" w:cstheme="minorBidi"/>
          <w:b w:val="0"/>
          <w:noProof/>
          <w:szCs w:val="22"/>
        </w:rPr>
      </w:pPr>
      <w:r w:rsidRPr="00727F0E">
        <w:rPr>
          <w:noProof/>
          <w:snapToGrid w:val="0"/>
        </w:rPr>
        <w:t>Appendix 1: Indicative framework matrix</w:t>
      </w:r>
      <w:r>
        <w:rPr>
          <w:noProof/>
        </w:rPr>
        <w:tab/>
      </w:r>
      <w:r>
        <w:rPr>
          <w:noProof/>
        </w:rPr>
        <w:fldChar w:fldCharType="begin"/>
      </w:r>
      <w:r>
        <w:rPr>
          <w:noProof/>
        </w:rPr>
        <w:instrText xml:space="preserve"> PAGEREF _Toc462919491 \h </w:instrText>
      </w:r>
      <w:r>
        <w:rPr>
          <w:noProof/>
        </w:rPr>
      </w:r>
      <w:r>
        <w:rPr>
          <w:noProof/>
        </w:rPr>
        <w:fldChar w:fldCharType="separate"/>
      </w:r>
      <w:r>
        <w:rPr>
          <w:noProof/>
        </w:rPr>
        <w:t>38</w:t>
      </w:r>
      <w:r>
        <w:rPr>
          <w:noProof/>
        </w:rPr>
        <w:fldChar w:fldCharType="end"/>
      </w:r>
    </w:p>
    <w:p w14:paraId="0D6B0A3E" w14:textId="77777777" w:rsidR="002A29BC" w:rsidRDefault="002A29BC">
      <w:pPr>
        <w:pStyle w:val="TOC1"/>
        <w:tabs>
          <w:tab w:val="right" w:leader="dot" w:pos="9619"/>
        </w:tabs>
        <w:rPr>
          <w:rFonts w:asciiTheme="minorHAnsi" w:eastAsiaTheme="minorEastAsia" w:hAnsiTheme="minorHAnsi" w:cstheme="minorBidi"/>
          <w:b w:val="0"/>
          <w:noProof/>
          <w:szCs w:val="22"/>
        </w:rPr>
      </w:pPr>
      <w:r w:rsidRPr="00962B6A">
        <w:rPr>
          <w:noProof/>
        </w:rPr>
        <w:t>Appendix 2: ENSREG stress test specification</w:t>
      </w:r>
      <w:r w:rsidRPr="00962B6A">
        <w:rPr>
          <w:noProof/>
        </w:rPr>
        <w:tab/>
      </w:r>
      <w:r w:rsidRPr="00962B6A">
        <w:rPr>
          <w:noProof/>
        </w:rPr>
        <w:fldChar w:fldCharType="begin"/>
      </w:r>
      <w:r w:rsidRPr="00962B6A">
        <w:rPr>
          <w:noProof/>
        </w:rPr>
        <w:instrText xml:space="preserve"> PAGEREF _Toc462919492 \h </w:instrText>
      </w:r>
      <w:r w:rsidRPr="00962B6A">
        <w:rPr>
          <w:noProof/>
        </w:rPr>
      </w:r>
      <w:r w:rsidRPr="00962B6A">
        <w:rPr>
          <w:noProof/>
        </w:rPr>
        <w:fldChar w:fldCharType="separate"/>
      </w:r>
      <w:r w:rsidRPr="00962B6A">
        <w:rPr>
          <w:noProof/>
        </w:rPr>
        <w:t>39</w:t>
      </w:r>
      <w:r w:rsidRPr="00962B6A">
        <w:rPr>
          <w:noProof/>
        </w:rPr>
        <w:fldChar w:fldCharType="end"/>
      </w:r>
    </w:p>
    <w:p w14:paraId="5E74B607" w14:textId="77777777" w:rsidR="002A29BC" w:rsidRDefault="002A29BC">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727F0E">
        <w:rPr>
          <w:noProof/>
        </w:rPr>
        <w:t>3</w:t>
      </w:r>
      <w:r>
        <w:rPr>
          <w:noProof/>
        </w:rPr>
        <w:t xml:space="preserve">: WENRA Contents and Format of the Final </w:t>
      </w:r>
      <w:r w:rsidRPr="00727F0E">
        <w:rPr>
          <w:noProof/>
        </w:rPr>
        <w:t>Stress Test R</w:t>
      </w:r>
      <w:r>
        <w:rPr>
          <w:noProof/>
        </w:rPr>
        <w:t>eport</w:t>
      </w:r>
      <w:r>
        <w:rPr>
          <w:noProof/>
        </w:rPr>
        <w:tab/>
      </w:r>
      <w:r>
        <w:rPr>
          <w:noProof/>
        </w:rPr>
        <w:fldChar w:fldCharType="begin"/>
      </w:r>
      <w:r>
        <w:rPr>
          <w:noProof/>
        </w:rPr>
        <w:instrText xml:space="preserve"> PAGEREF _Toc462919493 \h </w:instrText>
      </w:r>
      <w:r>
        <w:rPr>
          <w:noProof/>
        </w:rPr>
      </w:r>
      <w:r>
        <w:rPr>
          <w:noProof/>
        </w:rPr>
        <w:fldChar w:fldCharType="separate"/>
      </w:r>
      <w:r>
        <w:rPr>
          <w:noProof/>
        </w:rPr>
        <w:t>40</w:t>
      </w:r>
      <w:r>
        <w:rPr>
          <w:noProof/>
        </w:rPr>
        <w:fldChar w:fldCharType="end"/>
      </w:r>
    </w:p>
    <w:p w14:paraId="3E780BA7"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_Toc462919494 \h </w:instrText>
      </w:r>
      <w:r>
        <w:rPr>
          <w:noProof/>
        </w:rPr>
      </w:r>
      <w:r>
        <w:rPr>
          <w:noProof/>
        </w:rPr>
        <w:fldChar w:fldCharType="separate"/>
      </w:r>
      <w:r>
        <w:rPr>
          <w:noProof/>
        </w:rPr>
        <w:t>41</w:t>
      </w:r>
      <w:r>
        <w:rPr>
          <w:noProof/>
        </w:rPr>
        <w:fldChar w:fldCharType="end"/>
      </w:r>
    </w:p>
    <w:p w14:paraId="1E63C8BB"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_Toc462919495 \h </w:instrText>
      </w:r>
      <w:r>
        <w:rPr>
          <w:noProof/>
        </w:rPr>
      </w:r>
      <w:r>
        <w:rPr>
          <w:noProof/>
        </w:rPr>
        <w:fldChar w:fldCharType="separate"/>
      </w:r>
      <w:r>
        <w:rPr>
          <w:noProof/>
        </w:rPr>
        <w:t>41</w:t>
      </w:r>
      <w:r>
        <w:rPr>
          <w:noProof/>
        </w:rPr>
        <w:fldChar w:fldCharType="end"/>
      </w:r>
    </w:p>
    <w:p w14:paraId="75187736"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_Toc462919496 \h </w:instrText>
      </w:r>
      <w:r>
        <w:rPr>
          <w:noProof/>
        </w:rPr>
      </w:r>
      <w:r>
        <w:rPr>
          <w:noProof/>
        </w:rPr>
        <w:fldChar w:fldCharType="separate"/>
      </w:r>
      <w:r>
        <w:rPr>
          <w:noProof/>
        </w:rPr>
        <w:t>41</w:t>
      </w:r>
      <w:r>
        <w:rPr>
          <w:noProof/>
        </w:rPr>
        <w:fldChar w:fldCharType="end"/>
      </w:r>
    </w:p>
    <w:p w14:paraId="46A2452F"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_Toc462919497 \h </w:instrText>
      </w:r>
      <w:r>
        <w:rPr>
          <w:noProof/>
        </w:rPr>
      </w:r>
      <w:r>
        <w:rPr>
          <w:noProof/>
        </w:rPr>
        <w:fldChar w:fldCharType="separate"/>
      </w:r>
      <w:r>
        <w:rPr>
          <w:noProof/>
        </w:rPr>
        <w:t>41</w:t>
      </w:r>
      <w:r>
        <w:rPr>
          <w:noProof/>
        </w:rPr>
        <w:fldChar w:fldCharType="end"/>
      </w:r>
    </w:p>
    <w:p w14:paraId="5A44EB92"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1.3.1</w:t>
      </w:r>
      <w:r>
        <w:rPr>
          <w:rFonts w:asciiTheme="minorHAnsi" w:eastAsiaTheme="minorEastAsia" w:hAnsiTheme="minorHAnsi" w:cstheme="minorBidi"/>
          <w:noProof/>
          <w:sz w:val="22"/>
          <w:szCs w:val="22"/>
          <w:lang w:eastAsia="en-GB"/>
        </w:rPr>
        <w:tab/>
      </w:r>
      <w:r w:rsidRPr="00727F0E">
        <w:rPr>
          <w:noProof/>
        </w:rPr>
        <w:t>Reactivity control</w:t>
      </w:r>
      <w:r>
        <w:rPr>
          <w:noProof/>
        </w:rPr>
        <w:tab/>
      </w:r>
      <w:r>
        <w:rPr>
          <w:noProof/>
        </w:rPr>
        <w:fldChar w:fldCharType="begin"/>
      </w:r>
      <w:r>
        <w:rPr>
          <w:noProof/>
        </w:rPr>
        <w:instrText xml:space="preserve"> PAGEREF _Toc462919498 \h </w:instrText>
      </w:r>
      <w:r>
        <w:rPr>
          <w:noProof/>
        </w:rPr>
      </w:r>
      <w:r>
        <w:rPr>
          <w:noProof/>
        </w:rPr>
        <w:fldChar w:fldCharType="separate"/>
      </w:r>
      <w:r>
        <w:rPr>
          <w:noProof/>
        </w:rPr>
        <w:t>41</w:t>
      </w:r>
      <w:r>
        <w:rPr>
          <w:noProof/>
        </w:rPr>
        <w:fldChar w:fldCharType="end"/>
      </w:r>
    </w:p>
    <w:p w14:paraId="210E358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1.3.2</w:t>
      </w:r>
      <w:r>
        <w:rPr>
          <w:rFonts w:asciiTheme="minorHAnsi" w:eastAsiaTheme="minorEastAsia" w:hAnsiTheme="minorHAnsi" w:cstheme="minorBidi"/>
          <w:noProof/>
          <w:sz w:val="22"/>
          <w:szCs w:val="22"/>
          <w:lang w:eastAsia="en-GB"/>
        </w:rPr>
        <w:tab/>
      </w:r>
      <w:r w:rsidRPr="00727F0E">
        <w:rPr>
          <w:noProof/>
        </w:rPr>
        <w:t>Heat transfer from reactor to the ultimate heat sink</w:t>
      </w:r>
      <w:r>
        <w:rPr>
          <w:noProof/>
        </w:rPr>
        <w:tab/>
      </w:r>
      <w:r>
        <w:rPr>
          <w:noProof/>
        </w:rPr>
        <w:fldChar w:fldCharType="begin"/>
      </w:r>
      <w:r>
        <w:rPr>
          <w:noProof/>
        </w:rPr>
        <w:instrText xml:space="preserve"> PAGEREF _Toc462919499 \h </w:instrText>
      </w:r>
      <w:r>
        <w:rPr>
          <w:noProof/>
        </w:rPr>
      </w:r>
      <w:r>
        <w:rPr>
          <w:noProof/>
        </w:rPr>
        <w:fldChar w:fldCharType="separate"/>
      </w:r>
      <w:r>
        <w:rPr>
          <w:noProof/>
        </w:rPr>
        <w:t>41</w:t>
      </w:r>
      <w:r>
        <w:rPr>
          <w:noProof/>
        </w:rPr>
        <w:fldChar w:fldCharType="end"/>
      </w:r>
    </w:p>
    <w:p w14:paraId="39284EB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1.3.3</w:t>
      </w:r>
      <w:r>
        <w:rPr>
          <w:rFonts w:asciiTheme="minorHAnsi" w:eastAsiaTheme="minorEastAsia" w:hAnsiTheme="minorHAnsi" w:cstheme="minorBidi"/>
          <w:noProof/>
          <w:sz w:val="22"/>
          <w:szCs w:val="22"/>
          <w:lang w:eastAsia="en-GB"/>
        </w:rPr>
        <w:tab/>
      </w:r>
      <w:r w:rsidRPr="00727F0E">
        <w:rPr>
          <w:noProof/>
        </w:rPr>
        <w:t>Heat transfer from spent fuel pools to the ultimate heat sink</w:t>
      </w:r>
      <w:r>
        <w:rPr>
          <w:noProof/>
        </w:rPr>
        <w:tab/>
      </w:r>
      <w:r>
        <w:rPr>
          <w:noProof/>
        </w:rPr>
        <w:fldChar w:fldCharType="begin"/>
      </w:r>
      <w:r>
        <w:rPr>
          <w:noProof/>
        </w:rPr>
        <w:instrText xml:space="preserve"> PAGEREF _Toc462919500 \h </w:instrText>
      </w:r>
      <w:r>
        <w:rPr>
          <w:noProof/>
        </w:rPr>
      </w:r>
      <w:r>
        <w:rPr>
          <w:noProof/>
        </w:rPr>
        <w:fldChar w:fldCharType="separate"/>
      </w:r>
      <w:r>
        <w:rPr>
          <w:noProof/>
        </w:rPr>
        <w:t>42</w:t>
      </w:r>
      <w:r>
        <w:rPr>
          <w:noProof/>
        </w:rPr>
        <w:fldChar w:fldCharType="end"/>
      </w:r>
    </w:p>
    <w:p w14:paraId="5A5F9D30"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1.3.4</w:t>
      </w:r>
      <w:r>
        <w:rPr>
          <w:rFonts w:asciiTheme="minorHAnsi" w:eastAsiaTheme="minorEastAsia" w:hAnsiTheme="minorHAnsi" w:cstheme="minorBidi"/>
          <w:noProof/>
          <w:sz w:val="22"/>
          <w:szCs w:val="22"/>
          <w:lang w:eastAsia="en-GB"/>
        </w:rPr>
        <w:tab/>
      </w:r>
      <w:r w:rsidRPr="00727F0E">
        <w:rPr>
          <w:noProof/>
        </w:rPr>
        <w:t>Heat transfer from the reactor containment to the ultimate heat sink</w:t>
      </w:r>
      <w:r>
        <w:rPr>
          <w:noProof/>
        </w:rPr>
        <w:tab/>
      </w:r>
      <w:r>
        <w:rPr>
          <w:noProof/>
        </w:rPr>
        <w:fldChar w:fldCharType="begin"/>
      </w:r>
      <w:r>
        <w:rPr>
          <w:noProof/>
        </w:rPr>
        <w:instrText xml:space="preserve"> PAGEREF _Toc462919501 \h </w:instrText>
      </w:r>
      <w:r>
        <w:rPr>
          <w:noProof/>
        </w:rPr>
      </w:r>
      <w:r>
        <w:rPr>
          <w:noProof/>
        </w:rPr>
        <w:fldChar w:fldCharType="separate"/>
      </w:r>
      <w:r>
        <w:rPr>
          <w:noProof/>
        </w:rPr>
        <w:t>42</w:t>
      </w:r>
      <w:r>
        <w:rPr>
          <w:noProof/>
        </w:rPr>
        <w:fldChar w:fldCharType="end"/>
      </w:r>
    </w:p>
    <w:p w14:paraId="211E1FD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1.3.5</w:t>
      </w:r>
      <w:r>
        <w:rPr>
          <w:rFonts w:asciiTheme="minorHAnsi" w:eastAsiaTheme="minorEastAsia" w:hAnsiTheme="minorHAnsi" w:cstheme="minorBidi"/>
          <w:noProof/>
          <w:sz w:val="22"/>
          <w:szCs w:val="22"/>
          <w:lang w:eastAsia="en-GB"/>
        </w:rPr>
        <w:tab/>
      </w:r>
      <w:r w:rsidRPr="00727F0E">
        <w:rPr>
          <w:noProof/>
        </w:rPr>
        <w:t>AC power supply</w:t>
      </w:r>
      <w:r>
        <w:rPr>
          <w:noProof/>
        </w:rPr>
        <w:tab/>
      </w:r>
      <w:r>
        <w:rPr>
          <w:noProof/>
        </w:rPr>
        <w:fldChar w:fldCharType="begin"/>
      </w:r>
      <w:r>
        <w:rPr>
          <w:noProof/>
        </w:rPr>
        <w:instrText xml:space="preserve"> PAGEREF _Toc462919502 \h </w:instrText>
      </w:r>
      <w:r>
        <w:rPr>
          <w:noProof/>
        </w:rPr>
      </w:r>
      <w:r>
        <w:rPr>
          <w:noProof/>
        </w:rPr>
        <w:fldChar w:fldCharType="separate"/>
      </w:r>
      <w:r>
        <w:rPr>
          <w:noProof/>
        </w:rPr>
        <w:t>42</w:t>
      </w:r>
      <w:r>
        <w:rPr>
          <w:noProof/>
        </w:rPr>
        <w:fldChar w:fldCharType="end"/>
      </w:r>
    </w:p>
    <w:p w14:paraId="1BB7658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1.3.6</w:t>
      </w:r>
      <w:r>
        <w:rPr>
          <w:rFonts w:asciiTheme="minorHAnsi" w:eastAsiaTheme="minorEastAsia" w:hAnsiTheme="minorHAnsi" w:cstheme="minorBidi"/>
          <w:noProof/>
          <w:sz w:val="22"/>
          <w:szCs w:val="22"/>
          <w:lang w:eastAsia="en-GB"/>
        </w:rPr>
        <w:tab/>
      </w:r>
      <w:r w:rsidRPr="00727F0E">
        <w:rPr>
          <w:noProof/>
        </w:rPr>
        <w:t>Batteries for DC power supply</w:t>
      </w:r>
      <w:r>
        <w:rPr>
          <w:noProof/>
        </w:rPr>
        <w:tab/>
      </w:r>
      <w:r>
        <w:rPr>
          <w:noProof/>
        </w:rPr>
        <w:fldChar w:fldCharType="begin"/>
      </w:r>
      <w:r>
        <w:rPr>
          <w:noProof/>
        </w:rPr>
        <w:instrText xml:space="preserve"> PAGEREF _Toc462919503 \h </w:instrText>
      </w:r>
      <w:r>
        <w:rPr>
          <w:noProof/>
        </w:rPr>
      </w:r>
      <w:r>
        <w:rPr>
          <w:noProof/>
        </w:rPr>
        <w:fldChar w:fldCharType="separate"/>
      </w:r>
      <w:r>
        <w:rPr>
          <w:noProof/>
        </w:rPr>
        <w:t>43</w:t>
      </w:r>
      <w:r>
        <w:rPr>
          <w:noProof/>
        </w:rPr>
        <w:fldChar w:fldCharType="end"/>
      </w:r>
    </w:p>
    <w:p w14:paraId="65BF96C8"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_Toc462919504 \h </w:instrText>
      </w:r>
      <w:r>
        <w:rPr>
          <w:noProof/>
        </w:rPr>
      </w:r>
      <w:r>
        <w:rPr>
          <w:noProof/>
        </w:rPr>
        <w:fldChar w:fldCharType="separate"/>
      </w:r>
      <w:r>
        <w:rPr>
          <w:noProof/>
        </w:rPr>
        <w:t>43</w:t>
      </w:r>
      <w:r>
        <w:rPr>
          <w:noProof/>
        </w:rPr>
        <w:fldChar w:fldCharType="end"/>
      </w:r>
    </w:p>
    <w:p w14:paraId="02085838"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_Toc462919505 \h </w:instrText>
      </w:r>
      <w:r>
        <w:rPr>
          <w:noProof/>
        </w:rPr>
      </w:r>
      <w:r>
        <w:rPr>
          <w:noProof/>
        </w:rPr>
        <w:fldChar w:fldCharType="separate"/>
      </w:r>
      <w:r>
        <w:rPr>
          <w:noProof/>
        </w:rPr>
        <w:t>43</w:t>
      </w:r>
      <w:r>
        <w:rPr>
          <w:noProof/>
        </w:rPr>
        <w:fldChar w:fldCharType="end"/>
      </w:r>
    </w:p>
    <w:p w14:paraId="152CFC7E"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_Toc462919506 \h </w:instrText>
      </w:r>
      <w:r>
        <w:rPr>
          <w:noProof/>
        </w:rPr>
      </w:r>
      <w:r>
        <w:rPr>
          <w:noProof/>
        </w:rPr>
        <w:fldChar w:fldCharType="separate"/>
      </w:r>
      <w:r>
        <w:rPr>
          <w:noProof/>
        </w:rPr>
        <w:t>43</w:t>
      </w:r>
      <w:r>
        <w:rPr>
          <w:noProof/>
        </w:rPr>
        <w:fldChar w:fldCharType="end"/>
      </w:r>
    </w:p>
    <w:p w14:paraId="79DF1E53"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_Toc462919507 \h </w:instrText>
      </w:r>
      <w:r>
        <w:rPr>
          <w:noProof/>
        </w:rPr>
      </w:r>
      <w:r>
        <w:rPr>
          <w:noProof/>
        </w:rPr>
        <w:fldChar w:fldCharType="separate"/>
      </w:r>
      <w:r>
        <w:rPr>
          <w:noProof/>
        </w:rPr>
        <w:t>43</w:t>
      </w:r>
      <w:r>
        <w:rPr>
          <w:noProof/>
        </w:rPr>
        <w:fldChar w:fldCharType="end"/>
      </w:r>
    </w:p>
    <w:p w14:paraId="7F9B61F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2.1.1</w:t>
      </w:r>
      <w:r>
        <w:rPr>
          <w:rFonts w:asciiTheme="minorHAnsi" w:eastAsiaTheme="minorEastAsia" w:hAnsiTheme="minorHAnsi" w:cstheme="minorBidi"/>
          <w:noProof/>
          <w:sz w:val="22"/>
          <w:szCs w:val="22"/>
          <w:lang w:eastAsia="en-GB"/>
        </w:rPr>
        <w:tab/>
      </w:r>
      <w:r w:rsidRPr="00727F0E">
        <w:rPr>
          <w:noProof/>
        </w:rPr>
        <w:t>Earthquake against which the plant is designed</w:t>
      </w:r>
      <w:r>
        <w:rPr>
          <w:noProof/>
        </w:rPr>
        <w:tab/>
      </w:r>
      <w:r>
        <w:rPr>
          <w:noProof/>
        </w:rPr>
        <w:fldChar w:fldCharType="begin"/>
      </w:r>
      <w:r>
        <w:rPr>
          <w:noProof/>
        </w:rPr>
        <w:instrText xml:space="preserve"> PAGEREF _Toc462919508 \h </w:instrText>
      </w:r>
      <w:r>
        <w:rPr>
          <w:noProof/>
        </w:rPr>
      </w:r>
      <w:r>
        <w:rPr>
          <w:noProof/>
        </w:rPr>
        <w:fldChar w:fldCharType="separate"/>
      </w:r>
      <w:r>
        <w:rPr>
          <w:noProof/>
        </w:rPr>
        <w:t>43</w:t>
      </w:r>
      <w:r>
        <w:rPr>
          <w:noProof/>
        </w:rPr>
        <w:fldChar w:fldCharType="end"/>
      </w:r>
    </w:p>
    <w:p w14:paraId="070A3ED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2.1.2</w:t>
      </w:r>
      <w:r>
        <w:rPr>
          <w:rFonts w:asciiTheme="minorHAnsi" w:eastAsiaTheme="minorEastAsia" w:hAnsiTheme="minorHAnsi" w:cstheme="minorBidi"/>
          <w:noProof/>
          <w:sz w:val="22"/>
          <w:szCs w:val="22"/>
          <w:lang w:eastAsia="en-GB"/>
        </w:rPr>
        <w:tab/>
      </w:r>
      <w:r w:rsidRPr="00727F0E">
        <w:rPr>
          <w:noProof/>
        </w:rPr>
        <w:t>Provisions to protect the plant against the design basis earthquake</w:t>
      </w:r>
      <w:r>
        <w:rPr>
          <w:noProof/>
        </w:rPr>
        <w:tab/>
      </w:r>
      <w:r>
        <w:rPr>
          <w:noProof/>
        </w:rPr>
        <w:fldChar w:fldCharType="begin"/>
      </w:r>
      <w:r>
        <w:rPr>
          <w:noProof/>
        </w:rPr>
        <w:instrText xml:space="preserve"> PAGEREF _Toc462919509 \h </w:instrText>
      </w:r>
      <w:r>
        <w:rPr>
          <w:noProof/>
        </w:rPr>
      </w:r>
      <w:r>
        <w:rPr>
          <w:noProof/>
        </w:rPr>
        <w:fldChar w:fldCharType="separate"/>
      </w:r>
      <w:r>
        <w:rPr>
          <w:noProof/>
        </w:rPr>
        <w:t>44</w:t>
      </w:r>
      <w:r>
        <w:rPr>
          <w:noProof/>
        </w:rPr>
        <w:fldChar w:fldCharType="end"/>
      </w:r>
    </w:p>
    <w:p w14:paraId="2F196632"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2.1.3</w:t>
      </w:r>
      <w:r>
        <w:rPr>
          <w:rFonts w:asciiTheme="minorHAnsi" w:eastAsiaTheme="minorEastAsia" w:hAnsiTheme="minorHAnsi" w:cstheme="minorBidi"/>
          <w:noProof/>
          <w:sz w:val="22"/>
          <w:szCs w:val="22"/>
          <w:lang w:eastAsia="en-GB"/>
        </w:rPr>
        <w:tab/>
      </w:r>
      <w:r w:rsidRPr="00727F0E">
        <w:rPr>
          <w:noProof/>
        </w:rPr>
        <w:t>Compliance of the plant with its current licensing basis</w:t>
      </w:r>
      <w:r>
        <w:rPr>
          <w:noProof/>
        </w:rPr>
        <w:tab/>
      </w:r>
      <w:r>
        <w:rPr>
          <w:noProof/>
        </w:rPr>
        <w:fldChar w:fldCharType="begin"/>
      </w:r>
      <w:r>
        <w:rPr>
          <w:noProof/>
        </w:rPr>
        <w:instrText xml:space="preserve"> PAGEREF _Toc462919510 \h </w:instrText>
      </w:r>
      <w:r>
        <w:rPr>
          <w:noProof/>
        </w:rPr>
      </w:r>
      <w:r>
        <w:rPr>
          <w:noProof/>
        </w:rPr>
        <w:fldChar w:fldCharType="separate"/>
      </w:r>
      <w:r>
        <w:rPr>
          <w:noProof/>
        </w:rPr>
        <w:t>44</w:t>
      </w:r>
      <w:r>
        <w:rPr>
          <w:noProof/>
        </w:rPr>
        <w:fldChar w:fldCharType="end"/>
      </w:r>
    </w:p>
    <w:p w14:paraId="7C724674"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_Toc462919511 \h </w:instrText>
      </w:r>
      <w:r>
        <w:rPr>
          <w:noProof/>
        </w:rPr>
      </w:r>
      <w:r>
        <w:rPr>
          <w:noProof/>
        </w:rPr>
        <w:fldChar w:fldCharType="separate"/>
      </w:r>
      <w:r>
        <w:rPr>
          <w:noProof/>
        </w:rPr>
        <w:t>44</w:t>
      </w:r>
      <w:r>
        <w:rPr>
          <w:noProof/>
        </w:rPr>
        <w:fldChar w:fldCharType="end"/>
      </w:r>
    </w:p>
    <w:p w14:paraId="4705DC7B"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2.2.1</w:t>
      </w:r>
      <w:r>
        <w:rPr>
          <w:rFonts w:asciiTheme="minorHAnsi" w:eastAsiaTheme="minorEastAsia" w:hAnsiTheme="minorHAnsi" w:cstheme="minorBidi"/>
          <w:noProof/>
          <w:sz w:val="22"/>
          <w:szCs w:val="22"/>
          <w:lang w:eastAsia="en-GB"/>
        </w:rPr>
        <w:tab/>
      </w:r>
      <w:r w:rsidRPr="00727F0E">
        <w:rPr>
          <w:noProof/>
        </w:rPr>
        <w:t>Range of earthquake leading to severe fuel damage</w:t>
      </w:r>
      <w:r>
        <w:rPr>
          <w:noProof/>
        </w:rPr>
        <w:tab/>
      </w:r>
      <w:r>
        <w:rPr>
          <w:noProof/>
        </w:rPr>
        <w:fldChar w:fldCharType="begin"/>
      </w:r>
      <w:r>
        <w:rPr>
          <w:noProof/>
        </w:rPr>
        <w:instrText xml:space="preserve"> PAGEREF _Toc462919512 \h </w:instrText>
      </w:r>
      <w:r>
        <w:rPr>
          <w:noProof/>
        </w:rPr>
      </w:r>
      <w:r>
        <w:rPr>
          <w:noProof/>
        </w:rPr>
        <w:fldChar w:fldCharType="separate"/>
      </w:r>
      <w:r>
        <w:rPr>
          <w:noProof/>
        </w:rPr>
        <w:t>44</w:t>
      </w:r>
      <w:r>
        <w:rPr>
          <w:noProof/>
        </w:rPr>
        <w:fldChar w:fldCharType="end"/>
      </w:r>
    </w:p>
    <w:p w14:paraId="46E83CC4"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2.2.2</w:t>
      </w:r>
      <w:r>
        <w:rPr>
          <w:rFonts w:asciiTheme="minorHAnsi" w:eastAsiaTheme="minorEastAsia" w:hAnsiTheme="minorHAnsi" w:cstheme="minorBidi"/>
          <w:noProof/>
          <w:sz w:val="22"/>
          <w:szCs w:val="22"/>
          <w:lang w:eastAsia="en-GB"/>
        </w:rPr>
        <w:tab/>
      </w:r>
      <w:r w:rsidRPr="00727F0E">
        <w:rPr>
          <w:noProof/>
        </w:rPr>
        <w:t>Range of earthquake leading to loss of containment integrity</w:t>
      </w:r>
      <w:r>
        <w:rPr>
          <w:noProof/>
        </w:rPr>
        <w:tab/>
      </w:r>
      <w:r>
        <w:rPr>
          <w:noProof/>
        </w:rPr>
        <w:fldChar w:fldCharType="begin"/>
      </w:r>
      <w:r>
        <w:rPr>
          <w:noProof/>
        </w:rPr>
        <w:instrText xml:space="preserve"> PAGEREF _Toc462919513 \h </w:instrText>
      </w:r>
      <w:r>
        <w:rPr>
          <w:noProof/>
        </w:rPr>
      </w:r>
      <w:r>
        <w:rPr>
          <w:noProof/>
        </w:rPr>
        <w:fldChar w:fldCharType="separate"/>
      </w:r>
      <w:r>
        <w:rPr>
          <w:noProof/>
        </w:rPr>
        <w:t>44</w:t>
      </w:r>
      <w:r>
        <w:rPr>
          <w:noProof/>
        </w:rPr>
        <w:fldChar w:fldCharType="end"/>
      </w:r>
    </w:p>
    <w:p w14:paraId="566FFC20"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2.2.3</w:t>
      </w:r>
      <w:r>
        <w:rPr>
          <w:rFonts w:asciiTheme="minorHAnsi" w:eastAsiaTheme="minorEastAsia" w:hAnsiTheme="minorHAnsi" w:cstheme="minorBidi"/>
          <w:noProof/>
          <w:sz w:val="22"/>
          <w:szCs w:val="22"/>
          <w:lang w:eastAsia="en-GB"/>
        </w:rPr>
        <w:tab/>
      </w:r>
      <w:r w:rsidRPr="00727F0E">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_Toc462919514 \h </w:instrText>
      </w:r>
      <w:r>
        <w:rPr>
          <w:noProof/>
        </w:rPr>
      </w:r>
      <w:r>
        <w:rPr>
          <w:noProof/>
        </w:rPr>
        <w:fldChar w:fldCharType="separate"/>
      </w:r>
      <w:r>
        <w:rPr>
          <w:noProof/>
        </w:rPr>
        <w:t>45</w:t>
      </w:r>
      <w:r>
        <w:rPr>
          <w:noProof/>
        </w:rPr>
        <w:fldChar w:fldCharType="end"/>
      </w:r>
    </w:p>
    <w:p w14:paraId="2128380F"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2.2.4</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earthquakes</w:t>
      </w:r>
      <w:r>
        <w:rPr>
          <w:noProof/>
        </w:rPr>
        <w:tab/>
      </w:r>
      <w:r>
        <w:rPr>
          <w:noProof/>
        </w:rPr>
        <w:fldChar w:fldCharType="begin"/>
      </w:r>
      <w:r>
        <w:rPr>
          <w:noProof/>
        </w:rPr>
        <w:instrText xml:space="preserve"> PAGEREF _Toc462919515 \h </w:instrText>
      </w:r>
      <w:r>
        <w:rPr>
          <w:noProof/>
        </w:rPr>
      </w:r>
      <w:r>
        <w:rPr>
          <w:noProof/>
        </w:rPr>
        <w:fldChar w:fldCharType="separate"/>
      </w:r>
      <w:r>
        <w:rPr>
          <w:noProof/>
        </w:rPr>
        <w:t>45</w:t>
      </w:r>
      <w:r>
        <w:rPr>
          <w:noProof/>
        </w:rPr>
        <w:fldChar w:fldCharType="end"/>
      </w:r>
    </w:p>
    <w:p w14:paraId="1EFB6886"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_Toc462919516 \h </w:instrText>
      </w:r>
      <w:r>
        <w:rPr>
          <w:noProof/>
        </w:rPr>
      </w:r>
      <w:r>
        <w:rPr>
          <w:noProof/>
        </w:rPr>
        <w:fldChar w:fldCharType="separate"/>
      </w:r>
      <w:r>
        <w:rPr>
          <w:noProof/>
        </w:rPr>
        <w:t>45</w:t>
      </w:r>
      <w:r>
        <w:rPr>
          <w:noProof/>
        </w:rPr>
        <w:fldChar w:fldCharType="end"/>
      </w:r>
    </w:p>
    <w:p w14:paraId="2DE5A4B0"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_Toc462919517 \h </w:instrText>
      </w:r>
      <w:r>
        <w:rPr>
          <w:noProof/>
        </w:rPr>
      </w:r>
      <w:r>
        <w:rPr>
          <w:noProof/>
        </w:rPr>
        <w:fldChar w:fldCharType="separate"/>
      </w:r>
      <w:r>
        <w:rPr>
          <w:noProof/>
        </w:rPr>
        <w:t>45</w:t>
      </w:r>
      <w:r>
        <w:rPr>
          <w:noProof/>
        </w:rPr>
        <w:fldChar w:fldCharType="end"/>
      </w:r>
    </w:p>
    <w:p w14:paraId="5DEBBCC4"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3.1.1</w:t>
      </w:r>
      <w:r>
        <w:rPr>
          <w:rFonts w:asciiTheme="minorHAnsi" w:eastAsiaTheme="minorEastAsia" w:hAnsiTheme="minorHAnsi" w:cstheme="minorBidi"/>
          <w:noProof/>
          <w:sz w:val="22"/>
          <w:szCs w:val="22"/>
          <w:lang w:eastAsia="en-GB"/>
        </w:rPr>
        <w:tab/>
      </w:r>
      <w:r w:rsidRPr="00727F0E">
        <w:rPr>
          <w:noProof/>
        </w:rPr>
        <w:t>Flooding against which the plant is designed</w:t>
      </w:r>
      <w:r>
        <w:rPr>
          <w:noProof/>
        </w:rPr>
        <w:tab/>
      </w:r>
      <w:r>
        <w:rPr>
          <w:noProof/>
        </w:rPr>
        <w:fldChar w:fldCharType="begin"/>
      </w:r>
      <w:r>
        <w:rPr>
          <w:noProof/>
        </w:rPr>
        <w:instrText xml:space="preserve"> PAGEREF _Toc462919518 \h </w:instrText>
      </w:r>
      <w:r>
        <w:rPr>
          <w:noProof/>
        </w:rPr>
      </w:r>
      <w:r>
        <w:rPr>
          <w:noProof/>
        </w:rPr>
        <w:fldChar w:fldCharType="separate"/>
      </w:r>
      <w:r>
        <w:rPr>
          <w:noProof/>
        </w:rPr>
        <w:t>45</w:t>
      </w:r>
      <w:r>
        <w:rPr>
          <w:noProof/>
        </w:rPr>
        <w:fldChar w:fldCharType="end"/>
      </w:r>
    </w:p>
    <w:p w14:paraId="37B59A53"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3.1.2</w:t>
      </w:r>
      <w:r>
        <w:rPr>
          <w:rFonts w:asciiTheme="minorHAnsi" w:eastAsiaTheme="minorEastAsia" w:hAnsiTheme="minorHAnsi" w:cstheme="minorBidi"/>
          <w:noProof/>
          <w:sz w:val="22"/>
          <w:szCs w:val="22"/>
          <w:lang w:eastAsia="en-GB"/>
        </w:rPr>
        <w:tab/>
      </w:r>
      <w:r w:rsidRPr="00727F0E">
        <w:rPr>
          <w:noProof/>
        </w:rPr>
        <w:t>Provisions to protect the plant against the design basis flood</w:t>
      </w:r>
      <w:r>
        <w:rPr>
          <w:noProof/>
        </w:rPr>
        <w:tab/>
      </w:r>
      <w:r>
        <w:rPr>
          <w:noProof/>
        </w:rPr>
        <w:fldChar w:fldCharType="begin"/>
      </w:r>
      <w:r>
        <w:rPr>
          <w:noProof/>
        </w:rPr>
        <w:instrText xml:space="preserve"> PAGEREF _Toc462919519 \h </w:instrText>
      </w:r>
      <w:r>
        <w:rPr>
          <w:noProof/>
        </w:rPr>
      </w:r>
      <w:r>
        <w:rPr>
          <w:noProof/>
        </w:rPr>
        <w:fldChar w:fldCharType="separate"/>
      </w:r>
      <w:r>
        <w:rPr>
          <w:noProof/>
        </w:rPr>
        <w:t>45</w:t>
      </w:r>
      <w:r>
        <w:rPr>
          <w:noProof/>
        </w:rPr>
        <w:fldChar w:fldCharType="end"/>
      </w:r>
    </w:p>
    <w:p w14:paraId="4CEE23F0"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3.1.3</w:t>
      </w:r>
      <w:r>
        <w:rPr>
          <w:rFonts w:asciiTheme="minorHAnsi" w:eastAsiaTheme="minorEastAsia" w:hAnsiTheme="minorHAnsi" w:cstheme="minorBidi"/>
          <w:noProof/>
          <w:sz w:val="22"/>
          <w:szCs w:val="22"/>
          <w:lang w:eastAsia="en-GB"/>
        </w:rPr>
        <w:tab/>
      </w:r>
      <w:r w:rsidRPr="00727F0E">
        <w:rPr>
          <w:noProof/>
        </w:rPr>
        <w:t>Plant compliance with its current licensing basis</w:t>
      </w:r>
      <w:r>
        <w:rPr>
          <w:noProof/>
        </w:rPr>
        <w:tab/>
      </w:r>
      <w:r>
        <w:rPr>
          <w:noProof/>
        </w:rPr>
        <w:fldChar w:fldCharType="begin"/>
      </w:r>
      <w:r>
        <w:rPr>
          <w:noProof/>
        </w:rPr>
        <w:instrText xml:space="preserve"> PAGEREF _Toc462919520 \h </w:instrText>
      </w:r>
      <w:r>
        <w:rPr>
          <w:noProof/>
        </w:rPr>
      </w:r>
      <w:r>
        <w:rPr>
          <w:noProof/>
        </w:rPr>
        <w:fldChar w:fldCharType="separate"/>
      </w:r>
      <w:r>
        <w:rPr>
          <w:noProof/>
        </w:rPr>
        <w:t>45</w:t>
      </w:r>
      <w:r>
        <w:rPr>
          <w:noProof/>
        </w:rPr>
        <w:fldChar w:fldCharType="end"/>
      </w:r>
    </w:p>
    <w:p w14:paraId="66E59A75"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_Toc462919521 \h </w:instrText>
      </w:r>
      <w:r>
        <w:rPr>
          <w:noProof/>
        </w:rPr>
      </w:r>
      <w:r>
        <w:rPr>
          <w:noProof/>
        </w:rPr>
        <w:fldChar w:fldCharType="separate"/>
      </w:r>
      <w:r>
        <w:rPr>
          <w:noProof/>
        </w:rPr>
        <w:t>46</w:t>
      </w:r>
      <w:r>
        <w:rPr>
          <w:noProof/>
        </w:rPr>
        <w:fldChar w:fldCharType="end"/>
      </w:r>
    </w:p>
    <w:p w14:paraId="1163666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3.2.1</w:t>
      </w:r>
      <w:r>
        <w:rPr>
          <w:rFonts w:asciiTheme="minorHAnsi" w:eastAsiaTheme="minorEastAsia" w:hAnsiTheme="minorHAnsi" w:cstheme="minorBidi"/>
          <w:noProof/>
          <w:sz w:val="22"/>
          <w:szCs w:val="22"/>
          <w:lang w:eastAsia="en-GB"/>
        </w:rPr>
        <w:tab/>
      </w:r>
      <w:r w:rsidRPr="00727F0E">
        <w:rPr>
          <w:noProof/>
        </w:rPr>
        <w:t>Estimation of safety margin against flooding</w:t>
      </w:r>
      <w:r>
        <w:rPr>
          <w:noProof/>
        </w:rPr>
        <w:tab/>
      </w:r>
      <w:r>
        <w:rPr>
          <w:noProof/>
        </w:rPr>
        <w:fldChar w:fldCharType="begin"/>
      </w:r>
      <w:r>
        <w:rPr>
          <w:noProof/>
        </w:rPr>
        <w:instrText xml:space="preserve"> PAGEREF _Toc462919522 \h </w:instrText>
      </w:r>
      <w:r>
        <w:rPr>
          <w:noProof/>
        </w:rPr>
      </w:r>
      <w:r>
        <w:rPr>
          <w:noProof/>
        </w:rPr>
        <w:fldChar w:fldCharType="separate"/>
      </w:r>
      <w:r>
        <w:rPr>
          <w:noProof/>
        </w:rPr>
        <w:t>46</w:t>
      </w:r>
      <w:r>
        <w:rPr>
          <w:noProof/>
        </w:rPr>
        <w:fldChar w:fldCharType="end"/>
      </w:r>
    </w:p>
    <w:p w14:paraId="2D5C467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flooding.</w:t>
      </w:r>
      <w:r>
        <w:rPr>
          <w:noProof/>
        </w:rPr>
        <w:tab/>
      </w:r>
      <w:r>
        <w:rPr>
          <w:noProof/>
        </w:rPr>
        <w:fldChar w:fldCharType="begin"/>
      </w:r>
      <w:r>
        <w:rPr>
          <w:noProof/>
        </w:rPr>
        <w:instrText xml:space="preserve"> PAGEREF _Toc462919523 \h </w:instrText>
      </w:r>
      <w:r>
        <w:rPr>
          <w:noProof/>
        </w:rPr>
      </w:r>
      <w:r>
        <w:rPr>
          <w:noProof/>
        </w:rPr>
        <w:fldChar w:fldCharType="separate"/>
      </w:r>
      <w:r>
        <w:rPr>
          <w:noProof/>
        </w:rPr>
        <w:t>46</w:t>
      </w:r>
      <w:r>
        <w:rPr>
          <w:noProof/>
        </w:rPr>
        <w:fldChar w:fldCharType="end"/>
      </w:r>
    </w:p>
    <w:p w14:paraId="48086D9E"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_Toc462919524 \h </w:instrText>
      </w:r>
      <w:r>
        <w:rPr>
          <w:noProof/>
        </w:rPr>
      </w:r>
      <w:r>
        <w:rPr>
          <w:noProof/>
        </w:rPr>
        <w:fldChar w:fldCharType="separate"/>
      </w:r>
      <w:r>
        <w:rPr>
          <w:noProof/>
        </w:rPr>
        <w:t>46</w:t>
      </w:r>
      <w:r>
        <w:rPr>
          <w:noProof/>
        </w:rPr>
        <w:fldChar w:fldCharType="end"/>
      </w:r>
    </w:p>
    <w:p w14:paraId="06622230"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_Toc462919525 \h </w:instrText>
      </w:r>
      <w:r>
        <w:rPr>
          <w:noProof/>
        </w:rPr>
      </w:r>
      <w:r>
        <w:rPr>
          <w:noProof/>
        </w:rPr>
        <w:fldChar w:fldCharType="separate"/>
      </w:r>
      <w:r>
        <w:rPr>
          <w:noProof/>
        </w:rPr>
        <w:t>46</w:t>
      </w:r>
      <w:r>
        <w:rPr>
          <w:noProof/>
        </w:rPr>
        <w:fldChar w:fldCharType="end"/>
      </w:r>
    </w:p>
    <w:p w14:paraId="7DC6527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4.1.1</w:t>
      </w:r>
      <w:r>
        <w:rPr>
          <w:rFonts w:asciiTheme="minorHAnsi" w:eastAsiaTheme="minorEastAsia" w:hAnsiTheme="minorHAnsi" w:cstheme="minorBidi"/>
          <w:noProof/>
          <w:sz w:val="22"/>
          <w:szCs w:val="22"/>
          <w:lang w:eastAsia="en-GB"/>
        </w:rPr>
        <w:tab/>
      </w:r>
      <w:r w:rsidRPr="00727F0E">
        <w:rPr>
          <w:noProof/>
        </w:rPr>
        <w:t>Reassessment of weather conditions used as design basis</w:t>
      </w:r>
      <w:r>
        <w:rPr>
          <w:noProof/>
        </w:rPr>
        <w:tab/>
      </w:r>
      <w:r>
        <w:rPr>
          <w:noProof/>
        </w:rPr>
        <w:fldChar w:fldCharType="begin"/>
      </w:r>
      <w:r>
        <w:rPr>
          <w:noProof/>
        </w:rPr>
        <w:instrText xml:space="preserve"> PAGEREF _Toc462919526 \h </w:instrText>
      </w:r>
      <w:r>
        <w:rPr>
          <w:noProof/>
        </w:rPr>
      </w:r>
      <w:r>
        <w:rPr>
          <w:noProof/>
        </w:rPr>
        <w:fldChar w:fldCharType="separate"/>
      </w:r>
      <w:r>
        <w:rPr>
          <w:noProof/>
        </w:rPr>
        <w:t>46</w:t>
      </w:r>
      <w:r>
        <w:rPr>
          <w:noProof/>
        </w:rPr>
        <w:fldChar w:fldCharType="end"/>
      </w:r>
    </w:p>
    <w:p w14:paraId="3C56A6ED"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_Toc462919527 \h </w:instrText>
      </w:r>
      <w:r>
        <w:rPr>
          <w:noProof/>
        </w:rPr>
      </w:r>
      <w:r>
        <w:rPr>
          <w:noProof/>
        </w:rPr>
        <w:fldChar w:fldCharType="separate"/>
      </w:r>
      <w:r>
        <w:rPr>
          <w:noProof/>
        </w:rPr>
        <w:t>46</w:t>
      </w:r>
      <w:r>
        <w:rPr>
          <w:noProof/>
        </w:rPr>
        <w:fldChar w:fldCharType="end"/>
      </w:r>
    </w:p>
    <w:p w14:paraId="634EAA23"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4.2.1</w:t>
      </w:r>
      <w:r>
        <w:rPr>
          <w:rFonts w:asciiTheme="minorHAnsi" w:eastAsiaTheme="minorEastAsia" w:hAnsiTheme="minorHAnsi" w:cstheme="minorBidi"/>
          <w:noProof/>
          <w:sz w:val="22"/>
          <w:szCs w:val="22"/>
          <w:lang w:eastAsia="en-GB"/>
        </w:rPr>
        <w:tab/>
      </w:r>
      <w:r w:rsidRPr="00727F0E">
        <w:rPr>
          <w:noProof/>
        </w:rPr>
        <w:t>Estimation of safety margin against extreme weather conditions</w:t>
      </w:r>
      <w:r>
        <w:rPr>
          <w:noProof/>
        </w:rPr>
        <w:tab/>
      </w:r>
      <w:r>
        <w:rPr>
          <w:noProof/>
        </w:rPr>
        <w:fldChar w:fldCharType="begin"/>
      </w:r>
      <w:r>
        <w:rPr>
          <w:noProof/>
        </w:rPr>
        <w:instrText xml:space="preserve"> PAGEREF _Toc462919528 \h </w:instrText>
      </w:r>
      <w:r>
        <w:rPr>
          <w:noProof/>
        </w:rPr>
      </w:r>
      <w:r>
        <w:rPr>
          <w:noProof/>
        </w:rPr>
        <w:fldChar w:fldCharType="separate"/>
      </w:r>
      <w:r>
        <w:rPr>
          <w:noProof/>
        </w:rPr>
        <w:t>46</w:t>
      </w:r>
      <w:r>
        <w:rPr>
          <w:noProof/>
        </w:rPr>
        <w:fldChar w:fldCharType="end"/>
      </w:r>
    </w:p>
    <w:p w14:paraId="5BE1EAF6"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extreme weather conditions</w:t>
      </w:r>
      <w:r>
        <w:rPr>
          <w:noProof/>
        </w:rPr>
        <w:tab/>
      </w:r>
      <w:r>
        <w:rPr>
          <w:noProof/>
        </w:rPr>
        <w:fldChar w:fldCharType="begin"/>
      </w:r>
      <w:r>
        <w:rPr>
          <w:noProof/>
        </w:rPr>
        <w:instrText xml:space="preserve"> PAGEREF _Toc462919529 \h </w:instrText>
      </w:r>
      <w:r>
        <w:rPr>
          <w:noProof/>
        </w:rPr>
      </w:r>
      <w:r>
        <w:rPr>
          <w:noProof/>
        </w:rPr>
        <w:fldChar w:fldCharType="separate"/>
      </w:r>
      <w:r>
        <w:rPr>
          <w:noProof/>
        </w:rPr>
        <w:t>46</w:t>
      </w:r>
      <w:r>
        <w:rPr>
          <w:noProof/>
        </w:rPr>
        <w:fldChar w:fldCharType="end"/>
      </w:r>
    </w:p>
    <w:p w14:paraId="04FFCEF0"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_Toc462919530 \h </w:instrText>
      </w:r>
      <w:r>
        <w:rPr>
          <w:noProof/>
        </w:rPr>
      </w:r>
      <w:r>
        <w:rPr>
          <w:noProof/>
        </w:rPr>
        <w:fldChar w:fldCharType="separate"/>
      </w:r>
      <w:r>
        <w:rPr>
          <w:noProof/>
        </w:rPr>
        <w:t>47</w:t>
      </w:r>
      <w:r>
        <w:rPr>
          <w:noProof/>
        </w:rPr>
        <w:fldChar w:fldCharType="end"/>
      </w:r>
    </w:p>
    <w:p w14:paraId="64B2926B"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_Toc462919531 \h </w:instrText>
      </w:r>
      <w:r>
        <w:rPr>
          <w:noProof/>
        </w:rPr>
      </w:r>
      <w:r>
        <w:rPr>
          <w:noProof/>
        </w:rPr>
        <w:fldChar w:fldCharType="separate"/>
      </w:r>
      <w:r>
        <w:rPr>
          <w:noProof/>
        </w:rPr>
        <w:t>47</w:t>
      </w:r>
      <w:r>
        <w:rPr>
          <w:noProof/>
        </w:rPr>
        <w:fldChar w:fldCharType="end"/>
      </w:r>
    </w:p>
    <w:p w14:paraId="31A80CC8"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Pr>
          <w:noProof/>
        </w:rPr>
        <w:fldChar w:fldCharType="begin"/>
      </w:r>
      <w:r>
        <w:rPr>
          <w:noProof/>
        </w:rPr>
        <w:instrText xml:space="preserve"> PAGEREF _Toc462919532 \h </w:instrText>
      </w:r>
      <w:r>
        <w:rPr>
          <w:noProof/>
        </w:rPr>
      </w:r>
      <w:r>
        <w:rPr>
          <w:noProof/>
        </w:rPr>
        <w:fldChar w:fldCharType="separate"/>
      </w:r>
      <w:r>
        <w:rPr>
          <w:noProof/>
        </w:rPr>
        <w:t>47</w:t>
      </w:r>
      <w:r>
        <w:rPr>
          <w:noProof/>
        </w:rPr>
        <w:fldChar w:fldCharType="end"/>
      </w:r>
    </w:p>
    <w:p w14:paraId="16FF1C7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Pr>
          <w:noProof/>
        </w:rPr>
        <w:fldChar w:fldCharType="begin"/>
      </w:r>
      <w:r>
        <w:rPr>
          <w:noProof/>
        </w:rPr>
        <w:instrText xml:space="preserve"> PAGEREF _Toc462919533 \h </w:instrText>
      </w:r>
      <w:r>
        <w:rPr>
          <w:noProof/>
        </w:rPr>
      </w:r>
      <w:r>
        <w:rPr>
          <w:noProof/>
        </w:rPr>
        <w:fldChar w:fldCharType="separate"/>
      </w:r>
      <w:r>
        <w:rPr>
          <w:noProof/>
        </w:rPr>
        <w:t>47</w:t>
      </w:r>
      <w:r>
        <w:rPr>
          <w:noProof/>
        </w:rPr>
        <w:fldChar w:fldCharType="end"/>
      </w:r>
    </w:p>
    <w:p w14:paraId="53F2CEFA"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_Toc462919534 \h </w:instrText>
      </w:r>
      <w:r>
        <w:rPr>
          <w:noProof/>
        </w:rPr>
      </w:r>
      <w:r>
        <w:rPr>
          <w:noProof/>
        </w:rPr>
        <w:fldChar w:fldCharType="separate"/>
      </w:r>
      <w:r>
        <w:rPr>
          <w:noProof/>
        </w:rPr>
        <w:t>48</w:t>
      </w:r>
      <w:r>
        <w:rPr>
          <w:noProof/>
        </w:rPr>
        <w:fldChar w:fldCharType="end"/>
      </w:r>
    </w:p>
    <w:p w14:paraId="24FB21F1"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_Toc462919535 \h </w:instrText>
      </w:r>
      <w:r>
        <w:rPr>
          <w:noProof/>
        </w:rPr>
      </w:r>
      <w:r>
        <w:rPr>
          <w:noProof/>
        </w:rPr>
        <w:fldChar w:fldCharType="separate"/>
      </w:r>
      <w:r>
        <w:rPr>
          <w:noProof/>
        </w:rPr>
        <w:t>48</w:t>
      </w:r>
      <w:r>
        <w:rPr>
          <w:noProof/>
        </w:rPr>
        <w:fldChar w:fldCharType="end"/>
      </w:r>
    </w:p>
    <w:p w14:paraId="5151DB3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Pr>
          <w:noProof/>
        </w:rPr>
        <w:fldChar w:fldCharType="begin"/>
      </w:r>
      <w:r>
        <w:rPr>
          <w:noProof/>
        </w:rPr>
        <w:instrText xml:space="preserve"> PAGEREF _Toc462919536 \h </w:instrText>
      </w:r>
      <w:r>
        <w:rPr>
          <w:noProof/>
        </w:rPr>
      </w:r>
      <w:r>
        <w:rPr>
          <w:noProof/>
        </w:rPr>
        <w:fldChar w:fldCharType="separate"/>
      </w:r>
      <w:r>
        <w:rPr>
          <w:noProof/>
        </w:rPr>
        <w:t>48</w:t>
      </w:r>
      <w:r>
        <w:rPr>
          <w:noProof/>
        </w:rPr>
        <w:fldChar w:fldCharType="end"/>
      </w:r>
    </w:p>
    <w:p w14:paraId="4C539D74"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Pr>
          <w:noProof/>
        </w:rPr>
        <w:fldChar w:fldCharType="begin"/>
      </w:r>
      <w:r>
        <w:rPr>
          <w:noProof/>
        </w:rPr>
        <w:instrText xml:space="preserve"> PAGEREF _Toc462919537 \h </w:instrText>
      </w:r>
      <w:r>
        <w:rPr>
          <w:noProof/>
        </w:rPr>
      </w:r>
      <w:r>
        <w:rPr>
          <w:noProof/>
        </w:rPr>
        <w:fldChar w:fldCharType="separate"/>
      </w:r>
      <w:r>
        <w:rPr>
          <w:noProof/>
        </w:rPr>
        <w:t>48</w:t>
      </w:r>
      <w:r>
        <w:rPr>
          <w:noProof/>
        </w:rPr>
        <w:fldChar w:fldCharType="end"/>
      </w:r>
    </w:p>
    <w:p w14:paraId="3ECC482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_Toc462919538 \h </w:instrText>
      </w:r>
      <w:r>
        <w:rPr>
          <w:noProof/>
        </w:rPr>
      </w:r>
      <w:r>
        <w:rPr>
          <w:noProof/>
        </w:rPr>
        <w:fldChar w:fldCharType="separate"/>
      </w:r>
      <w:r>
        <w:rPr>
          <w:noProof/>
        </w:rPr>
        <w:t>48</w:t>
      </w:r>
      <w:r>
        <w:rPr>
          <w:noProof/>
        </w:rPr>
        <w:fldChar w:fldCharType="end"/>
      </w:r>
    </w:p>
    <w:p w14:paraId="3DF7DD6D" w14:textId="77777777"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_Toc462919539 \h </w:instrText>
      </w:r>
      <w:r>
        <w:rPr>
          <w:noProof/>
        </w:rPr>
      </w:r>
      <w:r>
        <w:rPr>
          <w:noProof/>
        </w:rPr>
        <w:fldChar w:fldCharType="separate"/>
      </w:r>
      <w:r>
        <w:rPr>
          <w:noProof/>
        </w:rPr>
        <w:t>49</w:t>
      </w:r>
      <w:r>
        <w:rPr>
          <w:noProof/>
        </w:rPr>
        <w:fldChar w:fldCharType="end"/>
      </w:r>
    </w:p>
    <w:p w14:paraId="68F6645B"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_Toc462919540 \h </w:instrText>
      </w:r>
      <w:r>
        <w:rPr>
          <w:noProof/>
        </w:rPr>
      </w:r>
      <w:r>
        <w:rPr>
          <w:noProof/>
        </w:rPr>
        <w:fldChar w:fldCharType="separate"/>
      </w:r>
      <w:r>
        <w:rPr>
          <w:noProof/>
        </w:rPr>
        <w:t>49</w:t>
      </w:r>
      <w:r>
        <w:rPr>
          <w:noProof/>
        </w:rPr>
        <w:fldChar w:fldCharType="end"/>
      </w:r>
    </w:p>
    <w:p w14:paraId="4F74D505"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6.1.1</w:t>
      </w:r>
      <w:r>
        <w:rPr>
          <w:rFonts w:asciiTheme="minorHAnsi" w:eastAsiaTheme="minorEastAsia" w:hAnsiTheme="minorHAnsi" w:cstheme="minorBidi"/>
          <w:noProof/>
          <w:sz w:val="22"/>
          <w:szCs w:val="22"/>
          <w:lang w:eastAsia="en-GB"/>
        </w:rPr>
        <w:tab/>
      </w:r>
      <w:r w:rsidRPr="00727F0E">
        <w:rPr>
          <w:noProof/>
        </w:rPr>
        <w:t>Organisation of the licensee to manage the accident</w:t>
      </w:r>
      <w:r>
        <w:rPr>
          <w:noProof/>
        </w:rPr>
        <w:tab/>
      </w:r>
      <w:r>
        <w:rPr>
          <w:noProof/>
        </w:rPr>
        <w:fldChar w:fldCharType="begin"/>
      </w:r>
      <w:r>
        <w:rPr>
          <w:noProof/>
        </w:rPr>
        <w:instrText xml:space="preserve"> PAGEREF _Toc462919541 \h </w:instrText>
      </w:r>
      <w:r>
        <w:rPr>
          <w:noProof/>
        </w:rPr>
      </w:r>
      <w:r>
        <w:rPr>
          <w:noProof/>
        </w:rPr>
        <w:fldChar w:fldCharType="separate"/>
      </w:r>
      <w:r>
        <w:rPr>
          <w:noProof/>
        </w:rPr>
        <w:t>49</w:t>
      </w:r>
      <w:r>
        <w:rPr>
          <w:noProof/>
        </w:rPr>
        <w:fldChar w:fldCharType="end"/>
      </w:r>
    </w:p>
    <w:p w14:paraId="501CF21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6.1.2</w:t>
      </w:r>
      <w:r>
        <w:rPr>
          <w:rFonts w:asciiTheme="minorHAnsi" w:eastAsiaTheme="minorEastAsia" w:hAnsiTheme="minorHAnsi" w:cstheme="minorBidi"/>
          <w:noProof/>
          <w:sz w:val="22"/>
          <w:szCs w:val="22"/>
          <w:lang w:eastAsia="en-GB"/>
        </w:rPr>
        <w:tab/>
      </w:r>
      <w:r w:rsidRPr="00727F0E">
        <w:rPr>
          <w:noProof/>
        </w:rPr>
        <w:t>Possibility to use existing equipment</w:t>
      </w:r>
      <w:r>
        <w:rPr>
          <w:noProof/>
        </w:rPr>
        <w:tab/>
      </w:r>
      <w:r>
        <w:rPr>
          <w:noProof/>
        </w:rPr>
        <w:fldChar w:fldCharType="begin"/>
      </w:r>
      <w:r>
        <w:rPr>
          <w:noProof/>
        </w:rPr>
        <w:instrText xml:space="preserve"> PAGEREF _Toc462919542 \h </w:instrText>
      </w:r>
      <w:r>
        <w:rPr>
          <w:noProof/>
        </w:rPr>
      </w:r>
      <w:r>
        <w:rPr>
          <w:noProof/>
        </w:rPr>
        <w:fldChar w:fldCharType="separate"/>
      </w:r>
      <w:r>
        <w:rPr>
          <w:noProof/>
        </w:rPr>
        <w:t>49</w:t>
      </w:r>
      <w:r>
        <w:rPr>
          <w:noProof/>
        </w:rPr>
        <w:fldChar w:fldCharType="end"/>
      </w:r>
    </w:p>
    <w:p w14:paraId="01811F73"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6.1.3</w:t>
      </w:r>
      <w:r>
        <w:rPr>
          <w:rFonts w:asciiTheme="minorHAnsi" w:eastAsiaTheme="minorEastAsia" w:hAnsiTheme="minorHAnsi" w:cstheme="minorBidi"/>
          <w:noProof/>
          <w:sz w:val="22"/>
          <w:szCs w:val="22"/>
          <w:lang w:eastAsia="en-GB"/>
        </w:rPr>
        <w:tab/>
      </w:r>
      <w:r w:rsidRPr="00727F0E">
        <w:rPr>
          <w:noProof/>
        </w:rPr>
        <w:t>Evaluation of factors that may impede accident management  and respective contingencies</w:t>
      </w:r>
      <w:r>
        <w:rPr>
          <w:noProof/>
        </w:rPr>
        <w:tab/>
      </w:r>
      <w:r>
        <w:rPr>
          <w:noProof/>
        </w:rPr>
        <w:fldChar w:fldCharType="begin"/>
      </w:r>
      <w:r>
        <w:rPr>
          <w:noProof/>
        </w:rPr>
        <w:instrText xml:space="preserve"> PAGEREF _Toc462919543 \h </w:instrText>
      </w:r>
      <w:r>
        <w:rPr>
          <w:noProof/>
        </w:rPr>
      </w:r>
      <w:r>
        <w:rPr>
          <w:noProof/>
        </w:rPr>
        <w:fldChar w:fldCharType="separate"/>
      </w:r>
      <w:r>
        <w:rPr>
          <w:noProof/>
        </w:rPr>
        <w:t>49</w:t>
      </w:r>
      <w:r>
        <w:rPr>
          <w:noProof/>
        </w:rPr>
        <w:fldChar w:fldCharType="end"/>
      </w:r>
    </w:p>
    <w:p w14:paraId="51A03B3E"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6.1.4</w:t>
      </w:r>
      <w:r>
        <w:rPr>
          <w:rFonts w:asciiTheme="minorHAnsi" w:eastAsiaTheme="minorEastAsia" w:hAnsiTheme="minorHAnsi" w:cstheme="minorBidi"/>
          <w:noProof/>
          <w:sz w:val="22"/>
          <w:szCs w:val="22"/>
          <w:lang w:eastAsia="en-GB"/>
        </w:rPr>
        <w:tab/>
      </w:r>
      <w:r w:rsidRPr="00727F0E">
        <w:rPr>
          <w:noProof/>
        </w:rPr>
        <w:t>Conclusion on the adequacy of organisational issues for accident management</w:t>
      </w:r>
      <w:r>
        <w:rPr>
          <w:noProof/>
        </w:rPr>
        <w:tab/>
      </w:r>
      <w:r>
        <w:rPr>
          <w:noProof/>
        </w:rPr>
        <w:fldChar w:fldCharType="begin"/>
      </w:r>
      <w:r>
        <w:rPr>
          <w:noProof/>
        </w:rPr>
        <w:instrText xml:space="preserve"> PAGEREF _Toc462919544 \h </w:instrText>
      </w:r>
      <w:r>
        <w:rPr>
          <w:noProof/>
        </w:rPr>
      </w:r>
      <w:r>
        <w:rPr>
          <w:noProof/>
        </w:rPr>
        <w:fldChar w:fldCharType="separate"/>
      </w:r>
      <w:r>
        <w:rPr>
          <w:noProof/>
        </w:rPr>
        <w:t>50</w:t>
      </w:r>
      <w:r>
        <w:rPr>
          <w:noProof/>
        </w:rPr>
        <w:fldChar w:fldCharType="end"/>
      </w:r>
    </w:p>
    <w:p w14:paraId="0B0DA9C5"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6.1.5</w:t>
      </w:r>
      <w:r>
        <w:rPr>
          <w:rFonts w:asciiTheme="minorHAnsi" w:eastAsiaTheme="minorEastAsia" w:hAnsiTheme="minorHAnsi" w:cstheme="minorBidi"/>
          <w:noProof/>
          <w:sz w:val="22"/>
          <w:szCs w:val="22"/>
          <w:lang w:eastAsia="en-GB"/>
        </w:rPr>
        <w:tab/>
      </w:r>
      <w:r w:rsidRPr="00727F0E">
        <w:rPr>
          <w:noProof/>
        </w:rPr>
        <w:t>Measures which can be envisaged to enhance accident management capabilities</w:t>
      </w:r>
      <w:r>
        <w:rPr>
          <w:noProof/>
        </w:rPr>
        <w:tab/>
      </w:r>
      <w:r>
        <w:rPr>
          <w:noProof/>
        </w:rPr>
        <w:fldChar w:fldCharType="begin"/>
      </w:r>
      <w:r>
        <w:rPr>
          <w:noProof/>
        </w:rPr>
        <w:instrText xml:space="preserve"> PAGEREF _Toc462919545 \h </w:instrText>
      </w:r>
      <w:r>
        <w:rPr>
          <w:noProof/>
        </w:rPr>
      </w:r>
      <w:r>
        <w:rPr>
          <w:noProof/>
        </w:rPr>
        <w:fldChar w:fldCharType="separate"/>
      </w:r>
      <w:r>
        <w:rPr>
          <w:noProof/>
        </w:rPr>
        <w:t>50</w:t>
      </w:r>
      <w:r>
        <w:rPr>
          <w:noProof/>
        </w:rPr>
        <w:fldChar w:fldCharType="end"/>
      </w:r>
    </w:p>
    <w:p w14:paraId="2636AD41"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_Toc462919546 \h </w:instrText>
      </w:r>
      <w:r>
        <w:rPr>
          <w:noProof/>
        </w:rPr>
      </w:r>
      <w:r>
        <w:rPr>
          <w:noProof/>
        </w:rPr>
        <w:fldChar w:fldCharType="separate"/>
      </w:r>
      <w:r>
        <w:rPr>
          <w:noProof/>
        </w:rPr>
        <w:t>50</w:t>
      </w:r>
      <w:r>
        <w:rPr>
          <w:noProof/>
        </w:rPr>
        <w:fldChar w:fldCharType="end"/>
      </w:r>
    </w:p>
    <w:p w14:paraId="1AA1636B"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6.2.1</w:t>
      </w:r>
      <w:r>
        <w:rPr>
          <w:rFonts w:asciiTheme="minorHAnsi" w:eastAsiaTheme="minorEastAsia" w:hAnsiTheme="minorHAnsi" w:cstheme="minorBidi"/>
          <w:noProof/>
          <w:sz w:val="22"/>
          <w:szCs w:val="22"/>
          <w:lang w:eastAsia="en-GB"/>
        </w:rPr>
        <w:tab/>
      </w:r>
      <w:r w:rsidRPr="00727F0E">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_Toc462919547 \h </w:instrText>
      </w:r>
      <w:r>
        <w:rPr>
          <w:noProof/>
        </w:rPr>
      </w:r>
      <w:r>
        <w:rPr>
          <w:noProof/>
        </w:rPr>
        <w:fldChar w:fldCharType="separate"/>
      </w:r>
      <w:r>
        <w:rPr>
          <w:noProof/>
        </w:rPr>
        <w:t>50</w:t>
      </w:r>
      <w:r>
        <w:rPr>
          <w:noProof/>
        </w:rPr>
        <w:fldChar w:fldCharType="end"/>
      </w:r>
    </w:p>
    <w:p w14:paraId="3C6FBA5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6.2.2</w:t>
      </w:r>
      <w:r>
        <w:rPr>
          <w:rFonts w:asciiTheme="minorHAnsi" w:eastAsiaTheme="minorEastAsia" w:hAnsiTheme="minorHAnsi" w:cstheme="minorBidi"/>
          <w:noProof/>
          <w:sz w:val="22"/>
          <w:szCs w:val="22"/>
          <w:lang w:eastAsia="en-GB"/>
        </w:rPr>
        <w:tab/>
      </w:r>
      <w:r w:rsidRPr="00727F0E">
        <w:rPr>
          <w:noProof/>
        </w:rPr>
        <w:t>After occurrence of fuel damage in the reactor pressure vessel/a number of pressure tubes</w:t>
      </w:r>
      <w:r>
        <w:rPr>
          <w:noProof/>
        </w:rPr>
        <w:tab/>
      </w:r>
      <w:r>
        <w:rPr>
          <w:noProof/>
        </w:rPr>
        <w:fldChar w:fldCharType="begin"/>
      </w:r>
      <w:r>
        <w:rPr>
          <w:noProof/>
        </w:rPr>
        <w:instrText xml:space="preserve"> PAGEREF _Toc462919548 \h </w:instrText>
      </w:r>
      <w:r>
        <w:rPr>
          <w:noProof/>
        </w:rPr>
      </w:r>
      <w:r>
        <w:rPr>
          <w:noProof/>
        </w:rPr>
        <w:fldChar w:fldCharType="separate"/>
      </w:r>
      <w:r>
        <w:rPr>
          <w:noProof/>
        </w:rPr>
        <w:t>50</w:t>
      </w:r>
      <w:r>
        <w:rPr>
          <w:noProof/>
        </w:rPr>
        <w:fldChar w:fldCharType="end"/>
      </w:r>
    </w:p>
    <w:p w14:paraId="254B82FB"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6.2.3</w:t>
      </w:r>
      <w:r>
        <w:rPr>
          <w:rFonts w:asciiTheme="minorHAnsi" w:eastAsiaTheme="minorEastAsia" w:hAnsiTheme="minorHAnsi" w:cstheme="minorBidi"/>
          <w:noProof/>
          <w:sz w:val="22"/>
          <w:szCs w:val="22"/>
          <w:lang w:eastAsia="en-GB"/>
        </w:rPr>
        <w:tab/>
      </w:r>
      <w:r w:rsidRPr="00727F0E">
        <w:rPr>
          <w:noProof/>
        </w:rPr>
        <w:t>After failure of the reactor pressure vessel/a number of pressure tubes</w:t>
      </w:r>
      <w:r>
        <w:rPr>
          <w:noProof/>
        </w:rPr>
        <w:tab/>
      </w:r>
      <w:r>
        <w:rPr>
          <w:noProof/>
        </w:rPr>
        <w:fldChar w:fldCharType="begin"/>
      </w:r>
      <w:r>
        <w:rPr>
          <w:noProof/>
        </w:rPr>
        <w:instrText xml:space="preserve"> PAGEREF _Toc462919549 \h </w:instrText>
      </w:r>
      <w:r>
        <w:rPr>
          <w:noProof/>
        </w:rPr>
      </w:r>
      <w:r>
        <w:rPr>
          <w:noProof/>
        </w:rPr>
        <w:fldChar w:fldCharType="separate"/>
      </w:r>
      <w:r>
        <w:rPr>
          <w:noProof/>
        </w:rPr>
        <w:t>50</w:t>
      </w:r>
      <w:r>
        <w:rPr>
          <w:noProof/>
        </w:rPr>
        <w:fldChar w:fldCharType="end"/>
      </w:r>
    </w:p>
    <w:p w14:paraId="5CEC8A95"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_Toc462919550 \h </w:instrText>
      </w:r>
      <w:r>
        <w:rPr>
          <w:noProof/>
        </w:rPr>
      </w:r>
      <w:r>
        <w:rPr>
          <w:noProof/>
        </w:rPr>
        <w:fldChar w:fldCharType="separate"/>
      </w:r>
      <w:r>
        <w:rPr>
          <w:noProof/>
        </w:rPr>
        <w:t>50</w:t>
      </w:r>
      <w:r>
        <w:rPr>
          <w:noProof/>
        </w:rPr>
        <w:fldChar w:fldCharType="end"/>
      </w:r>
    </w:p>
    <w:p w14:paraId="798D6731"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lastRenderedPageBreak/>
        <w:t>6.3.1</w:t>
      </w:r>
      <w:r>
        <w:rPr>
          <w:rFonts w:asciiTheme="minorHAnsi" w:eastAsiaTheme="minorEastAsia" w:hAnsiTheme="minorHAnsi" w:cstheme="minorBidi"/>
          <w:noProof/>
          <w:sz w:val="22"/>
          <w:szCs w:val="22"/>
          <w:lang w:eastAsia="en-GB"/>
        </w:rPr>
        <w:tab/>
      </w:r>
      <w:r w:rsidRPr="00727F0E">
        <w:rPr>
          <w:noProof/>
        </w:rPr>
        <w:t>Elimination of fuel damage / meltdown in high pressure</w:t>
      </w:r>
      <w:r>
        <w:rPr>
          <w:noProof/>
        </w:rPr>
        <w:tab/>
      </w:r>
      <w:r>
        <w:rPr>
          <w:noProof/>
        </w:rPr>
        <w:fldChar w:fldCharType="begin"/>
      </w:r>
      <w:r>
        <w:rPr>
          <w:noProof/>
        </w:rPr>
        <w:instrText xml:space="preserve"> PAGEREF _Toc462919551 \h </w:instrText>
      </w:r>
      <w:r>
        <w:rPr>
          <w:noProof/>
        </w:rPr>
      </w:r>
      <w:r>
        <w:rPr>
          <w:noProof/>
        </w:rPr>
        <w:fldChar w:fldCharType="separate"/>
      </w:r>
      <w:r>
        <w:rPr>
          <w:noProof/>
        </w:rPr>
        <w:t>50</w:t>
      </w:r>
      <w:r>
        <w:rPr>
          <w:noProof/>
        </w:rPr>
        <w:fldChar w:fldCharType="end"/>
      </w:r>
    </w:p>
    <w:p w14:paraId="40BCC6A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6.3.2</w:t>
      </w:r>
      <w:r>
        <w:rPr>
          <w:rFonts w:asciiTheme="minorHAnsi" w:eastAsiaTheme="minorEastAsia" w:hAnsiTheme="minorHAnsi" w:cstheme="minorBidi"/>
          <w:noProof/>
          <w:sz w:val="22"/>
          <w:szCs w:val="22"/>
          <w:lang w:eastAsia="en-GB"/>
        </w:rPr>
        <w:tab/>
      </w:r>
      <w:r w:rsidRPr="00727F0E">
        <w:rPr>
          <w:noProof/>
        </w:rPr>
        <w:t>Management of hydrogen risks inside the containment</w:t>
      </w:r>
      <w:r>
        <w:rPr>
          <w:noProof/>
        </w:rPr>
        <w:tab/>
      </w:r>
      <w:r>
        <w:rPr>
          <w:noProof/>
        </w:rPr>
        <w:fldChar w:fldCharType="begin"/>
      </w:r>
      <w:r>
        <w:rPr>
          <w:noProof/>
        </w:rPr>
        <w:instrText xml:space="preserve"> PAGEREF _Toc462919552 \h </w:instrText>
      </w:r>
      <w:r>
        <w:rPr>
          <w:noProof/>
        </w:rPr>
      </w:r>
      <w:r>
        <w:rPr>
          <w:noProof/>
        </w:rPr>
        <w:fldChar w:fldCharType="separate"/>
      </w:r>
      <w:r>
        <w:rPr>
          <w:noProof/>
        </w:rPr>
        <w:t>50</w:t>
      </w:r>
      <w:r>
        <w:rPr>
          <w:noProof/>
        </w:rPr>
        <w:fldChar w:fldCharType="end"/>
      </w:r>
    </w:p>
    <w:p w14:paraId="251EA8B3"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6.3.3</w:t>
      </w:r>
      <w:r>
        <w:rPr>
          <w:rFonts w:asciiTheme="minorHAnsi" w:eastAsiaTheme="minorEastAsia" w:hAnsiTheme="minorHAnsi" w:cstheme="minorBidi"/>
          <w:noProof/>
          <w:sz w:val="22"/>
          <w:szCs w:val="22"/>
          <w:lang w:eastAsia="en-GB"/>
        </w:rPr>
        <w:tab/>
      </w:r>
      <w:r w:rsidRPr="00727F0E">
        <w:rPr>
          <w:noProof/>
        </w:rPr>
        <w:t>Prevention of overpressure of the containment</w:t>
      </w:r>
      <w:r>
        <w:rPr>
          <w:noProof/>
        </w:rPr>
        <w:tab/>
      </w:r>
      <w:r>
        <w:rPr>
          <w:noProof/>
        </w:rPr>
        <w:fldChar w:fldCharType="begin"/>
      </w:r>
      <w:r>
        <w:rPr>
          <w:noProof/>
        </w:rPr>
        <w:instrText xml:space="preserve"> PAGEREF _Toc462919553 \h </w:instrText>
      </w:r>
      <w:r>
        <w:rPr>
          <w:noProof/>
        </w:rPr>
      </w:r>
      <w:r>
        <w:rPr>
          <w:noProof/>
        </w:rPr>
        <w:fldChar w:fldCharType="separate"/>
      </w:r>
      <w:r>
        <w:rPr>
          <w:noProof/>
        </w:rPr>
        <w:t>50</w:t>
      </w:r>
      <w:r>
        <w:rPr>
          <w:noProof/>
        </w:rPr>
        <w:fldChar w:fldCharType="end"/>
      </w:r>
    </w:p>
    <w:p w14:paraId="243AAA4E"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6.3.4</w:t>
      </w:r>
      <w:r>
        <w:rPr>
          <w:rFonts w:asciiTheme="minorHAnsi" w:eastAsiaTheme="minorEastAsia" w:hAnsiTheme="minorHAnsi" w:cstheme="minorBidi"/>
          <w:noProof/>
          <w:sz w:val="22"/>
          <w:szCs w:val="22"/>
          <w:lang w:eastAsia="en-GB"/>
        </w:rPr>
        <w:tab/>
      </w:r>
      <w:r w:rsidRPr="00727F0E">
        <w:rPr>
          <w:noProof/>
        </w:rPr>
        <w:t>Prevention of re-criticality</w:t>
      </w:r>
      <w:r>
        <w:rPr>
          <w:noProof/>
        </w:rPr>
        <w:tab/>
      </w:r>
      <w:r>
        <w:rPr>
          <w:noProof/>
        </w:rPr>
        <w:fldChar w:fldCharType="begin"/>
      </w:r>
      <w:r>
        <w:rPr>
          <w:noProof/>
        </w:rPr>
        <w:instrText xml:space="preserve"> PAGEREF _Toc462919554 \h </w:instrText>
      </w:r>
      <w:r>
        <w:rPr>
          <w:noProof/>
        </w:rPr>
      </w:r>
      <w:r>
        <w:rPr>
          <w:noProof/>
        </w:rPr>
        <w:fldChar w:fldCharType="separate"/>
      </w:r>
      <w:r>
        <w:rPr>
          <w:noProof/>
        </w:rPr>
        <w:t>50</w:t>
      </w:r>
      <w:r>
        <w:rPr>
          <w:noProof/>
        </w:rPr>
        <w:fldChar w:fldCharType="end"/>
      </w:r>
    </w:p>
    <w:p w14:paraId="79A42C8D"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6.3.5</w:t>
      </w:r>
      <w:r>
        <w:rPr>
          <w:rFonts w:asciiTheme="minorHAnsi" w:eastAsiaTheme="minorEastAsia" w:hAnsiTheme="minorHAnsi" w:cstheme="minorBidi"/>
          <w:noProof/>
          <w:sz w:val="22"/>
          <w:szCs w:val="22"/>
          <w:lang w:eastAsia="en-GB"/>
        </w:rPr>
        <w:tab/>
      </w:r>
      <w:r w:rsidRPr="00727F0E">
        <w:rPr>
          <w:noProof/>
        </w:rPr>
        <w:t>Prevention of basemat melt through</w:t>
      </w:r>
      <w:r>
        <w:rPr>
          <w:noProof/>
        </w:rPr>
        <w:tab/>
      </w:r>
      <w:r>
        <w:rPr>
          <w:noProof/>
        </w:rPr>
        <w:fldChar w:fldCharType="begin"/>
      </w:r>
      <w:r>
        <w:rPr>
          <w:noProof/>
        </w:rPr>
        <w:instrText xml:space="preserve"> PAGEREF _Toc462919555 \h </w:instrText>
      </w:r>
      <w:r>
        <w:rPr>
          <w:noProof/>
        </w:rPr>
      </w:r>
      <w:r>
        <w:rPr>
          <w:noProof/>
        </w:rPr>
        <w:fldChar w:fldCharType="separate"/>
      </w:r>
      <w:r>
        <w:rPr>
          <w:noProof/>
        </w:rPr>
        <w:t>50</w:t>
      </w:r>
      <w:r>
        <w:rPr>
          <w:noProof/>
        </w:rPr>
        <w:fldChar w:fldCharType="end"/>
      </w:r>
    </w:p>
    <w:p w14:paraId="2A4E229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6.3.6</w:t>
      </w:r>
      <w:r>
        <w:rPr>
          <w:rFonts w:asciiTheme="minorHAnsi" w:eastAsiaTheme="minorEastAsia" w:hAnsiTheme="minorHAnsi" w:cstheme="minorBidi"/>
          <w:noProof/>
          <w:sz w:val="22"/>
          <w:szCs w:val="22"/>
          <w:lang w:eastAsia="en-GB"/>
        </w:rPr>
        <w:tab/>
      </w:r>
      <w:r w:rsidRPr="00727F0E">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_Toc462919556 \h </w:instrText>
      </w:r>
      <w:r>
        <w:rPr>
          <w:noProof/>
        </w:rPr>
      </w:r>
      <w:r>
        <w:rPr>
          <w:noProof/>
        </w:rPr>
        <w:fldChar w:fldCharType="separate"/>
      </w:r>
      <w:r>
        <w:rPr>
          <w:noProof/>
        </w:rPr>
        <w:t>51</w:t>
      </w:r>
      <w:r>
        <w:rPr>
          <w:noProof/>
        </w:rPr>
        <w:fldChar w:fldCharType="end"/>
      </w:r>
    </w:p>
    <w:p w14:paraId="1292075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6.3.7</w:t>
      </w:r>
      <w:r>
        <w:rPr>
          <w:rFonts w:asciiTheme="minorHAnsi" w:eastAsiaTheme="minorEastAsia" w:hAnsiTheme="minorHAnsi" w:cstheme="minorBidi"/>
          <w:noProof/>
          <w:sz w:val="22"/>
          <w:szCs w:val="22"/>
          <w:lang w:eastAsia="en-GB"/>
        </w:rPr>
        <w:tab/>
      </w:r>
      <w:r w:rsidRPr="00727F0E">
        <w:rPr>
          <w:noProof/>
        </w:rPr>
        <w:t>Measuring and control instrumentation needed for protecting containment integrity</w:t>
      </w:r>
      <w:r>
        <w:rPr>
          <w:noProof/>
        </w:rPr>
        <w:tab/>
      </w:r>
      <w:r>
        <w:rPr>
          <w:noProof/>
        </w:rPr>
        <w:fldChar w:fldCharType="begin"/>
      </w:r>
      <w:r>
        <w:rPr>
          <w:noProof/>
        </w:rPr>
        <w:instrText xml:space="preserve"> PAGEREF _Toc462919557 \h </w:instrText>
      </w:r>
      <w:r>
        <w:rPr>
          <w:noProof/>
        </w:rPr>
      </w:r>
      <w:r>
        <w:rPr>
          <w:noProof/>
        </w:rPr>
        <w:fldChar w:fldCharType="separate"/>
      </w:r>
      <w:r>
        <w:rPr>
          <w:noProof/>
        </w:rPr>
        <w:t>51</w:t>
      </w:r>
      <w:r>
        <w:rPr>
          <w:noProof/>
        </w:rPr>
        <w:fldChar w:fldCharType="end"/>
      </w:r>
    </w:p>
    <w:p w14:paraId="0730AAEA"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6.3.8</w:t>
      </w:r>
      <w:r>
        <w:rPr>
          <w:rFonts w:asciiTheme="minorHAnsi" w:eastAsiaTheme="minorEastAsia" w:hAnsiTheme="minorHAnsi" w:cstheme="minorBidi"/>
          <w:noProof/>
          <w:sz w:val="22"/>
          <w:szCs w:val="22"/>
          <w:lang w:eastAsia="en-GB"/>
        </w:rPr>
        <w:tab/>
      </w:r>
      <w:r w:rsidRPr="00727F0E">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_Toc462919558 \h </w:instrText>
      </w:r>
      <w:r>
        <w:rPr>
          <w:noProof/>
        </w:rPr>
      </w:r>
      <w:r>
        <w:rPr>
          <w:noProof/>
        </w:rPr>
        <w:fldChar w:fldCharType="separate"/>
      </w:r>
      <w:r>
        <w:rPr>
          <w:noProof/>
        </w:rPr>
        <w:t>51</w:t>
      </w:r>
      <w:r>
        <w:rPr>
          <w:noProof/>
        </w:rPr>
        <w:fldChar w:fldCharType="end"/>
      </w:r>
    </w:p>
    <w:p w14:paraId="711994B8"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6.3.9</w:t>
      </w:r>
      <w:r>
        <w:rPr>
          <w:rFonts w:asciiTheme="minorHAnsi" w:eastAsiaTheme="minorEastAsia" w:hAnsiTheme="minorHAnsi" w:cstheme="minorBidi"/>
          <w:noProof/>
          <w:sz w:val="22"/>
          <w:szCs w:val="22"/>
          <w:lang w:eastAsia="en-GB"/>
        </w:rPr>
        <w:tab/>
      </w:r>
      <w:r w:rsidRPr="00727F0E">
        <w:rPr>
          <w:noProof/>
        </w:rPr>
        <w:t>Conclusion on the adequacy of severe accident management systems for protection of containment integrity</w:t>
      </w:r>
      <w:r>
        <w:rPr>
          <w:noProof/>
        </w:rPr>
        <w:tab/>
      </w:r>
      <w:r>
        <w:rPr>
          <w:noProof/>
        </w:rPr>
        <w:fldChar w:fldCharType="begin"/>
      </w:r>
      <w:r>
        <w:rPr>
          <w:noProof/>
        </w:rPr>
        <w:instrText xml:space="preserve"> PAGEREF _Toc462919559 \h </w:instrText>
      </w:r>
      <w:r>
        <w:rPr>
          <w:noProof/>
        </w:rPr>
      </w:r>
      <w:r>
        <w:rPr>
          <w:noProof/>
        </w:rPr>
        <w:fldChar w:fldCharType="separate"/>
      </w:r>
      <w:r>
        <w:rPr>
          <w:noProof/>
        </w:rPr>
        <w:t>51</w:t>
      </w:r>
      <w:r>
        <w:rPr>
          <w:noProof/>
        </w:rPr>
        <w:fldChar w:fldCharType="end"/>
      </w:r>
    </w:p>
    <w:p w14:paraId="7D6B3C25"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6.3.10</w:t>
      </w:r>
      <w:r>
        <w:rPr>
          <w:rFonts w:asciiTheme="minorHAnsi" w:eastAsiaTheme="minorEastAsia" w:hAnsiTheme="minorHAnsi" w:cstheme="minorBidi"/>
          <w:noProof/>
          <w:sz w:val="22"/>
          <w:szCs w:val="22"/>
          <w:lang w:eastAsia="en-GB"/>
        </w:rPr>
        <w:tab/>
      </w:r>
      <w:r w:rsidRPr="00727F0E">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_Toc462919560 \h </w:instrText>
      </w:r>
      <w:r>
        <w:rPr>
          <w:noProof/>
        </w:rPr>
      </w:r>
      <w:r>
        <w:rPr>
          <w:noProof/>
        </w:rPr>
        <w:fldChar w:fldCharType="separate"/>
      </w:r>
      <w:r>
        <w:rPr>
          <w:noProof/>
        </w:rPr>
        <w:t>51</w:t>
      </w:r>
      <w:r>
        <w:rPr>
          <w:noProof/>
        </w:rPr>
        <w:fldChar w:fldCharType="end"/>
      </w:r>
    </w:p>
    <w:p w14:paraId="15EF4776" w14:textId="77777777"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_Toc462919561 \h </w:instrText>
      </w:r>
      <w:r>
        <w:rPr>
          <w:noProof/>
        </w:rPr>
      </w:r>
      <w:r>
        <w:rPr>
          <w:noProof/>
        </w:rPr>
        <w:fldChar w:fldCharType="separate"/>
      </w:r>
      <w:r>
        <w:rPr>
          <w:noProof/>
        </w:rPr>
        <w:t>51</w:t>
      </w:r>
      <w:r>
        <w:rPr>
          <w:noProof/>
        </w:rPr>
        <w:fldChar w:fldCharType="end"/>
      </w:r>
    </w:p>
    <w:p w14:paraId="179542A0"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6.4.1</w:t>
      </w:r>
      <w:r>
        <w:rPr>
          <w:rFonts w:asciiTheme="minorHAnsi" w:eastAsiaTheme="minorEastAsia" w:hAnsiTheme="minorHAnsi" w:cstheme="minorBidi"/>
          <w:noProof/>
          <w:sz w:val="22"/>
          <w:szCs w:val="22"/>
          <w:lang w:eastAsia="en-GB"/>
        </w:rPr>
        <w:tab/>
      </w:r>
      <w:r w:rsidRPr="00727F0E">
        <w:rPr>
          <w:noProof/>
        </w:rPr>
        <w:t>Radioactive releases after loss of containment integrity</w:t>
      </w:r>
      <w:r>
        <w:rPr>
          <w:noProof/>
        </w:rPr>
        <w:tab/>
      </w:r>
      <w:r>
        <w:rPr>
          <w:noProof/>
        </w:rPr>
        <w:fldChar w:fldCharType="begin"/>
      </w:r>
      <w:r>
        <w:rPr>
          <w:noProof/>
        </w:rPr>
        <w:instrText xml:space="preserve"> PAGEREF _Toc462919562 \h </w:instrText>
      </w:r>
      <w:r>
        <w:rPr>
          <w:noProof/>
        </w:rPr>
      </w:r>
      <w:r>
        <w:rPr>
          <w:noProof/>
        </w:rPr>
        <w:fldChar w:fldCharType="separate"/>
      </w:r>
      <w:r>
        <w:rPr>
          <w:noProof/>
        </w:rPr>
        <w:t>51</w:t>
      </w:r>
      <w:r>
        <w:rPr>
          <w:noProof/>
        </w:rPr>
        <w:fldChar w:fldCharType="end"/>
      </w:r>
    </w:p>
    <w:p w14:paraId="5429B5E9"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6.4.2</w:t>
      </w:r>
      <w:r>
        <w:rPr>
          <w:rFonts w:asciiTheme="minorHAnsi" w:eastAsiaTheme="minorEastAsia" w:hAnsiTheme="minorHAnsi" w:cstheme="minorBidi"/>
          <w:noProof/>
          <w:sz w:val="22"/>
          <w:szCs w:val="22"/>
          <w:lang w:eastAsia="en-GB"/>
        </w:rPr>
        <w:tab/>
      </w:r>
      <w:r w:rsidRPr="00727F0E">
        <w:rPr>
          <w:noProof/>
        </w:rPr>
        <w:t>Accident management after uncovering of the top of fuel in the fuel pool</w:t>
      </w:r>
      <w:r>
        <w:rPr>
          <w:noProof/>
        </w:rPr>
        <w:tab/>
      </w:r>
      <w:r>
        <w:rPr>
          <w:noProof/>
        </w:rPr>
        <w:fldChar w:fldCharType="begin"/>
      </w:r>
      <w:r>
        <w:rPr>
          <w:noProof/>
        </w:rPr>
        <w:instrText xml:space="preserve"> PAGEREF _Toc462919563 \h </w:instrText>
      </w:r>
      <w:r>
        <w:rPr>
          <w:noProof/>
        </w:rPr>
      </w:r>
      <w:r>
        <w:rPr>
          <w:noProof/>
        </w:rPr>
        <w:fldChar w:fldCharType="separate"/>
      </w:r>
      <w:r>
        <w:rPr>
          <w:noProof/>
        </w:rPr>
        <w:t>51</w:t>
      </w:r>
      <w:r>
        <w:rPr>
          <w:noProof/>
        </w:rPr>
        <w:fldChar w:fldCharType="end"/>
      </w:r>
    </w:p>
    <w:p w14:paraId="5F3497EA"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6.4.3</w:t>
      </w:r>
      <w:r>
        <w:rPr>
          <w:rFonts w:asciiTheme="minorHAnsi" w:eastAsiaTheme="minorEastAsia" w:hAnsiTheme="minorHAnsi" w:cstheme="minorBidi"/>
          <w:noProof/>
          <w:sz w:val="22"/>
          <w:szCs w:val="22"/>
          <w:lang w:eastAsia="en-GB"/>
        </w:rPr>
        <w:tab/>
      </w:r>
      <w:r w:rsidRPr="00727F0E">
        <w:rPr>
          <w:noProof/>
        </w:rPr>
        <w:t>Conclusion on the adequacy of measures to restrict the radioactive releases</w:t>
      </w:r>
      <w:r>
        <w:rPr>
          <w:noProof/>
        </w:rPr>
        <w:tab/>
      </w:r>
      <w:r>
        <w:rPr>
          <w:noProof/>
        </w:rPr>
        <w:fldChar w:fldCharType="begin"/>
      </w:r>
      <w:r>
        <w:rPr>
          <w:noProof/>
        </w:rPr>
        <w:instrText xml:space="preserve"> PAGEREF _Toc462919564 \h </w:instrText>
      </w:r>
      <w:r>
        <w:rPr>
          <w:noProof/>
        </w:rPr>
      </w:r>
      <w:r>
        <w:rPr>
          <w:noProof/>
        </w:rPr>
        <w:fldChar w:fldCharType="separate"/>
      </w:r>
      <w:r>
        <w:rPr>
          <w:noProof/>
        </w:rPr>
        <w:t>51</w:t>
      </w:r>
      <w:r>
        <w:rPr>
          <w:noProof/>
        </w:rPr>
        <w:fldChar w:fldCharType="end"/>
      </w:r>
    </w:p>
    <w:p w14:paraId="7FB4D7E7" w14:textId="77777777"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6.4.4</w:t>
      </w:r>
      <w:r>
        <w:rPr>
          <w:rFonts w:asciiTheme="minorHAnsi" w:eastAsiaTheme="minorEastAsia" w:hAnsiTheme="minorHAnsi" w:cstheme="minorBidi"/>
          <w:noProof/>
          <w:sz w:val="22"/>
          <w:szCs w:val="22"/>
          <w:lang w:eastAsia="en-GB"/>
        </w:rPr>
        <w:tab/>
      </w:r>
      <w:r w:rsidRPr="00727F0E">
        <w:rPr>
          <w:noProof/>
        </w:rPr>
        <w:t>Measures which can be envisaged to enhance capability to restrict radioactive releases</w:t>
      </w:r>
      <w:r>
        <w:rPr>
          <w:noProof/>
        </w:rPr>
        <w:tab/>
      </w:r>
      <w:r>
        <w:rPr>
          <w:noProof/>
        </w:rPr>
        <w:fldChar w:fldCharType="begin"/>
      </w:r>
      <w:r>
        <w:rPr>
          <w:noProof/>
        </w:rPr>
        <w:instrText xml:space="preserve"> PAGEREF _Toc462919565 \h </w:instrText>
      </w:r>
      <w:r>
        <w:rPr>
          <w:noProof/>
        </w:rPr>
      </w:r>
      <w:r>
        <w:rPr>
          <w:noProof/>
        </w:rPr>
        <w:fldChar w:fldCharType="separate"/>
      </w:r>
      <w:r>
        <w:rPr>
          <w:noProof/>
        </w:rPr>
        <w:t>51</w:t>
      </w:r>
      <w:r>
        <w:rPr>
          <w:noProof/>
        </w:rPr>
        <w:fldChar w:fldCharType="end"/>
      </w:r>
    </w:p>
    <w:p w14:paraId="407D52CA" w14:textId="77777777" w:rsidR="00D15BB1" w:rsidRDefault="00D15BB1">
      <w:pPr>
        <w:pStyle w:val="TOC2"/>
        <w:tabs>
          <w:tab w:val="right" w:leader="dot" w:pos="9619"/>
        </w:tabs>
      </w:pPr>
      <w:r>
        <w:rPr>
          <w:rFonts w:cs="Arial"/>
          <w:b/>
          <w:caps/>
          <w:szCs w:val="22"/>
          <w:lang w:val="en-US"/>
        </w:rPr>
        <w:fldChar w:fldCharType="end"/>
      </w:r>
    </w:p>
    <w:p w14:paraId="22DDE27B" w14:textId="77777777" w:rsidR="00D15BB1" w:rsidRDefault="00D15BB1">
      <w:pPr>
        <w:keepLines/>
        <w:spacing w:after="0"/>
        <w:jc w:val="left"/>
        <w:rPr>
          <w:noProof/>
          <w:sz w:val="23"/>
          <w:szCs w:val="23"/>
        </w:rPr>
      </w:pPr>
    </w:p>
    <w:p w14:paraId="35464D05" w14:textId="77777777"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0" w:name="_Toc291746063"/>
    </w:p>
    <w:p w14:paraId="65058577" w14:textId="77777777" w:rsidR="00D15BB1" w:rsidRPr="00153185" w:rsidRDefault="00D15BB1">
      <w:pPr>
        <w:pStyle w:val="Heading1"/>
      </w:pPr>
      <w:r>
        <w:rPr>
          <w:rFonts w:ascii="Times New Roman" w:hAnsi="Times New Roman"/>
          <w:b w:val="0"/>
          <w:kern w:val="0"/>
          <w:sz w:val="21"/>
          <w:szCs w:val="21"/>
          <w:lang w:val="en-US"/>
        </w:rPr>
        <w:br w:type="page"/>
      </w:r>
      <w:bookmarkStart w:id="1" w:name="_Toc462919439"/>
      <w:r w:rsidRPr="00153185">
        <w:lastRenderedPageBreak/>
        <w:t>BACKGROUND INFORMATION</w:t>
      </w:r>
      <w:bookmarkEnd w:id="0"/>
      <w:bookmarkEnd w:id="1"/>
    </w:p>
    <w:p w14:paraId="1FDE1F77" w14:textId="77777777" w:rsidR="00D15BB1" w:rsidRDefault="00D15BB1">
      <w:pPr>
        <w:pStyle w:val="Heading2"/>
      </w:pPr>
      <w:bookmarkStart w:id="2" w:name="_Toc462919440"/>
      <w:r>
        <w:t>Partner Country</w:t>
      </w:r>
      <w:bookmarkEnd w:id="2"/>
    </w:p>
    <w:p w14:paraId="2769EE06" w14:textId="77777777"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14:paraId="25DD3532" w14:textId="77777777" w:rsidR="00D15BB1" w:rsidRDefault="00D15BB1">
      <w:pPr>
        <w:pStyle w:val="Heading2"/>
      </w:pPr>
      <w:bookmarkStart w:id="3" w:name="_Toc462919441"/>
      <w:r>
        <w:t>Contracting Authority</w:t>
      </w:r>
      <w:bookmarkEnd w:id="3"/>
    </w:p>
    <w:p w14:paraId="324E90E9" w14:textId="77777777"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14:paraId="0B1A1B02" w14:textId="77777777" w:rsidR="00D15BB1" w:rsidRDefault="00D15BB1">
      <w:pPr>
        <w:pStyle w:val="Heading2"/>
      </w:pPr>
      <w:bookmarkStart w:id="4" w:name="_Toc231114138"/>
      <w:bookmarkStart w:id="5" w:name="_Toc272310652"/>
      <w:bookmarkStart w:id="6" w:name="_Toc462919442"/>
      <w:r>
        <w:t>Country Background</w:t>
      </w:r>
      <w:bookmarkEnd w:id="4"/>
      <w:bookmarkEnd w:id="5"/>
      <w:bookmarkEnd w:id="6"/>
    </w:p>
    <w:p w14:paraId="038ABF79" w14:textId="77777777"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14:paraId="7CE02AB8"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14:paraId="3ED3C3AA" w14:textId="77777777"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14:paraId="5D061D1C"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14:paraId="4E979888"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14:paraId="28C37FAF"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14:paraId="6F063417"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14:paraId="5C093630"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14:paraId="6870B590"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14:paraId="46F24541"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14:paraId="5757B6B0" w14:textId="77777777" w:rsidR="0092426B" w:rsidRPr="00153185" w:rsidRDefault="0092426B" w:rsidP="0092426B">
      <w:pPr>
        <w:rPr>
          <w:rFonts w:ascii="Arial" w:hAnsi="Arial" w:cs="Arial"/>
          <w:sz w:val="22"/>
          <w:szCs w:val="22"/>
        </w:rPr>
      </w:pPr>
    </w:p>
    <w:p w14:paraId="5B08633D"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14:paraId="6BD40B2D" w14:textId="77777777" w:rsidR="008A57E4" w:rsidRDefault="008A57E4">
      <w:pPr>
        <w:keepNext/>
        <w:keepLines/>
        <w:rPr>
          <w:rFonts w:ascii="Arial" w:hAnsi="Arial" w:cs="Arial"/>
          <w:sz w:val="22"/>
          <w:szCs w:val="22"/>
        </w:rPr>
      </w:pPr>
    </w:p>
    <w:p w14:paraId="40BDAC64" w14:textId="77777777" w:rsidR="00D15BB1" w:rsidRDefault="00D15BB1">
      <w:pPr>
        <w:pStyle w:val="Heading2"/>
      </w:pPr>
      <w:bookmarkStart w:id="7" w:name="_Toc462919443"/>
      <w:bookmarkStart w:id="8" w:name="_Toc222814112"/>
      <w:r>
        <w:t xml:space="preserve">Current </w:t>
      </w:r>
      <w:r w:rsidR="00FE1107">
        <w:t>situation</w:t>
      </w:r>
      <w:r>
        <w:t xml:space="preserve"> in the sector</w:t>
      </w:r>
      <w:bookmarkEnd w:id="7"/>
    </w:p>
    <w:p w14:paraId="478B59A9"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14:paraId="555C1A9D"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Pr="00284C0A">
        <w:rPr>
          <w:rFonts w:ascii="Arial" w:hAnsi="Arial" w:cs="Arial"/>
          <w:sz w:val="22"/>
          <w:szCs w:val="22"/>
        </w:rPr>
        <w:t xml:space="preserve">the </w:t>
      </w:r>
      <w:proofErr w:type="spellStart"/>
      <w:r w:rsidRPr="00284C0A">
        <w:rPr>
          <w:rFonts w:ascii="Arial" w:hAnsi="Arial" w:cs="Arial"/>
          <w:sz w:val="22"/>
          <w:szCs w:val="22"/>
        </w:rPr>
        <w:t>Bushehr</w:t>
      </w:r>
      <w:proofErr w:type="spellEnd"/>
      <w:r w:rsidRPr="00284C0A">
        <w:rPr>
          <w:rFonts w:ascii="Arial" w:hAnsi="Arial" w:cs="Arial"/>
          <w:sz w:val="22"/>
          <w:szCs w:val="22"/>
        </w:rPr>
        <w:t xml:space="preserve">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w:t>
      </w:r>
      <w:r w:rsidRPr="00D656CF">
        <w:rPr>
          <w:rFonts w:ascii="Arial" w:hAnsi="Arial" w:cs="Arial"/>
          <w:sz w:val="22"/>
          <w:szCs w:val="22"/>
        </w:rPr>
        <w:t>These structures and equipment remained after two partly constructed Siemens KWU 1300 MW PWRs were abandoned in 1979 following the Islamic revolution.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14:paraId="4975D306"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14:paraId="482D6CCA"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commercial operation in September 2013. </w:t>
      </w:r>
      <w:r w:rsidRPr="000B1ADD">
        <w:rPr>
          <w:rFonts w:ascii="Arial" w:hAnsi="Arial" w:cs="Arial"/>
          <w:sz w:val="22"/>
          <w:szCs w:val="22"/>
          <w:highlight w:val="yellow"/>
        </w:rPr>
        <w:t>Initially the plant was operated mainly by Russian personnel. Following training of Iranian operational sta</w:t>
      </w:r>
      <w:bookmarkStart w:id="9" w:name="_GoBack"/>
      <w:bookmarkEnd w:id="9"/>
      <w:r w:rsidRPr="000B1ADD">
        <w:rPr>
          <w:rFonts w:ascii="Arial" w:hAnsi="Arial" w:cs="Arial"/>
          <w:sz w:val="22"/>
          <w:szCs w:val="22"/>
          <w:highlight w:val="yellow"/>
        </w:rPr>
        <w:t>ff in Russia, the operation was taken over by Iranian operators under the supervision of Russian experts until the end of 2015.</w:t>
      </w:r>
      <w:r w:rsidRPr="00153185">
        <w:rPr>
          <w:rFonts w:ascii="Arial" w:hAnsi="Arial" w:cs="Arial"/>
          <w:sz w:val="22"/>
          <w:szCs w:val="22"/>
        </w:rPr>
        <w:t xml:space="preserve"> </w:t>
      </w:r>
    </w:p>
    <w:p w14:paraId="10D5D1B5" w14:textId="77777777" w:rsidR="0092426B" w:rsidRPr="00BB651D" w:rsidRDefault="0092426B" w:rsidP="0092426B">
      <w:pPr>
        <w:pStyle w:val="Text2"/>
        <w:ind w:left="0"/>
      </w:pPr>
      <w:r>
        <w:rPr>
          <w:noProof/>
          <w:lang w:val="en-US"/>
        </w:rPr>
        <w:drawing>
          <wp:inline distT="0" distB="0" distL="0" distR="0" wp14:anchorId="49556517" wp14:editId="6C14079B">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14:paraId="2BAB2EE6" w14:textId="77777777"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w:t>
      </w:r>
      <w:proofErr w:type="spellStart"/>
      <w:r w:rsidRPr="005019CD">
        <w:rPr>
          <w:rFonts w:ascii="Arial" w:hAnsi="Arial" w:cs="Arial"/>
          <w:sz w:val="22"/>
          <w:szCs w:val="22"/>
        </w:rPr>
        <w:t>Bushehr</w:t>
      </w:r>
      <w:proofErr w:type="spellEnd"/>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14:paraId="6132E500" w14:textId="77777777" w:rsidR="00962B6A" w:rsidRPr="00284C0A" w:rsidRDefault="00962B6A" w:rsidP="00962B6A">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 xml:space="preserve">indicated to be performed in compliance with the ENSREG stress test specification, but was not yet submitted to any regulatory review in Iran. </w:t>
      </w:r>
      <w:proofErr w:type="spellStart"/>
      <w:r w:rsidRPr="00D656CF">
        <w:rPr>
          <w:rFonts w:ascii="Arial" w:hAnsi="Arial" w:cs="Arial"/>
          <w:sz w:val="22"/>
          <w:szCs w:val="22"/>
        </w:rPr>
        <w:t>Subsequently</w:t>
      </w:r>
      <w:proofErr w:type="gramStart"/>
      <w:r>
        <w:rPr>
          <w:rFonts w:ascii="Arial" w:hAnsi="Arial" w:cs="Arial"/>
          <w:sz w:val="22"/>
          <w:szCs w:val="22"/>
        </w:rPr>
        <w:t>,</w:t>
      </w:r>
      <w:r w:rsidRPr="00A512C1">
        <w:rPr>
          <w:rFonts w:ascii="Arial" w:hAnsi="Arial" w:cs="Arial"/>
          <w:sz w:val="22"/>
          <w:szCs w:val="22"/>
        </w:rPr>
        <w:t>the</w:t>
      </w:r>
      <w:proofErr w:type="spellEnd"/>
      <w:proofErr w:type="gramEnd"/>
      <w:r w:rsidRPr="00A512C1">
        <w:rPr>
          <w:rFonts w:ascii="Arial" w:hAnsi="Arial" w:cs="Arial"/>
          <w:sz w:val="22"/>
          <w:szCs w:val="22"/>
        </w:rPr>
        <w:t xml:space="preserv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14:paraId="78881AB8" w14:textId="77777777" w:rsidR="00962B6A" w:rsidRDefault="00962B6A" w:rsidP="00962B6A">
      <w:pPr>
        <w:pStyle w:val="Text2"/>
        <w:ind w:left="0"/>
        <w:rPr>
          <w:rFonts w:ascii="Arial" w:hAnsi="Arial" w:cs="Arial"/>
          <w:sz w:val="22"/>
          <w:szCs w:val="22"/>
        </w:rPr>
      </w:pPr>
      <w:r w:rsidRPr="00A512C1">
        <w:rPr>
          <w:rFonts w:ascii="Arial" w:hAnsi="Arial" w:cs="Arial"/>
          <w:sz w:val="22"/>
          <w:szCs w:val="22"/>
        </w:rPr>
        <w:lastRenderedPageBreak/>
        <w:t xml:space="preserve"> </w:t>
      </w:r>
      <w:r w:rsidRPr="00831EAB">
        <w:rPr>
          <w:rFonts w:ascii="Arial" w:hAnsi="Arial" w:cs="Arial"/>
          <w:sz w:val="22"/>
          <w:szCs w:val="22"/>
        </w:rPr>
        <w:t xml:space="preserve">Iran plans for further expansion of nuclear power capacity include </w:t>
      </w:r>
      <w:proofErr w:type="spellStart"/>
      <w:r w:rsidRPr="00831EAB">
        <w:rPr>
          <w:rFonts w:ascii="Arial" w:hAnsi="Arial" w:cs="Arial"/>
          <w:sz w:val="22"/>
          <w:szCs w:val="22"/>
        </w:rPr>
        <w:t>Bushehr</w:t>
      </w:r>
      <w:proofErr w:type="spellEnd"/>
      <w:r w:rsidRPr="00831EAB">
        <w:rPr>
          <w:rFonts w:ascii="Arial" w:hAnsi="Arial" w:cs="Arial"/>
          <w:sz w:val="22"/>
          <w:szCs w:val="22"/>
        </w:rPr>
        <w:t xml:space="preserve">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 xml:space="preserve">with implementation of post </w:t>
      </w:r>
      <w:proofErr w:type="spellStart"/>
      <w:r>
        <w:rPr>
          <w:rFonts w:ascii="Arial" w:hAnsi="Arial" w:cs="Arial"/>
          <w:sz w:val="22"/>
          <w:szCs w:val="22"/>
        </w:rPr>
        <w:t>Fokoshima</w:t>
      </w:r>
      <w:proofErr w:type="spellEnd"/>
      <w:r>
        <w:rPr>
          <w:rFonts w:ascii="Arial" w:hAnsi="Arial" w:cs="Arial"/>
          <w:sz w:val="22"/>
          <w:szCs w:val="22"/>
        </w:rPr>
        <w:t xml:space="preserve"> measure and </w:t>
      </w:r>
      <w:proofErr w:type="gramStart"/>
      <w:r>
        <w:rPr>
          <w:rFonts w:ascii="Arial" w:hAnsi="Arial" w:cs="Arial"/>
          <w:sz w:val="22"/>
          <w:szCs w:val="22"/>
        </w:rPr>
        <w:t>adopted</w:t>
      </w:r>
      <w:proofErr w:type="gramEnd"/>
      <w:r>
        <w:rPr>
          <w:rFonts w:ascii="Arial" w:hAnsi="Arial" w:cs="Arial"/>
          <w:sz w:val="22"/>
          <w:szCs w:val="22"/>
        </w:rPr>
        <w:t xml:space="preserve"> to the </w:t>
      </w:r>
      <w:proofErr w:type="spellStart"/>
      <w:r>
        <w:rPr>
          <w:rFonts w:ascii="Arial" w:hAnsi="Arial" w:cs="Arial"/>
          <w:sz w:val="22"/>
          <w:szCs w:val="22"/>
        </w:rPr>
        <w:t>busheher</w:t>
      </w:r>
      <w:proofErr w:type="spellEnd"/>
      <w:r>
        <w:rPr>
          <w:rFonts w:ascii="Arial" w:hAnsi="Arial" w:cs="Arial"/>
          <w:sz w:val="22"/>
          <w:szCs w:val="22"/>
        </w:rPr>
        <w:t xml:space="preserve"> site.</w:t>
      </w:r>
    </w:p>
    <w:p w14:paraId="1876105D" w14:textId="77777777"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two more VVER-1000 at </w:t>
      </w:r>
      <w:proofErr w:type="spellStart"/>
      <w:r w:rsidRPr="005019CD">
        <w:rPr>
          <w:rFonts w:ascii="Arial" w:hAnsi="Arial" w:cs="Arial"/>
          <w:sz w:val="22"/>
          <w:szCs w:val="22"/>
        </w:rPr>
        <w:t>Bushehr</w:t>
      </w:r>
      <w:proofErr w:type="spellEnd"/>
      <w:r w:rsidRPr="005019CD">
        <w:rPr>
          <w:rFonts w:ascii="Arial" w:hAnsi="Arial" w:cs="Arial"/>
          <w:sz w:val="22"/>
          <w:szCs w:val="22"/>
        </w:rPr>
        <w:t xml:space="preserve">,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14:paraId="012A451C" w14:textId="77777777"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14:paraId="1DF88FAE"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14:paraId="63ACCBAB"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770E4791"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14:paraId="79DC8DD1"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14:paraId="1D398CC7" w14:textId="77777777"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14:paraId="43DA7FE4"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14:paraId="30692040"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14:paraId="4C070999"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14:paraId="4507FDF6" w14:textId="77777777"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14:paraId="5EA695DD"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14:paraId="37D034C6"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14:paraId="49856293"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National Radiation Protection Department (NRPD)</w:t>
      </w:r>
    </w:p>
    <w:p w14:paraId="1D2388A8"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14:paraId="773E540B"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14:paraId="2D2B20FC"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The safety of nuclear facilities, including the </w:t>
      </w:r>
      <w:proofErr w:type="spellStart"/>
      <w:r w:rsidRPr="00D656CF">
        <w:rPr>
          <w:rFonts w:ascii="Arial" w:hAnsi="Arial" w:cs="Arial"/>
          <w:color w:val="000000" w:themeColor="text1"/>
          <w:sz w:val="22"/>
          <w:szCs w:val="22"/>
        </w:rPr>
        <w:t>Bushehr</w:t>
      </w:r>
      <w:proofErr w:type="spellEnd"/>
      <w:r w:rsidRPr="00D656CF">
        <w:rPr>
          <w:rFonts w:ascii="Arial" w:hAnsi="Arial" w:cs="Arial"/>
          <w:color w:val="000000" w:themeColor="text1"/>
          <w:sz w:val="22"/>
          <w:szCs w:val="22"/>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1FF4E61B" w14:textId="2A18755E"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14:paraId="112C63B1" w14:textId="77777777" w:rsidR="008A57E4" w:rsidRPr="000B7B18" w:rsidRDefault="008A57E4">
      <w:pPr>
        <w:rPr>
          <w:rFonts w:ascii="Arial" w:hAnsi="Arial" w:cs="Arial"/>
          <w:sz w:val="22"/>
          <w:szCs w:val="22"/>
        </w:rPr>
      </w:pPr>
    </w:p>
    <w:p w14:paraId="6EF93485" w14:textId="77777777" w:rsidR="00D15BB1" w:rsidRDefault="00D15BB1">
      <w:pPr>
        <w:pStyle w:val="Heading2"/>
      </w:pPr>
      <w:bookmarkStart w:id="10" w:name="_Ref413241574"/>
      <w:bookmarkStart w:id="11" w:name="_Ref413241619"/>
      <w:bookmarkStart w:id="12" w:name="_Toc462919444"/>
      <w:r>
        <w:t>Related programmes and other donor activities</w:t>
      </w:r>
      <w:bookmarkEnd w:id="8"/>
      <w:bookmarkEnd w:id="10"/>
      <w:bookmarkEnd w:id="11"/>
      <w:bookmarkEnd w:id="12"/>
    </w:p>
    <w:p w14:paraId="6960CD7F" w14:textId="77777777"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14:paraId="41B872A7" w14:textId="62C961BF"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14:paraId="5C1351A0" w14:textId="77777777"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14:paraId="6C2F429C" w14:textId="77777777"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14:paraId="6C1B528E" w14:textId="77777777"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14:paraId="6F3B0366" w14:textId="77777777"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14:paraId="45FE5CF6" w14:textId="77777777" w:rsidR="00BF7550" w:rsidRDefault="00BF7550" w:rsidP="00471943">
      <w:pPr>
        <w:rPr>
          <w:rFonts w:ascii="Arial" w:hAnsi="Arial" w:cs="Arial"/>
          <w:sz w:val="22"/>
          <w:szCs w:val="22"/>
        </w:rPr>
      </w:pPr>
    </w:p>
    <w:p w14:paraId="4A411B6A" w14:textId="77777777" w:rsidR="00D15BB1" w:rsidRPr="00153185" w:rsidRDefault="00D15BB1">
      <w:pPr>
        <w:pStyle w:val="Heading1"/>
      </w:pPr>
      <w:bookmarkStart w:id="13" w:name="_Toc462919445"/>
      <w:r w:rsidRPr="00153185">
        <w:t>OBJECTIVE, PURPOSE &amp; EXPECTED RESULTS</w:t>
      </w:r>
      <w:bookmarkEnd w:id="13"/>
    </w:p>
    <w:p w14:paraId="3EC58760" w14:textId="77777777" w:rsidR="00D15BB1" w:rsidRDefault="00D15BB1">
      <w:pPr>
        <w:pStyle w:val="Heading2"/>
      </w:pPr>
      <w:bookmarkStart w:id="14" w:name="_Toc462919446"/>
      <w:r>
        <w:t>Overall objective</w:t>
      </w:r>
      <w:bookmarkEnd w:id="14"/>
    </w:p>
    <w:p w14:paraId="3AE74DDC" w14:textId="3EC7EA5F"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 xml:space="preserve">perform a gap analysis and </w:t>
      </w:r>
      <w:r w:rsidR="00DF3A20">
        <w:rPr>
          <w:rFonts w:ascii="Arial" w:hAnsi="Arial" w:cs="Arial"/>
          <w:sz w:val="22"/>
          <w:szCs w:val="22"/>
        </w:rPr>
        <w:t xml:space="preserve">to </w:t>
      </w:r>
      <w:r w:rsidR="00731915">
        <w:rPr>
          <w:rFonts w:ascii="Arial" w:hAnsi="Arial" w:cs="Arial"/>
          <w:sz w:val="22"/>
          <w:szCs w:val="22"/>
        </w:rPr>
        <w:t>complete as necessary the self-assessment.</w:t>
      </w:r>
    </w:p>
    <w:p w14:paraId="56A2BE8C" w14:textId="77777777" w:rsidR="008A57E4" w:rsidRPr="0028685B" w:rsidRDefault="008A57E4">
      <w:pPr>
        <w:rPr>
          <w:rFonts w:ascii="Arial" w:hAnsi="Arial" w:cs="Arial"/>
          <w:sz w:val="22"/>
          <w:szCs w:val="22"/>
        </w:rPr>
      </w:pPr>
    </w:p>
    <w:p w14:paraId="3C74E198" w14:textId="77777777" w:rsidR="00D15BB1" w:rsidRDefault="00D15BB1">
      <w:pPr>
        <w:pStyle w:val="Heading2"/>
      </w:pPr>
      <w:bookmarkStart w:id="15" w:name="_Toc462919447"/>
      <w:r>
        <w:t>Purpose</w:t>
      </w:r>
      <w:bookmarkEnd w:id="15"/>
    </w:p>
    <w:p w14:paraId="6AFF4ACD" w14:textId="44D8C1BB"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the self-assessment report</w:t>
      </w:r>
      <w:r w:rsidR="005B57DE">
        <w:rPr>
          <w:rFonts w:ascii="Arial" w:hAnsi="Arial" w:cs="Arial"/>
          <w:sz w:val="22"/>
          <w:szCs w:val="22"/>
        </w:rPr>
        <w:t>,</w:t>
      </w:r>
      <w:r w:rsidR="00731915">
        <w:rPr>
          <w:rFonts w:ascii="Arial" w:hAnsi="Arial" w:cs="Arial"/>
          <w:sz w:val="22"/>
          <w:szCs w:val="22"/>
        </w:rPr>
        <w:t xml:space="preserve">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 and to complete as necessary the self-assessment.</w:t>
      </w:r>
    </w:p>
    <w:p w14:paraId="5EE5785B" w14:textId="77777777" w:rsidR="000E6BA6" w:rsidRPr="00153185" w:rsidRDefault="000E6BA6" w:rsidP="0092426B">
      <w:pPr>
        <w:rPr>
          <w:rFonts w:ascii="Arial" w:hAnsi="Arial" w:cs="Arial"/>
          <w:sz w:val="22"/>
          <w:szCs w:val="22"/>
        </w:rPr>
      </w:pPr>
    </w:p>
    <w:p w14:paraId="24472BD4"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14:paraId="596925A7" w14:textId="4A8D03D1"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14:paraId="31D65601" w14:textId="1ED83D72"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14:paraId="06AE3225" w14:textId="77777777"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14:paraId="63C65762" w14:textId="77777777"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14:paraId="4B132F4E" w14:textId="77777777"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14:paraId="3A0AA1F9" w14:textId="77777777"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14:paraId="44F490BE" w14:textId="68BA140E"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 xml:space="preserve">the design of implementing measures for </w:t>
      </w:r>
      <w:r w:rsidR="00426F71">
        <w:rPr>
          <w:rFonts w:ascii="Arial" w:hAnsi="Arial" w:cs="Arial"/>
          <w:sz w:val="22"/>
          <w:szCs w:val="22"/>
        </w:rPr>
        <w:t>new</w:t>
      </w:r>
      <w:r w:rsidR="00426F71" w:rsidRPr="00153185">
        <w:rPr>
          <w:rFonts w:ascii="Arial" w:hAnsi="Arial" w:cs="Arial"/>
          <w:sz w:val="22"/>
          <w:szCs w:val="22"/>
        </w:rPr>
        <w:t xml:space="preserve"> </w:t>
      </w:r>
      <w:r w:rsidRPr="00153185">
        <w:rPr>
          <w:rFonts w:ascii="Arial" w:hAnsi="Arial" w:cs="Arial"/>
          <w:sz w:val="22"/>
          <w:szCs w:val="22"/>
        </w:rPr>
        <w:t xml:space="preserve">equipment to be used in accident </w:t>
      </w:r>
      <w:r w:rsidR="00426F71">
        <w:rPr>
          <w:rFonts w:ascii="Arial" w:hAnsi="Arial" w:cs="Arial"/>
          <w:sz w:val="22"/>
          <w:szCs w:val="22"/>
        </w:rPr>
        <w:t xml:space="preserve">prevention, mitigation and </w:t>
      </w:r>
      <w:r w:rsidRPr="00153185">
        <w:rPr>
          <w:rFonts w:ascii="Arial" w:hAnsi="Arial" w:cs="Arial"/>
          <w:sz w:val="22"/>
          <w:szCs w:val="22"/>
        </w:rPr>
        <w:t>management</w:t>
      </w:r>
      <w:r>
        <w:rPr>
          <w:rFonts w:ascii="Arial" w:hAnsi="Arial" w:cs="Arial"/>
          <w:sz w:val="22"/>
          <w:szCs w:val="22"/>
        </w:rPr>
        <w:t xml:space="preserve"> </w:t>
      </w:r>
      <w:r w:rsidR="00426F71">
        <w:rPr>
          <w:rFonts w:ascii="Arial" w:hAnsi="Arial" w:cs="Arial"/>
          <w:sz w:val="22"/>
          <w:szCs w:val="22"/>
        </w:rPr>
        <w:t xml:space="preserve">(such as mobile equipment) </w:t>
      </w:r>
      <w:r w:rsidR="00785C59">
        <w:rPr>
          <w:rFonts w:ascii="Arial" w:hAnsi="Arial" w:cs="Arial"/>
          <w:sz w:val="22"/>
          <w:szCs w:val="22"/>
        </w:rPr>
        <w:t xml:space="preserve">as a result of the stress test </w:t>
      </w:r>
      <w:r>
        <w:rPr>
          <w:rFonts w:ascii="Arial" w:hAnsi="Arial" w:cs="Arial"/>
          <w:sz w:val="22"/>
          <w:szCs w:val="22"/>
        </w:rPr>
        <w:t xml:space="preserve">is to be </w:t>
      </w:r>
      <w:r w:rsidR="00CF03D1">
        <w:rPr>
          <w:rFonts w:ascii="Arial" w:hAnsi="Arial" w:cs="Arial"/>
          <w:sz w:val="22"/>
          <w:szCs w:val="22"/>
        </w:rPr>
        <w:t>reviewed</w:t>
      </w:r>
      <w:r>
        <w:rPr>
          <w:rFonts w:ascii="Arial" w:hAnsi="Arial" w:cs="Arial"/>
          <w:sz w:val="22"/>
          <w:szCs w:val="22"/>
        </w:rPr>
        <w:t>.</w:t>
      </w:r>
    </w:p>
    <w:p w14:paraId="7561A735" w14:textId="77777777" w:rsidR="0057158C" w:rsidRPr="0057158C" w:rsidRDefault="00D15BB1" w:rsidP="008A57E4">
      <w:pPr>
        <w:pStyle w:val="Heading2"/>
        <w:ind w:left="0" w:firstLine="0"/>
      </w:pPr>
      <w:bookmarkStart w:id="16" w:name="_Toc462919448"/>
      <w:bookmarkStart w:id="17" w:name="_Toc222814116"/>
      <w:r>
        <w:t>Results to be achieved by the Contractor</w:t>
      </w:r>
      <w:bookmarkEnd w:id="16"/>
      <w:r w:rsidR="0057158C">
        <w:t xml:space="preserve"> </w:t>
      </w:r>
    </w:p>
    <w:p w14:paraId="3E588275" w14:textId="77777777" w:rsidR="008A57E4" w:rsidRDefault="0092426B">
      <w:pPr>
        <w:rPr>
          <w:rFonts w:ascii="Arial" w:hAnsi="Arial" w:cs="Arial"/>
          <w:sz w:val="22"/>
          <w:szCs w:val="22"/>
        </w:rPr>
      </w:pPr>
      <w:r>
        <w:rPr>
          <w:rFonts w:ascii="Arial" w:hAnsi="Arial" w:cs="Arial"/>
          <w:sz w:val="22"/>
          <w:szCs w:val="22"/>
        </w:rPr>
        <w:t>The results to be achieved by the Contractor are:</w:t>
      </w:r>
    </w:p>
    <w:p w14:paraId="6491930D" w14:textId="45A04E87" w:rsidR="0049306C" w:rsidRPr="00A82BEC" w:rsidRDefault="0049306C" w:rsidP="008A17C9">
      <w:pPr>
        <w:pStyle w:val="ListParagraph"/>
        <w:numPr>
          <w:ilvl w:val="0"/>
          <w:numId w:val="36"/>
        </w:numPr>
        <w:rPr>
          <w:rFonts w:ascii="Arial" w:hAnsi="Arial" w:cs="Arial"/>
        </w:rPr>
      </w:pPr>
      <w:proofErr w:type="spellStart"/>
      <w:r w:rsidRPr="00962B6A">
        <w:rPr>
          <w:rFonts w:ascii="Arial" w:hAnsi="Arial" w:cs="Arial"/>
        </w:rPr>
        <w:t>Familiarisation</w:t>
      </w:r>
      <w:proofErr w:type="spellEnd"/>
      <w:r w:rsidRPr="00962B6A">
        <w:rPr>
          <w:rFonts w:ascii="Arial" w:hAnsi="Arial" w:cs="Arial"/>
        </w:rPr>
        <w:t xml:space="preserve"> with EU experiences </w:t>
      </w:r>
      <w:r w:rsidR="00844073" w:rsidRPr="00962B6A">
        <w:rPr>
          <w:rFonts w:ascii="Arial" w:hAnsi="Arial" w:cs="Arial"/>
        </w:rPr>
        <w:t>regarding</w:t>
      </w:r>
      <w:r w:rsidRPr="00962B6A">
        <w:rPr>
          <w:rFonts w:ascii="Arial" w:hAnsi="Arial" w:cs="Arial"/>
        </w:rPr>
        <w:t xml:space="preserve"> the stress test</w:t>
      </w:r>
    </w:p>
    <w:p w14:paraId="3FC33DAD" w14:textId="77777777"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14:paraId="4021FB87" w14:textId="31F16B08"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14:paraId="72BB302C" w14:textId="77777777"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14:paraId="123408CA" w14:textId="15A3F185" w:rsidR="00A94257" w:rsidRPr="00153185" w:rsidRDefault="009C4454" w:rsidP="008A17C9">
      <w:pPr>
        <w:pStyle w:val="ListParagraph"/>
        <w:numPr>
          <w:ilvl w:val="0"/>
          <w:numId w:val="36"/>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620CED">
        <w:rPr>
          <w:rFonts w:ascii="Arial" w:hAnsi="Arial" w:cs="Arial"/>
          <w:lang w:val="en-GB"/>
        </w:rPr>
        <w:t>;</w:t>
      </w:r>
    </w:p>
    <w:p w14:paraId="7141EA26" w14:textId="4D75261A" w:rsidR="009C4454" w:rsidRPr="00E561B6" w:rsidRDefault="00C96125" w:rsidP="008A17C9">
      <w:pPr>
        <w:pStyle w:val="ListParagraph"/>
        <w:numPr>
          <w:ilvl w:val="0"/>
          <w:numId w:val="36"/>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 xml:space="preserve">of </w:t>
      </w:r>
      <w:r w:rsidR="00620CED">
        <w:rPr>
          <w:rFonts w:ascii="Arial" w:hAnsi="Arial" w:cs="Arial"/>
        </w:rPr>
        <w:t xml:space="preserve">new equipment </w:t>
      </w:r>
      <w:r w:rsidR="00A94257">
        <w:rPr>
          <w:rFonts w:ascii="Arial" w:hAnsi="Arial" w:cs="Arial"/>
        </w:rPr>
        <w:t xml:space="preserve">to be used in accident </w:t>
      </w:r>
      <w:r w:rsidR="00620CED">
        <w:rPr>
          <w:rFonts w:ascii="Arial" w:hAnsi="Arial" w:cs="Arial"/>
        </w:rPr>
        <w:t xml:space="preserve">prevention and accident </w:t>
      </w:r>
      <w:r w:rsidR="00A94257">
        <w:rPr>
          <w:rFonts w:ascii="Arial" w:hAnsi="Arial" w:cs="Arial"/>
        </w:rPr>
        <w:t>management</w:t>
      </w:r>
      <w:r w:rsidR="00620CED">
        <w:rPr>
          <w:rFonts w:ascii="Arial" w:hAnsi="Arial" w:cs="Arial"/>
        </w:rPr>
        <w:t>, following the stress test, such as</w:t>
      </w:r>
      <w:r>
        <w:rPr>
          <w:rFonts w:ascii="Arial" w:hAnsi="Arial" w:cs="Arial"/>
        </w:rPr>
        <w:t xml:space="preserve"> </w:t>
      </w:r>
      <w:r w:rsidR="00620CED">
        <w:rPr>
          <w:rFonts w:ascii="Arial" w:hAnsi="Arial" w:cs="Arial"/>
        </w:rPr>
        <w:t xml:space="preserve">mobile equipment </w:t>
      </w:r>
      <w:r>
        <w:rPr>
          <w:rFonts w:ascii="Arial" w:hAnsi="Arial" w:cs="Arial"/>
        </w:rPr>
        <w:t>(as second priority)</w:t>
      </w:r>
      <w:r w:rsidR="00A94257">
        <w:rPr>
          <w:rFonts w:ascii="Arial" w:hAnsi="Arial" w:cs="Arial"/>
        </w:rPr>
        <w:t>.</w:t>
      </w:r>
    </w:p>
    <w:p w14:paraId="08C09990" w14:textId="77777777" w:rsidR="00D15BB1" w:rsidRPr="00153185" w:rsidRDefault="00D15BB1">
      <w:pPr>
        <w:pStyle w:val="Heading1"/>
      </w:pPr>
      <w:bookmarkStart w:id="18" w:name="_Toc319415873"/>
      <w:bookmarkStart w:id="19" w:name="_Toc319574188"/>
      <w:bookmarkStart w:id="20" w:name="_Toc319415875"/>
      <w:bookmarkStart w:id="21" w:name="_Toc319574190"/>
      <w:bookmarkStart w:id="22" w:name="_Toc462919449"/>
      <w:bookmarkEnd w:id="18"/>
      <w:bookmarkEnd w:id="19"/>
      <w:bookmarkEnd w:id="20"/>
      <w:bookmarkEnd w:id="21"/>
      <w:r w:rsidRPr="00153185">
        <w:t>ASSUMPTIONS &amp; RISKS</w:t>
      </w:r>
      <w:bookmarkEnd w:id="17"/>
      <w:bookmarkEnd w:id="22"/>
    </w:p>
    <w:p w14:paraId="5FCFD033" w14:textId="77777777" w:rsidR="00D15BB1" w:rsidRDefault="00D15BB1">
      <w:pPr>
        <w:pStyle w:val="Heading2"/>
      </w:pPr>
      <w:bookmarkStart w:id="23" w:name="_Toc462919450"/>
      <w:r>
        <w:t>Assumptions underlying the project</w:t>
      </w:r>
      <w:bookmarkEnd w:id="23"/>
    </w:p>
    <w:p w14:paraId="427318C8" w14:textId="77777777"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14:paraId="548A8BD8" w14:textId="77777777"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14:paraId="6223B97B" w14:textId="77777777" w:rsidR="001443B6" w:rsidRPr="00153185" w:rsidRDefault="001443B6" w:rsidP="008A17C9">
      <w:pPr>
        <w:pStyle w:val="ListParagraph"/>
        <w:numPr>
          <w:ilvl w:val="0"/>
          <w:numId w:val="36"/>
        </w:numPr>
        <w:rPr>
          <w:rFonts w:ascii="Arial" w:hAnsi="Arial"/>
        </w:rPr>
      </w:pPr>
      <w:r w:rsidRPr="00153185">
        <w:rPr>
          <w:rFonts w:ascii="Arial" w:hAnsi="Arial" w:cs="Arial"/>
        </w:rPr>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14:paraId="0F8F7FA0" w14:textId="77777777"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14:paraId="0F1FCBBC" w14:textId="77777777" w:rsidR="001443B6" w:rsidRPr="00153185" w:rsidRDefault="001443B6" w:rsidP="008A17C9">
      <w:pPr>
        <w:pStyle w:val="ListParagraph"/>
        <w:numPr>
          <w:ilvl w:val="0"/>
          <w:numId w:val="36"/>
        </w:numPr>
        <w:rPr>
          <w:rFonts w:ascii="Arial" w:hAnsi="Arial"/>
        </w:rPr>
      </w:pPr>
      <w:r w:rsidRPr="00153185">
        <w:rPr>
          <w:rFonts w:ascii="Arial" w:hAnsi="Arial" w:cs="Arial"/>
        </w:rPr>
        <w:lastRenderedPageBreak/>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14:paraId="51D79E06" w14:textId="77777777"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14:paraId="57D624E5" w14:textId="77777777" w:rsidR="008A57E4" w:rsidRDefault="008A57E4">
      <w:pPr>
        <w:rPr>
          <w:rFonts w:ascii="Arial" w:hAnsi="Arial" w:cs="Arial"/>
          <w:sz w:val="22"/>
          <w:szCs w:val="22"/>
        </w:rPr>
      </w:pPr>
    </w:p>
    <w:p w14:paraId="4D52416D" w14:textId="77777777" w:rsidR="00D15BB1" w:rsidRDefault="00D15BB1">
      <w:pPr>
        <w:pStyle w:val="Heading2"/>
      </w:pPr>
      <w:bookmarkStart w:id="24" w:name="_Toc462919451"/>
      <w:r>
        <w:t>Risks</w:t>
      </w:r>
      <w:bookmarkEnd w:id="24"/>
    </w:p>
    <w:p w14:paraId="67A4E370" w14:textId="77777777"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14:paraId="3BB62EA8" w14:textId="77777777"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14:paraId="5728BD3E" w14:textId="77777777"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14:paraId="50F0E809" w14:textId="77777777"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14:paraId="45028C6B" w14:textId="77777777" w:rsidR="00D15BB1" w:rsidRDefault="00D15BB1" w:rsidP="00153185">
      <w:pPr>
        <w:spacing w:after="0"/>
        <w:jc w:val="left"/>
        <w:rPr>
          <w:rFonts w:ascii="Arial" w:hAnsi="Arial" w:cs="Arial"/>
          <w:sz w:val="22"/>
          <w:szCs w:val="22"/>
        </w:rPr>
      </w:pPr>
    </w:p>
    <w:p w14:paraId="0DD1B4F9" w14:textId="77777777" w:rsidR="00D15BB1" w:rsidRDefault="00D15BB1">
      <w:pPr>
        <w:pStyle w:val="Heading1"/>
      </w:pPr>
      <w:bookmarkStart w:id="25" w:name="_Toc462919452"/>
      <w:r>
        <w:t>SCOPE OF THE WORK</w:t>
      </w:r>
      <w:bookmarkEnd w:id="25"/>
    </w:p>
    <w:p w14:paraId="41186E9A" w14:textId="77777777" w:rsidR="00D15BB1" w:rsidRDefault="00D15BB1">
      <w:pPr>
        <w:pStyle w:val="Heading2"/>
      </w:pPr>
      <w:bookmarkStart w:id="26" w:name="_Toc462919453"/>
      <w:r>
        <w:t>General</w:t>
      </w:r>
      <w:bookmarkEnd w:id="26"/>
    </w:p>
    <w:p w14:paraId="6157E1FC" w14:textId="77777777" w:rsidR="00D15BB1" w:rsidRPr="00153185" w:rsidRDefault="00D15BB1">
      <w:pPr>
        <w:pStyle w:val="Heading3"/>
      </w:pPr>
      <w:bookmarkStart w:id="27" w:name="_Toc462919454"/>
      <w:r w:rsidRPr="00153185">
        <w:t>Project description</w:t>
      </w:r>
      <w:bookmarkEnd w:id="27"/>
    </w:p>
    <w:p w14:paraId="03856ACD" w14:textId="2BD909DE"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 xml:space="preserve">the Operator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INRA detailed stress test requirements</w:t>
      </w:r>
      <w:r w:rsidRPr="00153185">
        <w:rPr>
          <w:rFonts w:ascii="Arial" w:hAnsi="Arial" w:cs="Arial"/>
          <w:sz w:val="22"/>
          <w:szCs w:val="22"/>
        </w:rPr>
        <w:t>.</w:t>
      </w:r>
    </w:p>
    <w:p w14:paraId="305EDD51" w14:textId="77777777" w:rsidR="000E6BA6" w:rsidRDefault="000E6BA6" w:rsidP="001443B6">
      <w:pPr>
        <w:rPr>
          <w:rFonts w:ascii="Arial" w:hAnsi="Arial" w:cs="Arial"/>
          <w:sz w:val="22"/>
          <w:szCs w:val="22"/>
        </w:rPr>
      </w:pPr>
    </w:p>
    <w:p w14:paraId="425D31A9" w14:textId="77777777"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14:paraId="0C46F3F1" w14:textId="77777777"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14:paraId="0FF6932C" w14:textId="060676F9"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14:paraId="0178ADBE" w14:textId="77777777" w:rsidR="00D15BB1" w:rsidRPr="0025745D" w:rsidRDefault="00D15BB1">
      <w:pPr>
        <w:spacing w:after="0"/>
        <w:rPr>
          <w:rFonts w:ascii="Arial" w:hAnsi="Arial" w:cs="Arial"/>
          <w:sz w:val="22"/>
          <w:szCs w:val="22"/>
        </w:rPr>
      </w:pPr>
    </w:p>
    <w:p w14:paraId="0DAE12B1" w14:textId="77777777" w:rsidR="00D15BB1" w:rsidRDefault="00D15BB1">
      <w:pPr>
        <w:pStyle w:val="Heading3"/>
      </w:pPr>
      <w:bookmarkStart w:id="28" w:name="_Toc462919455"/>
      <w:r>
        <w:t>Geographical area to be covered</w:t>
      </w:r>
      <w:bookmarkEnd w:id="28"/>
    </w:p>
    <w:p w14:paraId="6A0FBA69" w14:textId="77777777" w:rsidR="005F7B82" w:rsidRDefault="001443B6">
      <w:pPr>
        <w:rPr>
          <w:rFonts w:ascii="Arial" w:hAnsi="Arial" w:cs="Arial"/>
          <w:sz w:val="22"/>
          <w:szCs w:val="22"/>
        </w:rPr>
      </w:pPr>
      <w:proofErr w:type="spell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
    <w:p w14:paraId="786F36A1" w14:textId="77777777" w:rsidR="00580659" w:rsidRDefault="00580659">
      <w:pPr>
        <w:rPr>
          <w:rFonts w:ascii="Arial" w:hAnsi="Arial" w:cs="Arial"/>
          <w:sz w:val="22"/>
          <w:szCs w:val="22"/>
        </w:rPr>
      </w:pPr>
    </w:p>
    <w:p w14:paraId="5D8FB6F9" w14:textId="77777777" w:rsidR="00D15BB1" w:rsidRDefault="00D15BB1">
      <w:pPr>
        <w:pStyle w:val="Heading3"/>
      </w:pPr>
      <w:bookmarkStart w:id="29" w:name="_Toc462919456"/>
      <w:r>
        <w:t>Target groups</w:t>
      </w:r>
      <w:bookmarkEnd w:id="29"/>
    </w:p>
    <w:p w14:paraId="6D6B4B4A" w14:textId="77777777"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14:paraId="4834581C" w14:textId="410EEBF9"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 xml:space="preserve">of the </w:t>
      </w:r>
      <w:proofErr w:type="spellStart"/>
      <w:r w:rsidR="005F7B82" w:rsidRPr="00D614DA">
        <w:rPr>
          <w:rFonts w:ascii="Arial" w:hAnsi="Arial" w:cs="Arial"/>
        </w:rPr>
        <w:t>Bushehr</w:t>
      </w:r>
      <w:proofErr w:type="spellEnd"/>
      <w:r w:rsidR="005F7B82" w:rsidRPr="00D614DA">
        <w:rPr>
          <w:rFonts w:ascii="Arial" w:hAnsi="Arial" w:cs="Arial"/>
        </w:rPr>
        <w:t xml:space="preserve">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 xml:space="preserve">/The </w:t>
      </w:r>
      <w:proofErr w:type="spellStart"/>
      <w:r w:rsidR="00A512C1" w:rsidRPr="00D614DA">
        <w:rPr>
          <w:rFonts w:ascii="Arial" w:hAnsi="Arial" w:cs="Arial"/>
        </w:rPr>
        <w:t>Bushehr</w:t>
      </w:r>
      <w:proofErr w:type="spellEnd"/>
      <w:r w:rsidR="00A512C1" w:rsidRPr="00D614DA">
        <w:rPr>
          <w:rFonts w:ascii="Arial" w:hAnsi="Arial" w:cs="Arial"/>
        </w:rPr>
        <w:t xml:space="preserve"> Nuclear</w:t>
      </w:r>
      <w:r w:rsidR="002A0DEE" w:rsidRPr="00D614DA">
        <w:rPr>
          <w:rFonts w:ascii="Arial" w:hAnsi="Arial" w:cs="Arial"/>
        </w:rPr>
        <w:t xml:space="preserve"> Power Plant’s operator (BNPP)</w:t>
      </w:r>
      <w:r w:rsidR="00A512C1" w:rsidRPr="00D614DA">
        <w:rPr>
          <w:rFonts w:ascii="Arial" w:hAnsi="Arial" w:cs="Arial"/>
        </w:rPr>
        <w:t xml:space="preserve"> </w:t>
      </w:r>
    </w:p>
    <w:p w14:paraId="1B24F853" w14:textId="77777777"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14:paraId="74574CEF" w14:textId="77777777" w:rsidR="00580659" w:rsidRPr="005F7B82" w:rsidRDefault="00580659" w:rsidP="005F7B82">
      <w:pPr>
        <w:rPr>
          <w:rFonts w:ascii="Arial" w:hAnsi="Arial" w:cs="Arial"/>
          <w:sz w:val="22"/>
          <w:szCs w:val="22"/>
        </w:rPr>
      </w:pPr>
    </w:p>
    <w:p w14:paraId="542F6349" w14:textId="77777777" w:rsidR="00D15BB1" w:rsidRDefault="00D15BB1">
      <w:pPr>
        <w:pStyle w:val="Heading2"/>
      </w:pPr>
      <w:bookmarkStart w:id="30" w:name="_Specific_activities"/>
      <w:bookmarkStart w:id="31" w:name="_Ref452707291"/>
      <w:bookmarkStart w:id="32" w:name="_Toc462919457"/>
      <w:bookmarkEnd w:id="30"/>
      <w:r>
        <w:t>Specific work</w:t>
      </w:r>
      <w:bookmarkEnd w:id="31"/>
      <w:bookmarkEnd w:id="32"/>
    </w:p>
    <w:p w14:paraId="3900C81A" w14:textId="77777777"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14:paraId="6E096C74" w14:textId="77777777"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14:paraId="7A928444" w14:textId="682F563B"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w:t>
      </w:r>
      <w:r w:rsidR="007636F6">
        <w:rPr>
          <w:rFonts w:ascii="Arial" w:hAnsi="Arial" w:cs="Arial"/>
          <w:sz w:val="22"/>
          <w:szCs w:val="22"/>
        </w:rPr>
        <w:t xml:space="preserve">to 18 </w:t>
      </w:r>
      <w:r w:rsidR="007C4BAD">
        <w:rPr>
          <w:rFonts w:ascii="Arial" w:hAnsi="Arial" w:cs="Arial"/>
          <w:sz w:val="22"/>
          <w:szCs w:val="22"/>
        </w:rPr>
        <w:t>months</w:t>
      </w:r>
      <w:r w:rsidR="00647DA6">
        <w:rPr>
          <w:rFonts w:ascii="Arial" w:hAnsi="Arial" w:cs="Arial"/>
          <w:sz w:val="22"/>
          <w:szCs w:val="22"/>
        </w:rPr>
        <w:t xml:space="preserve"> after receipt of the INRA detailed stress test requirements</w:t>
      </w:r>
      <w:r w:rsidR="007C4BAD">
        <w:rPr>
          <w:rFonts w:ascii="Arial" w:hAnsi="Arial" w:cs="Arial"/>
          <w:sz w:val="22"/>
          <w:szCs w:val="22"/>
        </w:rPr>
        <w:t>.</w:t>
      </w:r>
    </w:p>
    <w:p w14:paraId="61E914B8" w14:textId="19CF1E14" w:rsidR="00E54660"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w:t>
      </w:r>
      <w:r w:rsidR="00E54660" w:rsidRPr="00153185">
        <w:rPr>
          <w:rFonts w:ascii="Arial" w:hAnsi="Arial" w:cs="Arial"/>
          <w:sz w:val="22"/>
          <w:szCs w:val="22"/>
        </w:rPr>
        <w:t xml:space="preserve">of implementing measures for </w:t>
      </w:r>
      <w:r w:rsidR="00E54660">
        <w:rPr>
          <w:rFonts w:ascii="Arial" w:hAnsi="Arial" w:cs="Arial"/>
          <w:sz w:val="22"/>
          <w:szCs w:val="22"/>
        </w:rPr>
        <w:t>new</w:t>
      </w:r>
      <w:r w:rsidR="00E54660" w:rsidRPr="00153185">
        <w:rPr>
          <w:rFonts w:ascii="Arial" w:hAnsi="Arial" w:cs="Arial"/>
          <w:sz w:val="22"/>
          <w:szCs w:val="22"/>
        </w:rPr>
        <w:t xml:space="preserve"> equipment to be used in accident </w:t>
      </w:r>
      <w:r w:rsidR="00E54660">
        <w:rPr>
          <w:rFonts w:ascii="Arial" w:hAnsi="Arial" w:cs="Arial"/>
          <w:sz w:val="22"/>
          <w:szCs w:val="22"/>
        </w:rPr>
        <w:t xml:space="preserve">prevention, mitigation and </w:t>
      </w:r>
      <w:r w:rsidR="00E54660" w:rsidRPr="00153185">
        <w:rPr>
          <w:rFonts w:ascii="Arial" w:hAnsi="Arial" w:cs="Arial"/>
          <w:sz w:val="22"/>
          <w:szCs w:val="22"/>
        </w:rPr>
        <w:t>management</w:t>
      </w:r>
      <w:r w:rsidR="00E54660">
        <w:rPr>
          <w:rFonts w:ascii="Arial" w:hAnsi="Arial" w:cs="Arial"/>
          <w:sz w:val="22"/>
          <w:szCs w:val="22"/>
        </w:rPr>
        <w:t xml:space="preserve"> (such as mobile equipment) as a result of the stress test</w:t>
      </w:r>
      <w:r w:rsidR="00E54660" w:rsidDel="00E54660">
        <w:rPr>
          <w:rFonts w:ascii="Arial" w:hAnsi="Arial" w:cs="Arial"/>
          <w:sz w:val="22"/>
          <w:szCs w:val="22"/>
        </w:rPr>
        <w:t xml:space="preserve">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14:paraId="45CCC5F6" w14:textId="77777777"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14:paraId="5BD35684" w14:textId="77777777" w:rsidR="002D3821" w:rsidRDefault="002D3821">
      <w:pPr>
        <w:rPr>
          <w:rFonts w:ascii="Arial" w:hAnsi="Arial" w:cs="Arial"/>
          <w:sz w:val="22"/>
          <w:szCs w:val="22"/>
        </w:rPr>
      </w:pPr>
    </w:p>
    <w:p w14:paraId="55AAF239" w14:textId="77777777" w:rsidR="00D15BB1" w:rsidRDefault="00D15BB1">
      <w:pPr>
        <w:pStyle w:val="Heading3"/>
      </w:pPr>
      <w:bookmarkStart w:id="33" w:name="_Toc462919458"/>
      <w:r>
        <w:t>Task 0: Project Management</w:t>
      </w:r>
      <w:bookmarkEnd w:id="33"/>
    </w:p>
    <w:p w14:paraId="1A1B609B" w14:textId="77777777" w:rsidR="00D15BB1" w:rsidRDefault="00D15BB1">
      <w:pPr>
        <w:pStyle w:val="Text2"/>
        <w:spacing w:after="0"/>
        <w:ind w:left="0"/>
        <w:rPr>
          <w:rFonts w:ascii="Arial" w:hAnsi="Arial" w:cs="Arial"/>
          <w:sz w:val="16"/>
          <w:szCs w:val="16"/>
          <w:u w:val="single"/>
        </w:rPr>
      </w:pPr>
    </w:p>
    <w:p w14:paraId="2755E35E" w14:textId="77777777"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14:paraId="25004473" w14:textId="77777777"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14:paraId="164EA534" w14:textId="77777777"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14:paraId="622482EC" w14:textId="77777777" w:rsidR="00D15BB1" w:rsidRDefault="00D15BB1">
      <w:pPr>
        <w:pStyle w:val="Text2"/>
        <w:tabs>
          <w:tab w:val="clear" w:pos="2161"/>
        </w:tabs>
        <w:spacing w:after="0"/>
        <w:ind w:left="0"/>
        <w:rPr>
          <w:rFonts w:ascii="Arial" w:hAnsi="Arial" w:cs="Arial"/>
          <w:sz w:val="22"/>
          <w:szCs w:val="22"/>
        </w:rPr>
      </w:pPr>
    </w:p>
    <w:p w14:paraId="2DBF7911" w14:textId="77777777"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14:paraId="25945925" w14:textId="77777777"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472C9D5C" w14:textId="77777777"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159D9FC0" w14:textId="77777777" w:rsidR="00D15BB1" w:rsidRDefault="00D15BB1">
      <w:pPr>
        <w:rPr>
          <w:rFonts w:ascii="Arial" w:hAnsi="Arial" w:cs="Arial"/>
          <w:sz w:val="22"/>
          <w:szCs w:val="22"/>
        </w:rPr>
      </w:pPr>
      <w:r>
        <w:rPr>
          <w:rFonts w:ascii="Arial" w:hAnsi="Arial" w:cs="Arial"/>
          <w:sz w:val="22"/>
          <w:szCs w:val="22"/>
        </w:rPr>
        <w:lastRenderedPageBreak/>
        <w:t>At the initial (inception) stage of the project the Contractor shall:</w:t>
      </w:r>
    </w:p>
    <w:p w14:paraId="5B064D9C" w14:textId="77777777"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14:paraId="1BDC30BE" w14:textId="77777777"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14:paraId="69469F0B" w14:textId="77777777"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14:paraId="555067C6"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14:paraId="08A9FDA9"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14:paraId="7C74F0FE"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14:paraId="2D4E2DBF"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14:paraId="2B3DBA66"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14:paraId="7A24B5DD"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14:paraId="6D61E52E"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14:paraId="5FA20654"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14:paraId="65D99EA7" w14:textId="77777777" w:rsidR="00D15BB1" w:rsidRPr="008A57E4" w:rsidRDefault="00D15BB1">
      <w:pPr>
        <w:spacing w:after="0"/>
        <w:rPr>
          <w:rFonts w:ascii="Arial" w:hAnsi="Arial" w:cs="Arial"/>
          <w:sz w:val="22"/>
          <w:szCs w:val="22"/>
          <w:highlight w:val="yellow"/>
        </w:rPr>
      </w:pPr>
    </w:p>
    <w:p w14:paraId="68A85A36" w14:textId="77777777"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14:paraId="1D99B8E3" w14:textId="77777777" w:rsidR="00D15BB1" w:rsidRPr="00ED5647" w:rsidRDefault="00D15BB1">
      <w:pPr>
        <w:spacing w:after="0"/>
        <w:rPr>
          <w:rFonts w:ascii="Arial" w:hAnsi="Arial" w:cs="Arial"/>
          <w:sz w:val="16"/>
          <w:szCs w:val="16"/>
        </w:rPr>
      </w:pPr>
    </w:p>
    <w:p w14:paraId="2D56AC31"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14:paraId="71189177"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14:paraId="56916EE0" w14:textId="77777777"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14:paraId="24576FE7" w14:textId="77777777" w:rsidR="00D15BB1" w:rsidRDefault="00D15BB1">
      <w:pPr>
        <w:spacing w:after="0"/>
        <w:ind w:left="720"/>
        <w:rPr>
          <w:rFonts w:ascii="Arial" w:hAnsi="Arial" w:cs="Arial"/>
          <w:sz w:val="16"/>
          <w:szCs w:val="16"/>
        </w:rPr>
      </w:pPr>
    </w:p>
    <w:p w14:paraId="496CB34E" w14:textId="77777777"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14:paraId="6A278EA0" w14:textId="1C9254F1" w:rsidR="00D15BB1" w:rsidRDefault="00D15BB1">
      <w:pPr>
        <w:pStyle w:val="BodyText"/>
        <w:rPr>
          <w:rFonts w:ascii="Arial" w:hAnsi="Arial" w:cs="Arial"/>
          <w:sz w:val="22"/>
          <w:szCs w:val="22"/>
        </w:rPr>
      </w:pPr>
      <w:r>
        <w:rPr>
          <w:rFonts w:ascii="Arial" w:hAnsi="Arial" w:cs="Arial"/>
          <w:sz w:val="22"/>
          <w:szCs w:val="22"/>
        </w:rPr>
        <w:t xml:space="preserve">In order to </w:t>
      </w:r>
      <w:r w:rsidR="001D4A01">
        <w:rPr>
          <w:rFonts w:ascii="Arial" w:hAnsi="Arial" w:cs="Arial"/>
          <w:sz w:val="22"/>
          <w:szCs w:val="22"/>
        </w:rPr>
        <w:t>fulfil</w:t>
      </w:r>
      <w:r>
        <w:rPr>
          <w:rFonts w:ascii="Arial" w:hAnsi="Arial" w:cs="Arial"/>
          <w:sz w:val="22"/>
          <w:szCs w:val="22"/>
        </w:rPr>
        <w:t xml:space="preserve"> this project task, the End User  shall:</w:t>
      </w:r>
    </w:p>
    <w:p w14:paraId="0A97816C"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14:paraId="714CB1EC"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14:paraId="26529296"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14:paraId="48CE550A"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14:paraId="2EA14497"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Provide inputs to the meeting minutes, inception report, progress reports, individual tasks reports and final report.</w:t>
      </w:r>
    </w:p>
    <w:p w14:paraId="7BD1142B"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14:paraId="1EFFA21F" w14:textId="77777777" w:rsidR="00D15BB1" w:rsidRDefault="00D15BB1">
      <w:pPr>
        <w:pStyle w:val="BodyText"/>
        <w:spacing w:after="0"/>
        <w:rPr>
          <w:rFonts w:ascii="Arial" w:hAnsi="Arial" w:cs="Arial"/>
          <w:sz w:val="16"/>
          <w:szCs w:val="16"/>
        </w:rPr>
      </w:pPr>
    </w:p>
    <w:p w14:paraId="4FFB3356" w14:textId="77777777"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ED4D4B"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14:paraId="14BB3B66"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14:paraId="6DE262FC"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14:paraId="20FC60D3"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14:paraId="0D1B3B1F" w14:textId="77777777"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14:paraId="68B7DE24" w14:textId="77777777" w:rsidR="00D15BB1" w:rsidRDefault="00D15BB1">
      <w:pPr>
        <w:pStyle w:val="Text2"/>
        <w:tabs>
          <w:tab w:val="clear" w:pos="2161"/>
        </w:tabs>
        <w:spacing w:after="0"/>
        <w:ind w:left="720"/>
        <w:rPr>
          <w:rFonts w:ascii="Arial" w:hAnsi="Arial" w:cs="Arial"/>
          <w:b/>
          <w:sz w:val="22"/>
          <w:szCs w:val="22"/>
        </w:rPr>
      </w:pPr>
    </w:p>
    <w:p w14:paraId="70D1E8A9" w14:textId="77777777" w:rsidR="00091901" w:rsidRDefault="00091901" w:rsidP="00D0486D">
      <w:pPr>
        <w:pStyle w:val="BodyText"/>
        <w:ind w:left="142"/>
        <w:rPr>
          <w:highlight w:val="yellow"/>
          <w:lang w:val="en-GB"/>
        </w:rPr>
      </w:pPr>
    </w:p>
    <w:p w14:paraId="3FD79694" w14:textId="77777777" w:rsidR="00A0325D" w:rsidRDefault="00A0325D" w:rsidP="00536972">
      <w:pPr>
        <w:pStyle w:val="Heading3"/>
      </w:pPr>
      <w:bookmarkStart w:id="34" w:name="_Toc462919459"/>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14:paraId="4CB876EB" w14:textId="77777777" w:rsidR="00FD02A2" w:rsidRPr="00FD02A2" w:rsidRDefault="00FD02A2" w:rsidP="00FD02A2">
      <w:pPr>
        <w:pStyle w:val="Text2"/>
        <w:spacing w:after="120"/>
        <w:ind w:left="0"/>
        <w:rPr>
          <w:rFonts w:ascii="Arial" w:hAnsi="Arial" w:cs="Arial"/>
          <w:sz w:val="22"/>
          <w:szCs w:val="22"/>
        </w:rPr>
      </w:pPr>
    </w:p>
    <w:p w14:paraId="5BB6F654" w14:textId="77777777"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1514D002" w14:textId="5E671753"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14:paraId="5A7C87E2" w14:textId="77777777"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14:paraId="7675DAEA" w14:textId="4FB8C1C7"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14:paraId="225C3FD7" w14:textId="77777777"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14:paraId="4809E642" w14:textId="7DEECF59"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Pr="005B57FF">
        <w:rPr>
          <w:rFonts w:ascii="Arial" w:hAnsi="Arial" w:cs="Arial"/>
          <w:sz w:val="22"/>
          <w:szCs w:val="22"/>
        </w:rPr>
        <w:t>ENSREG Stress Test specification, the methodology focus</w:t>
      </w:r>
      <w:r w:rsidR="00D0562A" w:rsidRPr="00962B6A">
        <w:rPr>
          <w:rFonts w:ascii="Arial" w:hAnsi="Arial" w:cs="Arial"/>
          <w:sz w:val="22"/>
          <w:szCs w:val="22"/>
          <w:lang w:val="en-GB"/>
        </w:rPr>
        <w:t>es</w:t>
      </w:r>
      <w:r w:rsidRPr="005B57FF">
        <w:rPr>
          <w:rFonts w:ascii="Arial" w:hAnsi="Arial" w:cs="Arial"/>
          <w:sz w:val="22"/>
          <w:szCs w:val="22"/>
        </w:rPr>
        <w:t xml:space="preserve"> on the following main topics: </w:t>
      </w:r>
    </w:p>
    <w:p w14:paraId="3ED352EF"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14:paraId="4C217650"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14:paraId="3AC4AC96"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14:paraId="261DC1F2"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14:paraId="5EA63761"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14:paraId="29A7759B"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14:paraId="18578E55"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14:paraId="71FC103E"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14:paraId="6E0811A8"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14:paraId="469A530A"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14:paraId="29708DF6"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14:paraId="5E02DC59"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14:paraId="2ECC3533"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14:paraId="6B21AA76"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14:paraId="05954EE8"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14:paraId="4C00CC42"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14:paraId="55A8DFBC"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14:paraId="4A9C0E6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14:paraId="5FE08C5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14:paraId="447484B3"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14:paraId="4513AF7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14:paraId="1F3FBD1B"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14:paraId="6B4669DB"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14:paraId="0757E77B"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14:paraId="525802F8"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14:paraId="1576C128"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07DCE5F0"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406DE9D3"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53B021FC"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2714B4B0"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14:paraId="60648C3E"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0C650B3B"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1B6C8EB5"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2EAB790A"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034F52D2" w14:textId="77777777"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14:paraId="15290222"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14:paraId="61437C8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14:paraId="750D8EB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14:paraId="2429522F"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14:paraId="60429C08"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14:paraId="7668B944"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14:paraId="2A986828"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14:paraId="33E0832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14:paraId="4714209F"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14:paraId="6A34491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14:paraId="72E56660"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14:paraId="65955B59"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14:paraId="2DDE438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14:paraId="42D10528" w14:textId="77777777"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14:paraId="67BFA014"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14:paraId="3D6D0338"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14:paraId="1A21610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14:paraId="0D93E95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14:paraId="7E6A7C7F" w14:textId="77777777" w:rsidR="00222F65" w:rsidRPr="005B57FF" w:rsidRDefault="00222F65" w:rsidP="00222F65">
      <w:pPr>
        <w:pStyle w:val="BodyText"/>
        <w:rPr>
          <w:lang w:val="en-GB"/>
        </w:rPr>
      </w:pPr>
    </w:p>
    <w:p w14:paraId="56371D8E" w14:textId="77777777" w:rsidR="0009049D" w:rsidRPr="00962B6A" w:rsidRDefault="00222F65" w:rsidP="00222F65">
      <w:pPr>
        <w:pStyle w:val="BodyText"/>
        <w:rPr>
          <w:rFonts w:ascii="Arial" w:hAnsi="Arial" w:cs="Arial"/>
          <w:sz w:val="22"/>
          <w:szCs w:val="22"/>
          <w:lang w:val="en-GB"/>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lang w:val="en-GB"/>
        </w:rPr>
        <w:t xml:space="preserve">Once completed, the INRA </w:t>
      </w:r>
      <w:r w:rsidR="0009049D">
        <w:rPr>
          <w:rFonts w:ascii="Arial" w:hAnsi="Arial" w:cs="Arial"/>
          <w:sz w:val="22"/>
          <w:szCs w:val="22"/>
          <w:lang w:val="en-GB"/>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lang w:val="en-GB"/>
        </w:rPr>
        <w:t xml:space="preserve"> will contain </w:t>
      </w:r>
      <w:r w:rsidR="0009049D">
        <w:rPr>
          <w:rFonts w:ascii="Arial" w:hAnsi="Arial" w:cs="Arial"/>
          <w:sz w:val="22"/>
          <w:szCs w:val="22"/>
          <w:lang w:val="en-GB"/>
        </w:rPr>
        <w:t xml:space="preserve">similar </w:t>
      </w:r>
      <w:r w:rsidR="0009049D" w:rsidRPr="00962B6A">
        <w:rPr>
          <w:rFonts w:ascii="Arial" w:hAnsi="Arial" w:cs="Arial"/>
          <w:sz w:val="22"/>
          <w:szCs w:val="22"/>
          <w:lang w:val="en-GB"/>
        </w:rPr>
        <w:t>details</w:t>
      </w:r>
      <w:r w:rsidR="0009049D">
        <w:rPr>
          <w:rFonts w:ascii="Arial" w:hAnsi="Arial" w:cs="Arial"/>
          <w:sz w:val="22"/>
          <w:szCs w:val="22"/>
          <w:lang w:val="en-GB"/>
        </w:rPr>
        <w:t>.</w:t>
      </w:r>
      <w:r w:rsidR="0009049D" w:rsidRPr="00962B6A">
        <w:rPr>
          <w:rFonts w:ascii="Arial" w:hAnsi="Arial" w:cs="Arial"/>
          <w:sz w:val="22"/>
          <w:szCs w:val="22"/>
          <w:lang w:val="en-GB"/>
        </w:rPr>
        <w:t xml:space="preserve"> </w:t>
      </w:r>
    </w:p>
    <w:p w14:paraId="1B75AF86" w14:textId="49C099F7"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lang w:val="en-GB"/>
        </w:rPr>
        <w:t xml:space="preserve">specific </w:t>
      </w:r>
      <w:r w:rsidR="003952DB">
        <w:rPr>
          <w:rFonts w:ascii="Arial" w:hAnsi="Arial" w:cs="Arial"/>
          <w:sz w:val="22"/>
          <w:szCs w:val="22"/>
          <w:lang w:val="en-GB"/>
        </w:rPr>
        <w:t xml:space="preserve">hands-on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9049D">
        <w:rPr>
          <w:rFonts w:ascii="Arial" w:hAnsi="Arial" w:cs="Arial"/>
          <w:sz w:val="22"/>
          <w:szCs w:val="22"/>
          <w:lang w:val="en-GB"/>
        </w:rPr>
        <w:t xml:space="preserve">INRA detailed </w:t>
      </w:r>
      <w:r w:rsidR="000A396B" w:rsidRPr="005B57FF">
        <w:rPr>
          <w:rFonts w:ascii="Arial" w:hAnsi="Arial" w:cs="Arial"/>
          <w:sz w:val="22"/>
          <w:szCs w:val="22"/>
        </w:rPr>
        <w:t>requirements</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14:paraId="0CDB607B" w14:textId="77777777" w:rsidR="00222F65" w:rsidRPr="00222F65" w:rsidRDefault="00222F65" w:rsidP="00A878E9">
      <w:pPr>
        <w:rPr>
          <w:rFonts w:ascii="Arial" w:hAnsi="Arial" w:cs="Arial"/>
          <w:sz w:val="22"/>
          <w:szCs w:val="22"/>
        </w:rPr>
      </w:pPr>
    </w:p>
    <w:p w14:paraId="5710F605" w14:textId="77777777"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14:paraId="40BB0584" w14:textId="77777777"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61CF81C7" w14:textId="77777777"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0B28D8D" w14:textId="77777777" w:rsidR="00825B58" w:rsidRDefault="00825B58" w:rsidP="00825B58">
      <w:pPr>
        <w:rPr>
          <w:rFonts w:ascii="Arial" w:hAnsi="Arial" w:cs="Arial"/>
          <w:sz w:val="22"/>
          <w:szCs w:val="22"/>
        </w:rPr>
      </w:pPr>
      <w:r>
        <w:rPr>
          <w:rFonts w:ascii="Arial" w:hAnsi="Arial" w:cs="Arial"/>
          <w:sz w:val="22"/>
          <w:szCs w:val="22"/>
        </w:rPr>
        <w:t>The Contractor shall:</w:t>
      </w:r>
    </w:p>
    <w:p w14:paraId="0CED4766" w14:textId="637E07F6"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14:paraId="05D8BA32" w14:textId="77777777"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14:paraId="666BD519" w14:textId="77777777"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14:paraId="51DAFE1E" w14:textId="77777777"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14:paraId="59539D2A" w14:textId="77777777"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14:paraId="77C12D0B" w14:textId="77777777"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14:paraId="48EA0890" w14:textId="77777777"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14:paraId="55576908" w14:textId="77777777"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14:paraId="15654741" w14:textId="43ACA71C"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w:t>
      </w:r>
      <w:proofErr w:type="spellStart"/>
      <w:r w:rsidR="00372044" w:rsidRPr="00AA5FFE">
        <w:rPr>
          <w:rFonts w:ascii="Arial" w:hAnsi="Arial" w:cs="Arial"/>
          <w:sz w:val="22"/>
          <w:szCs w:val="22"/>
        </w:rPr>
        <w:t>Bushehr</w:t>
      </w:r>
      <w:proofErr w:type="spellEnd"/>
      <w:r w:rsidR="00372044"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14:paraId="696B38F1" w14:textId="77777777"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lastRenderedPageBreak/>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14:paraId="51745575" w14:textId="77777777"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14:paraId="76FF5686" w14:textId="5193AD1F"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14:paraId="3CA73789" w14:textId="1D29CBE5"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14:paraId="760A4920" w14:textId="77777777"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14:paraId="03A43FF9" w14:textId="77777777"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14:paraId="4F36E3EF" w14:textId="677FE070"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w:t>
      </w:r>
      <w:proofErr w:type="gramStart"/>
      <w:r>
        <w:rPr>
          <w:rFonts w:ascii="Arial" w:hAnsi="Arial" w:cs="Arial"/>
          <w:sz w:val="22"/>
          <w:szCs w:val="22"/>
        </w:rPr>
        <w:t>chapter  of</w:t>
      </w:r>
      <w:proofErr w:type="gramEnd"/>
      <w:r>
        <w:rPr>
          <w:rFonts w:ascii="Arial" w:hAnsi="Arial" w:cs="Arial"/>
          <w:sz w:val="22"/>
          <w:szCs w:val="22"/>
        </w:rPr>
        <w:t xml:space="preserve">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14:paraId="07D335AC" w14:textId="77777777"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14:paraId="4CBEC5E6" w14:textId="77777777"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14:paraId="4DBAEE28" w14:textId="2FD21722"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14:paraId="174F5A10" w14:textId="68F2F3CD"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w:t>
      </w:r>
      <w:r w:rsidR="00415CA2" w:rsidRPr="00415CA2">
        <w:rPr>
          <w:rFonts w:ascii="Arial" w:hAnsi="Arial" w:cs="Arial"/>
          <w:sz w:val="22"/>
          <w:szCs w:val="22"/>
        </w:rPr>
        <w:lastRenderedPageBreak/>
        <w:t xml:space="preserve">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14:paraId="5A3ED002" w14:textId="77777777"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14:paraId="36BEBF68" w14:textId="77777777"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14:paraId="4EC1DB16" w14:textId="4B7FE7FF"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14:paraId="7DFEC0D1" w14:textId="77777777"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14:paraId="31380C5C" w14:textId="77777777"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14:paraId="4E3EF7C4" w14:textId="77777777"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14:paraId="60B40BF1" w14:textId="77777777"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14:paraId="763B1269" w14:textId="77777777"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14:paraId="533E3BA2" w14:textId="04F40A64"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14:paraId="15828880" w14:textId="77777777" w:rsidR="00474D1B" w:rsidRPr="002F58D9" w:rsidRDefault="00474D1B" w:rsidP="00091901">
      <w:pPr>
        <w:pStyle w:val="BodyText"/>
        <w:rPr>
          <w:lang w:val="en-GB"/>
        </w:rPr>
      </w:pPr>
    </w:p>
    <w:p w14:paraId="4BBB5763" w14:textId="77777777"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6D145657" w14:textId="14D061E8" w:rsidR="006D0A7A" w:rsidRDefault="006D0A7A" w:rsidP="006D0A7A">
      <w:pPr>
        <w:pStyle w:val="BodyText"/>
        <w:rPr>
          <w:rFonts w:ascii="Arial" w:hAnsi="Arial" w:cs="Arial"/>
          <w:sz w:val="22"/>
          <w:szCs w:val="22"/>
        </w:rPr>
      </w:pPr>
      <w:r>
        <w:rPr>
          <w:rFonts w:ascii="Arial" w:hAnsi="Arial" w:cs="Arial"/>
          <w:sz w:val="22"/>
          <w:szCs w:val="22"/>
        </w:rPr>
        <w:t xml:space="preserve">In order to </w:t>
      </w:r>
      <w:r w:rsidR="002D218A">
        <w:rPr>
          <w:rFonts w:ascii="Arial" w:hAnsi="Arial" w:cs="Arial"/>
          <w:sz w:val="22"/>
          <w:szCs w:val="22"/>
        </w:rPr>
        <w:t>fulfil</w:t>
      </w:r>
      <w:r>
        <w:rPr>
          <w:rFonts w:ascii="Arial" w:hAnsi="Arial" w:cs="Arial"/>
          <w:sz w:val="22"/>
          <w:szCs w:val="22"/>
        </w:rPr>
        <w:t xml:space="preserve"> this project task, the End User shall:</w:t>
      </w:r>
    </w:p>
    <w:p w14:paraId="40413E98" w14:textId="77777777"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14:paraId="220B11C8" w14:textId="77777777"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14:paraId="657FD1B3" w14:textId="77777777"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14:paraId="739CBD4E"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14:paraId="5F174E26" w14:textId="77777777" w:rsidR="00D922A2" w:rsidRDefault="00D922A2" w:rsidP="00D922A2">
      <w:pPr>
        <w:numPr>
          <w:ilvl w:val="0"/>
          <w:numId w:val="25"/>
        </w:numPr>
        <w:rPr>
          <w:rFonts w:ascii="Arial" w:hAnsi="Arial" w:cs="Arial"/>
          <w:sz w:val="22"/>
          <w:szCs w:val="22"/>
        </w:rPr>
      </w:pPr>
      <w:r>
        <w:rPr>
          <w:rFonts w:ascii="Arial" w:hAnsi="Arial" w:cs="Arial"/>
          <w:sz w:val="22"/>
          <w:szCs w:val="22"/>
        </w:rPr>
        <w:lastRenderedPageBreak/>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14:paraId="1C1DE88A"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14:paraId="426EBCB7" w14:textId="77777777"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2D4A965E" w14:textId="77777777" w:rsidR="00091901" w:rsidRDefault="00091901" w:rsidP="00091901">
      <w:pPr>
        <w:pStyle w:val="BodyText"/>
        <w:rPr>
          <w:lang w:val="en-GB"/>
        </w:rPr>
      </w:pPr>
    </w:p>
    <w:p w14:paraId="21775E7B" w14:textId="77777777"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B704F59" w14:textId="77777777"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14:paraId="1EA11227" w14:textId="77777777"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14:paraId="24422FB9" w14:textId="77777777"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14:paraId="1A2D7F9C" w14:textId="77777777"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5E854E60" w14:textId="77777777" w:rsidR="00D15BB1" w:rsidRPr="00C40B73" w:rsidRDefault="00D15BB1">
      <w:pPr>
        <w:tabs>
          <w:tab w:val="left" w:pos="0"/>
        </w:tabs>
        <w:autoSpaceDE w:val="0"/>
        <w:autoSpaceDN w:val="0"/>
        <w:adjustRightInd w:val="0"/>
        <w:jc w:val="left"/>
        <w:rPr>
          <w:rFonts w:ascii="Arial" w:hAnsi="Arial" w:cs="Arial"/>
          <w:sz w:val="22"/>
          <w:szCs w:val="22"/>
          <w:highlight w:val="yellow"/>
        </w:rPr>
      </w:pPr>
    </w:p>
    <w:p w14:paraId="3B1C9663" w14:textId="77777777" w:rsidR="00572FC9" w:rsidRDefault="00572FC9" w:rsidP="0045220C">
      <w:pPr>
        <w:pStyle w:val="Heading3"/>
      </w:pPr>
      <w:bookmarkStart w:id="35" w:name="_Toc462919460"/>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14:paraId="52C221D1" w14:textId="77777777" w:rsidR="00572FC9" w:rsidRPr="00FD02A2" w:rsidRDefault="00572FC9" w:rsidP="00572FC9">
      <w:pPr>
        <w:pStyle w:val="Text2"/>
        <w:spacing w:after="120"/>
        <w:ind w:left="0"/>
        <w:rPr>
          <w:rFonts w:ascii="Arial" w:hAnsi="Arial" w:cs="Arial"/>
          <w:sz w:val="22"/>
          <w:szCs w:val="22"/>
        </w:rPr>
      </w:pPr>
    </w:p>
    <w:p w14:paraId="7C981E32"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CB6B1B" w14:textId="77777777"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14:paraId="00D8F043" w14:textId="77777777"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14:paraId="1D85DAC9" w14:textId="77777777" w:rsidR="00C90F18" w:rsidRDefault="00C90F18" w:rsidP="00572FC9">
      <w:pPr>
        <w:pStyle w:val="Text2"/>
        <w:tabs>
          <w:tab w:val="clear" w:pos="2161"/>
        </w:tabs>
        <w:spacing w:after="120"/>
        <w:ind w:left="0"/>
        <w:rPr>
          <w:rFonts w:ascii="Arial" w:hAnsi="Arial" w:cs="Arial"/>
          <w:sz w:val="22"/>
          <w:szCs w:val="22"/>
        </w:rPr>
      </w:pPr>
    </w:p>
    <w:p w14:paraId="33271D73" w14:textId="77777777"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14:paraId="7EA18E3E" w14:textId="2CBDE01D"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proofErr w:type="gramStart"/>
      <w:r w:rsidR="005E1749">
        <w:rPr>
          <w:rFonts w:ascii="Arial" w:hAnsi="Arial" w:cs="Arial"/>
          <w:sz w:val="22"/>
          <w:szCs w:val="22"/>
          <w:lang w:val="en-GB"/>
        </w:rPr>
        <w:t xml:space="preserve">INRA </w:t>
      </w:r>
      <w:r w:rsidRPr="00F0736B">
        <w:rPr>
          <w:rFonts w:ascii="Arial" w:hAnsi="Arial" w:cs="Arial"/>
          <w:sz w:val="22"/>
          <w:szCs w:val="22"/>
          <w:lang w:val="en-GB"/>
        </w:rPr>
        <w:t xml:space="preserve"> recommended</w:t>
      </w:r>
      <w:proofErr w:type="gramEnd"/>
      <w:r w:rsidRPr="00F0736B">
        <w:rPr>
          <w:rFonts w:ascii="Arial" w:hAnsi="Arial" w:cs="Arial"/>
          <w:sz w:val="22"/>
          <w:szCs w:val="22"/>
          <w:lang w:val="en-GB"/>
        </w:rPr>
        <w:t xml:space="preserve"> Format and Content</w:t>
      </w:r>
      <w:r w:rsidR="005D0EC9">
        <w:rPr>
          <w:rFonts w:ascii="Arial" w:hAnsi="Arial" w:cs="Arial"/>
          <w:sz w:val="22"/>
          <w:szCs w:val="22"/>
          <w:lang w:val="en-GB"/>
        </w:rPr>
        <w:t xml:space="preserve"> (possibly a part of the INRA </w:t>
      </w:r>
      <w:r w:rsidR="005D0EC9">
        <w:rPr>
          <w:rFonts w:ascii="Arial" w:hAnsi="Arial" w:cs="Arial"/>
          <w:sz w:val="22"/>
          <w:szCs w:val="22"/>
        </w:rPr>
        <w:t>detailed requirements</w:t>
      </w:r>
      <w:r w:rsidR="005D0EC9">
        <w:rPr>
          <w:rFonts w:ascii="Arial" w:hAnsi="Arial" w:cs="Arial"/>
          <w:sz w:val="22"/>
          <w:szCs w:val="22"/>
          <w:lang w:val="en-GB"/>
        </w:rPr>
        <w:t>)</w:t>
      </w:r>
      <w:r w:rsidR="000B59F6">
        <w:rPr>
          <w:rFonts w:ascii="Arial" w:hAnsi="Arial" w:cs="Arial"/>
          <w:sz w:val="22"/>
          <w:szCs w:val="22"/>
          <w:lang w:val="en-GB"/>
        </w:rPr>
        <w:t xml:space="preserve">. As an example, the ENSREG/WENRA </w:t>
      </w:r>
      <w:r w:rsidR="000B59F6" w:rsidRPr="00F0736B">
        <w:rPr>
          <w:rFonts w:ascii="Arial" w:hAnsi="Arial" w:cs="Arial"/>
          <w:sz w:val="22"/>
          <w:szCs w:val="22"/>
          <w:lang w:val="en-GB"/>
        </w:rPr>
        <w:t>recommended Format and Content</w:t>
      </w:r>
      <w:r w:rsidRPr="00F0736B">
        <w:rPr>
          <w:rFonts w:ascii="Arial" w:hAnsi="Arial" w:cs="Arial"/>
          <w:sz w:val="22"/>
          <w:szCs w:val="22"/>
          <w:lang w:val="en-GB"/>
        </w:rPr>
        <w:t xml:space="preserve"> </w:t>
      </w:r>
      <w:r w:rsidR="000B59F6">
        <w:rPr>
          <w:rFonts w:ascii="Arial" w:hAnsi="Arial" w:cs="Arial"/>
          <w:sz w:val="22"/>
          <w:szCs w:val="22"/>
          <w:lang w:val="en-GB"/>
        </w:rPr>
        <w:t>is given in</w:t>
      </w:r>
      <w:r w:rsidRPr="00BC2AC6">
        <w:rPr>
          <w:rFonts w:ascii="Arial" w:hAnsi="Arial" w:cs="Arial"/>
          <w:sz w:val="22"/>
          <w:szCs w:val="22"/>
          <w:lang w:val="en-GB"/>
        </w:rPr>
        <w:t xml:space="preserv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A summary</w:t>
      </w:r>
      <w:r w:rsidR="00D613DB">
        <w:rPr>
          <w:rFonts w:ascii="Arial" w:hAnsi="Arial" w:cs="Arial"/>
          <w:sz w:val="22"/>
          <w:szCs w:val="22"/>
          <w:lang w:val="en-GB"/>
        </w:rPr>
        <w:t xml:space="preserve"> overview of its structure in given below. </w:t>
      </w:r>
    </w:p>
    <w:p w14:paraId="16DAD155"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14:paraId="639D5BDB"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14:paraId="26D9C052"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14:paraId="0AB3C283"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14:paraId="2D39E253"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14:paraId="20AC4F9D"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14:paraId="0D76FC20"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14:paraId="28B3130B"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14:paraId="78EE6868"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14:paraId="6D284EB2"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14:paraId="3E5FF8A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14:paraId="02D3E1F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Heat transfer from the reactor to the ultimate heat sink</w:t>
      </w:r>
    </w:p>
    <w:p w14:paraId="159151EC"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14:paraId="03008842"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14:paraId="4677F4F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14:paraId="02FD68E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14:paraId="4EAEF143"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14:paraId="286A74C8" w14:textId="0B4B7DFF"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w:t>
      </w:r>
      <w:r w:rsidR="00A82209">
        <w:rPr>
          <w:rFonts w:ascii="Arial" w:hAnsi="Arial" w:cs="Arial"/>
          <w:sz w:val="22"/>
          <w:szCs w:val="22"/>
          <w:lang w:val="en-GB"/>
        </w:rPr>
        <w:t>Typically</w:t>
      </w:r>
      <w:r w:rsidR="005270BD">
        <w:rPr>
          <w:rFonts w:ascii="Arial" w:hAnsi="Arial" w:cs="Arial"/>
          <w:sz w:val="22"/>
          <w:szCs w:val="22"/>
          <w:lang w:val="en-GB"/>
        </w:rPr>
        <w:t>, t</w:t>
      </w:r>
      <w:r w:rsidRPr="00D613DB">
        <w:rPr>
          <w:rFonts w:ascii="Arial" w:hAnsi="Arial" w:cs="Arial"/>
          <w:sz w:val="22"/>
          <w:szCs w:val="22"/>
          <w:lang w:val="en-GB"/>
        </w:rPr>
        <w:t xml:space="preserve">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14:paraId="170ED42E"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14:paraId="2EEEB30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14:paraId="165767A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14:paraId="3230C737"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14:paraId="14575662"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14:paraId="7599B96D" w14:textId="77777777"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14:paraId="256B83E9"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14:paraId="28B0381F"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14:paraId="0B65B2C4"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14:paraId="5787B0D7"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14:paraId="0B980552"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14:paraId="6210CCC4"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14:paraId="398C5AF6"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14:paraId="588A6E73" w14:textId="77777777" w:rsidR="007C6C0F" w:rsidRDefault="007C6C0F" w:rsidP="00D613DB">
      <w:pPr>
        <w:pStyle w:val="BodyText"/>
        <w:rPr>
          <w:rFonts w:ascii="Arial" w:hAnsi="Arial" w:cs="Arial"/>
          <w:sz w:val="22"/>
          <w:szCs w:val="22"/>
          <w:lang w:val="en-GB"/>
        </w:rPr>
      </w:pPr>
    </w:p>
    <w:p w14:paraId="51BC1EDF"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lastRenderedPageBreak/>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14:paraId="38F93CD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14:paraId="4C9F9FD4"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14:paraId="22C369CD" w14:textId="77777777"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14:paraId="3DBE9286" w14:textId="77777777" w:rsidR="00C90F18" w:rsidRDefault="00C90F18" w:rsidP="00572FC9">
      <w:pPr>
        <w:pStyle w:val="Text2"/>
        <w:tabs>
          <w:tab w:val="clear" w:pos="2161"/>
        </w:tabs>
        <w:spacing w:after="120"/>
        <w:ind w:left="0"/>
        <w:rPr>
          <w:rFonts w:ascii="Arial" w:hAnsi="Arial" w:cs="Arial"/>
          <w:sz w:val="22"/>
          <w:szCs w:val="22"/>
        </w:rPr>
      </w:pPr>
    </w:p>
    <w:p w14:paraId="5307E93C"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718B725E"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0DAF7C9C"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204C14E9" w14:textId="77777777" w:rsidR="00572FC9" w:rsidRDefault="00572FC9" w:rsidP="00572FC9">
      <w:pPr>
        <w:rPr>
          <w:rFonts w:ascii="Arial" w:hAnsi="Arial" w:cs="Arial"/>
          <w:sz w:val="22"/>
          <w:szCs w:val="22"/>
        </w:rPr>
      </w:pPr>
      <w:r>
        <w:rPr>
          <w:rFonts w:ascii="Arial" w:hAnsi="Arial" w:cs="Arial"/>
          <w:sz w:val="22"/>
          <w:szCs w:val="22"/>
        </w:rPr>
        <w:t>The Contractor shall:</w:t>
      </w:r>
    </w:p>
    <w:p w14:paraId="21CAF6E1" w14:textId="77777777"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14:paraId="026DCD1D" w14:textId="77777777"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14:paraId="49628DED" w14:textId="77777777"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r w:rsidR="00D51420">
        <w:rPr>
          <w:rFonts w:ascii="Arial" w:hAnsi="Arial" w:cs="Arial"/>
          <w:sz w:val="22"/>
          <w:szCs w:val="22"/>
        </w:rPr>
        <w:t>advise</w:t>
      </w:r>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14:paraId="64EBA65F" w14:textId="77777777"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14:paraId="3F5A8339" w14:textId="77777777"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14:paraId="0E68ED17" w14:textId="77777777"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14:paraId="6A5C347D" w14:textId="77777777"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14:paraId="6E5694E5" w14:textId="77777777"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14:paraId="0A9B0E34" w14:textId="77777777"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14:paraId="797CA1DA" w14:textId="77777777"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14:paraId="3D5A148B" w14:textId="77777777"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14:paraId="43D2E526" w14:textId="77777777" w:rsidR="00222F65" w:rsidRDefault="00222F65" w:rsidP="00572FC9">
      <w:pPr>
        <w:pStyle w:val="BodyText"/>
        <w:rPr>
          <w:lang w:val="en-GB"/>
        </w:rPr>
      </w:pPr>
    </w:p>
    <w:p w14:paraId="0CADB5AE"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F1F83A3" w14:textId="77777777"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r w:rsidRPr="00F0736B">
        <w:rPr>
          <w:rFonts w:ascii="Arial" w:hAnsi="Arial" w:cs="Arial"/>
          <w:sz w:val="22"/>
          <w:szCs w:val="22"/>
        </w:rPr>
        <w:t>rganisation)</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14:paraId="770A0397" w14:textId="6A2D61B9"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5638AFF7" w14:textId="77777777"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w:t>
      </w:r>
      <w:r w:rsidRPr="002F0132">
        <w:rPr>
          <w:rFonts w:ascii="Arial" w:hAnsi="Arial" w:cs="Arial"/>
          <w:sz w:val="22"/>
          <w:szCs w:val="22"/>
        </w:rPr>
        <w:lastRenderedPageBreak/>
        <w:t xml:space="preserve">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14:paraId="57C37729" w14:textId="6A0AD7FC"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14:paraId="00BF5756" w14:textId="77777777"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14:paraId="47861FE3" w14:textId="77777777"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14:paraId="7F82104B" w14:textId="77777777"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14:paraId="3BB807D4" w14:textId="77777777"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14:paraId="1E113027" w14:textId="77777777" w:rsidR="00222F65" w:rsidRDefault="00222F65" w:rsidP="00572FC9">
      <w:pPr>
        <w:pStyle w:val="BodyText"/>
        <w:rPr>
          <w:lang w:val="en-GB"/>
        </w:rPr>
      </w:pPr>
    </w:p>
    <w:p w14:paraId="1470FD5F"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4DB4D7A3" w14:textId="77777777"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14:paraId="2DC175E9" w14:textId="77777777"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14:paraId="71D5427C"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1D647CE5" w14:textId="77777777" w:rsidR="00572FC9" w:rsidRDefault="00572FC9">
      <w:pPr>
        <w:tabs>
          <w:tab w:val="left" w:pos="0"/>
        </w:tabs>
        <w:autoSpaceDE w:val="0"/>
        <w:autoSpaceDN w:val="0"/>
        <w:adjustRightInd w:val="0"/>
        <w:jc w:val="left"/>
        <w:rPr>
          <w:rFonts w:ascii="Arial" w:hAnsi="Arial" w:cs="Arial"/>
          <w:sz w:val="22"/>
          <w:szCs w:val="22"/>
          <w:highlight w:val="yellow"/>
        </w:rPr>
      </w:pPr>
    </w:p>
    <w:p w14:paraId="33181BC2" w14:textId="77777777" w:rsidR="00572FC9" w:rsidRDefault="00572FC9" w:rsidP="006F4FA2">
      <w:pPr>
        <w:pStyle w:val="Heading3"/>
      </w:pPr>
      <w:bookmarkStart w:id="36" w:name="_Toc462919461"/>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14:paraId="3EEDAEA7" w14:textId="77777777" w:rsidR="00572FC9" w:rsidRPr="00FD02A2" w:rsidRDefault="00572FC9" w:rsidP="00572FC9">
      <w:pPr>
        <w:pStyle w:val="Text2"/>
        <w:spacing w:after="120"/>
        <w:ind w:left="0"/>
        <w:rPr>
          <w:rFonts w:ascii="Arial" w:hAnsi="Arial" w:cs="Arial"/>
          <w:sz w:val="22"/>
          <w:szCs w:val="22"/>
        </w:rPr>
      </w:pPr>
    </w:p>
    <w:p w14:paraId="3F5219F4"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4BBA84F3"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14:paraId="4D8B39EA" w14:textId="77777777" w:rsidR="001A1F32" w:rsidRDefault="001A1F32" w:rsidP="00572FC9">
      <w:pPr>
        <w:pStyle w:val="Text2"/>
        <w:tabs>
          <w:tab w:val="clear" w:pos="2161"/>
        </w:tabs>
        <w:spacing w:after="120"/>
        <w:ind w:left="0"/>
        <w:rPr>
          <w:rFonts w:ascii="Arial" w:hAnsi="Arial" w:cs="Arial"/>
          <w:sz w:val="22"/>
          <w:szCs w:val="22"/>
        </w:rPr>
      </w:pPr>
    </w:p>
    <w:p w14:paraId="7139A577"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4B8DAFCE"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159E4921"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46841EA" w14:textId="77777777" w:rsidR="00572FC9" w:rsidRDefault="00572FC9" w:rsidP="00572FC9">
      <w:pPr>
        <w:rPr>
          <w:rFonts w:ascii="Arial" w:hAnsi="Arial" w:cs="Arial"/>
          <w:sz w:val="22"/>
          <w:szCs w:val="22"/>
        </w:rPr>
      </w:pPr>
      <w:r>
        <w:rPr>
          <w:rFonts w:ascii="Arial" w:hAnsi="Arial" w:cs="Arial"/>
          <w:sz w:val="22"/>
          <w:szCs w:val="22"/>
        </w:rPr>
        <w:t>The Contractor shall:</w:t>
      </w:r>
    </w:p>
    <w:p w14:paraId="5EB5A06C" w14:textId="77777777"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14:paraId="78D83728" w14:textId="77777777"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14:paraId="19C8F743" w14:textId="77777777"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14:paraId="4DC29763"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14:paraId="3D3686D5"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14:paraId="6FDF795C" w14:textId="77777777" w:rsidR="005057AB" w:rsidRPr="005057AB" w:rsidRDefault="00142254" w:rsidP="00F06DF2">
      <w:pPr>
        <w:numPr>
          <w:ilvl w:val="1"/>
          <w:numId w:val="25"/>
        </w:numPr>
        <w:rPr>
          <w:rFonts w:ascii="Arial" w:hAnsi="Arial" w:cs="Arial"/>
          <w:sz w:val="22"/>
          <w:szCs w:val="22"/>
        </w:rPr>
      </w:pPr>
      <w:r>
        <w:rPr>
          <w:rFonts w:ascii="Arial" w:hAnsi="Arial" w:cs="Arial"/>
          <w:sz w:val="22"/>
          <w:szCs w:val="22"/>
        </w:rPr>
        <w:lastRenderedPageBreak/>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14:paraId="6B3FB269"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14:paraId="05AC46E1" w14:textId="77777777"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14:paraId="3D27EC65" w14:textId="77777777" w:rsidR="00572FC9" w:rsidRDefault="00572FC9" w:rsidP="00572FC9">
      <w:pPr>
        <w:pStyle w:val="BodyText"/>
        <w:rPr>
          <w:lang w:val="en-GB"/>
        </w:rPr>
      </w:pPr>
    </w:p>
    <w:p w14:paraId="3FA4C38C"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2EEE9812" w14:textId="3D0CE053"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124CA596" w14:textId="77777777"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14:paraId="21792411"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14:paraId="3F6958F9"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14:paraId="47871628"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14:paraId="2469E43C"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14:paraId="0D659443" w14:textId="77777777"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14:paraId="0CF5863D" w14:textId="77777777"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422B98F8" w14:textId="77777777" w:rsidR="00572FC9" w:rsidRDefault="00572FC9" w:rsidP="00572FC9">
      <w:pPr>
        <w:pStyle w:val="BodyText"/>
        <w:rPr>
          <w:lang w:val="en-GB"/>
        </w:rPr>
      </w:pPr>
    </w:p>
    <w:p w14:paraId="1D982E86"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3D88A5" w14:textId="77777777"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14:paraId="3DB00419"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249A0B20" w14:textId="77777777" w:rsidR="00572FC9" w:rsidRDefault="00572FC9" w:rsidP="00572FC9">
      <w:pPr>
        <w:tabs>
          <w:tab w:val="left" w:pos="0"/>
        </w:tabs>
        <w:autoSpaceDE w:val="0"/>
        <w:autoSpaceDN w:val="0"/>
        <w:adjustRightInd w:val="0"/>
        <w:jc w:val="left"/>
        <w:rPr>
          <w:rFonts w:ascii="Arial" w:hAnsi="Arial" w:cs="Arial"/>
          <w:sz w:val="22"/>
          <w:szCs w:val="22"/>
          <w:highlight w:val="yellow"/>
        </w:rPr>
      </w:pPr>
    </w:p>
    <w:p w14:paraId="44A98E83" w14:textId="77777777" w:rsidR="00572FC9" w:rsidRDefault="00572FC9" w:rsidP="003B6555">
      <w:pPr>
        <w:pStyle w:val="Heading3"/>
      </w:pPr>
      <w:bookmarkStart w:id="37" w:name="_Toc462919462"/>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14:paraId="37CD00CC" w14:textId="77777777" w:rsidR="00572FC9" w:rsidRPr="00FD02A2" w:rsidRDefault="00572FC9" w:rsidP="00572FC9">
      <w:pPr>
        <w:pStyle w:val="Text2"/>
        <w:spacing w:after="120"/>
        <w:ind w:left="0"/>
        <w:rPr>
          <w:rFonts w:ascii="Arial" w:hAnsi="Arial" w:cs="Arial"/>
          <w:sz w:val="22"/>
          <w:szCs w:val="22"/>
        </w:rPr>
      </w:pPr>
    </w:p>
    <w:p w14:paraId="4EA45758"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11B79E84"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14:paraId="4C48F5BC" w14:textId="77777777" w:rsidR="00572FC9" w:rsidRDefault="00572FC9" w:rsidP="00572FC9">
      <w:pPr>
        <w:pStyle w:val="Text2"/>
        <w:tabs>
          <w:tab w:val="clear" w:pos="2161"/>
        </w:tabs>
        <w:spacing w:after="120"/>
        <w:ind w:left="0"/>
        <w:rPr>
          <w:rFonts w:ascii="Arial" w:hAnsi="Arial" w:cs="Arial"/>
          <w:sz w:val="22"/>
          <w:szCs w:val="22"/>
        </w:rPr>
      </w:pPr>
    </w:p>
    <w:p w14:paraId="26080796"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1D17DA9D"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72A79B3"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38B987F" w14:textId="77777777" w:rsidR="00572FC9" w:rsidRDefault="00572FC9" w:rsidP="00572FC9">
      <w:pPr>
        <w:rPr>
          <w:rFonts w:ascii="Arial" w:hAnsi="Arial" w:cs="Arial"/>
          <w:sz w:val="22"/>
          <w:szCs w:val="22"/>
        </w:rPr>
      </w:pPr>
      <w:r>
        <w:rPr>
          <w:rFonts w:ascii="Arial" w:hAnsi="Arial" w:cs="Arial"/>
          <w:sz w:val="22"/>
          <w:szCs w:val="22"/>
        </w:rPr>
        <w:t>The Contractor shall:</w:t>
      </w:r>
    </w:p>
    <w:p w14:paraId="4D66437C" w14:textId="4269E154" w:rsidR="000D17C8" w:rsidRDefault="000D17C8" w:rsidP="005E1749">
      <w:pPr>
        <w:numPr>
          <w:ilvl w:val="0"/>
          <w:numId w:val="25"/>
        </w:numPr>
        <w:rPr>
          <w:rFonts w:ascii="Arial" w:hAnsi="Arial" w:cs="Arial"/>
          <w:sz w:val="22"/>
          <w:szCs w:val="22"/>
        </w:rPr>
      </w:pPr>
      <w:r>
        <w:rPr>
          <w:rFonts w:ascii="Arial" w:hAnsi="Arial" w:cs="Arial"/>
          <w:sz w:val="22"/>
          <w:szCs w:val="22"/>
        </w:rPr>
        <w:lastRenderedPageBreak/>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14:paraId="6737D5EB" w14:textId="77777777"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14:paraId="64168B76" w14:textId="77777777" w:rsidR="00572FC9" w:rsidRDefault="00572FC9" w:rsidP="00572FC9">
      <w:pPr>
        <w:pStyle w:val="BodyText"/>
        <w:rPr>
          <w:lang w:val="en-GB"/>
        </w:rPr>
      </w:pPr>
    </w:p>
    <w:p w14:paraId="4FF107B5"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6CC17C6C" w14:textId="72F6299B"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55CF3AFC" w14:textId="77777777"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14:paraId="0A16CA37" w14:textId="77777777"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14:paraId="27584C57" w14:textId="77777777"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01756D77" w14:textId="77777777" w:rsidR="00572FC9" w:rsidRDefault="00572FC9" w:rsidP="00572FC9">
      <w:pPr>
        <w:pStyle w:val="BodyText"/>
        <w:rPr>
          <w:lang w:val="en-GB"/>
        </w:rPr>
      </w:pPr>
    </w:p>
    <w:p w14:paraId="10F52921"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283781A0" w14:textId="77777777"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14:paraId="7474A3A9" w14:textId="77777777"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9B78C5C" w14:textId="77777777" w:rsidR="00274608" w:rsidRDefault="00274608" w:rsidP="00153185">
      <w:pPr>
        <w:pStyle w:val="Text2"/>
        <w:tabs>
          <w:tab w:val="clear" w:pos="2161"/>
        </w:tabs>
        <w:spacing w:after="120"/>
        <w:ind w:left="0"/>
        <w:rPr>
          <w:rFonts w:ascii="Arial" w:hAnsi="Arial" w:cs="Arial"/>
          <w:sz w:val="22"/>
          <w:szCs w:val="22"/>
        </w:rPr>
      </w:pPr>
    </w:p>
    <w:p w14:paraId="51906E54" w14:textId="68A71432" w:rsidR="00274608" w:rsidRPr="00153185" w:rsidRDefault="00274608">
      <w:pPr>
        <w:pStyle w:val="Heading3"/>
        <w:rPr>
          <w:szCs w:val="24"/>
        </w:rPr>
      </w:pPr>
      <w:bookmarkStart w:id="38" w:name="_Toc462919463"/>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8"/>
    </w:p>
    <w:p w14:paraId="2CE55C3E" w14:textId="77777777" w:rsidR="00274608" w:rsidRPr="00FD02A2" w:rsidRDefault="00274608" w:rsidP="00274608">
      <w:pPr>
        <w:pStyle w:val="Text2"/>
        <w:spacing w:after="120"/>
        <w:ind w:left="0"/>
        <w:rPr>
          <w:rFonts w:ascii="Arial" w:hAnsi="Arial" w:cs="Arial"/>
          <w:sz w:val="22"/>
          <w:szCs w:val="22"/>
        </w:rPr>
      </w:pPr>
    </w:p>
    <w:p w14:paraId="76107430" w14:textId="77777777"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14:paraId="70464215" w14:textId="69848C3D"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445A4B">
        <w:rPr>
          <w:rFonts w:ascii="Arial" w:hAnsi="Arial" w:cs="Arial"/>
          <w:sz w:val="22"/>
          <w:szCs w:val="22"/>
        </w:rPr>
        <w:t xml:space="preserve"> or to be 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in particular </w:t>
      </w:r>
      <w:r w:rsidR="00445A4B">
        <w:rPr>
          <w:rFonts w:ascii="Arial" w:hAnsi="Arial" w:cs="Arial"/>
          <w:sz w:val="22"/>
          <w:szCs w:val="22"/>
        </w:rPr>
        <w:t xml:space="preserve">including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14:paraId="52620827" w14:textId="77777777"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14:paraId="15DFA8FF" w14:textId="77777777"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14:paraId="4062F689" w14:textId="77777777" w:rsidR="00AC4A47" w:rsidRDefault="00AC4A47" w:rsidP="00274608">
      <w:pPr>
        <w:pStyle w:val="Text2"/>
        <w:tabs>
          <w:tab w:val="clear" w:pos="2161"/>
        </w:tabs>
        <w:spacing w:after="120"/>
        <w:ind w:left="0"/>
        <w:rPr>
          <w:rFonts w:ascii="Arial" w:hAnsi="Arial" w:cs="Arial"/>
          <w:sz w:val="22"/>
          <w:szCs w:val="22"/>
        </w:rPr>
      </w:pPr>
    </w:p>
    <w:p w14:paraId="2F98AC94" w14:textId="77777777"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14:paraId="11C01A22" w14:textId="5C881CEE"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lastRenderedPageBreak/>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14:paraId="6CCACD72" w14:textId="77777777"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p>
    <w:p w14:paraId="3B387956" w14:textId="27D60307"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of water into the primary circuit:</w:t>
      </w:r>
    </w:p>
    <w:p w14:paraId="0093B9E1" w14:textId="77777777" w:rsidR="00D614DA" w:rsidRP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Engine Driven Pump EDP (Q=150 m3/h, H=120 m)</w:t>
      </w:r>
    </w:p>
    <w:p w14:paraId="567FBE90" w14:textId="405213B4"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into the steam generator(s):</w:t>
      </w:r>
    </w:p>
    <w:p w14:paraId="7DBE6F6D" w14:textId="77777777" w:rsid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Portable Pump Unit PPU (Q=150 m3/h, H=900 m)</w:t>
      </w:r>
    </w:p>
    <w:p w14:paraId="56041B75" w14:textId="6172A0B5" w:rsidR="00D614DA" w:rsidRPr="002A0CAF" w:rsidRDefault="002A0CAF" w:rsidP="002A0CAF">
      <w:pPr>
        <w:pStyle w:val="ListParagraph"/>
        <w:numPr>
          <w:ilvl w:val="1"/>
          <w:numId w:val="25"/>
        </w:numPr>
        <w:spacing w:after="0"/>
        <w:jc w:val="both"/>
        <w:rPr>
          <w:rFonts w:ascii="Arial" w:eastAsia="Times New Roman" w:hAnsi="Arial" w:cs="Arial"/>
          <w:lang w:val="en-GB"/>
        </w:rPr>
      </w:pPr>
      <w:r w:rsidRPr="00D614DA">
        <w:rPr>
          <w:rFonts w:ascii="Arial" w:hAnsi="Arial" w:cs="Arial"/>
        </w:rPr>
        <w:t>Pump for the make-up</w:t>
      </w:r>
      <w:r>
        <w:rPr>
          <w:rFonts w:ascii="Arial" w:hAnsi="Arial" w:cs="Arial"/>
        </w:rPr>
        <w:t xml:space="preserve"> of specific water reservoir(s)</w:t>
      </w:r>
      <w:r w:rsidR="00D614DA" w:rsidRPr="002A0CAF">
        <w:rPr>
          <w:rFonts w:ascii="Arial" w:hAnsi="Arial" w:cs="Arial"/>
        </w:rPr>
        <w:t xml:space="preserve"> </w:t>
      </w:r>
    </w:p>
    <w:p w14:paraId="769E3D54" w14:textId="77777777"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(Q=500 m3/h, H=50 m)</w:t>
      </w:r>
    </w:p>
    <w:p w14:paraId="1910D281" w14:textId="058C2E94"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rPr>
        <w:t>Pump for the injection into the spent fuel pool:</w:t>
      </w:r>
    </w:p>
    <w:p w14:paraId="35686E5D" w14:textId="77777777"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(Q=40 m3/h, H=50 m</w:t>
      </w:r>
      <w:r w:rsidRPr="00D614DA">
        <w:rPr>
          <w:rFonts w:ascii="Arial" w:hAnsi="Arial" w:cs="Arial"/>
          <w:color w:val="000000" w:themeColor="dark1"/>
          <w:kern w:val="24"/>
        </w:rPr>
        <w:t>)</w:t>
      </w:r>
    </w:p>
    <w:p w14:paraId="025EB4EA" w14:textId="77777777"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p>
    <w:p w14:paraId="064F214B" w14:textId="77777777"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 xml:space="preserve">DG </w:t>
      </w:r>
      <w:r w:rsidRPr="00D614DA">
        <w:rPr>
          <w:rFonts w:ascii="Arial" w:hAnsi="Arial" w:cs="Arial"/>
        </w:rPr>
        <w:t xml:space="preserve">Diesel Generator </w:t>
      </w:r>
      <w:r w:rsidRPr="00D614DA">
        <w:rPr>
          <w:rFonts w:ascii="Arial" w:hAnsi="Arial" w:cs="Arial"/>
          <w:color w:val="000000" w:themeColor="text1"/>
          <w:kern w:val="24"/>
        </w:rPr>
        <w:t>2MW /10 KV</w:t>
      </w:r>
    </w:p>
    <w:p w14:paraId="24BCFB23" w14:textId="77777777" w:rsidR="00D614DA" w:rsidRPr="002A0CAF" w:rsidRDefault="00D614DA" w:rsidP="002A0CAF">
      <w:pPr>
        <w:pStyle w:val="ListParagraph"/>
        <w:numPr>
          <w:ilvl w:val="0"/>
          <w:numId w:val="49"/>
        </w:numPr>
        <w:rPr>
          <w:rFonts w:ascii="Arial" w:hAnsi="Arial" w:cs="Arial"/>
          <w:color w:val="000000" w:themeColor="text1"/>
          <w:kern w:val="24"/>
        </w:rPr>
      </w:pPr>
      <w:r w:rsidRPr="002A0CAF">
        <w:rPr>
          <w:rFonts w:ascii="Arial" w:hAnsi="Arial" w:cs="Arial"/>
          <w:color w:val="000000" w:themeColor="text1"/>
          <w:kern w:val="24"/>
        </w:rPr>
        <w:t xml:space="preserve">Power supply for safety systems during the accident </w:t>
      </w:r>
    </w:p>
    <w:p w14:paraId="4261EEE1" w14:textId="77777777"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DG 0.2 MW /400 V</w:t>
      </w:r>
    </w:p>
    <w:p w14:paraId="421607B1" w14:textId="77777777" w:rsidR="00D614DA" w:rsidRPr="00D614DA" w:rsidRDefault="00D614DA" w:rsidP="002A0CAF">
      <w:pPr>
        <w:pStyle w:val="ListParagraph"/>
        <w:numPr>
          <w:ilvl w:val="0"/>
          <w:numId w:val="49"/>
        </w:numPr>
        <w:jc w:val="both"/>
        <w:rPr>
          <w:rFonts w:ascii="Arial" w:hAnsi="Arial" w:cs="Arial"/>
          <w:color w:val="000000" w:themeColor="text1"/>
          <w:kern w:val="24"/>
          <w:lang w:bidi="fa-IR"/>
        </w:rPr>
      </w:pPr>
      <w:r w:rsidRPr="00D614DA">
        <w:rPr>
          <w:rFonts w:ascii="Arial" w:hAnsi="Arial" w:cs="Arial"/>
          <w:color w:val="000000" w:themeColor="text1"/>
          <w:kern w:val="24"/>
        </w:rPr>
        <w:t xml:space="preserve">Power supply </w:t>
      </w:r>
      <w:r w:rsidRPr="00D614DA">
        <w:rPr>
          <w:rFonts w:ascii="Arial" w:hAnsi="Arial" w:cs="Arial"/>
          <w:color w:val="000000" w:themeColor="text1"/>
          <w:kern w:val="24"/>
          <w:lang w:bidi="fa-IR"/>
        </w:rPr>
        <w:t xml:space="preserve">for I&amp;C systems </w:t>
      </w:r>
    </w:p>
    <w:p w14:paraId="1D0D8631" w14:textId="19D61B75"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Pr="00284C0A">
        <w:rPr>
          <w:rFonts w:ascii="Arial" w:hAnsi="Arial" w:cs="Arial"/>
          <w:sz w:val="22"/>
          <w:szCs w:val="22"/>
        </w:rPr>
        <w:t>.</w:t>
      </w:r>
      <w:r w:rsidR="00460018">
        <w:rPr>
          <w:rFonts w:ascii="Arial" w:hAnsi="Arial" w:cs="Arial"/>
          <w:sz w:val="22"/>
          <w:szCs w:val="22"/>
        </w:rPr>
        <w:t xml:space="preserve"> </w:t>
      </w:r>
    </w:p>
    <w:p w14:paraId="2AE1D740" w14:textId="77777777"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14:paraId="350B76BC" w14:textId="77777777"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14:paraId="13D6E4E3" w14:textId="77777777"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14:paraId="3617A318" w14:textId="77777777" w:rsidR="00DB4B46" w:rsidRPr="00C95583" w:rsidRDefault="00DB4B46" w:rsidP="00274608">
      <w:pPr>
        <w:pStyle w:val="Text2"/>
        <w:tabs>
          <w:tab w:val="clear" w:pos="2161"/>
        </w:tabs>
        <w:spacing w:after="120"/>
        <w:ind w:left="0"/>
        <w:rPr>
          <w:rFonts w:ascii="Arial" w:hAnsi="Arial" w:cs="Arial"/>
          <w:sz w:val="22"/>
          <w:szCs w:val="22"/>
        </w:rPr>
      </w:pPr>
    </w:p>
    <w:p w14:paraId="43D8A643" w14:textId="77777777"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14:paraId="696F2A4F" w14:textId="77777777"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68B70DF6" w14:textId="77777777"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519F7A78" w14:textId="77777777" w:rsidR="00274608" w:rsidRDefault="00274608" w:rsidP="00274608">
      <w:pPr>
        <w:rPr>
          <w:rFonts w:ascii="Arial" w:hAnsi="Arial" w:cs="Arial"/>
          <w:sz w:val="22"/>
          <w:szCs w:val="22"/>
        </w:rPr>
      </w:pPr>
      <w:r>
        <w:rPr>
          <w:rFonts w:ascii="Arial" w:hAnsi="Arial" w:cs="Arial"/>
          <w:sz w:val="22"/>
          <w:szCs w:val="22"/>
        </w:rPr>
        <w:t>The Contractor shall:</w:t>
      </w:r>
    </w:p>
    <w:p w14:paraId="6E2A4135" w14:textId="77777777"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14:paraId="66147282" w14:textId="77777777"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14:paraId="3979C091" w14:textId="77777777"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14:paraId="0EDD3E44"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14:paraId="58AA6409"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14:paraId="1BCC82FD" w14:textId="77777777" w:rsidR="00A76B00" w:rsidRDefault="00EC3ABD" w:rsidP="00153185">
      <w:pPr>
        <w:ind w:left="708"/>
        <w:rPr>
          <w:rFonts w:ascii="Arial" w:hAnsi="Arial" w:cs="Arial"/>
          <w:sz w:val="22"/>
          <w:szCs w:val="22"/>
        </w:rPr>
      </w:pPr>
      <w:r>
        <w:rPr>
          <w:rFonts w:ascii="Arial" w:hAnsi="Arial" w:cs="Arial"/>
          <w:sz w:val="22"/>
          <w:szCs w:val="22"/>
        </w:rPr>
        <w:lastRenderedPageBreak/>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14:paraId="0FC9F5F6" w14:textId="2CC6CF7E" w:rsidR="00931372" w:rsidRPr="006B48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 mobile equipment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14:paraId="51ED8DDF" w14:textId="77777777" w:rsidR="00274608" w:rsidRDefault="00274608" w:rsidP="00274608">
      <w:pPr>
        <w:pStyle w:val="BodyText"/>
        <w:rPr>
          <w:lang w:val="en-GB"/>
        </w:rPr>
      </w:pPr>
    </w:p>
    <w:p w14:paraId="216883FF" w14:textId="77777777"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419C9B43" w14:textId="0B6FCDAD" w:rsidR="00274608" w:rsidRDefault="00274608" w:rsidP="00274608">
      <w:pPr>
        <w:pStyle w:val="BodyText"/>
        <w:rPr>
          <w:rFonts w:ascii="Arial" w:hAnsi="Arial" w:cs="Arial"/>
          <w:sz w:val="22"/>
          <w:szCs w:val="22"/>
        </w:rPr>
      </w:pPr>
      <w:r>
        <w:rPr>
          <w:rFonts w:ascii="Arial" w:hAnsi="Arial" w:cs="Arial"/>
          <w:sz w:val="22"/>
          <w:szCs w:val="22"/>
        </w:rPr>
        <w:t xml:space="preserve">In order to </w:t>
      </w:r>
      <w:r w:rsidR="000E3102">
        <w:rPr>
          <w:rFonts w:ascii="Arial" w:hAnsi="Arial" w:cs="Arial"/>
          <w:sz w:val="22"/>
          <w:szCs w:val="22"/>
        </w:rPr>
        <w:t>fulfil</w:t>
      </w:r>
      <w:r>
        <w:rPr>
          <w:rFonts w:ascii="Arial" w:hAnsi="Arial" w:cs="Arial"/>
          <w:sz w:val="22"/>
          <w:szCs w:val="22"/>
        </w:rPr>
        <w:t xml:space="preserve"> this project task, the End User shall:</w:t>
      </w:r>
    </w:p>
    <w:p w14:paraId="2FFD3A13" w14:textId="77777777"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14:paraId="20A9B17D" w14:textId="77777777"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14:paraId="290ABFEF" w14:textId="77777777"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1C71FE28" w14:textId="77777777" w:rsidR="00274608" w:rsidRDefault="00274608" w:rsidP="00274608">
      <w:pPr>
        <w:pStyle w:val="BodyText"/>
        <w:rPr>
          <w:lang w:val="en-GB"/>
        </w:rPr>
      </w:pPr>
    </w:p>
    <w:p w14:paraId="5C2FFF33" w14:textId="77777777"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85E29FC" w14:textId="77777777"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0F7D75F3" w14:textId="5B321E44" w:rsidR="00572FC9" w:rsidRPr="00962B6A" w:rsidRDefault="00572FC9">
      <w:pPr>
        <w:tabs>
          <w:tab w:val="left" w:pos="0"/>
        </w:tabs>
        <w:autoSpaceDE w:val="0"/>
        <w:autoSpaceDN w:val="0"/>
        <w:adjustRightInd w:val="0"/>
        <w:jc w:val="left"/>
        <w:rPr>
          <w:rFonts w:ascii="Arial" w:hAnsi="Arial" w:cs="Arial"/>
          <w:sz w:val="22"/>
          <w:szCs w:val="22"/>
          <w:highlight w:val="cyan"/>
        </w:rPr>
      </w:pPr>
    </w:p>
    <w:p w14:paraId="299B1DE0" w14:textId="77777777" w:rsidR="00D15BB1" w:rsidRPr="00F34461" w:rsidRDefault="00D15BB1">
      <w:pPr>
        <w:pStyle w:val="Heading2"/>
      </w:pPr>
      <w:bookmarkStart w:id="39" w:name="_Toc462919464"/>
      <w:bookmarkStart w:id="40" w:name="_Toc462919465"/>
      <w:bookmarkStart w:id="41" w:name="_Toc319415887"/>
      <w:bookmarkStart w:id="42" w:name="_Toc319574202"/>
      <w:bookmarkStart w:id="43" w:name="_Toc319415889"/>
      <w:bookmarkStart w:id="44" w:name="_Toc319574204"/>
      <w:bookmarkStart w:id="45" w:name="_Toc319415892"/>
      <w:bookmarkStart w:id="46" w:name="_Toc319574207"/>
      <w:bookmarkStart w:id="47" w:name="_Toc319415904"/>
      <w:bookmarkStart w:id="48" w:name="_Toc319574219"/>
      <w:bookmarkStart w:id="49" w:name="_Toc319415906"/>
      <w:bookmarkStart w:id="50" w:name="_Toc319574221"/>
      <w:bookmarkStart w:id="51" w:name="_Toc319415907"/>
      <w:bookmarkStart w:id="52" w:name="_Toc319574222"/>
      <w:bookmarkStart w:id="53" w:name="_Toc319415910"/>
      <w:bookmarkStart w:id="54" w:name="_Toc319574225"/>
      <w:bookmarkStart w:id="55" w:name="_Toc251846541"/>
      <w:bookmarkStart w:id="56" w:name="_Toc258595997"/>
      <w:bookmarkStart w:id="57" w:name="_Toc272310677"/>
      <w:bookmarkStart w:id="58" w:name="_Toc46291946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F34461">
        <w:t>Project management</w:t>
      </w:r>
      <w:bookmarkEnd w:id="55"/>
      <w:bookmarkEnd w:id="56"/>
      <w:bookmarkEnd w:id="57"/>
      <w:bookmarkEnd w:id="58"/>
    </w:p>
    <w:p w14:paraId="3ED5EF45" w14:textId="77777777" w:rsidR="00D15BB1" w:rsidRPr="00FB59DD" w:rsidRDefault="00D15BB1">
      <w:pPr>
        <w:pStyle w:val="Heading3"/>
      </w:pPr>
      <w:bookmarkStart w:id="59" w:name="_Toc272310678"/>
      <w:bookmarkStart w:id="60" w:name="_Toc462919467"/>
      <w:r w:rsidRPr="00FB59DD">
        <w:t>Responsible bodies</w:t>
      </w:r>
      <w:bookmarkEnd w:id="59"/>
      <w:bookmarkEnd w:id="60"/>
    </w:p>
    <w:p w14:paraId="3048FC30" w14:textId="77777777" w:rsidR="00D15BB1" w:rsidRPr="00FB59DD" w:rsidRDefault="00D15BB1">
      <w:pPr>
        <w:pStyle w:val="BodyText"/>
        <w:spacing w:after="0"/>
        <w:rPr>
          <w:sz w:val="16"/>
          <w:szCs w:val="16"/>
        </w:rPr>
      </w:pPr>
    </w:p>
    <w:p w14:paraId="7AFF9A45" w14:textId="77777777"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14:paraId="3ACE4B4B"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14:paraId="172B4A66" w14:textId="77777777"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14:paraId="72D1EFD6" w14:textId="4FC37B8B"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w:t>
      </w:r>
      <w:proofErr w:type="spellStart"/>
      <w:r w:rsidR="00B7065A" w:rsidRPr="003201BB">
        <w:rPr>
          <w:rFonts w:ascii="Arial" w:hAnsi="Arial" w:cs="Arial"/>
          <w:color w:val="000000"/>
          <w:sz w:val="22"/>
          <w:szCs w:val="22"/>
        </w:rPr>
        <w:t>Bushehr</w:t>
      </w:r>
      <w:proofErr w:type="spellEnd"/>
      <w:r w:rsidR="00B7065A" w:rsidRPr="003201BB">
        <w:rPr>
          <w:rFonts w:ascii="Arial" w:hAnsi="Arial" w:cs="Arial"/>
          <w:color w:val="000000"/>
          <w:sz w:val="22"/>
          <w:szCs w:val="22"/>
        </w:rPr>
        <w:t xml:space="preserve">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 xml:space="preserve">/The unite operator of the </w:t>
      </w:r>
      <w:proofErr w:type="spellStart"/>
      <w:r w:rsidR="005E750E" w:rsidRPr="003201BB">
        <w:rPr>
          <w:rFonts w:ascii="Arial" w:hAnsi="Arial" w:cs="Arial"/>
          <w:color w:val="000000"/>
          <w:sz w:val="22"/>
          <w:szCs w:val="22"/>
        </w:rPr>
        <w:t>Bushehr</w:t>
      </w:r>
      <w:proofErr w:type="spellEnd"/>
      <w:r w:rsidR="005E750E" w:rsidRPr="003201BB">
        <w:rPr>
          <w:rFonts w:ascii="Arial" w:hAnsi="Arial" w:cs="Arial"/>
          <w:color w:val="000000"/>
          <w:sz w:val="22"/>
          <w:szCs w:val="22"/>
        </w:rPr>
        <w:t xml:space="preserve">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14:paraId="7AEADB33"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14:paraId="1EE83A7A"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14:paraId="4E18130A" w14:textId="77777777" w:rsidR="00D15BB1" w:rsidRPr="00763191" w:rsidRDefault="00D15BB1">
      <w:pPr>
        <w:spacing w:after="0"/>
        <w:ind w:left="357"/>
        <w:jc w:val="left"/>
        <w:rPr>
          <w:rFonts w:ascii="Arial" w:hAnsi="Arial" w:cs="Arial"/>
          <w:color w:val="000000"/>
          <w:sz w:val="22"/>
          <w:szCs w:val="22"/>
          <w:highlight w:val="yellow"/>
        </w:rPr>
      </w:pPr>
    </w:p>
    <w:p w14:paraId="0C9F53BB" w14:textId="77777777" w:rsidR="00D15BB1" w:rsidRPr="00F34461" w:rsidRDefault="00D15BB1">
      <w:pPr>
        <w:pStyle w:val="Heading3"/>
      </w:pPr>
      <w:bookmarkStart w:id="61" w:name="_Toc462919468"/>
      <w:r w:rsidRPr="00F34461">
        <w:t>Management structure</w:t>
      </w:r>
      <w:bookmarkEnd w:id="61"/>
    </w:p>
    <w:p w14:paraId="575BF264" w14:textId="77777777" w:rsidR="00D15BB1" w:rsidRPr="00763191" w:rsidRDefault="00D15BB1">
      <w:pPr>
        <w:pStyle w:val="BodyText"/>
        <w:spacing w:after="0"/>
        <w:rPr>
          <w:highlight w:val="yellow"/>
        </w:rPr>
      </w:pPr>
    </w:p>
    <w:p w14:paraId="7D6ECEC6" w14:textId="77777777" w:rsidR="00D15BB1" w:rsidRPr="00007963" w:rsidRDefault="00D15BB1">
      <w:pPr>
        <w:pStyle w:val="Heading4"/>
      </w:pPr>
      <w:r w:rsidRPr="00007963">
        <w:t>EU stakeholders</w:t>
      </w:r>
    </w:p>
    <w:p w14:paraId="1EFF8A14" w14:textId="77777777"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75C32F2D" w14:textId="77777777"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14:paraId="3A0D8BDA" w14:textId="1449B849"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14:paraId="34BAF5A6"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14:paraId="036EB7C7"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14:paraId="498CF1EF"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14:paraId="3F2A30D8" w14:textId="77777777"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50A0B233" w14:textId="77777777"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14:paraId="3FE11F4D" w14:textId="1B2B821C" w:rsidR="00BE258F" w:rsidRPr="00007963" w:rsidRDefault="00BE258F" w:rsidP="00A512C1">
      <w:pPr>
        <w:rPr>
          <w:rFonts w:ascii="Arial" w:hAnsi="Arial" w:cs="Arial"/>
          <w:sz w:val="22"/>
          <w:szCs w:val="22"/>
        </w:rPr>
      </w:pPr>
    </w:p>
    <w:p w14:paraId="3A7A9F78" w14:textId="77777777"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14:paraId="0D4497E9" w14:textId="77777777" w:rsidR="00D15BB1" w:rsidRPr="00100C76" w:rsidRDefault="00D15BB1">
      <w:pPr>
        <w:pStyle w:val="Heading4"/>
      </w:pPr>
      <w:bookmarkStart w:id="62" w:name="_Toc272310680"/>
      <w:r w:rsidRPr="00100C76">
        <w:t>End User</w:t>
      </w:r>
      <w:bookmarkEnd w:id="62"/>
    </w:p>
    <w:p w14:paraId="471E49CB" w14:textId="7573F989" w:rsidR="00D15BB1" w:rsidRPr="00100C76" w:rsidRDefault="00D15BB1">
      <w:pPr>
        <w:rPr>
          <w:rFonts w:ascii="Arial" w:hAnsi="Arial" w:cs="Arial"/>
          <w:sz w:val="22"/>
          <w:szCs w:val="22"/>
        </w:rPr>
      </w:pPr>
    </w:p>
    <w:p w14:paraId="7001BC59" w14:textId="77777777"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w:t>
      </w:r>
      <w:proofErr w:type="spellStart"/>
      <w:r w:rsidRPr="000E3102">
        <w:rPr>
          <w:rFonts w:ascii="Arial" w:hAnsi="Arial" w:cs="Arial"/>
          <w:sz w:val="22"/>
          <w:szCs w:val="22"/>
        </w:rPr>
        <w:t>Bushehr</w:t>
      </w:r>
      <w:proofErr w:type="spellEnd"/>
      <w:r w:rsidRPr="000E3102">
        <w:rPr>
          <w:rFonts w:ascii="Arial" w:hAnsi="Arial" w:cs="Arial"/>
          <w:sz w:val="22"/>
          <w:szCs w:val="22"/>
        </w:rPr>
        <w:t xml:space="preserve"> Nuclear Power Plant (NPPD)</w:t>
      </w:r>
      <w:r w:rsidR="00C820EA">
        <w:rPr>
          <w:rFonts w:ascii="Arial" w:hAnsi="Arial" w:cs="Arial"/>
          <w:sz w:val="22"/>
          <w:szCs w:val="22"/>
        </w:rPr>
        <w:t>, t</w:t>
      </w:r>
      <w:r w:rsidRPr="000E3102">
        <w:rPr>
          <w:rFonts w:ascii="Arial" w:hAnsi="Arial" w:cs="Arial"/>
          <w:sz w:val="22"/>
          <w:szCs w:val="22"/>
        </w:rPr>
        <w:t xml:space="preserve">he unite operator of the </w:t>
      </w:r>
      <w:proofErr w:type="spellStart"/>
      <w:r w:rsidRPr="000E3102">
        <w:rPr>
          <w:rFonts w:ascii="Arial" w:hAnsi="Arial" w:cs="Arial"/>
          <w:sz w:val="22"/>
          <w:szCs w:val="22"/>
        </w:rPr>
        <w:t>Bushehr</w:t>
      </w:r>
      <w:proofErr w:type="spellEnd"/>
      <w:r w:rsidRPr="000E3102">
        <w:rPr>
          <w:rFonts w:ascii="Arial" w:hAnsi="Arial" w:cs="Arial"/>
          <w:sz w:val="22"/>
          <w:szCs w:val="22"/>
        </w:rPr>
        <w:t xml:space="preserve"> Nuclear Power Plant (BNPP), and its technical support organisation </w:t>
      </w:r>
      <w:proofErr w:type="spellStart"/>
      <w:r w:rsidRPr="000E3102">
        <w:rPr>
          <w:rFonts w:ascii="Arial" w:hAnsi="Arial" w:cs="Arial"/>
          <w:sz w:val="22"/>
          <w:szCs w:val="22"/>
        </w:rPr>
        <w:t>Tavana</w:t>
      </w:r>
      <w:proofErr w:type="spellEnd"/>
    </w:p>
    <w:p w14:paraId="0DA386BD" w14:textId="77777777"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14:paraId="5574C36C" w14:textId="77777777"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14:paraId="7B79DA00"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14:paraId="0CAD350E"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14:paraId="6BD901B8"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14:paraId="7F23F36A"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14:paraId="213E2837"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14:paraId="68997F73"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14:paraId="63BB44D4"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14:paraId="224C61FE"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6758131B"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Provide necessary interpretation from and to the Partner Country language for project-related activities, like workshops, training activities, visits to technical facilities, etc., taking place inside the Partner Country.</w:t>
      </w:r>
    </w:p>
    <w:p w14:paraId="38E1D7BD"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14:paraId="4B1E3AD6"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14:paraId="61C40107" w14:textId="77777777"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14:paraId="376848DA" w14:textId="77777777" w:rsidR="00D15BB1" w:rsidRPr="00EA3D30" w:rsidRDefault="00D15BB1">
      <w:pPr>
        <w:pStyle w:val="Heading4"/>
      </w:pPr>
      <w:bookmarkStart w:id="63" w:name="_Toc272310681"/>
      <w:r w:rsidRPr="00EA3D30">
        <w:t>The Contractor</w:t>
      </w:r>
      <w:bookmarkEnd w:id="63"/>
    </w:p>
    <w:p w14:paraId="36BFAED5"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14:paraId="72A300D6"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14:paraId="7263FB5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14:paraId="00AD29B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14:paraId="0E2642D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14:paraId="6CDF51D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14:paraId="4E54076D"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14:paraId="08ADC02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14:paraId="0CB0A28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14:paraId="6F580E8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14:paraId="20312F3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14:paraId="19EC842E"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14:paraId="2197AB95" w14:textId="77777777"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14:paraId="529E48EC"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14:paraId="1D605EC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14:paraId="151FBD80"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Travel, accommodation, local travel, subsistence and medical insurance for the experts of the counterpart organisations who will be travelling to/within/from the European Union (EU) at the request of the Contractor.</w:t>
      </w:r>
    </w:p>
    <w:p w14:paraId="7DB5917E"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14:paraId="399B7F3E"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14:paraId="1D6D39BA"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14:paraId="024C6400" w14:textId="77777777" w:rsidR="00D15BB1" w:rsidRPr="00EA3D30" w:rsidRDefault="00D15BB1">
      <w:pPr>
        <w:pStyle w:val="Bulletsdash"/>
        <w:numPr>
          <w:ilvl w:val="0"/>
          <w:numId w:val="0"/>
        </w:numPr>
        <w:spacing w:before="0" w:after="120"/>
        <w:ind w:left="1440" w:right="113"/>
        <w:rPr>
          <w:rFonts w:ascii="Arial" w:hAnsi="Arial" w:cs="Arial"/>
          <w:sz w:val="22"/>
          <w:szCs w:val="22"/>
        </w:rPr>
      </w:pPr>
    </w:p>
    <w:p w14:paraId="47A4F5CB" w14:textId="77777777"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14:paraId="1E764385" w14:textId="77777777"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14:paraId="3A08F678" w14:textId="77777777" w:rsidR="00D15BB1" w:rsidRPr="00EA3D30" w:rsidRDefault="00D15BB1">
      <w:pPr>
        <w:pStyle w:val="Heading3"/>
      </w:pPr>
      <w:bookmarkStart w:id="64" w:name="_Toc462919469"/>
      <w:r w:rsidRPr="00EA3D30">
        <w:t>Project language</w:t>
      </w:r>
      <w:bookmarkEnd w:id="64"/>
    </w:p>
    <w:p w14:paraId="04E4396E"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14:paraId="427BF0A6" w14:textId="5B67C98B"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Pr>
          <w:rFonts w:ascii="Arial" w:hAnsi="Arial" w:cs="Arial"/>
          <w:sz w:val="22"/>
          <w:szCs w:val="22"/>
        </w:rPr>
        <w:t>/</w:t>
      </w:r>
      <w:proofErr w:type="gramStart"/>
      <w:r w:rsidR="00276F83" w:rsidRPr="00276F83">
        <w:rPr>
          <w:rFonts w:ascii="Arial" w:hAnsi="Arial" w:cs="Arial"/>
          <w:sz w:val="22"/>
          <w:szCs w:val="22"/>
          <w:highlight w:val="yellow"/>
        </w:rPr>
        <w:t>Russian</w:t>
      </w:r>
      <w:r w:rsidR="00276F83">
        <w:rPr>
          <w:rFonts w:ascii="Arial" w:hAnsi="Arial" w:cs="Arial"/>
          <w:sz w:val="22"/>
          <w:szCs w:val="22"/>
        </w:rPr>
        <w:t xml:space="preserve"> </w:t>
      </w:r>
      <w:r w:rsidR="00EA3D30" w:rsidRPr="00153185">
        <w:rPr>
          <w:rFonts w:ascii="Arial" w:hAnsi="Arial" w:cs="Arial"/>
          <w:sz w:val="22"/>
          <w:szCs w:val="22"/>
        </w:rPr>
        <w:t xml:space="preserve"> </w:t>
      </w:r>
      <w:r w:rsidRPr="00153185">
        <w:rPr>
          <w:rFonts w:ascii="Arial" w:hAnsi="Arial" w:cs="Arial"/>
          <w:sz w:val="22"/>
          <w:szCs w:val="22"/>
        </w:rPr>
        <w:t>language</w:t>
      </w:r>
      <w:proofErr w:type="gramEnd"/>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14:paraId="27CBF948"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14:paraId="572704FD" w14:textId="77777777" w:rsidR="00D15BB1" w:rsidRPr="00EA3D30" w:rsidRDefault="00D15BB1">
      <w:pPr>
        <w:pStyle w:val="Heading1"/>
      </w:pPr>
      <w:bookmarkStart w:id="65" w:name="_Toc258595998"/>
      <w:bookmarkStart w:id="66" w:name="_Toc272310682"/>
      <w:bookmarkStart w:id="67" w:name="_Toc462919470"/>
      <w:r w:rsidRPr="00EA3D30">
        <w:t>LOGISTICS AND TIMING</w:t>
      </w:r>
      <w:bookmarkEnd w:id="65"/>
      <w:bookmarkEnd w:id="66"/>
      <w:bookmarkEnd w:id="67"/>
    </w:p>
    <w:p w14:paraId="0EF742D8" w14:textId="77777777" w:rsidR="00D15BB1" w:rsidRPr="00EA3D30" w:rsidRDefault="00D15BB1">
      <w:pPr>
        <w:pStyle w:val="Heading2"/>
      </w:pPr>
      <w:bookmarkStart w:id="68" w:name="_Toc258595999"/>
      <w:bookmarkStart w:id="69" w:name="_Toc272310683"/>
      <w:bookmarkStart w:id="70" w:name="_Toc462919471"/>
      <w:r w:rsidRPr="00EA3D30">
        <w:t>Location</w:t>
      </w:r>
      <w:bookmarkEnd w:id="68"/>
      <w:bookmarkEnd w:id="69"/>
      <w:bookmarkEnd w:id="70"/>
    </w:p>
    <w:p w14:paraId="3ECBFF48" w14:textId="77777777"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14:paraId="330D4A71" w14:textId="77777777"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14:paraId="1FEDB05D" w14:textId="77777777"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14:paraId="7C93950E" w14:textId="77777777" w:rsidR="00D15BB1" w:rsidRPr="00CC7508" w:rsidRDefault="00D15BB1">
      <w:pPr>
        <w:pStyle w:val="Heading2"/>
      </w:pPr>
      <w:bookmarkStart w:id="71" w:name="_Toc258596000"/>
      <w:bookmarkStart w:id="72" w:name="_Toc272310684"/>
      <w:bookmarkStart w:id="73" w:name="_Toc462919472"/>
      <w:r w:rsidRPr="00CC7508">
        <w:t>Start date and period of implementation</w:t>
      </w:r>
      <w:bookmarkEnd w:id="71"/>
      <w:bookmarkEnd w:id="72"/>
      <w:bookmarkEnd w:id="73"/>
    </w:p>
    <w:p w14:paraId="44CA3FE8" w14:textId="77777777"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14:paraId="1E029102" w14:textId="77777777" w:rsidR="00D15BB1" w:rsidRPr="00CC7508" w:rsidRDefault="00D15BB1">
      <w:pPr>
        <w:rPr>
          <w:rFonts w:ascii="Arial" w:hAnsi="Arial" w:cs="Arial"/>
          <w:sz w:val="22"/>
          <w:szCs w:val="22"/>
        </w:rPr>
      </w:pPr>
      <w:bookmarkStart w:id="74"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6381B884" w14:textId="77777777" w:rsidR="00D15BB1" w:rsidRPr="00763191" w:rsidRDefault="00D15BB1">
      <w:pPr>
        <w:spacing w:after="0"/>
        <w:rPr>
          <w:rFonts w:ascii="Arial" w:hAnsi="Arial" w:cs="Arial"/>
          <w:sz w:val="22"/>
          <w:szCs w:val="22"/>
          <w:highlight w:val="yellow"/>
        </w:rPr>
      </w:pPr>
    </w:p>
    <w:p w14:paraId="0290820A" w14:textId="77777777" w:rsidR="00D15BB1" w:rsidRPr="00F34461" w:rsidRDefault="00D15BB1">
      <w:pPr>
        <w:pStyle w:val="Heading1"/>
      </w:pPr>
      <w:bookmarkStart w:id="75" w:name="_Toc258596001"/>
      <w:bookmarkStart w:id="76" w:name="_Toc272310685"/>
      <w:bookmarkStart w:id="77" w:name="_Toc462919473"/>
      <w:bookmarkEnd w:id="74"/>
      <w:r w:rsidRPr="00F34461">
        <w:t>REQUIREMENTS</w:t>
      </w:r>
      <w:bookmarkEnd w:id="75"/>
      <w:bookmarkEnd w:id="76"/>
      <w:bookmarkEnd w:id="77"/>
    </w:p>
    <w:p w14:paraId="7CD96430" w14:textId="77777777" w:rsidR="00D15BB1" w:rsidRPr="00AF44B9" w:rsidRDefault="00D15BB1">
      <w:pPr>
        <w:pStyle w:val="Heading2"/>
      </w:pPr>
      <w:bookmarkStart w:id="78" w:name="_Toc462919474"/>
      <w:r w:rsidRPr="00AF44B9">
        <w:t>Staff</w:t>
      </w:r>
      <w:bookmarkEnd w:id="78"/>
    </w:p>
    <w:p w14:paraId="3AE58C3D" w14:textId="77777777"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w:t>
      </w:r>
      <w:r w:rsidRPr="00AF44B9">
        <w:rPr>
          <w:rFonts w:ascii="Arial" w:hAnsi="Arial" w:cs="Arial"/>
          <w:sz w:val="22"/>
          <w:szCs w:val="22"/>
        </w:rPr>
        <w:lastRenderedPageBreak/>
        <w:t xml:space="preserve">if well justified. The justification should be submitted with the tender and shall include information on the added value the expert will bring as well as proof that the expert is seconded or on personal leave. </w:t>
      </w:r>
    </w:p>
    <w:p w14:paraId="1341C1E0" w14:textId="77777777"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14:paraId="5CB76D50" w14:textId="77777777"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14:paraId="03E98616"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30C99C50"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14:paraId="417E63E2" w14:textId="769DD450"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14:paraId="28CA9F22" w14:textId="77777777" w:rsidR="00D15BB1" w:rsidRPr="00763191" w:rsidRDefault="00D15BB1">
      <w:pPr>
        <w:spacing w:after="0"/>
        <w:ind w:left="357"/>
        <w:rPr>
          <w:rFonts w:ascii="Arial" w:hAnsi="Arial" w:cs="Arial"/>
          <w:iCs/>
          <w:sz w:val="16"/>
          <w:szCs w:val="16"/>
          <w:highlight w:val="yellow"/>
        </w:rPr>
      </w:pPr>
    </w:p>
    <w:p w14:paraId="0047A084" w14:textId="77777777" w:rsidR="00D15BB1" w:rsidRPr="00962B6A" w:rsidRDefault="00D15BB1" w:rsidP="00F06DF2">
      <w:pPr>
        <w:pStyle w:val="Heading3"/>
        <w:numPr>
          <w:ilvl w:val="2"/>
          <w:numId w:val="15"/>
        </w:numPr>
      </w:pPr>
      <w:bookmarkStart w:id="79" w:name="_Toc462919475"/>
      <w:r w:rsidRPr="00962B6A">
        <w:t>Key experts</w:t>
      </w:r>
      <w:bookmarkEnd w:id="79"/>
    </w:p>
    <w:p w14:paraId="56E58E2A" w14:textId="77777777"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14:paraId="3F8BD386" w14:textId="77777777"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14:paraId="723EA3FA" w14:textId="77777777"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14:paraId="6825A807" w14:textId="77777777" w:rsidR="00D15BB1" w:rsidRPr="00962B6A" w:rsidRDefault="00D15BB1">
      <w:pPr>
        <w:tabs>
          <w:tab w:val="left" w:pos="1134"/>
        </w:tabs>
        <w:spacing w:after="0"/>
        <w:rPr>
          <w:rFonts w:ascii="Arial" w:hAnsi="Arial" w:cs="Arial"/>
          <w:sz w:val="16"/>
          <w:szCs w:val="16"/>
        </w:rPr>
      </w:pPr>
    </w:p>
    <w:p w14:paraId="07ABF847" w14:textId="77777777"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14:paraId="6B606633"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14:paraId="6C3DAB62" w14:textId="77777777"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14:paraId="14E4CE5B" w14:textId="77777777"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14:paraId="28CD475C" w14:textId="77777777"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14:paraId="767CBE4B"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14:paraId="2A9D4ADE" w14:textId="77777777"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year experience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or equivalent, including outside the EU,</w:t>
      </w:r>
    </w:p>
    <w:p w14:paraId="6F4DF7CB" w14:textId="77777777"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14:paraId="26CA3CDA" w14:textId="77777777"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14:paraId="378D4E43" w14:textId="77777777"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approximately</w:t>
      </w:r>
      <w:proofErr w:type="gramEnd"/>
      <w:r w:rsidRPr="00973D50">
        <w:rPr>
          <w:rFonts w:ascii="Arial" w:hAnsi="Arial" w:cs="Arial"/>
          <w:sz w:val="22"/>
          <w:szCs w:val="22"/>
        </w:rPr>
        <w:t xml:space="preserve"> 10 years of experience in the field of design or operation of NPPs.</w:t>
      </w:r>
    </w:p>
    <w:p w14:paraId="43003CBA" w14:textId="77777777"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14:paraId="0FA24147" w14:textId="77777777" w:rsidR="00F34461" w:rsidRPr="00962B6A" w:rsidRDefault="00F34461" w:rsidP="00F34461">
      <w:pPr>
        <w:keepLines/>
        <w:spacing w:after="0"/>
        <w:jc w:val="left"/>
        <w:rPr>
          <w:rFonts w:ascii="Arial" w:hAnsi="Arial" w:cs="Arial"/>
          <w:sz w:val="16"/>
          <w:szCs w:val="16"/>
          <w:lang w:eastAsia="de-DE"/>
        </w:rPr>
      </w:pPr>
    </w:p>
    <w:p w14:paraId="790BCAAA" w14:textId="77777777" w:rsidR="00F34461" w:rsidRPr="00962B6A" w:rsidRDefault="00F34461" w:rsidP="00F34461">
      <w:pPr>
        <w:spacing w:after="0"/>
        <w:ind w:left="720"/>
        <w:rPr>
          <w:rFonts w:ascii="Arial" w:hAnsi="Arial" w:cs="Arial"/>
          <w:sz w:val="22"/>
          <w:szCs w:val="22"/>
          <w:lang w:eastAsia="de-DE"/>
        </w:rPr>
      </w:pPr>
    </w:p>
    <w:p w14:paraId="546AE64D" w14:textId="77777777"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14:paraId="2411EC45"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14:paraId="5EA1D3CE" w14:textId="77777777"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14:paraId="01475D48" w14:textId="77777777" w:rsidR="00D6658D" w:rsidRPr="00973D50"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14:paraId="02C72836"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lastRenderedPageBreak/>
        <w:t>General professional experience:</w:t>
      </w:r>
    </w:p>
    <w:p w14:paraId="14D65648" w14:textId="7AE0AE31" w:rsidR="00F34461" w:rsidRPr="00962B6A" w:rsidRDefault="00D6658D" w:rsidP="00F34461">
      <w:pPr>
        <w:rPr>
          <w:rFonts w:ascii="Arial" w:hAnsi="Arial" w:cs="Arial"/>
          <w:sz w:val="22"/>
          <w:szCs w:val="22"/>
        </w:rPr>
      </w:pPr>
      <w:proofErr w:type="gramStart"/>
      <w:r w:rsidRPr="00962B6A">
        <w:rPr>
          <w:rFonts w:ascii="Arial" w:hAnsi="Arial" w:cs="Arial"/>
          <w:sz w:val="22"/>
          <w:szCs w:val="22"/>
        </w:rPr>
        <w:t>at</w:t>
      </w:r>
      <w:proofErr w:type="gramEnd"/>
      <w:r w:rsidRPr="00962B6A">
        <w:rPr>
          <w:rFonts w:ascii="Arial" w:hAnsi="Arial" w:cs="Arial"/>
          <w:sz w:val="22"/>
          <w:szCs w:val="22"/>
        </w:rPr>
        <w:t xml:space="preserve"> least 5 years of experience in NPP Safety evaluations and assessments</w:t>
      </w:r>
      <w:r w:rsidRPr="00962B6A" w:rsidDel="00D6658D">
        <w:rPr>
          <w:rFonts w:ascii="Arial" w:hAnsi="Arial" w:cs="Arial"/>
          <w:sz w:val="22"/>
          <w:szCs w:val="22"/>
        </w:rPr>
        <w:t xml:space="preserve"> </w:t>
      </w:r>
      <w:r w:rsidR="00F34461" w:rsidRPr="00962B6A">
        <w:rPr>
          <w:rFonts w:ascii="Arial" w:hAnsi="Arial" w:cs="Arial"/>
          <w:sz w:val="22"/>
          <w:szCs w:val="22"/>
        </w:rPr>
        <w:t>Specific professional experience:</w:t>
      </w:r>
    </w:p>
    <w:p w14:paraId="7DB8CC60" w14:textId="77777777" w:rsidR="00D6658D" w:rsidRPr="00973D50" w:rsidRDefault="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w:t>
      </w:r>
      <w:r w:rsidR="00CD21A2" w:rsidRPr="00973D50">
        <w:rPr>
          <w:rFonts w:ascii="Arial" w:hAnsi="Arial" w:cs="Arial"/>
          <w:sz w:val="22"/>
          <w:szCs w:val="22"/>
          <w:lang w:eastAsia="de-DE"/>
        </w:rPr>
        <w:t xml:space="preserve"> and </w:t>
      </w:r>
      <w:r w:rsidRPr="00973D50">
        <w:rPr>
          <w:rFonts w:ascii="Arial" w:hAnsi="Arial" w:cs="Arial"/>
          <w:sz w:val="22"/>
          <w:szCs w:val="22"/>
          <w:lang w:eastAsia="de-DE"/>
        </w:rPr>
        <w:t>at least 5 years of work experience directly associated with NPP safety evaluations and peer reviews.</w:t>
      </w:r>
    </w:p>
    <w:p w14:paraId="35857A9F" w14:textId="77777777" w:rsidR="00D6658D" w:rsidRPr="00973D50" w:rsidRDefault="00CD21A2" w:rsidP="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w:t>
      </w:r>
      <w:r w:rsidR="00D6658D" w:rsidRPr="00973D50">
        <w:rPr>
          <w:rFonts w:ascii="Arial" w:hAnsi="Arial" w:cs="Arial"/>
          <w:sz w:val="22"/>
          <w:szCs w:val="22"/>
          <w:lang w:eastAsia="de-DE"/>
        </w:rPr>
        <w:t xml:space="preserve">nowledge of VVER technology by implementation of nuclear safety projects at least at/for one VVER plant during last </w:t>
      </w:r>
      <w:r w:rsidRPr="00973D50">
        <w:rPr>
          <w:rFonts w:ascii="Arial" w:hAnsi="Arial" w:cs="Arial"/>
          <w:sz w:val="22"/>
          <w:szCs w:val="22"/>
          <w:lang w:eastAsia="de-DE"/>
        </w:rPr>
        <w:t>ten</w:t>
      </w:r>
      <w:r w:rsidR="00D6658D" w:rsidRPr="00973D50">
        <w:rPr>
          <w:rFonts w:ascii="Arial" w:hAnsi="Arial" w:cs="Arial"/>
          <w:sz w:val="22"/>
          <w:szCs w:val="22"/>
          <w:lang w:eastAsia="de-DE"/>
        </w:rPr>
        <w:t xml:space="preserve"> years. </w:t>
      </w:r>
    </w:p>
    <w:p w14:paraId="7D06EB04" w14:textId="1887779A"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w:t>
      </w:r>
      <w:r w:rsidR="00D6658D" w:rsidRPr="00973D50">
        <w:rPr>
          <w:rFonts w:ascii="Arial" w:hAnsi="Arial" w:cs="Arial"/>
          <w:sz w:val="22"/>
          <w:szCs w:val="22"/>
          <w:lang w:eastAsia="de-DE"/>
        </w:rPr>
        <w:t>articipation</w:t>
      </w:r>
      <w:proofErr w:type="gramEnd"/>
      <w:r w:rsidR="00D6658D" w:rsidRPr="00973D50">
        <w:rPr>
          <w:rFonts w:ascii="Arial" w:hAnsi="Arial" w:cs="Arial"/>
          <w:sz w:val="22"/>
          <w:szCs w:val="22"/>
          <w:lang w:eastAsia="de-DE"/>
        </w:rPr>
        <w:t xml:space="preserve"> in the EU stress test peer review(s) will be a strong asset. </w:t>
      </w:r>
    </w:p>
    <w:p w14:paraId="0C3633C0" w14:textId="77777777" w:rsidR="00F34461" w:rsidRPr="00962B6A" w:rsidRDefault="00F34461" w:rsidP="00F34461">
      <w:pPr>
        <w:keepLines/>
        <w:jc w:val="left"/>
        <w:rPr>
          <w:rFonts w:ascii="Arial" w:hAnsi="Arial" w:cs="Arial"/>
          <w:sz w:val="22"/>
          <w:szCs w:val="22"/>
          <w:lang w:eastAsia="de-DE"/>
        </w:rPr>
      </w:pPr>
    </w:p>
    <w:p w14:paraId="166C0925" w14:textId="77777777"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14:paraId="49A7935A"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14:paraId="3CCCC567" w14:textId="77777777"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14:paraId="16BDD4DD" w14:textId="77777777" w:rsidR="00CD21A2" w:rsidRPr="00973D50"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14:paraId="7877DC90"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14:paraId="50277A03" w14:textId="200414B5" w:rsidR="00F34461" w:rsidRPr="00962B6A" w:rsidRDefault="00CD21A2" w:rsidP="00F34461">
      <w:pPr>
        <w:rPr>
          <w:rFonts w:ascii="Arial" w:hAnsi="Arial" w:cs="Arial"/>
          <w:sz w:val="22"/>
          <w:szCs w:val="22"/>
        </w:rPr>
      </w:pPr>
      <w:proofErr w:type="gramStart"/>
      <w:r w:rsidRPr="00973D50">
        <w:rPr>
          <w:rFonts w:ascii="Arial" w:hAnsi="Arial" w:cs="Arial"/>
          <w:sz w:val="22"/>
          <w:szCs w:val="22"/>
        </w:rPr>
        <w:t>at</w:t>
      </w:r>
      <w:proofErr w:type="gramEnd"/>
      <w:r w:rsidRPr="00973D50">
        <w:rPr>
          <w:rFonts w:ascii="Arial" w:hAnsi="Arial" w:cs="Arial"/>
          <w:sz w:val="22"/>
          <w:szCs w:val="22"/>
        </w:rPr>
        <w:t xml:space="preserve"> least 5 years of experience in NPP Safety evaluations and assessments</w:t>
      </w:r>
      <w:r w:rsidRPr="00973D50" w:rsidDel="00D6658D">
        <w:rPr>
          <w:rFonts w:ascii="Arial" w:hAnsi="Arial" w:cs="Arial"/>
          <w:sz w:val="22"/>
          <w:szCs w:val="22"/>
        </w:rPr>
        <w:t xml:space="preserve"> </w:t>
      </w:r>
      <w:r w:rsidR="00F34461" w:rsidRPr="00962B6A">
        <w:rPr>
          <w:rFonts w:ascii="Arial" w:hAnsi="Arial" w:cs="Arial"/>
          <w:sz w:val="22"/>
          <w:szCs w:val="22"/>
        </w:rPr>
        <w:t>Specific professional experience:</w:t>
      </w:r>
    </w:p>
    <w:p w14:paraId="1580AAD8" w14:textId="77777777"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 and at least 5 years of work experience directly associated with NPP safety evaluations and peer reviews.</w:t>
      </w:r>
    </w:p>
    <w:p w14:paraId="0426ED93" w14:textId="77777777"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knowledge of VVER technology by implementation of nuclear safety projects at least at/for one VVER plant during last ten years. </w:t>
      </w:r>
    </w:p>
    <w:p w14:paraId="706A167C" w14:textId="579B1B59"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participation</w:t>
      </w:r>
      <w:proofErr w:type="gramEnd"/>
      <w:r w:rsidRPr="00973D50">
        <w:rPr>
          <w:rFonts w:ascii="Arial" w:hAnsi="Arial" w:cs="Arial"/>
          <w:sz w:val="22"/>
          <w:szCs w:val="22"/>
          <w:lang w:eastAsia="de-DE"/>
        </w:rPr>
        <w:t xml:space="preserve"> in the EU stress test peer review(s) will be a strong asset. </w:t>
      </w:r>
    </w:p>
    <w:p w14:paraId="256D6D9E" w14:textId="77777777" w:rsidR="00D15BB1" w:rsidRPr="00962B6A" w:rsidRDefault="00D15BB1">
      <w:pPr>
        <w:autoSpaceDE w:val="0"/>
        <w:autoSpaceDN w:val="0"/>
        <w:adjustRightInd w:val="0"/>
        <w:spacing w:after="0"/>
        <w:rPr>
          <w:rFonts w:ascii="Arial" w:hAnsi="Arial" w:cs="Arial"/>
          <w:sz w:val="22"/>
          <w:szCs w:val="22"/>
          <w:lang w:eastAsia="de-DE"/>
        </w:rPr>
      </w:pPr>
    </w:p>
    <w:p w14:paraId="721305C9" w14:textId="77777777"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14:paraId="5ED1E37C" w14:textId="77777777" w:rsidR="00D15BB1" w:rsidRPr="00763191" w:rsidRDefault="00D15BB1">
      <w:pPr>
        <w:keepLines/>
        <w:spacing w:after="0"/>
        <w:jc w:val="left"/>
        <w:rPr>
          <w:rFonts w:ascii="Arial" w:hAnsi="Arial" w:cs="Arial"/>
          <w:sz w:val="22"/>
          <w:szCs w:val="22"/>
          <w:highlight w:val="yellow"/>
          <w:lang w:eastAsia="de-DE"/>
        </w:rPr>
      </w:pPr>
    </w:p>
    <w:p w14:paraId="3510E271" w14:textId="77777777" w:rsidR="00D15BB1" w:rsidRPr="00285B8E" w:rsidRDefault="00D15BB1">
      <w:pPr>
        <w:pStyle w:val="Heading3"/>
      </w:pPr>
      <w:bookmarkStart w:id="80" w:name="_Toc272310688"/>
      <w:bookmarkStart w:id="81" w:name="_Toc462919476"/>
      <w:r w:rsidRPr="00285B8E">
        <w:t>Non-key experts</w:t>
      </w:r>
      <w:bookmarkEnd w:id="80"/>
      <w:bookmarkEnd w:id="81"/>
    </w:p>
    <w:p w14:paraId="63CBCD15" w14:textId="77777777"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14:paraId="1C879C23" w14:textId="77777777" w:rsidR="00D15BB1" w:rsidRPr="00285B8E" w:rsidRDefault="00D15BB1">
      <w:pPr>
        <w:spacing w:after="0"/>
        <w:rPr>
          <w:rFonts w:ascii="Arial" w:hAnsi="Arial" w:cs="Arial"/>
          <w:sz w:val="16"/>
          <w:szCs w:val="16"/>
        </w:rPr>
      </w:pPr>
    </w:p>
    <w:p w14:paraId="197DA7B6" w14:textId="77777777"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14:paraId="04979F0D" w14:textId="77777777"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14:paraId="47BD7676"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14:paraId="4A76644F"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14:paraId="3AF30391" w14:textId="77777777"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14:paraId="17DC957D" w14:textId="77777777"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14:paraId="045F9EA7" w14:textId="77777777" w:rsidR="00D15BB1" w:rsidRPr="00763191" w:rsidRDefault="00D15BB1">
      <w:pPr>
        <w:spacing w:after="0"/>
        <w:rPr>
          <w:rFonts w:ascii="Arial" w:hAnsi="Arial" w:cs="Arial"/>
          <w:sz w:val="22"/>
          <w:szCs w:val="22"/>
          <w:highlight w:val="yellow"/>
        </w:rPr>
      </w:pPr>
    </w:p>
    <w:p w14:paraId="63560FA8" w14:textId="77777777" w:rsidR="00D15BB1" w:rsidRPr="00285B8E" w:rsidRDefault="00D15BB1">
      <w:pPr>
        <w:pStyle w:val="Heading3"/>
      </w:pPr>
      <w:bookmarkStart w:id="82" w:name="_Toc272310689"/>
      <w:bookmarkStart w:id="83" w:name="_Toc462919477"/>
      <w:r w:rsidRPr="00285B8E">
        <w:lastRenderedPageBreak/>
        <w:t>Support staff &amp; backstopping</w:t>
      </w:r>
      <w:bookmarkEnd w:id="82"/>
      <w:bookmarkEnd w:id="83"/>
    </w:p>
    <w:p w14:paraId="77A39990" w14:textId="77777777"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14:paraId="5A471AFA" w14:textId="77777777"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14:paraId="74E2D7C9" w14:textId="77777777"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14:paraId="3D7D3A99" w14:textId="77777777" w:rsidR="00D15BB1" w:rsidRPr="00285B8E" w:rsidRDefault="00107ED4">
      <w:pPr>
        <w:pStyle w:val="Heading2"/>
      </w:pPr>
      <w:r w:rsidRPr="00285B8E" w:rsidDel="00107ED4">
        <w:rPr>
          <w:rFonts w:cs="Arial"/>
          <w:sz w:val="22"/>
          <w:szCs w:val="22"/>
        </w:rPr>
        <w:t xml:space="preserve"> </w:t>
      </w:r>
      <w:bookmarkStart w:id="84" w:name="_Toc258596003"/>
      <w:bookmarkStart w:id="85" w:name="_Toc272310690"/>
      <w:bookmarkStart w:id="86" w:name="_Toc462919478"/>
      <w:r w:rsidR="00D15BB1" w:rsidRPr="00285B8E">
        <w:t>Office accommodation</w:t>
      </w:r>
      <w:bookmarkEnd w:id="84"/>
      <w:bookmarkEnd w:id="85"/>
      <w:bookmarkEnd w:id="86"/>
    </w:p>
    <w:p w14:paraId="083DCDBC" w14:textId="77777777" w:rsidR="00D15BB1" w:rsidRPr="00285B8E" w:rsidRDefault="00D15BB1">
      <w:pPr>
        <w:rPr>
          <w:rFonts w:ascii="Arial" w:hAnsi="Arial" w:cs="Arial"/>
          <w:sz w:val="22"/>
          <w:szCs w:val="22"/>
        </w:rPr>
      </w:pPr>
      <w:bookmarkStart w:id="87" w:name="_Toc294166779"/>
      <w:bookmarkStart w:id="88" w:name="_Ref294181656"/>
      <w:bookmarkStart w:id="89" w:name="_Ref294260863"/>
      <w:bookmarkStart w:id="90"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14:paraId="460A6A15" w14:textId="77777777"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7"/>
    <w:bookmarkEnd w:id="88"/>
    <w:bookmarkEnd w:id="89"/>
    <w:bookmarkEnd w:id="90"/>
    <w:p w14:paraId="189477BB" w14:textId="77777777" w:rsidR="00D15BB1" w:rsidRPr="00763191" w:rsidRDefault="00D15BB1">
      <w:pPr>
        <w:rPr>
          <w:rFonts w:ascii="Arial" w:hAnsi="Arial" w:cs="Arial"/>
          <w:sz w:val="22"/>
          <w:szCs w:val="22"/>
          <w:highlight w:val="yellow"/>
        </w:rPr>
      </w:pPr>
    </w:p>
    <w:p w14:paraId="12C1FB15" w14:textId="77777777" w:rsidR="00D15BB1" w:rsidRPr="00285B8E" w:rsidRDefault="00D15BB1">
      <w:pPr>
        <w:pStyle w:val="Heading2"/>
      </w:pPr>
      <w:bookmarkStart w:id="91" w:name="_Toc258596004"/>
      <w:bookmarkStart w:id="92" w:name="_Toc272310691"/>
      <w:bookmarkStart w:id="93" w:name="_Toc462919479"/>
      <w:r w:rsidRPr="00285B8E">
        <w:t>Facilities to be provided by the Contractor</w:t>
      </w:r>
      <w:bookmarkEnd w:id="91"/>
      <w:bookmarkEnd w:id="92"/>
      <w:bookmarkEnd w:id="93"/>
    </w:p>
    <w:p w14:paraId="36CA064F" w14:textId="77777777"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14:paraId="7F60C895" w14:textId="77777777" w:rsidR="00D15BB1" w:rsidRPr="00285B8E" w:rsidRDefault="00D15BB1">
      <w:pPr>
        <w:pStyle w:val="Heading2"/>
      </w:pPr>
      <w:bookmarkStart w:id="94" w:name="_Toc258596005"/>
      <w:bookmarkStart w:id="95" w:name="_Toc272310692"/>
      <w:bookmarkStart w:id="96" w:name="_Toc462919480"/>
      <w:r w:rsidRPr="00285B8E">
        <w:t>Equipment</w:t>
      </w:r>
      <w:bookmarkEnd w:id="94"/>
      <w:bookmarkEnd w:id="95"/>
      <w:bookmarkEnd w:id="96"/>
    </w:p>
    <w:p w14:paraId="3EFBEBB3" w14:textId="5E533FC3"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004651A4">
        <w:rPr>
          <w:rFonts w:ascii="Arial" w:hAnsi="Arial" w:cs="Arial"/>
          <w:sz w:val="22"/>
          <w:szCs w:val="22"/>
        </w:rPr>
        <w:t xml:space="preserve"> </w:t>
      </w:r>
    </w:p>
    <w:p w14:paraId="618DF756" w14:textId="77777777" w:rsidR="00D15BB1" w:rsidRPr="004B3127" w:rsidRDefault="00D15BB1">
      <w:pPr>
        <w:pStyle w:val="Heading2"/>
      </w:pPr>
      <w:bookmarkStart w:id="97" w:name="_Toc258596006"/>
      <w:bookmarkStart w:id="98" w:name="_Toc272310693"/>
      <w:bookmarkStart w:id="99" w:name="_Toc462919481"/>
      <w:r w:rsidRPr="004B3127">
        <w:t>Incidental expenditure</w:t>
      </w:r>
      <w:bookmarkEnd w:id="97"/>
      <w:bookmarkEnd w:id="98"/>
      <w:bookmarkEnd w:id="99"/>
    </w:p>
    <w:p w14:paraId="1E5678C2" w14:textId="77777777"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14:paraId="76636E22" w14:textId="77777777"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14:paraId="5F850F60" w14:textId="77777777"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14:paraId="0EABCDFD" w14:textId="77777777"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14:paraId="700A1CE7" w14:textId="77777777"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14:paraId="4F03BA62" w14:textId="77777777"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14:paraId="5D12342A" w14:textId="77777777"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14:paraId="1E68250C" w14:textId="77777777"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14:paraId="1C620585" w14:textId="77777777"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14:paraId="777A6FB8" w14:textId="2ECBDF83"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201BB">
        <w:rPr>
          <w:rFonts w:ascii="Arial" w:hAnsi="Arial" w:cs="Arial"/>
          <w:b/>
          <w:iCs/>
          <w:sz w:val="22"/>
          <w:szCs w:val="22"/>
        </w:rPr>
        <w:t>5</w:t>
      </w:r>
      <w:r w:rsidR="003F7876" w:rsidRPr="00153185">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14:paraId="2F1CCCB9"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lastRenderedPageBreak/>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14:paraId="7EE697D1" w14:textId="77777777" w:rsidR="00D15BB1" w:rsidRPr="00763191" w:rsidRDefault="00D15BB1">
      <w:pPr>
        <w:autoSpaceDE w:val="0"/>
        <w:autoSpaceDN w:val="0"/>
        <w:adjustRightInd w:val="0"/>
        <w:spacing w:after="0"/>
        <w:rPr>
          <w:rFonts w:ascii="Arial" w:hAnsi="Arial" w:cs="Arial"/>
          <w:iCs/>
          <w:sz w:val="22"/>
          <w:szCs w:val="22"/>
          <w:highlight w:val="yellow"/>
        </w:rPr>
      </w:pPr>
    </w:p>
    <w:p w14:paraId="6F5B191F"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397C40">
        <w:fldChar w:fldCharType="begin"/>
      </w:r>
      <w:r w:rsidR="00397C40">
        <w:instrText xml:space="preserve"> HYPERLINK "http://ec.europa.eu/europeaid/work/procedures/implementation/per_diems/index_en.htm" </w:instrText>
      </w:r>
      <w:r w:rsidR="00397C40">
        <w:fldChar w:fldCharType="separate"/>
      </w:r>
      <w:r w:rsidRPr="00285B8E">
        <w:rPr>
          <w:rFonts w:ascii="Arial" w:hAnsi="Arial" w:cs="Arial"/>
          <w:iCs/>
        </w:rPr>
        <w:t>http://ec.europa.eu/europeaid/work/procedures/implementation/per_diems/index_en.htm</w:t>
      </w:r>
      <w:r w:rsidR="00397C40">
        <w:rPr>
          <w:rFonts w:ascii="Arial" w:hAnsi="Arial" w:cs="Arial"/>
          <w:iCs/>
        </w:rPr>
        <w:fldChar w:fldCharType="end"/>
      </w:r>
      <w:r w:rsidRPr="00285B8E">
        <w:rPr>
          <w:rFonts w:ascii="Arial" w:hAnsi="Arial" w:cs="Arial"/>
          <w:iCs/>
          <w:sz w:val="22"/>
          <w:szCs w:val="22"/>
        </w:rPr>
        <w:t xml:space="preserve"> </w:t>
      </w:r>
    </w:p>
    <w:p w14:paraId="14DF9F31"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14:paraId="61EAE80D" w14:textId="77777777" w:rsidR="00D15BB1" w:rsidRPr="00285B8E" w:rsidRDefault="00D15BB1">
      <w:pPr>
        <w:autoSpaceDE w:val="0"/>
        <w:autoSpaceDN w:val="0"/>
        <w:adjustRightInd w:val="0"/>
        <w:spacing w:after="0"/>
        <w:rPr>
          <w:rFonts w:ascii="Arial" w:hAnsi="Arial" w:cs="Arial"/>
          <w:iCs/>
          <w:sz w:val="22"/>
          <w:szCs w:val="22"/>
        </w:rPr>
      </w:pPr>
    </w:p>
    <w:p w14:paraId="0BD51EFB"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14:paraId="0A123803" w14:textId="77777777" w:rsidR="001A5564" w:rsidRPr="00285B8E" w:rsidRDefault="001A5564">
      <w:pPr>
        <w:autoSpaceDE w:val="0"/>
        <w:autoSpaceDN w:val="0"/>
        <w:adjustRightInd w:val="0"/>
        <w:spacing w:after="0"/>
        <w:rPr>
          <w:rFonts w:ascii="Arial" w:hAnsi="Arial" w:cs="Arial"/>
          <w:iCs/>
          <w:sz w:val="22"/>
          <w:szCs w:val="22"/>
        </w:rPr>
      </w:pPr>
    </w:p>
    <w:p w14:paraId="77FB80BC" w14:textId="1BBCA8E2"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Prior approval by the Contracting Authority for the use of the incide</w:t>
      </w:r>
      <w:r w:rsidR="003201BB">
        <w:rPr>
          <w:rFonts w:ascii="Arial" w:hAnsi="Arial" w:cs="Arial"/>
          <w:iCs/>
          <w:sz w:val="22"/>
          <w:szCs w:val="22"/>
        </w:rPr>
        <w:t xml:space="preserve">ntal expenditure is not needed </w:t>
      </w:r>
      <w:r w:rsidRPr="00285B8E">
        <w:rPr>
          <w:rFonts w:ascii="Arial" w:hAnsi="Arial" w:cs="Arial"/>
          <w:iCs/>
          <w:sz w:val="22"/>
          <w:szCs w:val="22"/>
        </w:rPr>
        <w:t xml:space="preserve">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14:paraId="0686AE9A" w14:textId="77777777" w:rsidR="00D15BB1" w:rsidRPr="00763191" w:rsidRDefault="00D15BB1">
      <w:pPr>
        <w:rPr>
          <w:rFonts w:ascii="Arial" w:hAnsi="Arial" w:cs="Arial"/>
          <w:sz w:val="22"/>
          <w:szCs w:val="22"/>
          <w:highlight w:val="yellow"/>
        </w:rPr>
      </w:pPr>
    </w:p>
    <w:p w14:paraId="77E4F89F" w14:textId="77777777" w:rsidR="00D15BB1" w:rsidRPr="00B03A81" w:rsidRDefault="00D15BB1">
      <w:pPr>
        <w:pStyle w:val="Heading2"/>
        <w:ind w:left="754" w:hanging="754"/>
      </w:pPr>
      <w:bookmarkStart w:id="100" w:name="_Toc462919482"/>
      <w:bookmarkStart w:id="101" w:name="_Toc258596007"/>
      <w:bookmarkStart w:id="102" w:name="_Toc272310694"/>
      <w:r w:rsidRPr="00B03A81">
        <w:t>Lump sums</w:t>
      </w:r>
      <w:bookmarkEnd w:id="100"/>
    </w:p>
    <w:p w14:paraId="2622F22F" w14:textId="77777777"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14:paraId="25B1C9D2" w14:textId="77777777" w:rsidR="00D15BB1" w:rsidRPr="00763191" w:rsidRDefault="00D15BB1">
      <w:pPr>
        <w:pStyle w:val="BodyText"/>
        <w:spacing w:after="0"/>
        <w:rPr>
          <w:rFonts w:ascii="Arial" w:hAnsi="Arial" w:cs="Arial"/>
          <w:sz w:val="16"/>
          <w:szCs w:val="16"/>
          <w:highlight w:val="yellow"/>
          <w:lang w:val="en-GB"/>
        </w:rPr>
      </w:pPr>
    </w:p>
    <w:p w14:paraId="3098417A" w14:textId="77777777" w:rsidR="00D15BB1" w:rsidRPr="00216A9D" w:rsidRDefault="00D15BB1">
      <w:pPr>
        <w:pStyle w:val="Heading2"/>
      </w:pPr>
      <w:bookmarkStart w:id="103" w:name="_Toc462919483"/>
      <w:r w:rsidRPr="00216A9D">
        <w:t>Expenditure verification</w:t>
      </w:r>
      <w:bookmarkEnd w:id="101"/>
      <w:bookmarkEnd w:id="102"/>
      <w:bookmarkEnd w:id="103"/>
    </w:p>
    <w:p w14:paraId="5C14A409" w14:textId="77777777"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14:paraId="1EE5C862" w14:textId="77777777"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14:paraId="70452CA4" w14:textId="77777777"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14:paraId="28CE9600" w14:textId="77777777" w:rsidR="00D15BB1" w:rsidRPr="003201BB" w:rsidRDefault="00D15BB1">
      <w:pPr>
        <w:pStyle w:val="Heading1"/>
      </w:pPr>
      <w:bookmarkStart w:id="104" w:name="_Toc288731582"/>
      <w:bookmarkStart w:id="105" w:name="_Toc462919484"/>
      <w:r w:rsidRPr="003201BB">
        <w:t>Reports</w:t>
      </w:r>
      <w:bookmarkEnd w:id="104"/>
      <w:bookmarkEnd w:id="105"/>
    </w:p>
    <w:p w14:paraId="185D52BF" w14:textId="77777777" w:rsidR="00D15BB1" w:rsidRPr="00216A9D" w:rsidRDefault="001A5564">
      <w:pPr>
        <w:pStyle w:val="Heading2"/>
      </w:pPr>
      <w:bookmarkStart w:id="106" w:name="_Toc462919485"/>
      <w:r w:rsidRPr="00216A9D">
        <w:t>Reporting requirements</w:t>
      </w:r>
      <w:bookmarkEnd w:id="106"/>
      <w:r w:rsidRPr="00216A9D">
        <w:t xml:space="preserve"> </w:t>
      </w:r>
    </w:p>
    <w:p w14:paraId="0A75A112" w14:textId="77777777" w:rsidR="003201BB" w:rsidRPr="006111E9" w:rsidRDefault="003201BB" w:rsidP="003201BB">
      <w:pPr>
        <w:pStyle w:val="Heading1"/>
        <w:numPr>
          <w:ilvl w:val="0"/>
          <w:numId w:val="0"/>
        </w:numPr>
        <w:rPr>
          <w:rFonts w:cs="Arial"/>
          <w:b w:val="0"/>
          <w:kern w:val="0"/>
          <w:sz w:val="22"/>
          <w:lang w:val="en-GB" w:eastAsia="en-US"/>
        </w:rPr>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6291948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111E9">
        <w:rPr>
          <w:rFonts w:cs="Arial"/>
          <w:b w:val="0"/>
          <w:kern w:val="0"/>
          <w:sz w:val="22"/>
          <w:lang w:val="en-GB" w:eastAsia="en-US"/>
        </w:rPr>
        <w:t>Administrative reports comprise the inception report, progress reports, and the final progress reports. These documents are deliverables of the contract.</w:t>
      </w:r>
    </w:p>
    <w:p w14:paraId="5DB0DB85" w14:textId="77777777" w:rsidR="003201BB" w:rsidRPr="006111E9" w:rsidRDefault="003201BB" w:rsidP="003201BB">
      <w:pPr>
        <w:pStyle w:val="Heading2"/>
        <w:numPr>
          <w:ilvl w:val="0"/>
          <w:numId w:val="0"/>
        </w:numPr>
        <w:ind w:left="756" w:hanging="756"/>
        <w:rPr>
          <w:rFonts w:cs="Arial"/>
          <w:sz w:val="22"/>
          <w:szCs w:val="22"/>
        </w:rPr>
      </w:pPr>
      <w:r w:rsidRPr="006111E9">
        <w:rPr>
          <w:rFonts w:cs="Arial"/>
          <w:sz w:val="22"/>
          <w:szCs w:val="22"/>
        </w:rPr>
        <w:t>7.1.1. Inception Report</w:t>
      </w:r>
    </w:p>
    <w:p w14:paraId="64E26F0E" w14:textId="77777777" w:rsidR="003201BB" w:rsidRPr="006111E9" w:rsidRDefault="003201BB" w:rsidP="003201BB">
      <w:pPr>
        <w:rPr>
          <w:rFonts w:ascii="Arial" w:hAnsi="Arial" w:cs="Arial"/>
          <w:sz w:val="22"/>
          <w:szCs w:val="22"/>
        </w:rPr>
      </w:pPr>
      <w:r w:rsidRPr="006111E9">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14:paraId="5DCB61F2"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14:paraId="5E797666"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14:paraId="74C02010" w14:textId="77777777" w:rsidR="003201BB" w:rsidRPr="006111E9" w:rsidRDefault="003201BB" w:rsidP="003201BB">
      <w:pPr>
        <w:rPr>
          <w:rFonts w:ascii="Arial" w:hAnsi="Arial" w:cs="Arial"/>
          <w:sz w:val="22"/>
          <w:szCs w:val="22"/>
        </w:rPr>
      </w:pPr>
      <w:r w:rsidRPr="006111E9">
        <w:rPr>
          <w:rFonts w:ascii="Arial" w:hAnsi="Arial" w:cs="Arial"/>
          <w:sz w:val="22"/>
          <w:szCs w:val="22"/>
        </w:rPr>
        <w:lastRenderedPageBreak/>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14:paraId="099AED11" w14:textId="77777777"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14:paraId="17856458"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14:paraId="73673C2A"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14:paraId="5A7BF9F0"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the revised </w:t>
      </w:r>
      <w:proofErr w:type="spellStart"/>
      <w:r w:rsidRPr="006111E9">
        <w:rPr>
          <w:rFonts w:ascii="Arial" w:eastAsia="Times New Roman" w:hAnsi="Arial" w:cs="Arial"/>
          <w:lang w:val="en-GB"/>
        </w:rPr>
        <w:t>logframe</w:t>
      </w:r>
      <w:proofErr w:type="spellEnd"/>
      <w:r w:rsidRPr="006111E9">
        <w:rPr>
          <w:rFonts w:ascii="Arial" w:eastAsia="Times New Roman" w:hAnsi="Arial" w:cs="Arial"/>
          <w:lang w:val="en-GB"/>
        </w:rPr>
        <w:t xml:space="preserv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14:paraId="61304E91"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14:paraId="1542FD79"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14:paraId="4602DAE8" w14:textId="77777777"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14:paraId="7694C8D9"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14:paraId="44EA337A"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14:paraId="67C5B8E4"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14:paraId="27530069" w14:textId="77777777"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14:paraId="3643801B" w14:textId="77777777" w:rsidR="003201BB" w:rsidRPr="006111E9" w:rsidRDefault="003201BB" w:rsidP="003201BB">
      <w:pPr>
        <w:rPr>
          <w:rFonts w:ascii="Arial" w:hAnsi="Arial" w:cs="Arial"/>
          <w:sz w:val="22"/>
          <w:szCs w:val="22"/>
        </w:rPr>
      </w:pPr>
    </w:p>
    <w:p w14:paraId="56965BFB" w14:textId="77777777" w:rsidR="003201BB" w:rsidRPr="006111E9" w:rsidRDefault="003201BB" w:rsidP="003201BB">
      <w:pPr>
        <w:rPr>
          <w:rFonts w:ascii="Arial" w:hAnsi="Arial" w:cs="Arial"/>
          <w:sz w:val="22"/>
          <w:szCs w:val="22"/>
        </w:rPr>
      </w:pPr>
    </w:p>
    <w:p w14:paraId="615393A8" w14:textId="77777777" w:rsidR="003201BB" w:rsidRPr="006111E9" w:rsidRDefault="003201BB" w:rsidP="003201BB">
      <w:pPr>
        <w:pStyle w:val="Heading4"/>
        <w:numPr>
          <w:ilvl w:val="0"/>
          <w:numId w:val="0"/>
        </w:numPr>
        <w:ind w:left="1044" w:hanging="864"/>
        <w:jc w:val="both"/>
        <w:rPr>
          <w:rFonts w:cs="Arial"/>
          <w:szCs w:val="22"/>
        </w:rPr>
      </w:pPr>
      <w:r w:rsidRPr="006111E9">
        <w:rPr>
          <w:rFonts w:cs="Arial"/>
          <w:szCs w:val="22"/>
        </w:rPr>
        <w:t>7.1.2. Progress Reports</w:t>
      </w:r>
    </w:p>
    <w:p w14:paraId="5E548E50" w14:textId="77777777" w:rsidR="003201BB" w:rsidRPr="006111E9" w:rsidRDefault="003201BB" w:rsidP="003201BB">
      <w:pPr>
        <w:rPr>
          <w:rFonts w:ascii="Arial" w:hAnsi="Arial" w:cs="Arial"/>
          <w:sz w:val="22"/>
          <w:szCs w:val="22"/>
        </w:rPr>
      </w:pPr>
    </w:p>
    <w:p w14:paraId="6CE47DAF" w14:textId="77777777"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14:paraId="14B68EA0"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14:paraId="3A8A40E7" w14:textId="77777777" w:rsidR="003201BB" w:rsidRPr="006111E9" w:rsidRDefault="003201BB" w:rsidP="003201BB">
      <w:pPr>
        <w:rPr>
          <w:rFonts w:ascii="Arial" w:hAnsi="Arial" w:cs="Arial"/>
          <w:sz w:val="22"/>
          <w:szCs w:val="22"/>
        </w:rPr>
      </w:pPr>
      <w:r w:rsidRPr="006111E9">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14:paraId="64E8C145" w14:textId="77777777" w:rsidR="003201BB" w:rsidRPr="006111E9" w:rsidRDefault="003201BB" w:rsidP="003201BB">
      <w:pPr>
        <w:rPr>
          <w:rFonts w:ascii="Arial" w:hAnsi="Arial" w:cs="Arial"/>
          <w:sz w:val="22"/>
          <w:szCs w:val="22"/>
        </w:rPr>
      </w:pPr>
    </w:p>
    <w:p w14:paraId="504B6EB9" w14:textId="77777777"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14:paraId="78E3964E" w14:textId="77777777" w:rsidR="003201BB" w:rsidRPr="006111E9" w:rsidRDefault="003201BB" w:rsidP="003201BB">
      <w:pPr>
        <w:rPr>
          <w:rFonts w:ascii="Arial" w:hAnsi="Arial" w:cs="Arial"/>
          <w:sz w:val="22"/>
          <w:szCs w:val="22"/>
        </w:rPr>
      </w:pPr>
    </w:p>
    <w:p w14:paraId="4E0A2C24" w14:textId="77777777"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14:paraId="774C3A04" w14:textId="77777777" w:rsidR="003201BB" w:rsidRPr="006111E9" w:rsidRDefault="003201BB" w:rsidP="003201BB">
      <w:pPr>
        <w:rPr>
          <w:rFonts w:ascii="Arial" w:hAnsi="Arial" w:cs="Arial"/>
          <w:sz w:val="22"/>
          <w:szCs w:val="22"/>
        </w:rPr>
      </w:pPr>
    </w:p>
    <w:p w14:paraId="425A9C98"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14:paraId="293657D9"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14:paraId="24D4F780"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proofErr w:type="spellStart"/>
      <w:r w:rsidRPr="006111E9">
        <w:rPr>
          <w:rFonts w:ascii="Arial" w:hAnsi="Arial" w:cs="Arial"/>
        </w:rPr>
        <w:t>organisational</w:t>
      </w:r>
      <w:proofErr w:type="spellEnd"/>
      <w:r w:rsidRPr="006111E9">
        <w:rPr>
          <w:rFonts w:ascii="Arial" w:hAnsi="Arial" w:cs="Arial"/>
        </w:rPr>
        <w:t xml:space="preserve"> changes in the </w:t>
      </w:r>
      <w:proofErr w:type="spellStart"/>
      <w:r w:rsidRPr="006111E9">
        <w:rPr>
          <w:rFonts w:ascii="Arial" w:hAnsi="Arial" w:cs="Arial"/>
        </w:rPr>
        <w:t>organisation</w:t>
      </w:r>
      <w:proofErr w:type="spellEnd"/>
      <w:r w:rsidRPr="006111E9">
        <w:rPr>
          <w:rFonts w:ascii="Arial" w:hAnsi="Arial" w:cs="Arial"/>
        </w:rPr>
        <w:t xml:space="preserve"> of the Contractor and the End User in the respective period;</w:t>
      </w:r>
    </w:p>
    <w:p w14:paraId="1927B0E9"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14:paraId="22BA9218"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14:paraId="6A836614"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14:paraId="4DEFF26B"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proofErr w:type="spellStart"/>
      <w:r w:rsidRPr="006111E9">
        <w:rPr>
          <w:rFonts w:ascii="Arial" w:hAnsi="Arial" w:cs="Arial"/>
        </w:rPr>
        <w:t>utilised</w:t>
      </w:r>
      <w:proofErr w:type="spellEnd"/>
      <w:r w:rsidRPr="006111E9">
        <w:rPr>
          <w:rFonts w:ascii="Arial" w:hAnsi="Arial" w:cs="Arial"/>
        </w:rPr>
        <w:t xml:space="preserve"> since project start: man-days worked, all travel of concerned staff, the use of any special equipment or material, allocated to all of the relevant </w:t>
      </w:r>
      <w:proofErr w:type="spellStart"/>
      <w:r w:rsidRPr="006111E9">
        <w:rPr>
          <w:rFonts w:ascii="Arial" w:hAnsi="Arial" w:cs="Arial"/>
        </w:rPr>
        <w:t>organisations</w:t>
      </w:r>
      <w:proofErr w:type="spellEnd"/>
      <w:r w:rsidRPr="006111E9">
        <w:rPr>
          <w:rFonts w:ascii="Arial" w:hAnsi="Arial" w:cs="Arial"/>
        </w:rPr>
        <w:t>;</w:t>
      </w:r>
    </w:p>
    <w:p w14:paraId="0933D4F5" w14:textId="77777777"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14:paraId="247D6591" w14:textId="77777777"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14:paraId="79AE25BE" w14:textId="77777777" w:rsidR="003201BB" w:rsidRPr="006111E9" w:rsidRDefault="003201BB" w:rsidP="003201BB">
      <w:pPr>
        <w:rPr>
          <w:rFonts w:ascii="Arial" w:hAnsi="Arial" w:cs="Arial"/>
          <w:sz w:val="22"/>
          <w:szCs w:val="22"/>
        </w:rPr>
      </w:pPr>
    </w:p>
    <w:p w14:paraId="28EAE176" w14:textId="77777777" w:rsidR="003201BB" w:rsidRPr="006111E9" w:rsidRDefault="003201BB" w:rsidP="003201BB">
      <w:pPr>
        <w:pStyle w:val="Heading4"/>
        <w:numPr>
          <w:ilvl w:val="0"/>
          <w:numId w:val="0"/>
        </w:numPr>
        <w:jc w:val="both"/>
        <w:rPr>
          <w:rFonts w:cs="Arial"/>
          <w:szCs w:val="22"/>
        </w:rPr>
      </w:pPr>
      <w:r w:rsidRPr="006111E9">
        <w:rPr>
          <w:rFonts w:cs="Arial"/>
          <w:szCs w:val="22"/>
        </w:rPr>
        <w:t>7.1.3. Tasks reports</w:t>
      </w:r>
    </w:p>
    <w:p w14:paraId="55D83406" w14:textId="77777777" w:rsidR="003201BB" w:rsidRPr="006111E9" w:rsidRDefault="003201BB" w:rsidP="003201BB">
      <w:pPr>
        <w:rPr>
          <w:rFonts w:ascii="Arial" w:hAnsi="Arial" w:cs="Arial"/>
          <w:sz w:val="22"/>
          <w:szCs w:val="22"/>
        </w:rPr>
      </w:pPr>
    </w:p>
    <w:p w14:paraId="6250A0F2" w14:textId="77777777"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14:paraId="4A3B4ACA"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14:paraId="5FB11048" w14:textId="77777777"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14:paraId="26CA7F63"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14:paraId="4185BBA7" w14:textId="77777777"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14:paraId="427CC278" w14:textId="77777777" w:rsidR="003201BB" w:rsidRPr="006111E9" w:rsidRDefault="003201BB" w:rsidP="003201BB">
      <w:pPr>
        <w:rPr>
          <w:rFonts w:ascii="Arial" w:hAnsi="Arial" w:cs="Arial"/>
          <w:sz w:val="22"/>
          <w:szCs w:val="22"/>
        </w:rPr>
      </w:pPr>
    </w:p>
    <w:p w14:paraId="473D5667" w14:textId="77777777"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14:paraId="17287AF9" w14:textId="77777777"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14:paraId="070255DD" w14:textId="77777777"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14:paraId="7FA4A39F" w14:textId="77777777"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meeting minutes, presentations and working material of workshops and training sessions;</w:t>
      </w:r>
    </w:p>
    <w:p w14:paraId="6A260EA2" w14:textId="77777777"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14:paraId="510C5111" w14:textId="77777777"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14:paraId="608EC873" w14:textId="77777777" w:rsidR="003201BB" w:rsidRPr="006111E9" w:rsidRDefault="003201BB" w:rsidP="003201BB">
      <w:pPr>
        <w:rPr>
          <w:rFonts w:ascii="Arial" w:hAnsi="Arial" w:cs="Arial"/>
          <w:sz w:val="22"/>
          <w:szCs w:val="22"/>
        </w:rPr>
      </w:pPr>
    </w:p>
    <w:p w14:paraId="60ACC45C" w14:textId="77777777"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14:paraId="5EF5DC6E" w14:textId="77777777" w:rsidR="003201BB" w:rsidRPr="006111E9" w:rsidRDefault="003201BB" w:rsidP="003201BB">
      <w:pPr>
        <w:rPr>
          <w:rFonts w:ascii="Arial" w:hAnsi="Arial" w:cs="Arial"/>
          <w:sz w:val="22"/>
          <w:szCs w:val="22"/>
        </w:rPr>
      </w:pPr>
    </w:p>
    <w:p w14:paraId="19164E17" w14:textId="77777777" w:rsidR="003201BB" w:rsidRPr="006111E9" w:rsidRDefault="00276F83" w:rsidP="003201BB">
      <w:pPr>
        <w:rPr>
          <w:rFonts w:ascii="Arial" w:hAnsi="Arial" w:cs="Arial"/>
          <w:sz w:val="22"/>
          <w:szCs w:val="22"/>
        </w:rPr>
      </w:pPr>
      <w:hyperlink r:id="rId10"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14:paraId="07BE91F0" w14:textId="77777777" w:rsidR="003201BB" w:rsidRPr="006111E9" w:rsidRDefault="003201BB" w:rsidP="003201BB">
      <w:pPr>
        <w:rPr>
          <w:rFonts w:ascii="Arial" w:hAnsi="Arial" w:cs="Arial"/>
          <w:sz w:val="22"/>
          <w:szCs w:val="22"/>
        </w:rPr>
      </w:pPr>
    </w:p>
    <w:p w14:paraId="34F165E7" w14:textId="77777777" w:rsidR="003201BB" w:rsidRPr="006111E9" w:rsidRDefault="003201BB" w:rsidP="003201BB">
      <w:pPr>
        <w:pStyle w:val="Heading4"/>
        <w:numPr>
          <w:ilvl w:val="0"/>
          <w:numId w:val="0"/>
        </w:numPr>
        <w:jc w:val="both"/>
        <w:rPr>
          <w:szCs w:val="22"/>
        </w:rPr>
      </w:pPr>
      <w:r w:rsidRPr="006111E9">
        <w:rPr>
          <w:szCs w:val="22"/>
        </w:rPr>
        <w:t>7.1.4. Final Report</w:t>
      </w:r>
    </w:p>
    <w:p w14:paraId="2BDF0DDC" w14:textId="77777777" w:rsidR="003201BB" w:rsidRPr="006111E9" w:rsidRDefault="003201BB" w:rsidP="003201BB">
      <w:pPr>
        <w:rPr>
          <w:rFonts w:ascii="Arial" w:hAnsi="Arial" w:cs="Arial"/>
          <w:sz w:val="22"/>
          <w:szCs w:val="22"/>
        </w:rPr>
      </w:pPr>
    </w:p>
    <w:p w14:paraId="27237A94"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14:paraId="17224873" w14:textId="77777777"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14:paraId="19421E99" w14:textId="77777777"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14:paraId="189C9D9D"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14:paraId="4B575532" w14:textId="77777777"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14:paraId="706C2BBD"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14:paraId="00D6E3EE"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14:paraId="4EF2D516"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14:paraId="54E58C9A"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14:paraId="054FCC90"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14:paraId="616750E8" w14:textId="77777777" w:rsidR="003201BB" w:rsidRPr="006111E9" w:rsidRDefault="003201BB" w:rsidP="008A17C9">
      <w:pPr>
        <w:pStyle w:val="ListParagraph"/>
        <w:numPr>
          <w:ilvl w:val="0"/>
          <w:numId w:val="43"/>
        </w:numPr>
        <w:jc w:val="both"/>
        <w:rPr>
          <w:rFonts w:ascii="Arial" w:hAnsi="Arial" w:cs="Arial"/>
        </w:rPr>
      </w:pPr>
      <w:proofErr w:type="spellStart"/>
      <w:r w:rsidRPr="006111E9">
        <w:rPr>
          <w:rFonts w:ascii="Arial" w:hAnsi="Arial" w:cs="Arial"/>
        </w:rPr>
        <w:t>Realisation</w:t>
      </w:r>
      <w:proofErr w:type="spellEnd"/>
      <w:r w:rsidRPr="006111E9">
        <w:rPr>
          <w:rFonts w:ascii="Arial" w:hAnsi="Arial" w:cs="Arial"/>
        </w:rPr>
        <w:t xml:space="preserve"> of objectives,</w:t>
      </w:r>
    </w:p>
    <w:p w14:paraId="5397AEA5"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14:paraId="7D13CC06"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14:paraId="7B870B72"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14:paraId="06CF0BA1"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14:paraId="4FFDD2AA" w14:textId="77777777"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14:paraId="57879FEB"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14:paraId="090EE440" w14:textId="77777777"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14:paraId="1B57119E" w14:textId="77777777"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14:paraId="764B8DDF" w14:textId="77777777"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14:paraId="4B8E9C0C" w14:textId="77777777"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t>compliance with the inception report,</w:t>
      </w:r>
    </w:p>
    <w:p w14:paraId="390551E6" w14:textId="77777777"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14:paraId="1C23C0B8"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14:paraId="22A5165B" w14:textId="77777777"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 xml:space="preserve">Copy of deliverables with a clear indication on their possible level of dissemination (Large public, Technical audience (e.g. contractors of similar projects), Technical or </w:t>
      </w:r>
      <w:r w:rsidRPr="006111E9">
        <w:rPr>
          <w:rFonts w:ascii="Arial" w:hAnsi="Arial" w:cs="Arial"/>
        </w:rPr>
        <w:lastRenderedPageBreak/>
        <w:t>commercial information that can be considered as confidential, bearing in mind that copyright and any other rights of ownership belong exclusively to the EC)</w:t>
      </w:r>
    </w:p>
    <w:p w14:paraId="32576DC9" w14:textId="77777777"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14:paraId="5F1B91DB" w14:textId="77777777" w:rsidR="003201BB" w:rsidRPr="006111E9" w:rsidRDefault="003201BB" w:rsidP="003201BB">
      <w:pPr>
        <w:rPr>
          <w:rFonts w:ascii="Arial" w:hAnsi="Arial" w:cs="Arial"/>
          <w:sz w:val="22"/>
          <w:szCs w:val="22"/>
        </w:rPr>
      </w:pPr>
    </w:p>
    <w:p w14:paraId="3FB77698" w14:textId="77777777" w:rsidR="003201BB" w:rsidRPr="006111E9" w:rsidRDefault="003201BB" w:rsidP="003201BB">
      <w:pPr>
        <w:pStyle w:val="Heading2"/>
        <w:rPr>
          <w:sz w:val="22"/>
          <w:szCs w:val="22"/>
        </w:rPr>
      </w:pPr>
      <w:r w:rsidRPr="006111E9">
        <w:rPr>
          <w:sz w:val="22"/>
          <w:szCs w:val="22"/>
        </w:rPr>
        <w:t xml:space="preserve"> Submission and approval of reports</w:t>
      </w:r>
    </w:p>
    <w:p w14:paraId="7C4D7E9B" w14:textId="77777777" w:rsidR="003201BB" w:rsidRPr="006111E9" w:rsidRDefault="003201BB" w:rsidP="003201BB">
      <w:pPr>
        <w:rPr>
          <w:rFonts w:ascii="Arial" w:hAnsi="Arial" w:cs="Arial"/>
          <w:sz w:val="22"/>
          <w:szCs w:val="22"/>
        </w:rPr>
      </w:pPr>
    </w:p>
    <w:p w14:paraId="43FEF4E6"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(EC&amp;#39;s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14:paraId="2705E74F" w14:textId="77777777"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14:paraId="28878DAE"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w:t>
      </w:r>
      <w:proofErr w:type="spellStart"/>
      <w:r w:rsidRPr="006111E9">
        <w:rPr>
          <w:rFonts w:ascii="Arial" w:hAnsi="Arial" w:cs="Arial"/>
          <w:sz w:val="22"/>
          <w:szCs w:val="22"/>
        </w:rPr>
        <w:t>pdf</w:t>
      </w:r>
      <w:proofErr w:type="spellEnd"/>
      <w:r w:rsidRPr="006111E9">
        <w:rPr>
          <w:rFonts w:ascii="Arial" w:hAnsi="Arial" w:cs="Arial"/>
          <w:sz w:val="22"/>
          <w:szCs w:val="22"/>
        </w:rPr>
        <w:t xml:space="preserve"> file). No report or document shall be distributed to third parties prior to their approval by the European Commission. The Contractor shall pay particular attention to the confidentiality of data.</w:t>
      </w:r>
    </w:p>
    <w:p w14:paraId="735306BA" w14:textId="77777777"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14:paraId="53360874" w14:textId="77777777"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14:paraId="5AEF1FC8" w14:textId="77777777"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14:paraId="22A32D1A" w14:textId="77777777" w:rsidR="003201BB" w:rsidRDefault="003201BB" w:rsidP="003201BB">
      <w:pPr>
        <w:rPr>
          <w:rFonts w:ascii="Arial" w:hAnsi="Arial" w:cs="Arial"/>
          <w:sz w:val="22"/>
          <w:szCs w:val="22"/>
        </w:rPr>
      </w:pPr>
    </w:p>
    <w:p w14:paraId="6905F212" w14:textId="77777777" w:rsidR="003201BB" w:rsidRDefault="003201BB" w:rsidP="003201BB">
      <w:pPr>
        <w:rPr>
          <w:rFonts w:ascii="Arial" w:hAnsi="Arial" w:cs="Arial"/>
          <w:sz w:val="22"/>
          <w:szCs w:val="22"/>
        </w:rPr>
      </w:pPr>
    </w:p>
    <w:p w14:paraId="24247C26" w14:textId="77777777" w:rsidR="003201BB" w:rsidRPr="006111E9" w:rsidRDefault="003201BB" w:rsidP="003201BB">
      <w:pPr>
        <w:rPr>
          <w:rFonts w:ascii="Arial" w:hAnsi="Arial" w:cs="Arial"/>
          <w:sz w:val="22"/>
          <w:szCs w:val="22"/>
        </w:rPr>
      </w:pPr>
    </w:p>
    <w:p w14:paraId="26BB8EF4" w14:textId="77777777" w:rsidR="003201BB" w:rsidRPr="006111E9" w:rsidRDefault="003201BB" w:rsidP="003201BB">
      <w:pPr>
        <w:pStyle w:val="Heading2"/>
        <w:rPr>
          <w:sz w:val="22"/>
          <w:szCs w:val="22"/>
        </w:rPr>
      </w:pPr>
      <w:r w:rsidRPr="006111E9">
        <w:rPr>
          <w:sz w:val="22"/>
          <w:szCs w:val="22"/>
        </w:rPr>
        <w:t xml:space="preserve"> Other deliverables</w:t>
      </w:r>
    </w:p>
    <w:p w14:paraId="0467F59E" w14:textId="77777777" w:rsidR="003201BB" w:rsidRPr="006111E9" w:rsidRDefault="003201BB" w:rsidP="003201BB">
      <w:pPr>
        <w:rPr>
          <w:rFonts w:ascii="Arial" w:hAnsi="Arial" w:cs="Arial"/>
          <w:sz w:val="22"/>
          <w:szCs w:val="22"/>
        </w:rPr>
      </w:pPr>
    </w:p>
    <w:p w14:paraId="2346731C" w14:textId="77777777" w:rsidR="003201BB" w:rsidRPr="006111E9" w:rsidRDefault="003201BB" w:rsidP="003201BB">
      <w:pPr>
        <w:rPr>
          <w:rFonts w:ascii="Arial" w:hAnsi="Arial" w:cs="Arial"/>
          <w:sz w:val="22"/>
          <w:szCs w:val="22"/>
        </w:rPr>
      </w:pPr>
      <w:r w:rsidRPr="006111E9">
        <w:rPr>
          <w:rFonts w:ascii="Arial" w:hAnsi="Arial" w:cs="Arial"/>
          <w:sz w:val="22"/>
          <w:szCs w:val="22"/>
        </w:rPr>
        <w:t>These include:</w:t>
      </w:r>
    </w:p>
    <w:p w14:paraId="60BAC24D" w14:textId="77777777"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14:paraId="77BCE899" w14:textId="77777777"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for the sake of dissemination of project results and possible re-use for similar projects in other countries, the Contractor shall provide the European Commission with electronic copies of any training material prepared under this project;</w:t>
      </w:r>
    </w:p>
    <w:p w14:paraId="2534339D" w14:textId="77777777"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proofErr w:type="spellStart"/>
      <w:r w:rsidRPr="006111E9">
        <w:rPr>
          <w:rFonts w:ascii="Arial" w:hAnsi="Arial" w:cs="Arial"/>
        </w:rPr>
        <w:t>summarising</w:t>
      </w:r>
      <w:proofErr w:type="spellEnd"/>
      <w:r w:rsidRPr="006111E9">
        <w:rPr>
          <w:rFonts w:ascii="Arial" w:hAnsi="Arial" w:cs="Arial"/>
        </w:rPr>
        <w:t xml:space="preserve"> the achievements of the project, shall be produced by the Contractor and has to be approved by the EC before publication;</w:t>
      </w:r>
    </w:p>
    <w:p w14:paraId="5EACD597" w14:textId="77777777" w:rsidR="003201BB" w:rsidRPr="006111E9" w:rsidRDefault="003201BB" w:rsidP="008A17C9">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w:t>
      </w:r>
      <w:proofErr w:type="spellStart"/>
      <w:r w:rsidRPr="006111E9">
        <w:rPr>
          <w:rFonts w:ascii="Arial" w:hAnsi="Arial" w:cs="Arial"/>
        </w:rPr>
        <w:t>organised</w:t>
      </w:r>
      <w:proofErr w:type="spellEnd"/>
      <w:r w:rsidRPr="006111E9">
        <w:rPr>
          <w:rFonts w:ascii="Arial" w:hAnsi="Arial" w:cs="Arial"/>
        </w:rPr>
        <w:t xml:space="preserve"> by the Contractor. The proposal for such meeting needs approval from the End User and from the Commission in order to ensure the dissemination of the results under an audience as wide as possible. </w:t>
      </w:r>
      <w:proofErr w:type="spellStart"/>
      <w:r w:rsidRPr="006111E9">
        <w:rPr>
          <w:rFonts w:ascii="Arial" w:hAnsi="Arial" w:cs="Arial"/>
        </w:rPr>
        <w:t>Organisation</w:t>
      </w:r>
      <w:proofErr w:type="spellEnd"/>
      <w:r w:rsidRPr="006111E9">
        <w:rPr>
          <w:rFonts w:ascii="Arial" w:hAnsi="Arial" w:cs="Arial"/>
        </w:rPr>
        <w:t xml:space="preserve"> and costs (except the travel expenses of EC representatives) shall be borne by the Contractor. Therefore the Contractor shall include a proposal for the </w:t>
      </w:r>
      <w:proofErr w:type="spellStart"/>
      <w:r w:rsidRPr="006111E9">
        <w:rPr>
          <w:rFonts w:ascii="Arial" w:hAnsi="Arial" w:cs="Arial"/>
        </w:rPr>
        <w:t>organisation</w:t>
      </w:r>
      <w:proofErr w:type="spellEnd"/>
      <w:r w:rsidRPr="006111E9">
        <w:rPr>
          <w:rFonts w:ascii="Arial" w:hAnsi="Arial" w:cs="Arial"/>
        </w:rPr>
        <w:t xml:space="preserve"> and attendance of such meeting in his offer as well as a provision for its cost in his financial proposal.</w:t>
      </w:r>
    </w:p>
    <w:p w14:paraId="63BFA26D" w14:textId="77777777" w:rsidR="00D15BB1" w:rsidRPr="000409D3" w:rsidRDefault="00D15BB1">
      <w:pPr>
        <w:pStyle w:val="Heading1"/>
      </w:pPr>
      <w:r w:rsidRPr="000409D3">
        <w:lastRenderedPageBreak/>
        <w:t>MONITORING AND EVALUATION</w:t>
      </w:r>
      <w:bookmarkEnd w:id="121"/>
      <w:bookmarkEnd w:id="122"/>
      <w:bookmarkEnd w:id="123"/>
    </w:p>
    <w:p w14:paraId="49C719FF" w14:textId="77777777"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14:paraId="763D22C6" w14:textId="77777777" w:rsidR="00D15BB1" w:rsidRPr="000409D3" w:rsidRDefault="00D15BB1">
      <w:pPr>
        <w:spacing w:after="0"/>
        <w:rPr>
          <w:rFonts w:ascii="Arial" w:hAnsi="Arial" w:cs="Arial"/>
          <w:sz w:val="16"/>
          <w:szCs w:val="16"/>
        </w:rPr>
      </w:pPr>
    </w:p>
    <w:p w14:paraId="226C0FA6" w14:textId="77777777" w:rsidR="00D15BB1" w:rsidRPr="000409D3" w:rsidRDefault="00D15BB1">
      <w:pPr>
        <w:pStyle w:val="Heading2"/>
      </w:pPr>
      <w:bookmarkStart w:id="126" w:name="_Toc258596012"/>
      <w:bookmarkStart w:id="127" w:name="_Toc272310699"/>
      <w:bookmarkStart w:id="128" w:name="_Toc462919488"/>
      <w:r w:rsidRPr="000409D3">
        <w:t>Definition of indicators</w:t>
      </w:r>
      <w:bookmarkEnd w:id="124"/>
      <w:bookmarkEnd w:id="125"/>
      <w:bookmarkEnd w:id="126"/>
      <w:bookmarkEnd w:id="127"/>
      <w:bookmarkEnd w:id="128"/>
    </w:p>
    <w:p w14:paraId="26A127C0" w14:textId="77777777"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14:paraId="0F7EBF6E" w14:textId="77777777" w:rsidR="00D15BB1" w:rsidRPr="000409D3" w:rsidRDefault="00D15BB1">
      <w:pPr>
        <w:spacing w:after="0"/>
        <w:rPr>
          <w:rFonts w:ascii="Arial" w:hAnsi="Arial" w:cs="Arial"/>
          <w:sz w:val="16"/>
          <w:szCs w:val="16"/>
        </w:rPr>
      </w:pPr>
    </w:p>
    <w:p w14:paraId="0C8287CD" w14:textId="77777777" w:rsidR="00D15BB1" w:rsidRPr="000409D3" w:rsidRDefault="00D15BB1">
      <w:pPr>
        <w:pStyle w:val="Heading2"/>
      </w:pPr>
      <w:bookmarkStart w:id="129" w:name="_Toc114890664"/>
      <w:bookmarkStart w:id="130" w:name="_Toc251846557"/>
      <w:bookmarkStart w:id="131" w:name="_Toc258596013"/>
      <w:bookmarkStart w:id="132" w:name="_Toc272310700"/>
      <w:bookmarkStart w:id="133" w:name="_Toc462919489"/>
      <w:r w:rsidRPr="000409D3">
        <w:t>Special requirements</w:t>
      </w:r>
      <w:bookmarkEnd w:id="129"/>
      <w:bookmarkEnd w:id="130"/>
      <w:bookmarkEnd w:id="131"/>
      <w:bookmarkEnd w:id="132"/>
      <w:bookmarkEnd w:id="133"/>
    </w:p>
    <w:p w14:paraId="06A076BA" w14:textId="77777777" w:rsidR="00D15BB1" w:rsidRPr="000409D3" w:rsidRDefault="00D15BB1">
      <w:pPr>
        <w:rPr>
          <w:rFonts w:ascii="Arial" w:hAnsi="Arial" w:cs="Arial"/>
          <w:sz w:val="22"/>
          <w:szCs w:val="22"/>
        </w:rPr>
      </w:pPr>
      <w:r w:rsidRPr="000409D3">
        <w:rPr>
          <w:rFonts w:ascii="Arial" w:hAnsi="Arial" w:cs="Arial"/>
          <w:sz w:val="22"/>
          <w:szCs w:val="22"/>
        </w:rPr>
        <w:t>None</w:t>
      </w:r>
    </w:p>
    <w:p w14:paraId="54F77A56" w14:textId="77777777" w:rsidR="00D15BB1" w:rsidRDefault="00D15BB1">
      <w:pPr>
        <w:pStyle w:val="Heading1"/>
        <w:numPr>
          <w:ilvl w:val="0"/>
          <w:numId w:val="0"/>
        </w:numPr>
        <w:rPr>
          <w:lang w:val="fr-BE"/>
        </w:rPr>
      </w:pPr>
      <w:r w:rsidRPr="00763191">
        <w:rPr>
          <w:sz w:val="22"/>
          <w:highlight w:val="yellow"/>
        </w:rPr>
        <w:br w:type="page"/>
      </w:r>
      <w:bookmarkStart w:id="134" w:name="_Toc462919490"/>
      <w:r w:rsidRPr="00F74C3F">
        <w:lastRenderedPageBreak/>
        <w:t>LIST OF ACRONYMS</w:t>
      </w:r>
      <w:bookmarkEnd w:id="134"/>
      <w:r w:rsidRPr="00F74C3F">
        <w:t xml:space="preserve"> </w:t>
      </w:r>
    </w:p>
    <w:p w14:paraId="351D1AFF" w14:textId="77777777" w:rsidR="00363B5F" w:rsidRPr="00363B5F" w:rsidRDefault="00363B5F" w:rsidP="00363B5F">
      <w:pPr>
        <w:pStyle w:val="BodyText"/>
        <w:rPr>
          <w:lang w:val="fr-BE" w:eastAsia="x-none"/>
        </w:rPr>
      </w:pPr>
    </w:p>
    <w:p w14:paraId="38A175BD" w14:textId="77777777"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14:paraId="252EA9FB"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14:paraId="0A3BBF41"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14:paraId="3124D584" w14:textId="77777777"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14:paraId="6D1FE591" w14:textId="77777777"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t xml:space="preserve">Beyond </w:t>
      </w:r>
      <w:r w:rsidRPr="002D0983">
        <w:rPr>
          <w:rFonts w:ascii="Arial" w:hAnsi="Arial" w:cs="Arial"/>
          <w:sz w:val="22"/>
          <w:szCs w:val="22"/>
          <w:lang w:val="en-GB" w:eastAsia="x-none"/>
        </w:rPr>
        <w:t>Design Basis Accident</w:t>
      </w:r>
    </w:p>
    <w:p w14:paraId="7BB6E9DA" w14:textId="77777777"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14:paraId="33364BE7" w14:textId="77777777"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14:paraId="450AB290" w14:textId="77777777"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14:paraId="46710964" w14:textId="77777777"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14:paraId="79821B50"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14:paraId="0F5ED20A" w14:textId="77777777"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14:paraId="43AC746B" w14:textId="77777777" w:rsidR="00F74C3F" w:rsidRPr="00962B6A" w:rsidRDefault="00F74C3F" w:rsidP="00A713DE">
      <w:pPr>
        <w:pStyle w:val="BodyText"/>
        <w:tabs>
          <w:tab w:val="left" w:pos="2552"/>
        </w:tabs>
        <w:ind w:left="2552" w:hanging="1844"/>
        <w:rPr>
          <w:rFonts w:ascii="Arial" w:hAnsi="Arial" w:cs="Arial"/>
          <w:sz w:val="22"/>
          <w:szCs w:val="22"/>
          <w:lang w:val="fr-BE" w:eastAsia="x-none"/>
        </w:rPr>
      </w:pPr>
      <w:r w:rsidRPr="00962B6A">
        <w:rPr>
          <w:rFonts w:ascii="Arial" w:hAnsi="Arial" w:cs="Arial"/>
          <w:sz w:val="22"/>
          <w:szCs w:val="22"/>
          <w:lang w:val="fr-BE" w:eastAsia="x-none"/>
        </w:rPr>
        <w:t>EC</w:t>
      </w:r>
      <w:r w:rsidRPr="00962B6A">
        <w:rPr>
          <w:rFonts w:ascii="Arial" w:hAnsi="Arial" w:cs="Arial"/>
          <w:sz w:val="22"/>
          <w:szCs w:val="22"/>
          <w:lang w:val="fr-BE" w:eastAsia="x-none"/>
        </w:rPr>
        <w:tab/>
        <w:t>European Commission</w:t>
      </w:r>
    </w:p>
    <w:p w14:paraId="49FAFBD8" w14:textId="77777777" w:rsidR="00F2284A" w:rsidRPr="00962B6A" w:rsidRDefault="00F2284A" w:rsidP="00A713DE">
      <w:pPr>
        <w:pStyle w:val="BodyText"/>
        <w:tabs>
          <w:tab w:val="left" w:pos="2552"/>
        </w:tabs>
        <w:ind w:left="2552" w:hanging="1844"/>
        <w:rPr>
          <w:rFonts w:ascii="Arial" w:hAnsi="Arial" w:cs="Arial"/>
          <w:sz w:val="22"/>
          <w:szCs w:val="22"/>
          <w:lang w:val="fr-BE" w:eastAsia="x-none"/>
        </w:rPr>
      </w:pPr>
      <w:r w:rsidRPr="00962B6A">
        <w:rPr>
          <w:rFonts w:ascii="Arial" w:hAnsi="Arial" w:cs="Arial"/>
          <w:sz w:val="22"/>
          <w:szCs w:val="22"/>
          <w:lang w:val="fr-BE" w:eastAsia="x-none"/>
        </w:rPr>
        <w:t>EEAS</w:t>
      </w:r>
      <w:r w:rsidRPr="00962B6A">
        <w:rPr>
          <w:rFonts w:ascii="Arial" w:hAnsi="Arial" w:cs="Arial"/>
          <w:sz w:val="22"/>
          <w:szCs w:val="22"/>
          <w:lang w:val="fr-BE" w:eastAsia="x-none"/>
        </w:rPr>
        <w:tab/>
      </w:r>
      <w:r w:rsidR="006F17A7" w:rsidRPr="00962B6A">
        <w:rPr>
          <w:rFonts w:ascii="Arial" w:hAnsi="Arial" w:cs="Arial"/>
          <w:sz w:val="22"/>
          <w:szCs w:val="22"/>
          <w:lang w:val="fr-BE" w:eastAsia="x-none"/>
        </w:rPr>
        <w:t>European External Action Service (EU)</w:t>
      </w:r>
    </w:p>
    <w:p w14:paraId="3C9C788B" w14:textId="77777777"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14:paraId="59C935A0" w14:textId="77777777"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14:paraId="171B1FC2" w14:textId="77777777"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14:paraId="069E06C9" w14:textId="77777777"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14:paraId="7776EE0F"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14:paraId="2897B9A0" w14:textId="77777777"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Euratom</w:t>
      </w:r>
      <w:proofErr w:type="spell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14:paraId="5FB8F27C" w14:textId="77777777"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14:paraId="553B6433" w14:textId="77777777"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14:paraId="627FDA9B"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14:paraId="5DF26398" w14:textId="77777777"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14:paraId="36E39EA7" w14:textId="77777777"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14:paraId="554A3DBD" w14:textId="77777777"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14:paraId="1C2F6A08" w14:textId="77777777"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14:paraId="62037DBC" w14:textId="77777777"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14:paraId="3AFB846B" w14:textId="77777777"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14:paraId="5E13BEA8" w14:textId="77777777"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14:paraId="36861F4E" w14:textId="77777777"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14:paraId="526BB8DE"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14:paraId="09A00C12" w14:textId="77777777"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14:paraId="5BFBC5D6" w14:textId="77777777"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14:paraId="64E17E87" w14:textId="77777777"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14:paraId="39BFEE70" w14:textId="77777777"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14:paraId="132B2006"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14:paraId="787837C7"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14:paraId="3700D6F0" w14:textId="77777777"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14:paraId="36428297" w14:textId="77777777"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14:paraId="3098A6AF" w14:textId="77777777"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14:paraId="6B3F5A84" w14:textId="77777777"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14:paraId="78807D13" w14:textId="77777777"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14:paraId="744B3D4E" w14:textId="77777777"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14:paraId="057BDFD6" w14:textId="77777777"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14:paraId="7C46CA03"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14:paraId="42C0DAE9" w14:textId="77777777"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14:paraId="7B9B065D" w14:textId="77777777"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14:paraId="0550294E" w14:textId="77777777"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14:paraId="6F4D5133" w14:textId="77777777"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14:paraId="043116C1" w14:textId="77777777"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14:paraId="6A429C17" w14:textId="77777777"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14:paraId="186AFE1E" w14:textId="77777777"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14:paraId="5BA37D9E" w14:textId="77777777"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14:paraId="2A17037F" w14:textId="77777777"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14:paraId="4FEDE498" w14:textId="77777777"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14:paraId="746783AA" w14:textId="77777777"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14:paraId="423318E7" w14:textId="77777777"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14:paraId="3D4F3168" w14:textId="77777777"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14:paraId="2227344E"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14:paraId="550E5FCA" w14:textId="77777777"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14:paraId="237D9EDA" w14:textId="77777777"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14:paraId="2543DC33" w14:textId="77777777"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14:paraId="3763638C"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14:paraId="7AEED596"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14:paraId="3784D2A1" w14:textId="77777777"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14:paraId="7D913D21" w14:textId="77777777"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14:paraId="47E3289A"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70998178"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4C08DD84"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0B26F3C9" w14:textId="77777777"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14:paraId="70632FE5" w14:textId="77777777" w:rsidR="00D15BB1" w:rsidRPr="00763191" w:rsidRDefault="00D15BB1">
      <w:pPr>
        <w:rPr>
          <w:rFonts w:ascii="Times New Roman" w:hAnsi="Times New Roman"/>
          <w:i/>
          <w:sz w:val="19"/>
          <w:szCs w:val="19"/>
          <w:highlight w:val="yellow"/>
        </w:rPr>
      </w:pPr>
    </w:p>
    <w:p w14:paraId="28316824" w14:textId="77777777" w:rsidR="00D15BB1" w:rsidRPr="00962B6A" w:rsidRDefault="00D15BB1">
      <w:pPr>
        <w:pStyle w:val="Heading1"/>
        <w:numPr>
          <w:ilvl w:val="0"/>
          <w:numId w:val="0"/>
        </w:numPr>
        <w:rPr>
          <w:snapToGrid w:val="0"/>
        </w:rPr>
      </w:pPr>
      <w:bookmarkStart w:id="135" w:name="_Toc462919491"/>
      <w:r w:rsidRPr="00962B6A">
        <w:rPr>
          <w:snapToGrid w:val="0"/>
        </w:rPr>
        <w:t>Appendix 1: Indicative framework matrix</w:t>
      </w:r>
      <w:bookmarkEnd w:id="135"/>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14:paraId="3124B0BD" w14:textId="77777777">
        <w:trPr>
          <w:trHeight w:val="444"/>
        </w:trPr>
        <w:tc>
          <w:tcPr>
            <w:tcW w:w="0" w:type="auto"/>
            <w:tcBorders>
              <w:top w:val="nil"/>
              <w:left w:val="nil"/>
            </w:tcBorders>
          </w:tcPr>
          <w:p w14:paraId="0A7501FA" w14:textId="77777777" w:rsidR="00D15BB1" w:rsidRPr="00962B6A" w:rsidRDefault="00D15BB1">
            <w:pPr>
              <w:spacing w:before="340" w:line="360" w:lineRule="auto"/>
              <w:rPr>
                <w:rFonts w:ascii="Arial" w:hAnsi="Arial" w:cs="Arial"/>
              </w:rPr>
            </w:pPr>
          </w:p>
        </w:tc>
        <w:tc>
          <w:tcPr>
            <w:tcW w:w="0" w:type="auto"/>
          </w:tcPr>
          <w:p w14:paraId="45D97F94" w14:textId="77777777" w:rsidR="00D15BB1" w:rsidRPr="00962B6A" w:rsidRDefault="00D15BB1">
            <w:pPr>
              <w:rPr>
                <w:rFonts w:ascii="Arial" w:hAnsi="Arial" w:cs="Arial"/>
                <w:b/>
              </w:rPr>
            </w:pPr>
            <w:r w:rsidRPr="00962B6A">
              <w:rPr>
                <w:rFonts w:ascii="Arial" w:hAnsi="Arial" w:cs="Arial"/>
                <w:b/>
              </w:rPr>
              <w:t>Intervention Logic</w:t>
            </w:r>
          </w:p>
        </w:tc>
        <w:tc>
          <w:tcPr>
            <w:tcW w:w="0" w:type="auto"/>
          </w:tcPr>
          <w:p w14:paraId="44002D9A" w14:textId="77777777"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14:paraId="55E248CE" w14:textId="77777777"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14:paraId="650FFB33" w14:textId="77777777" w:rsidR="00D15BB1" w:rsidRPr="00962B6A" w:rsidRDefault="00D15BB1">
            <w:pPr>
              <w:rPr>
                <w:rFonts w:ascii="Arial" w:hAnsi="Arial" w:cs="Arial"/>
                <w:b/>
              </w:rPr>
            </w:pPr>
            <w:r w:rsidRPr="00962B6A">
              <w:rPr>
                <w:rFonts w:ascii="Arial" w:hAnsi="Arial" w:cs="Arial"/>
                <w:b/>
              </w:rPr>
              <w:t>Assumptions and risks</w:t>
            </w:r>
          </w:p>
        </w:tc>
      </w:tr>
      <w:tr w:rsidR="00D15BB1" w:rsidRPr="00610E82" w14:paraId="2233CDA9" w14:textId="77777777">
        <w:trPr>
          <w:trHeight w:val="1191"/>
        </w:trPr>
        <w:tc>
          <w:tcPr>
            <w:tcW w:w="0" w:type="auto"/>
          </w:tcPr>
          <w:p w14:paraId="679D1B00" w14:textId="77777777" w:rsidR="00D15BB1" w:rsidRPr="00962B6A" w:rsidRDefault="00D15BB1">
            <w:pPr>
              <w:spacing w:before="340" w:line="360" w:lineRule="auto"/>
              <w:rPr>
                <w:rFonts w:ascii="Arial" w:hAnsi="Arial" w:cs="Arial"/>
                <w:b/>
              </w:rPr>
            </w:pPr>
          </w:p>
          <w:p w14:paraId="1121AEC3" w14:textId="77777777" w:rsidR="00D15BB1" w:rsidRPr="00962B6A" w:rsidRDefault="00D15BB1">
            <w:pPr>
              <w:rPr>
                <w:rFonts w:ascii="Arial" w:hAnsi="Arial" w:cs="Arial"/>
                <w:b/>
              </w:rPr>
            </w:pPr>
            <w:r w:rsidRPr="00962B6A">
              <w:rPr>
                <w:rFonts w:ascii="Arial" w:hAnsi="Arial" w:cs="Arial"/>
                <w:b/>
              </w:rPr>
              <w:t>Overall Objective</w:t>
            </w:r>
          </w:p>
        </w:tc>
        <w:tc>
          <w:tcPr>
            <w:tcW w:w="0" w:type="auto"/>
          </w:tcPr>
          <w:p w14:paraId="543A278F" w14:textId="77777777" w:rsidR="00D15BB1" w:rsidRPr="00962B6A" w:rsidRDefault="00D15BB1">
            <w:pPr>
              <w:spacing w:before="340" w:after="0" w:line="360" w:lineRule="auto"/>
              <w:jc w:val="left"/>
              <w:rPr>
                <w:rFonts w:ascii="Arial" w:hAnsi="Arial" w:cs="Arial"/>
              </w:rPr>
            </w:pPr>
          </w:p>
        </w:tc>
        <w:tc>
          <w:tcPr>
            <w:tcW w:w="0" w:type="auto"/>
          </w:tcPr>
          <w:p w14:paraId="560C860B" w14:textId="77777777" w:rsidR="00D15BB1" w:rsidRPr="00962B6A" w:rsidRDefault="00D15BB1">
            <w:pPr>
              <w:spacing w:before="340" w:line="360" w:lineRule="auto"/>
              <w:jc w:val="left"/>
              <w:rPr>
                <w:rFonts w:ascii="Arial" w:hAnsi="Arial" w:cs="Arial"/>
              </w:rPr>
            </w:pPr>
          </w:p>
        </w:tc>
        <w:tc>
          <w:tcPr>
            <w:tcW w:w="0" w:type="auto"/>
          </w:tcPr>
          <w:p w14:paraId="397F3FD2" w14:textId="77777777" w:rsidR="00D15BB1" w:rsidRPr="00962B6A" w:rsidRDefault="00D15BB1">
            <w:pPr>
              <w:spacing w:before="340" w:line="360" w:lineRule="auto"/>
              <w:rPr>
                <w:rFonts w:ascii="Arial" w:hAnsi="Arial" w:cs="Arial"/>
              </w:rPr>
            </w:pPr>
          </w:p>
        </w:tc>
        <w:tc>
          <w:tcPr>
            <w:tcW w:w="0" w:type="auto"/>
          </w:tcPr>
          <w:p w14:paraId="61C01D60" w14:textId="77777777" w:rsidR="00D15BB1" w:rsidRPr="00962B6A" w:rsidRDefault="00D15BB1">
            <w:pPr>
              <w:spacing w:before="340" w:line="360" w:lineRule="auto"/>
              <w:jc w:val="left"/>
              <w:rPr>
                <w:rFonts w:ascii="Arial" w:hAnsi="Arial" w:cs="Arial"/>
              </w:rPr>
            </w:pPr>
          </w:p>
        </w:tc>
      </w:tr>
      <w:tr w:rsidR="00D15BB1" w:rsidRPr="00610E82" w14:paraId="61307844" w14:textId="77777777">
        <w:tc>
          <w:tcPr>
            <w:tcW w:w="0" w:type="auto"/>
          </w:tcPr>
          <w:p w14:paraId="38658172" w14:textId="77777777" w:rsidR="00D15BB1" w:rsidRPr="00962B6A" w:rsidRDefault="00D15BB1">
            <w:pPr>
              <w:spacing w:before="340" w:line="360" w:lineRule="auto"/>
              <w:rPr>
                <w:rFonts w:ascii="Arial" w:hAnsi="Arial" w:cs="Arial"/>
                <w:b/>
              </w:rPr>
            </w:pPr>
          </w:p>
          <w:p w14:paraId="2923BCF8" w14:textId="77777777" w:rsidR="00D15BB1" w:rsidRPr="00962B6A" w:rsidRDefault="00D15BB1">
            <w:pPr>
              <w:rPr>
                <w:rFonts w:ascii="Arial" w:hAnsi="Arial" w:cs="Arial"/>
                <w:b/>
              </w:rPr>
            </w:pPr>
            <w:r w:rsidRPr="00962B6A">
              <w:rPr>
                <w:rFonts w:ascii="Arial" w:hAnsi="Arial" w:cs="Arial"/>
                <w:b/>
              </w:rPr>
              <w:t>Project Purpose</w:t>
            </w:r>
          </w:p>
        </w:tc>
        <w:tc>
          <w:tcPr>
            <w:tcW w:w="0" w:type="auto"/>
          </w:tcPr>
          <w:p w14:paraId="5B1545AB" w14:textId="77777777" w:rsidR="00D15BB1" w:rsidRPr="00962B6A" w:rsidRDefault="00D15BB1">
            <w:pPr>
              <w:spacing w:before="120" w:line="276" w:lineRule="auto"/>
              <w:jc w:val="left"/>
              <w:rPr>
                <w:rFonts w:ascii="Arial" w:hAnsi="Arial" w:cs="Arial"/>
              </w:rPr>
            </w:pPr>
          </w:p>
        </w:tc>
        <w:tc>
          <w:tcPr>
            <w:tcW w:w="0" w:type="auto"/>
          </w:tcPr>
          <w:p w14:paraId="5A1E8736" w14:textId="77777777" w:rsidR="00D15BB1" w:rsidRPr="00962B6A" w:rsidRDefault="00D15BB1">
            <w:pPr>
              <w:spacing w:before="340" w:line="360" w:lineRule="auto"/>
              <w:jc w:val="left"/>
              <w:rPr>
                <w:rFonts w:ascii="Arial" w:hAnsi="Arial" w:cs="Arial"/>
              </w:rPr>
            </w:pPr>
          </w:p>
        </w:tc>
        <w:tc>
          <w:tcPr>
            <w:tcW w:w="0" w:type="auto"/>
          </w:tcPr>
          <w:p w14:paraId="60361781" w14:textId="77777777" w:rsidR="00D15BB1" w:rsidRPr="00962B6A" w:rsidRDefault="00D15BB1">
            <w:pPr>
              <w:spacing w:before="340" w:line="360" w:lineRule="auto"/>
              <w:jc w:val="left"/>
              <w:rPr>
                <w:rFonts w:ascii="Arial" w:hAnsi="Arial" w:cs="Arial"/>
              </w:rPr>
            </w:pPr>
          </w:p>
        </w:tc>
        <w:tc>
          <w:tcPr>
            <w:tcW w:w="0" w:type="auto"/>
          </w:tcPr>
          <w:p w14:paraId="1630977E" w14:textId="77777777" w:rsidR="00D15BB1" w:rsidRPr="00962B6A" w:rsidRDefault="00D15BB1">
            <w:pPr>
              <w:spacing w:before="340" w:line="360" w:lineRule="auto"/>
              <w:jc w:val="left"/>
              <w:rPr>
                <w:rFonts w:ascii="Arial" w:hAnsi="Arial" w:cs="Arial"/>
              </w:rPr>
            </w:pPr>
          </w:p>
        </w:tc>
      </w:tr>
      <w:tr w:rsidR="00D15BB1" w:rsidRPr="00610E82" w14:paraId="35F798C9" w14:textId="77777777">
        <w:tc>
          <w:tcPr>
            <w:tcW w:w="0" w:type="auto"/>
          </w:tcPr>
          <w:p w14:paraId="1B82AB16" w14:textId="77777777" w:rsidR="00D15BB1" w:rsidRPr="00962B6A" w:rsidRDefault="00D15BB1">
            <w:pPr>
              <w:spacing w:after="0"/>
              <w:rPr>
                <w:rFonts w:ascii="Arial" w:hAnsi="Arial" w:cs="Arial"/>
                <w:b/>
              </w:rPr>
            </w:pPr>
            <w:r w:rsidRPr="00962B6A">
              <w:rPr>
                <w:rFonts w:ascii="Arial" w:hAnsi="Arial" w:cs="Arial"/>
                <w:b/>
              </w:rPr>
              <w:t>Activities</w:t>
            </w:r>
          </w:p>
        </w:tc>
        <w:tc>
          <w:tcPr>
            <w:tcW w:w="0" w:type="auto"/>
          </w:tcPr>
          <w:p w14:paraId="7EEA316C" w14:textId="77777777" w:rsidR="00D15BB1" w:rsidRPr="00962B6A" w:rsidRDefault="00D15BB1">
            <w:pPr>
              <w:spacing w:before="340" w:after="0" w:line="360" w:lineRule="auto"/>
              <w:jc w:val="left"/>
              <w:rPr>
                <w:rFonts w:ascii="Arial" w:hAnsi="Arial" w:cs="Arial"/>
              </w:rPr>
            </w:pPr>
          </w:p>
        </w:tc>
        <w:tc>
          <w:tcPr>
            <w:tcW w:w="0" w:type="auto"/>
          </w:tcPr>
          <w:p w14:paraId="7976F28B" w14:textId="77777777" w:rsidR="00D15BB1" w:rsidRPr="00962B6A" w:rsidRDefault="00D15BB1">
            <w:pPr>
              <w:spacing w:before="340" w:after="0" w:line="360" w:lineRule="auto"/>
              <w:jc w:val="left"/>
              <w:rPr>
                <w:rFonts w:ascii="Arial" w:hAnsi="Arial" w:cs="Arial"/>
              </w:rPr>
            </w:pPr>
          </w:p>
        </w:tc>
        <w:tc>
          <w:tcPr>
            <w:tcW w:w="0" w:type="auto"/>
          </w:tcPr>
          <w:p w14:paraId="6343B781" w14:textId="77777777" w:rsidR="00D15BB1" w:rsidRPr="00962B6A" w:rsidRDefault="00D15BB1">
            <w:pPr>
              <w:spacing w:before="340" w:after="0" w:line="360" w:lineRule="auto"/>
              <w:jc w:val="left"/>
              <w:rPr>
                <w:rFonts w:ascii="Arial" w:hAnsi="Arial" w:cs="Arial"/>
              </w:rPr>
            </w:pPr>
          </w:p>
        </w:tc>
        <w:tc>
          <w:tcPr>
            <w:tcW w:w="0" w:type="auto"/>
          </w:tcPr>
          <w:p w14:paraId="37E3B731" w14:textId="77777777" w:rsidR="00D15BB1" w:rsidRPr="00962B6A" w:rsidRDefault="00D15BB1">
            <w:pPr>
              <w:spacing w:before="340" w:after="0" w:line="360" w:lineRule="auto"/>
              <w:jc w:val="left"/>
              <w:rPr>
                <w:rFonts w:ascii="Arial" w:hAnsi="Arial" w:cs="Arial"/>
              </w:rPr>
            </w:pPr>
          </w:p>
        </w:tc>
      </w:tr>
      <w:tr w:rsidR="00D15BB1" w:rsidRPr="00610E82" w14:paraId="09E0AC55" w14:textId="77777777">
        <w:tc>
          <w:tcPr>
            <w:tcW w:w="0" w:type="auto"/>
          </w:tcPr>
          <w:p w14:paraId="76AD2385" w14:textId="77777777" w:rsidR="00D15BB1" w:rsidRPr="00962B6A" w:rsidRDefault="00D15BB1">
            <w:pPr>
              <w:spacing w:after="0"/>
              <w:jc w:val="left"/>
              <w:rPr>
                <w:rFonts w:ascii="Arial" w:hAnsi="Arial" w:cs="Arial"/>
              </w:rPr>
            </w:pPr>
            <w:r w:rsidRPr="00962B6A">
              <w:rPr>
                <w:rFonts w:ascii="Arial" w:hAnsi="Arial" w:cs="Arial"/>
              </w:rPr>
              <w:t xml:space="preserve"> </w:t>
            </w:r>
          </w:p>
          <w:p w14:paraId="6B38909D" w14:textId="77777777" w:rsidR="00D15BB1" w:rsidRPr="00962B6A" w:rsidRDefault="00D15BB1">
            <w:pPr>
              <w:spacing w:before="340" w:after="0" w:line="360" w:lineRule="auto"/>
              <w:jc w:val="left"/>
              <w:rPr>
                <w:rFonts w:ascii="Arial" w:hAnsi="Arial" w:cs="Arial"/>
              </w:rPr>
            </w:pPr>
          </w:p>
        </w:tc>
        <w:tc>
          <w:tcPr>
            <w:tcW w:w="0" w:type="auto"/>
          </w:tcPr>
          <w:p w14:paraId="7410B511" w14:textId="77777777" w:rsidR="00D15BB1" w:rsidRPr="00962B6A" w:rsidRDefault="00D15BB1">
            <w:pPr>
              <w:spacing w:before="340" w:after="0" w:line="360" w:lineRule="auto"/>
              <w:jc w:val="left"/>
              <w:rPr>
                <w:rFonts w:ascii="Arial" w:hAnsi="Arial" w:cs="Arial"/>
              </w:rPr>
            </w:pPr>
          </w:p>
        </w:tc>
        <w:tc>
          <w:tcPr>
            <w:tcW w:w="0" w:type="auto"/>
          </w:tcPr>
          <w:p w14:paraId="3FFF4BE1" w14:textId="77777777" w:rsidR="00D15BB1" w:rsidRPr="00962B6A" w:rsidRDefault="00D15BB1">
            <w:pPr>
              <w:spacing w:before="340" w:after="0" w:line="360" w:lineRule="auto"/>
              <w:jc w:val="left"/>
              <w:rPr>
                <w:rFonts w:ascii="Arial" w:hAnsi="Arial" w:cs="Arial"/>
              </w:rPr>
            </w:pPr>
          </w:p>
        </w:tc>
        <w:tc>
          <w:tcPr>
            <w:tcW w:w="0" w:type="auto"/>
          </w:tcPr>
          <w:p w14:paraId="400ED692" w14:textId="77777777" w:rsidR="00D15BB1" w:rsidRPr="00962B6A" w:rsidRDefault="00D15BB1">
            <w:pPr>
              <w:spacing w:before="340" w:after="0" w:line="360" w:lineRule="auto"/>
              <w:jc w:val="left"/>
              <w:rPr>
                <w:rFonts w:ascii="Arial" w:hAnsi="Arial" w:cs="Arial"/>
              </w:rPr>
            </w:pPr>
          </w:p>
        </w:tc>
        <w:tc>
          <w:tcPr>
            <w:tcW w:w="0" w:type="auto"/>
          </w:tcPr>
          <w:p w14:paraId="144A8518" w14:textId="77777777" w:rsidR="00D15BB1" w:rsidRPr="00962B6A" w:rsidRDefault="00D15BB1">
            <w:pPr>
              <w:spacing w:before="340" w:after="0" w:line="360" w:lineRule="auto"/>
              <w:jc w:val="left"/>
              <w:rPr>
                <w:rFonts w:ascii="Arial" w:hAnsi="Arial" w:cs="Arial"/>
              </w:rPr>
            </w:pPr>
          </w:p>
        </w:tc>
      </w:tr>
    </w:tbl>
    <w:p w14:paraId="0B3FFEB7" w14:textId="77777777"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14:paraId="311B710C" w14:textId="77777777" w:rsidR="00D15BB1" w:rsidRPr="00763191" w:rsidRDefault="00D15BB1">
      <w:pPr>
        <w:rPr>
          <w:rFonts w:ascii="Times New Roman" w:hAnsi="Times New Roman"/>
          <w:i/>
          <w:sz w:val="19"/>
          <w:szCs w:val="19"/>
          <w:highlight w:val="yellow"/>
        </w:rPr>
      </w:pPr>
    </w:p>
    <w:p w14:paraId="04CCA68A" w14:textId="77777777"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14:paraId="3A1DB30E" w14:textId="77777777" w:rsidR="00D15BB1" w:rsidRPr="001226F7" w:rsidRDefault="00D15BB1" w:rsidP="005E1749">
      <w:pPr>
        <w:pStyle w:val="Heading1"/>
        <w:numPr>
          <w:ilvl w:val="0"/>
          <w:numId w:val="0"/>
        </w:numPr>
        <w:rPr>
          <w:snapToGrid w:val="0"/>
          <w:sz w:val="23"/>
          <w:szCs w:val="23"/>
          <w:lang w:val="en-GB"/>
        </w:rPr>
      </w:pPr>
      <w:bookmarkStart w:id="136" w:name="_Ref413155116"/>
      <w:bookmarkStart w:id="137" w:name="_Toc462919492"/>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136"/>
      <w:r w:rsidR="00FD3130" w:rsidRPr="00BF5685">
        <w:rPr>
          <w:highlight w:val="yellow"/>
        </w:rPr>
        <w:t>ENSREG stress test specification</w:t>
      </w:r>
      <w:bookmarkEnd w:id="137"/>
    </w:p>
    <w:p w14:paraId="206AFF66" w14:textId="77777777" w:rsidR="00D15BB1" w:rsidRDefault="00D15BB1">
      <w:pPr>
        <w:tabs>
          <w:tab w:val="left" w:pos="0"/>
        </w:tabs>
        <w:autoSpaceDE w:val="0"/>
        <w:autoSpaceDN w:val="0"/>
        <w:adjustRightInd w:val="0"/>
        <w:rPr>
          <w:rFonts w:ascii="Times New Roman" w:hAnsi="Times New Roman"/>
          <w:sz w:val="23"/>
          <w:szCs w:val="23"/>
        </w:rPr>
      </w:pPr>
    </w:p>
    <w:p w14:paraId="43D4A154" w14:textId="77777777" w:rsidR="00FD3130" w:rsidRDefault="00FD3130">
      <w:pPr>
        <w:tabs>
          <w:tab w:val="left" w:pos="0"/>
        </w:tabs>
        <w:autoSpaceDE w:val="0"/>
        <w:autoSpaceDN w:val="0"/>
        <w:adjustRightInd w:val="0"/>
        <w:rPr>
          <w:rFonts w:ascii="Times New Roman" w:hAnsi="Times New Roman"/>
          <w:sz w:val="23"/>
          <w:szCs w:val="23"/>
        </w:rPr>
      </w:pPr>
    </w:p>
    <w:p w14:paraId="4F3DF2F9" w14:textId="77777777" w:rsidR="003A615F" w:rsidRDefault="003A615F">
      <w:pPr>
        <w:spacing w:after="0"/>
        <w:jc w:val="left"/>
        <w:rPr>
          <w:rFonts w:ascii="Times New Roman" w:hAnsi="Times New Roman"/>
          <w:sz w:val="23"/>
          <w:szCs w:val="23"/>
        </w:rPr>
      </w:pPr>
      <w:r>
        <w:rPr>
          <w:rFonts w:ascii="Times New Roman" w:hAnsi="Times New Roman"/>
          <w:sz w:val="23"/>
          <w:szCs w:val="23"/>
        </w:rPr>
        <w:br w:type="page"/>
      </w:r>
    </w:p>
    <w:p w14:paraId="169F2409"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361E1F" w14:textId="77777777" w:rsidR="00FD3130" w:rsidRPr="00F06DF2" w:rsidRDefault="00FD3130" w:rsidP="005E1749">
      <w:pPr>
        <w:pStyle w:val="Heading1"/>
        <w:numPr>
          <w:ilvl w:val="0"/>
          <w:numId w:val="0"/>
        </w:numPr>
        <w:ind w:firstLine="709"/>
        <w:rPr>
          <w:snapToGrid w:val="0"/>
          <w:sz w:val="23"/>
          <w:szCs w:val="23"/>
          <w:lang w:val="en-GB"/>
        </w:rPr>
      </w:pPr>
      <w:bookmarkStart w:id="138" w:name="_Toc462919493"/>
      <w:r w:rsidRPr="00F06DF2">
        <w:t xml:space="preserve">Appendix </w:t>
      </w:r>
      <w:r w:rsidR="00091B5D">
        <w:rPr>
          <w:lang w:val="en-GB"/>
        </w:rPr>
        <w:t>3</w:t>
      </w:r>
      <w:r w:rsidRPr="00F06DF2">
        <w:t xml:space="preserve">: WENRA </w:t>
      </w:r>
      <w:r w:rsidR="003A615F" w:rsidRPr="00F06DF2">
        <w:t xml:space="preserve">Contents and Format of the Final </w:t>
      </w:r>
      <w:r w:rsidR="003A615F" w:rsidRPr="00F06DF2">
        <w:rPr>
          <w:lang w:val="en-GB"/>
        </w:rPr>
        <w:t>Stress Test R</w:t>
      </w:r>
      <w:r w:rsidR="003A615F" w:rsidRPr="00F06DF2">
        <w:t>eport</w:t>
      </w:r>
      <w:bookmarkEnd w:id="138"/>
    </w:p>
    <w:p w14:paraId="212E7596"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0E61CBBE" w14:textId="77777777" w:rsidR="00F06DF2" w:rsidRDefault="00F06DF2" w:rsidP="003A615F">
      <w:pPr>
        <w:tabs>
          <w:tab w:val="left" w:pos="0"/>
        </w:tabs>
        <w:autoSpaceDE w:val="0"/>
        <w:autoSpaceDN w:val="0"/>
        <w:adjustRightInd w:val="0"/>
        <w:ind w:firstLine="709"/>
        <w:rPr>
          <w:rFonts w:ascii="Times New Roman" w:hAnsi="Times New Roman"/>
          <w:sz w:val="23"/>
          <w:szCs w:val="23"/>
        </w:rPr>
      </w:pPr>
    </w:p>
    <w:p w14:paraId="58D2001A" w14:textId="77777777" w:rsidR="00F06DF2" w:rsidRPr="004E25CF" w:rsidRDefault="00F06DF2" w:rsidP="00F06DF2">
      <w:pPr>
        <w:pStyle w:val="Title"/>
      </w:pPr>
      <w:bookmarkStart w:id="139" w:name="_Toc294545745"/>
      <w:r w:rsidRPr="004E25CF">
        <w:t>Post-Fukushima “stress tests” of european nuclear power plants – CONTENTS AND FORMAT OF National Reports</w:t>
      </w:r>
      <w:bookmarkEnd w:id="139"/>
    </w:p>
    <w:p w14:paraId="0B5ADB9C" w14:textId="77777777"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14:paraId="37A7B44F" w14:textId="77777777"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14:paraId="37BCFCDD" w14:textId="77777777"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683D6CAB" w14:textId="77777777"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177ED9C7" w14:textId="77777777"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78757238" w14:textId="77777777" w:rsidR="00F06DF2" w:rsidRPr="004E25CF" w:rsidRDefault="00F06DF2" w:rsidP="00F06DF2"/>
    <w:p w14:paraId="4CABC0C2" w14:textId="77777777" w:rsidR="00F06DF2" w:rsidRPr="004E25CF" w:rsidRDefault="00F06DF2" w:rsidP="00F06DF2"/>
    <w:p w14:paraId="740EBA66" w14:textId="77777777" w:rsidR="00F06DF2" w:rsidRPr="004E25CF" w:rsidRDefault="00F06DF2" w:rsidP="00F06DF2">
      <w:pPr>
        <w:spacing w:before="100" w:after="100"/>
        <w:jc w:val="left"/>
        <w:rPr>
          <w:b/>
          <w:lang w:val="en-US"/>
        </w:rPr>
      </w:pPr>
      <w:r w:rsidRPr="004E25CF">
        <w:rPr>
          <w:b/>
          <w:lang w:val="en-US"/>
        </w:rPr>
        <w:br w:type="page"/>
      </w:r>
    </w:p>
    <w:p w14:paraId="7411D8C8" w14:textId="77777777" w:rsidR="00F06DF2" w:rsidRPr="004E25CF" w:rsidRDefault="00F06DF2" w:rsidP="008A17C9">
      <w:pPr>
        <w:pStyle w:val="Heading1"/>
        <w:numPr>
          <w:ilvl w:val="0"/>
          <w:numId w:val="34"/>
        </w:numPr>
        <w:spacing w:after="60"/>
      </w:pPr>
      <w:bookmarkStart w:id="140" w:name="_Toc462919494"/>
      <w:r w:rsidRPr="004E25CF">
        <w:lastRenderedPageBreak/>
        <w:t>General data about site/plant</w:t>
      </w:r>
      <w:bookmarkEnd w:id="140"/>
    </w:p>
    <w:p w14:paraId="6BB66910" w14:textId="77777777" w:rsidR="00F06DF2" w:rsidRPr="004E25CF" w:rsidRDefault="00F06DF2" w:rsidP="00F06DF2">
      <w:pPr>
        <w:ind w:left="624"/>
        <w:rPr>
          <w:b/>
          <w:lang w:val="en-US"/>
        </w:rPr>
      </w:pPr>
    </w:p>
    <w:p w14:paraId="4FE9871E"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1" w:name="_Toc462919495"/>
      <w:r w:rsidRPr="004E25CF">
        <w:t>Brief description of the site characteristics</w:t>
      </w:r>
      <w:bookmarkEnd w:id="141"/>
    </w:p>
    <w:p w14:paraId="4CF170ED" w14:textId="77777777" w:rsidR="00F06DF2" w:rsidRPr="004E25CF" w:rsidRDefault="00F06DF2" w:rsidP="008A17C9">
      <w:pPr>
        <w:numPr>
          <w:ilvl w:val="0"/>
          <w:numId w:val="33"/>
        </w:numPr>
        <w:tabs>
          <w:tab w:val="clear" w:pos="1080"/>
        </w:tabs>
        <w:spacing w:after="0"/>
        <w:rPr>
          <w:lang w:val="en-US"/>
        </w:rPr>
      </w:pPr>
      <w:r w:rsidRPr="004E25CF">
        <w:rPr>
          <w:lang w:val="en-US"/>
        </w:rPr>
        <w:t>location (sea, river)</w:t>
      </w:r>
    </w:p>
    <w:p w14:paraId="65860492" w14:textId="77777777" w:rsidR="00F06DF2" w:rsidRPr="004E25CF" w:rsidRDefault="00F06DF2" w:rsidP="008A17C9">
      <w:pPr>
        <w:numPr>
          <w:ilvl w:val="0"/>
          <w:numId w:val="33"/>
        </w:numPr>
        <w:tabs>
          <w:tab w:val="clear" w:pos="1080"/>
        </w:tabs>
        <w:spacing w:after="0"/>
        <w:rPr>
          <w:lang w:val="en-US"/>
        </w:rPr>
      </w:pPr>
      <w:r w:rsidRPr="004E25CF">
        <w:rPr>
          <w:lang w:val="en-US"/>
        </w:rPr>
        <w:t>number of units;</w:t>
      </w:r>
    </w:p>
    <w:p w14:paraId="616A3206" w14:textId="77777777" w:rsidR="00F06DF2" w:rsidRPr="004E25CF" w:rsidRDefault="00F06DF2" w:rsidP="008A17C9">
      <w:pPr>
        <w:numPr>
          <w:ilvl w:val="0"/>
          <w:numId w:val="33"/>
        </w:numPr>
        <w:tabs>
          <w:tab w:val="clear" w:pos="1080"/>
        </w:tabs>
        <w:spacing w:after="0"/>
        <w:rPr>
          <w:lang w:val="en-US"/>
        </w:rPr>
      </w:pPr>
      <w:r w:rsidRPr="004E25CF">
        <w:rPr>
          <w:lang w:val="en-US"/>
        </w:rPr>
        <w:t>license holder</w:t>
      </w:r>
    </w:p>
    <w:p w14:paraId="420DF9FB" w14:textId="77777777" w:rsidR="00F06DF2" w:rsidRPr="004E25CF" w:rsidRDefault="00F06DF2" w:rsidP="00F06DF2">
      <w:pPr>
        <w:ind w:left="1080"/>
        <w:rPr>
          <w:lang w:val="en-US"/>
        </w:rPr>
      </w:pPr>
    </w:p>
    <w:p w14:paraId="2D3BD7F1"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2" w:name="_Toc462919496"/>
      <w:r w:rsidRPr="004E25CF">
        <w:t>Main characteristics of the units</w:t>
      </w:r>
      <w:bookmarkEnd w:id="142"/>
    </w:p>
    <w:p w14:paraId="6BD81682" w14:textId="77777777" w:rsidR="00F06DF2" w:rsidRPr="004E25CF" w:rsidRDefault="00F06DF2" w:rsidP="008A17C9">
      <w:pPr>
        <w:numPr>
          <w:ilvl w:val="0"/>
          <w:numId w:val="33"/>
        </w:numPr>
        <w:tabs>
          <w:tab w:val="clear" w:pos="1080"/>
        </w:tabs>
        <w:spacing w:after="0"/>
        <w:rPr>
          <w:lang w:val="en-US"/>
        </w:rPr>
      </w:pPr>
      <w:r w:rsidRPr="004E25CF">
        <w:rPr>
          <w:lang w:val="en-US"/>
        </w:rPr>
        <w:t>reactor type;</w:t>
      </w:r>
    </w:p>
    <w:p w14:paraId="5BE470E3" w14:textId="77777777" w:rsidR="00F06DF2" w:rsidRPr="004E25CF" w:rsidRDefault="00F06DF2" w:rsidP="008A17C9">
      <w:pPr>
        <w:numPr>
          <w:ilvl w:val="0"/>
          <w:numId w:val="33"/>
        </w:numPr>
        <w:tabs>
          <w:tab w:val="clear" w:pos="1080"/>
        </w:tabs>
        <w:spacing w:after="0"/>
        <w:rPr>
          <w:lang w:val="en-US"/>
        </w:rPr>
      </w:pPr>
      <w:r w:rsidRPr="004E25CF">
        <w:rPr>
          <w:lang w:val="en-US"/>
        </w:rPr>
        <w:t>thermal power;</w:t>
      </w:r>
    </w:p>
    <w:p w14:paraId="65CB9173" w14:textId="77777777"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14:paraId="4D97D293" w14:textId="77777777"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14:paraId="54763D86" w14:textId="77777777" w:rsidR="00F06DF2" w:rsidRPr="004E25CF" w:rsidRDefault="00F06DF2" w:rsidP="00F06DF2">
      <w:pPr>
        <w:ind w:left="1080"/>
        <w:rPr>
          <w:b/>
          <w:lang w:val="en-US"/>
        </w:rPr>
      </w:pPr>
    </w:p>
    <w:p w14:paraId="57231BA4"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3" w:name="_Toc462919497"/>
      <w:r w:rsidRPr="004E25CF">
        <w:t>Systems for providing or supporting main safety function</w:t>
      </w:r>
      <w:bookmarkEnd w:id="143"/>
    </w:p>
    <w:p w14:paraId="78E833DF" w14:textId="77777777"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7F1AF548" w14:textId="77777777" w:rsidR="00F06DF2" w:rsidRPr="004E25CF" w:rsidRDefault="00F06DF2" w:rsidP="00F06DF2">
      <w:pPr>
        <w:ind w:left="792"/>
      </w:pPr>
    </w:p>
    <w:p w14:paraId="4840D45A"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4" w:name="_Toc462919498"/>
      <w:r w:rsidRPr="00347A8A">
        <w:rPr>
          <w:b w:val="0"/>
        </w:rPr>
        <w:t>Reactivity control</w:t>
      </w:r>
      <w:bookmarkEnd w:id="144"/>
    </w:p>
    <w:p w14:paraId="7A1F4AA5" w14:textId="77777777"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1D7FA6DC" w14:textId="77777777" w:rsidR="00F06DF2" w:rsidRPr="004E25CF" w:rsidRDefault="00F06DF2" w:rsidP="00F06DF2">
      <w:pPr>
        <w:ind w:left="709"/>
        <w:rPr>
          <w:lang w:val="en-US"/>
        </w:rPr>
      </w:pPr>
    </w:p>
    <w:p w14:paraId="453116C5"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5" w:name="_Toc462919499"/>
      <w:r w:rsidRPr="00347A8A">
        <w:rPr>
          <w:b w:val="0"/>
        </w:rPr>
        <w:t>Heat transfer from reactor to the ultimate heat sink</w:t>
      </w:r>
      <w:bookmarkEnd w:id="145"/>
    </w:p>
    <w:p w14:paraId="07435D0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3E54D11A"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14:paraId="56E69A1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14:paraId="67B1BD9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14:paraId="28C433C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0A027FC2" w14:textId="77777777" w:rsidR="00F06DF2" w:rsidRPr="004E25CF" w:rsidRDefault="00F06DF2" w:rsidP="00F06DF2"/>
    <w:p w14:paraId="1CEBE6A2"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6" w:name="_Toc462919500"/>
      <w:r w:rsidRPr="00347A8A">
        <w:rPr>
          <w:b w:val="0"/>
        </w:rPr>
        <w:lastRenderedPageBreak/>
        <w:t>Heat transfer from spent fuel pools to the ultimate heat sink</w:t>
      </w:r>
      <w:bookmarkEnd w:id="146"/>
    </w:p>
    <w:p w14:paraId="20FB8E5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14:paraId="6D8FC5D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3FA5B215" w14:textId="77777777" w:rsidR="00F06DF2" w:rsidRPr="00FD2B82" w:rsidRDefault="00F06DF2" w:rsidP="00F06DF2"/>
    <w:p w14:paraId="52AD9589"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7" w:name="_Toc462919501"/>
      <w:r w:rsidRPr="00347A8A">
        <w:rPr>
          <w:b w:val="0"/>
        </w:rPr>
        <w:t>Heat transfer from the reactor containment to the ultimate heat sink</w:t>
      </w:r>
      <w:bookmarkEnd w:id="147"/>
    </w:p>
    <w:p w14:paraId="684E94AA"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14:paraId="29AA2D2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0093F503" w14:textId="77777777" w:rsidR="00F06DF2" w:rsidRPr="00FD2B82" w:rsidRDefault="00F06DF2" w:rsidP="00F06DF2"/>
    <w:p w14:paraId="472B2983"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8" w:name="_Toc462919502"/>
      <w:r w:rsidRPr="00347A8A">
        <w:rPr>
          <w:b w:val="0"/>
        </w:rPr>
        <w:t>AC power supply</w:t>
      </w:r>
      <w:bookmarkEnd w:id="148"/>
    </w:p>
    <w:p w14:paraId="5DE473FC" w14:textId="77777777"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Off-site power supply</w:t>
      </w:r>
    </w:p>
    <w:p w14:paraId="20427758" w14:textId="77777777"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14:paraId="30E93AEB" w14:textId="77777777"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14:paraId="7E861BF0" w14:textId="77777777" w:rsidR="00F06DF2" w:rsidRPr="00FD2B82" w:rsidRDefault="00F06DF2" w:rsidP="00F06DF2"/>
    <w:p w14:paraId="79EACCD5" w14:textId="77777777"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14:paraId="3FC0F0F4" w14:textId="77777777"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14:paraId="67E897EE" w14:textId="77777777"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14:paraId="611976C0" w14:textId="77777777" w:rsidR="00F06DF2" w:rsidRPr="00FD2B82" w:rsidRDefault="00F06DF2" w:rsidP="00F06DF2"/>
    <w:p w14:paraId="28ED962B"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14:paraId="3DA6B11C"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14:paraId="3EE54F92"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14:paraId="7E2A6A0E" w14:textId="77777777"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14:paraId="3C338902"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14:paraId="201BD730"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671B0E86"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14:paraId="14090C77" w14:textId="77777777" w:rsidR="00F06DF2" w:rsidRPr="00FD2B82" w:rsidRDefault="00F06DF2" w:rsidP="00F06DF2"/>
    <w:p w14:paraId="3A2FE64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14:paraId="5AA222B5"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14:paraId="191A6FB2"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14:paraId="263BAF65" w14:textId="77777777"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14:paraId="5AC48437" w14:textId="77777777"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4011199B" w14:textId="77777777" w:rsidR="00F06DF2" w:rsidRPr="00FD2B82" w:rsidRDefault="00F06DF2" w:rsidP="00F06DF2"/>
    <w:p w14:paraId="6B10312A"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9" w:name="_Toc462919503"/>
      <w:r w:rsidRPr="00347A8A">
        <w:rPr>
          <w:b w:val="0"/>
        </w:rPr>
        <w:t>Batteries for DC power supply</w:t>
      </w:r>
      <w:bookmarkEnd w:id="149"/>
    </w:p>
    <w:p w14:paraId="673AFAA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14:paraId="5CAE2C1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14:paraId="20DE1EE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14:paraId="04549F1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14:paraId="3D683C60" w14:textId="77777777" w:rsidR="00F06DF2" w:rsidRPr="004E25CF" w:rsidRDefault="00F06DF2" w:rsidP="00F06DF2"/>
    <w:p w14:paraId="62E114DA"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62919504"/>
      <w:r w:rsidRPr="004E25CF">
        <w:t>Significant differences between units</w:t>
      </w:r>
      <w:bookmarkEnd w:id="150"/>
    </w:p>
    <w:p w14:paraId="6FE9D133" w14:textId="77777777" w:rsidR="00F06DF2" w:rsidRPr="004E25CF" w:rsidRDefault="00F06DF2" w:rsidP="00F06DF2">
      <w:pPr>
        <w:ind w:left="788"/>
        <w:rPr>
          <w:lang w:val="en-US"/>
        </w:rPr>
      </w:pPr>
      <w:r w:rsidRPr="004E25CF">
        <w:rPr>
          <w:lang w:val="en-US"/>
        </w:rPr>
        <w:t xml:space="preserve">This section is relevant only for sites with multiple NPP units of similar type. </w:t>
      </w:r>
    </w:p>
    <w:p w14:paraId="780B81D7" w14:textId="77777777" w:rsidR="00F06DF2" w:rsidRPr="004E25CF" w:rsidRDefault="00F06DF2" w:rsidP="00F06DF2">
      <w:pPr>
        <w:ind w:left="788"/>
        <w:rPr>
          <w:lang w:val="en-US"/>
        </w:rPr>
      </w:pPr>
      <w:r w:rsidRPr="004E25CF">
        <w:rPr>
          <w:lang w:val="en-US"/>
        </w:rPr>
        <w:t>In case some site has units of completely different design (e.g., PWR’s and BWR’s or plants of different generation), design information of each unit is presented separately.</w:t>
      </w:r>
    </w:p>
    <w:p w14:paraId="6C812018"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1" w:name="_Toc462919505"/>
      <w:r w:rsidRPr="004E25CF">
        <w:t>Scope and main results of Probabilistic Safety Assessments</w:t>
      </w:r>
      <w:bookmarkEnd w:id="151"/>
    </w:p>
    <w:p w14:paraId="30B936D3" w14:textId="77777777"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14:paraId="4C790B1A" w14:textId="77777777"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5AABC51A" w14:textId="77777777"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14:paraId="0AB55C6D" w14:textId="77777777" w:rsidR="00F06DF2" w:rsidRPr="004E25CF" w:rsidRDefault="00F06DF2" w:rsidP="00F06DF2">
      <w:pPr>
        <w:pStyle w:val="PLanrapport1"/>
      </w:pPr>
      <w:r w:rsidRPr="004E25CF">
        <w:t xml:space="preserve">  </w:t>
      </w:r>
    </w:p>
    <w:p w14:paraId="6AA77D3D" w14:textId="77777777"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52" w:name="_Toc462919506"/>
      <w:r w:rsidRPr="004E25CF">
        <w:t>Earthquakes</w:t>
      </w:r>
      <w:bookmarkEnd w:id="152"/>
    </w:p>
    <w:p w14:paraId="367C7D7B" w14:textId="77777777"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14:paraId="60E695DF"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62919507"/>
      <w:r w:rsidRPr="004E25CF">
        <w:t>Design basis</w:t>
      </w:r>
      <w:bookmarkEnd w:id="153"/>
    </w:p>
    <w:p w14:paraId="09108314"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62919508"/>
      <w:r w:rsidRPr="00347A8A">
        <w:rPr>
          <w:b w:val="0"/>
        </w:rPr>
        <w:t>Earthquake against which the plant is designed</w:t>
      </w:r>
      <w:bookmarkEnd w:id="154"/>
    </w:p>
    <w:p w14:paraId="59813B6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14:paraId="4DD1C865" w14:textId="77777777"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0401B7F1" w14:textId="77777777" w:rsidR="00F06DF2" w:rsidRPr="00FD2B82" w:rsidRDefault="00F06DF2" w:rsidP="00F06DF2"/>
    <w:p w14:paraId="50FA459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14:paraId="2C4C4557" w14:textId="77777777"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14:paraId="050CD6C7" w14:textId="77777777" w:rsidR="00F06DF2" w:rsidRPr="00FD2B82" w:rsidRDefault="00F06DF2" w:rsidP="00F06DF2"/>
    <w:p w14:paraId="58983E4C"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14:paraId="639AD7AD" w14:textId="77777777"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14:paraId="46510188" w14:textId="77777777" w:rsidR="00F06DF2" w:rsidRPr="00FD2B82" w:rsidRDefault="00F06DF2" w:rsidP="00F06DF2"/>
    <w:p w14:paraId="2CB497A6"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62919509"/>
      <w:r w:rsidRPr="00347A8A">
        <w:rPr>
          <w:b w:val="0"/>
        </w:rPr>
        <w:t>Provisions to protect the plant against the design basis earthquake</w:t>
      </w:r>
      <w:bookmarkEnd w:id="155"/>
    </w:p>
    <w:p w14:paraId="272A7B9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Identification of systems, structures and components (SSC) that are required for achieving safe shutdown state and are most endangered during an earthquake. </w:t>
      </w:r>
      <w:proofErr w:type="gramStart"/>
      <w:r w:rsidRPr="00F06DF2">
        <w:rPr>
          <w:b w:val="0"/>
          <w:lang w:val="en-GB"/>
        </w:rPr>
        <w:t>Evaluation of their robustness in connection with DBE and assessment of potential safety margin.</w:t>
      </w:r>
      <w:proofErr w:type="gramEnd"/>
    </w:p>
    <w:p w14:paraId="23D44A3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14:paraId="222FEB3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14:paraId="235F382E" w14:textId="77777777"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14:paraId="16FB1415"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14:paraId="393E152A" w14:textId="77777777"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14:paraId="1DBEB431" w14:textId="77777777"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14:paraId="38137DAA" w14:textId="77777777" w:rsidR="00F06DF2" w:rsidRPr="00FD2B82" w:rsidRDefault="00F06DF2" w:rsidP="00F06DF2">
      <w:pPr>
        <w:spacing w:before="100" w:after="100"/>
        <w:jc w:val="left"/>
      </w:pPr>
    </w:p>
    <w:p w14:paraId="5EC8AFA2"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6" w:name="_Toc462919510"/>
      <w:r w:rsidRPr="00347A8A">
        <w:rPr>
          <w:b w:val="0"/>
        </w:rPr>
        <w:t>Compliance of the plant with its current licensing basis</w:t>
      </w:r>
      <w:bookmarkEnd w:id="156"/>
    </w:p>
    <w:p w14:paraId="5406C1A0"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earthquake, or that might cause indirect effects discussed under 2.1.2.3 remain in faultless condition. </w:t>
      </w:r>
    </w:p>
    <w:p w14:paraId="223F06EC"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14:paraId="66F93F82"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14:paraId="03064BC7" w14:textId="77777777" w:rsidR="00F06DF2" w:rsidRPr="00FD2B82" w:rsidRDefault="00F06DF2" w:rsidP="00F06DF2"/>
    <w:p w14:paraId="2395B3D6"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7" w:name="_Toc462919511"/>
      <w:r w:rsidRPr="004E25CF">
        <w:t>Evaluation of safety margins</w:t>
      </w:r>
      <w:bookmarkEnd w:id="157"/>
    </w:p>
    <w:p w14:paraId="4120E878"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8" w:name="_Toc462919512"/>
      <w:r w:rsidRPr="00347A8A">
        <w:rPr>
          <w:b w:val="0"/>
        </w:rPr>
        <w:t>Range of earthquake leading to severe fuel damage</w:t>
      </w:r>
      <w:bookmarkEnd w:id="158"/>
    </w:p>
    <w:p w14:paraId="26831844" w14:textId="77777777"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14:paraId="0E46A5EC" w14:textId="77777777" w:rsidR="00F06DF2" w:rsidRPr="004E25CF" w:rsidRDefault="00F06DF2" w:rsidP="00F06DF2">
      <w:pPr>
        <w:ind w:left="720"/>
      </w:pPr>
      <w:r w:rsidRPr="004E25CF">
        <w:tab/>
      </w:r>
    </w:p>
    <w:p w14:paraId="47581192"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9" w:name="_Toc462919513"/>
      <w:r w:rsidRPr="00347A8A">
        <w:rPr>
          <w:b w:val="0"/>
        </w:rPr>
        <w:t>Range of earthquake leading to loss of containment integrity</w:t>
      </w:r>
      <w:bookmarkEnd w:id="159"/>
    </w:p>
    <w:p w14:paraId="18A6E8C8" w14:textId="77777777" w:rsidR="00F06DF2" w:rsidRPr="004E25CF" w:rsidRDefault="00F06DF2" w:rsidP="00F06DF2">
      <w:pPr>
        <w:ind w:left="720"/>
      </w:pPr>
      <w:proofErr w:type="gramStart"/>
      <w:r w:rsidRPr="004E25CF">
        <w:t>Estimation of PGA that would result in loss of integrity of the reactor containment.</w:t>
      </w:r>
      <w:proofErr w:type="gramEnd"/>
    </w:p>
    <w:p w14:paraId="563CF2DB" w14:textId="77777777" w:rsidR="00F06DF2" w:rsidRPr="004E25CF" w:rsidRDefault="00F06DF2" w:rsidP="00F06DF2">
      <w:pPr>
        <w:ind w:left="720"/>
      </w:pPr>
    </w:p>
    <w:p w14:paraId="7B3DB038"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0" w:name="_Toc462919514"/>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0"/>
    </w:p>
    <w:p w14:paraId="089E4D6E" w14:textId="77777777" w:rsidR="00F06DF2" w:rsidRPr="004E25CF" w:rsidRDefault="00F06DF2" w:rsidP="00F06DF2">
      <w:pPr>
        <w:ind w:left="720"/>
      </w:pPr>
      <w:r w:rsidRPr="004E25CF">
        <w:t xml:space="preserve">Possibility of external floods caused by an earthquake and potential impacts on the safety of the plant.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14:paraId="3C0D3CD1" w14:textId="77777777" w:rsidR="00F06DF2" w:rsidRPr="004E25CF" w:rsidRDefault="00F06DF2" w:rsidP="00F06DF2">
      <w:pPr>
        <w:ind w:left="720"/>
      </w:pPr>
    </w:p>
    <w:p w14:paraId="62E2FF2E"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62919515"/>
      <w:r w:rsidRPr="00347A8A">
        <w:rPr>
          <w:b w:val="0"/>
        </w:rPr>
        <w:t>Measures which can be envisaged to increase robustness of the plant against earthquakes</w:t>
      </w:r>
      <w:bookmarkEnd w:id="161"/>
    </w:p>
    <w:p w14:paraId="39647F13" w14:textId="77777777" w:rsidR="00F06DF2" w:rsidRPr="004E25CF" w:rsidRDefault="00F06DF2" w:rsidP="00F06DF2">
      <w:pPr>
        <w:ind w:left="709"/>
      </w:pPr>
      <w:r w:rsidRPr="004E25CF">
        <w:t>Consideration of measures, which could be envisaged to increase plant robustness against seismic phenomena and would enhance plant safety.</w:t>
      </w:r>
    </w:p>
    <w:p w14:paraId="5F6BBCF0" w14:textId="77777777" w:rsidR="00F06DF2" w:rsidRPr="004E25CF" w:rsidRDefault="00F06DF2" w:rsidP="00F06DF2">
      <w:pPr>
        <w:spacing w:before="100" w:after="100"/>
        <w:jc w:val="left"/>
        <w:rPr>
          <w:b/>
          <w:bCs/>
          <w:sz w:val="28"/>
          <w:szCs w:val="28"/>
          <w:lang w:val="en-US"/>
        </w:rPr>
      </w:pPr>
    </w:p>
    <w:p w14:paraId="433C3681" w14:textId="77777777"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2" w:name="_Toc462919516"/>
      <w:r w:rsidRPr="004E25CF">
        <w:t>Flooding</w:t>
      </w:r>
      <w:bookmarkEnd w:id="162"/>
      <w:r w:rsidRPr="004E25CF">
        <w:t xml:space="preserve"> </w:t>
      </w:r>
    </w:p>
    <w:p w14:paraId="7803BB3E" w14:textId="77777777"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14:paraId="42332532"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3" w:name="_Toc462919517"/>
      <w:r w:rsidRPr="004E25CF">
        <w:t>Design basis</w:t>
      </w:r>
      <w:bookmarkEnd w:id="163"/>
    </w:p>
    <w:p w14:paraId="3F26C9C1"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4" w:name="_Toc462919518"/>
      <w:r w:rsidRPr="00347A8A">
        <w:rPr>
          <w:b w:val="0"/>
        </w:rPr>
        <w:t>Flooding against which the plant is designed</w:t>
      </w:r>
      <w:bookmarkEnd w:id="164"/>
    </w:p>
    <w:p w14:paraId="4E16BBB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14:paraId="592D3E90" w14:textId="77777777"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14:paraId="37C612A6" w14:textId="77777777" w:rsidR="00F06DF2" w:rsidRPr="00347A8A" w:rsidRDefault="00F06DF2" w:rsidP="00F06DF2"/>
    <w:p w14:paraId="44C63934"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14:paraId="038D6400" w14:textId="77777777"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6241FAE3" w14:textId="77777777" w:rsidR="00F06DF2" w:rsidRPr="00347A8A" w:rsidRDefault="00F06DF2" w:rsidP="00F06DF2"/>
    <w:p w14:paraId="1842BAB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14:paraId="53020008" w14:textId="77777777" w:rsidR="00F06DF2" w:rsidRPr="004E25CF" w:rsidRDefault="00F06DF2" w:rsidP="00F06DF2"/>
    <w:p w14:paraId="0EC80EEC"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62919519"/>
      <w:r w:rsidRPr="00347A8A">
        <w:rPr>
          <w:b w:val="0"/>
        </w:rPr>
        <w:t>Provisions to protect the plant against the design basis flood</w:t>
      </w:r>
      <w:bookmarkEnd w:id="165"/>
    </w:p>
    <w:p w14:paraId="2BF1294F"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14:paraId="5DCA90AB"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14:paraId="3F1CC93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14:paraId="4E5FF55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14:paraId="52539A1D" w14:textId="77777777" w:rsidR="00F06DF2" w:rsidRPr="00347A8A" w:rsidRDefault="00F06DF2" w:rsidP="00F06DF2"/>
    <w:p w14:paraId="6C4C3B60" w14:textId="77777777"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6" w:name="_Toc462919520"/>
      <w:r w:rsidRPr="00347A8A">
        <w:rPr>
          <w:b w:val="0"/>
        </w:rPr>
        <w:t>Plant compliance with its current licensing basis</w:t>
      </w:r>
      <w:bookmarkEnd w:id="166"/>
    </w:p>
    <w:p w14:paraId="438EC0D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14:paraId="5688F8C2"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Licensee's processes to ensure that mobile equipment and supplies that are planned for use in connection with flooding are in continuous preparedness to be used.</w:t>
      </w:r>
    </w:p>
    <w:p w14:paraId="5FBBFF9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14:paraId="4A49513F" w14:textId="77777777" w:rsidR="00F06DF2" w:rsidRPr="004E25CF" w:rsidRDefault="00F06DF2" w:rsidP="00F06DF2"/>
    <w:p w14:paraId="79BEAE5B"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7" w:name="_Toc462919521"/>
      <w:r w:rsidRPr="004E25CF">
        <w:t>Evaluation of safety margins</w:t>
      </w:r>
      <w:bookmarkEnd w:id="167"/>
    </w:p>
    <w:p w14:paraId="2333DC69"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8" w:name="_Toc462919522"/>
      <w:r w:rsidRPr="00D7510A">
        <w:rPr>
          <w:b w:val="0"/>
        </w:rPr>
        <w:t>Estimation of safety margin against flooding</w:t>
      </w:r>
      <w:bookmarkEnd w:id="168"/>
    </w:p>
    <w:p w14:paraId="179B6BA8" w14:textId="77777777"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14:paraId="407DD8C2" w14:textId="77777777" w:rsidR="00F06DF2" w:rsidRPr="004E25CF" w:rsidRDefault="00F06DF2" w:rsidP="00F06DF2"/>
    <w:p w14:paraId="36F16451"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62919523"/>
      <w:proofErr w:type="gramStart"/>
      <w:r w:rsidRPr="00D7510A">
        <w:rPr>
          <w:b w:val="0"/>
        </w:rPr>
        <w:t>Measures which can be envisaged to increase robustness of the plant against flooding.</w:t>
      </w:r>
      <w:bookmarkEnd w:id="169"/>
      <w:proofErr w:type="gramEnd"/>
    </w:p>
    <w:p w14:paraId="65A24918" w14:textId="77777777" w:rsidR="00F06DF2" w:rsidRPr="004E25CF" w:rsidRDefault="00F06DF2" w:rsidP="00F06DF2">
      <w:pPr>
        <w:ind w:left="720"/>
      </w:pPr>
      <w:r w:rsidRPr="004E25CF">
        <w:t>Consideration of measures, which could be envisaged to increase plant robustness against flooding and would enhance plant safety.</w:t>
      </w:r>
    </w:p>
    <w:p w14:paraId="1DDB1D79" w14:textId="77777777"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0" w:name="_Toc462919524"/>
      <w:r w:rsidRPr="004E25CF">
        <w:t>Extreme weather conditions</w:t>
      </w:r>
      <w:bookmarkEnd w:id="170"/>
    </w:p>
    <w:p w14:paraId="7A06792E"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1" w:name="_Toc462919525"/>
      <w:r w:rsidRPr="004E25CF">
        <w:t>Design basis</w:t>
      </w:r>
      <w:bookmarkEnd w:id="171"/>
    </w:p>
    <w:p w14:paraId="6563CBD3"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2" w:name="_Toc462919526"/>
      <w:r w:rsidRPr="00D7510A">
        <w:rPr>
          <w:b w:val="0"/>
        </w:rPr>
        <w:t>Reassessment of weather conditions used as design basis</w:t>
      </w:r>
      <w:bookmarkEnd w:id="172"/>
    </w:p>
    <w:p w14:paraId="408F5011"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14:paraId="54FF840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14:paraId="6978D0F0"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14:paraId="5AF48391"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14:paraId="71683F9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14:paraId="475C95F7" w14:textId="77777777" w:rsidR="00F06DF2" w:rsidRPr="004E25CF" w:rsidRDefault="00F06DF2" w:rsidP="00F06DF2"/>
    <w:p w14:paraId="45F2065D"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3" w:name="_Toc462919527"/>
      <w:r w:rsidRPr="004E25CF">
        <w:t>Evaluation of safety margins</w:t>
      </w:r>
      <w:bookmarkEnd w:id="173"/>
    </w:p>
    <w:p w14:paraId="70EAEB42"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4" w:name="_Toc462919528"/>
      <w:r w:rsidRPr="00D7510A">
        <w:rPr>
          <w:b w:val="0"/>
        </w:rPr>
        <w:t>Estimation of safety margin against extreme weather conditions</w:t>
      </w:r>
      <w:bookmarkEnd w:id="174"/>
    </w:p>
    <w:p w14:paraId="7F503C22" w14:textId="77777777"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14:paraId="441FD99D" w14:textId="77777777"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14:paraId="14EC4038" w14:textId="77777777" w:rsidR="00F06DF2" w:rsidRPr="004E25CF" w:rsidRDefault="00F06DF2" w:rsidP="00F06DF2">
      <w:pPr>
        <w:ind w:left="709"/>
      </w:pPr>
      <w:r w:rsidRPr="004E25CF">
        <w:t xml:space="preserve"> </w:t>
      </w:r>
    </w:p>
    <w:p w14:paraId="46685233"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62919529"/>
      <w:r w:rsidRPr="00D7510A">
        <w:rPr>
          <w:b w:val="0"/>
        </w:rPr>
        <w:t>Measures which can be envisaged to increase robustness of the plant against extreme weather conditions</w:t>
      </w:r>
      <w:bookmarkEnd w:id="175"/>
    </w:p>
    <w:p w14:paraId="2B264EA9" w14:textId="77777777" w:rsidR="00F06DF2" w:rsidRPr="004E25CF" w:rsidRDefault="00F06DF2" w:rsidP="00F06DF2">
      <w:pPr>
        <w:ind w:left="709"/>
      </w:pPr>
      <w:r w:rsidRPr="004E25CF">
        <w:t>Consideration of measures, which could be envisaged to increase plant robustness against extreme weather conditions and would enhance plant safety.</w:t>
      </w:r>
    </w:p>
    <w:p w14:paraId="77A484F4" w14:textId="77777777" w:rsidR="00F06DF2" w:rsidRPr="004E25CF" w:rsidRDefault="00F06DF2" w:rsidP="00F06DF2">
      <w:pPr>
        <w:ind w:left="709"/>
      </w:pPr>
    </w:p>
    <w:p w14:paraId="7D8D837E" w14:textId="77777777"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6" w:name="_Toc462919530"/>
      <w:r w:rsidRPr="004E25CF">
        <w:lastRenderedPageBreak/>
        <w:t>Loss of electrical power and loss of ultimate heat sink</w:t>
      </w:r>
      <w:bookmarkEnd w:id="176"/>
    </w:p>
    <w:p w14:paraId="38FA668B" w14:textId="77777777"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793CC061" w14:textId="77777777"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14:paraId="2AAD39EF"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7" w:name="_Toc462919531"/>
      <w:r w:rsidRPr="004E25CF">
        <w:t>Nuclear power reactors</w:t>
      </w:r>
      <w:bookmarkEnd w:id="177"/>
    </w:p>
    <w:p w14:paraId="5294407E"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8" w:name="_Toc462919532"/>
      <w:r w:rsidRPr="00D7510A">
        <w:rPr>
          <w:b w:val="0"/>
        </w:rPr>
        <w:t>Loss of electrical power</w:t>
      </w:r>
      <w:bookmarkEnd w:id="178"/>
    </w:p>
    <w:p w14:paraId="1C7B043B" w14:textId="77777777"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365E18D6" w14:textId="77777777" w:rsidR="00F06DF2" w:rsidRPr="004E25CF" w:rsidRDefault="00F06DF2" w:rsidP="00F06DF2">
      <w:pPr>
        <w:ind w:left="709"/>
      </w:pPr>
    </w:p>
    <w:p w14:paraId="52EB9592"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Loss of off-site power</w:t>
      </w:r>
    </w:p>
    <w:p w14:paraId="32D5D4FC" w14:textId="77777777"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14:paraId="5058A44F" w14:textId="77777777"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14:paraId="73A43F97" w14:textId="77777777" w:rsidR="00F06DF2" w:rsidRPr="004E25CF" w:rsidRDefault="00F06DF2" w:rsidP="00F06DF2"/>
    <w:p w14:paraId="7F287C5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14:paraId="4F36F271" w14:textId="77777777"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14:paraId="09FFB4FE" w14:textId="77777777"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14:paraId="31CF22E1" w14:textId="77777777" w:rsidR="00F06DF2" w:rsidRPr="004E25CF" w:rsidRDefault="00F06DF2" w:rsidP="00F06DF2"/>
    <w:p w14:paraId="7279EAD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14:paraId="4A329FBB" w14:textId="77777777"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14:paraId="1326A52C" w14:textId="77777777"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14:paraId="4C9B5376" w14:textId="77777777"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14:paraId="7DDDC4D5" w14:textId="77777777"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14:paraId="3FD51FF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14:paraId="6E37C82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14:paraId="6D066B50" w14:textId="77777777" w:rsidR="00F06DF2" w:rsidRPr="004E25CF" w:rsidRDefault="00F06DF2" w:rsidP="00F06DF2"/>
    <w:p w14:paraId="2A4FD2AD"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62919533"/>
      <w:r w:rsidRPr="00D7510A">
        <w:rPr>
          <w:b w:val="0"/>
        </w:rPr>
        <w:t>Loss of the ultimate heat sink</w:t>
      </w:r>
      <w:bookmarkEnd w:id="179"/>
    </w:p>
    <w:p w14:paraId="5351FF01" w14:textId="77777777" w:rsidR="00F06DF2" w:rsidRPr="004E25CF" w:rsidRDefault="00F06DF2" w:rsidP="00F06DF2">
      <w:pPr>
        <w:ind w:left="709"/>
      </w:pPr>
      <w:r w:rsidRPr="004E25CF">
        <w:lastRenderedPageBreak/>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14:paraId="0BB0A022" w14:textId="77777777" w:rsidR="00F06DF2" w:rsidRPr="004E25CF" w:rsidRDefault="00F06DF2" w:rsidP="00F06DF2">
      <w:pPr>
        <w:ind w:left="709"/>
      </w:pPr>
    </w:p>
    <w:p w14:paraId="11FBF8D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14:paraId="0A871F30"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14:paraId="7CC4334D" w14:textId="77777777"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14:paraId="0DF0FA07" w14:textId="77777777"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14:paraId="70B48521"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14:paraId="586431BB" w14:textId="77777777"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14:paraId="16D4BEC2" w14:textId="77777777"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14:paraId="7AA6DA8F" w14:textId="77777777" w:rsidR="00F06DF2" w:rsidRPr="00B07A4F" w:rsidRDefault="00F06DF2" w:rsidP="00F06DF2"/>
    <w:p w14:paraId="6E1BA81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14:paraId="360C7C3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1805CEDB"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0" w:name="_Toc462919534"/>
      <w:r w:rsidRPr="00D7510A">
        <w:rPr>
          <w:b w:val="0"/>
        </w:rPr>
        <w:t>Loss of the primary ultimate heat sink, combined with station black out (i.e., loss of off-site power and ordinary on-site back-up power source).</w:t>
      </w:r>
      <w:bookmarkEnd w:id="180"/>
    </w:p>
    <w:p w14:paraId="31DD539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14:paraId="12DDA6BF" w14:textId="77777777"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14:paraId="5C52B8C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14:paraId="6C8706B3" w14:textId="77777777" w:rsidR="00F06DF2" w:rsidRPr="00B07A4F" w:rsidRDefault="00F06DF2" w:rsidP="00F06DF2"/>
    <w:p w14:paraId="1318F685"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1" w:name="_Toc462919535"/>
      <w:r w:rsidRPr="004E25CF">
        <w:t>Spent fuel storage pools</w:t>
      </w:r>
      <w:bookmarkEnd w:id="181"/>
    </w:p>
    <w:p w14:paraId="3FB5F899" w14:textId="77777777" w:rsidR="00F06DF2" w:rsidRPr="004E25CF" w:rsidRDefault="00F06DF2" w:rsidP="00F06DF2">
      <w:pPr>
        <w:ind w:left="720"/>
      </w:pPr>
      <w:r w:rsidRPr="004E25CF">
        <w:t>Where relevant, equivalent information is provided for the spent fuel storage pools as explained in Section 5.1 for nuclear power reactors.</w:t>
      </w:r>
    </w:p>
    <w:p w14:paraId="430EECD5" w14:textId="77777777" w:rsidR="00F06DF2" w:rsidRPr="004E25CF" w:rsidRDefault="00F06DF2" w:rsidP="00F06DF2">
      <w:pPr>
        <w:ind w:left="720"/>
      </w:pPr>
    </w:p>
    <w:p w14:paraId="2EA08CC2"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2" w:name="_Toc462919536"/>
      <w:r w:rsidRPr="00D7510A">
        <w:rPr>
          <w:b w:val="0"/>
        </w:rPr>
        <w:t>Loss of electrical power</w:t>
      </w:r>
      <w:bookmarkEnd w:id="182"/>
    </w:p>
    <w:p w14:paraId="6044BF1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14:paraId="48640D01"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3" w:name="_Toc462919537"/>
      <w:r w:rsidRPr="00D7510A">
        <w:rPr>
          <w:b w:val="0"/>
        </w:rPr>
        <w:t>Loss of the ultimate heat sink</w:t>
      </w:r>
      <w:bookmarkEnd w:id="183"/>
    </w:p>
    <w:p w14:paraId="4153C0EC"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451CE43E"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4" w:name="_Toc462919538"/>
      <w:r w:rsidRPr="00D7510A">
        <w:rPr>
          <w:b w:val="0"/>
        </w:rPr>
        <w:t>Loss of the primary ultimate heat sink, combined with station black out (i.e., loss of off-site power and ordinary on-site back-up power source).</w:t>
      </w:r>
      <w:bookmarkEnd w:id="184"/>
    </w:p>
    <w:p w14:paraId="006CF572"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14:paraId="6F10BE80" w14:textId="77777777" w:rsidR="00F06DF2" w:rsidRPr="004E25CF" w:rsidRDefault="00F06DF2" w:rsidP="00F06DF2">
      <w:pPr>
        <w:spacing w:before="100" w:after="100"/>
        <w:jc w:val="left"/>
        <w:rPr>
          <w:b/>
        </w:rPr>
      </w:pPr>
    </w:p>
    <w:p w14:paraId="70691528" w14:textId="77777777"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5" w:name="_Toc462919539"/>
      <w:r w:rsidRPr="004E25CF">
        <w:t>Severe accident management</w:t>
      </w:r>
      <w:bookmarkEnd w:id="185"/>
    </w:p>
    <w:p w14:paraId="0A5D910D" w14:textId="77777777"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6" w:name="_Toc462919540"/>
      <w:r w:rsidRPr="004E25CF">
        <w:t>Organisation and arrangements of the licensee to manage accidents</w:t>
      </w:r>
      <w:bookmarkEnd w:id="186"/>
      <w:r w:rsidRPr="004E25CF">
        <w:t xml:space="preserve"> </w:t>
      </w:r>
    </w:p>
    <w:p w14:paraId="42925A64" w14:textId="77777777"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03A290CA" w14:textId="77777777" w:rsidR="00F06DF2" w:rsidRPr="004E25CF" w:rsidRDefault="00F06DF2" w:rsidP="00F06DF2">
      <w:pPr>
        <w:ind w:left="709"/>
        <w:rPr>
          <w:lang w:val="en-US"/>
        </w:rPr>
      </w:pPr>
    </w:p>
    <w:p w14:paraId="0E993C6C"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62919541"/>
      <w:r w:rsidRPr="00D7510A">
        <w:rPr>
          <w:b w:val="0"/>
        </w:rPr>
        <w:t>Organisation of the licensee to manage the accident</w:t>
      </w:r>
      <w:bookmarkEnd w:id="187"/>
    </w:p>
    <w:p w14:paraId="27AFC710"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14:paraId="1D7483C3"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14:paraId="19EF863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14:paraId="14FDA70F"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14:paraId="61FE9635"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14:paraId="7ED54C16" w14:textId="77777777" w:rsidR="00F06DF2" w:rsidRPr="00D7510A" w:rsidRDefault="00F06DF2" w:rsidP="00F06DF2"/>
    <w:p w14:paraId="57D4EA37"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8" w:name="_Toc462919542"/>
      <w:r w:rsidRPr="00D7510A">
        <w:rPr>
          <w:b w:val="0"/>
        </w:rPr>
        <w:t>Possibility to use existing equipment</w:t>
      </w:r>
      <w:bookmarkEnd w:id="188"/>
    </w:p>
    <w:p w14:paraId="1E2A347F"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14:paraId="542CB0EC"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14:paraId="518C1DD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14:paraId="076154E4"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14:paraId="3C026082" w14:textId="77777777" w:rsidR="00F06DF2" w:rsidRPr="00D7510A" w:rsidRDefault="00F06DF2" w:rsidP="00F06DF2"/>
    <w:p w14:paraId="423D1F1D"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62919543"/>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89"/>
    </w:p>
    <w:p w14:paraId="3DDF64BE"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14:paraId="3E289242"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14:paraId="357FC18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14:paraId="012FF97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14:paraId="2881FE28"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14:paraId="1E0019A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14:paraId="04E4E7D6"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14:paraId="5C9EB580"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14:paraId="4FA5CCE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Potential effects from the other neighbouring installations at site, including considerations of restricted availability of trained staff to deal with multi-unit, extended accidents.</w:t>
      </w:r>
    </w:p>
    <w:p w14:paraId="26B26A2C" w14:textId="77777777" w:rsidR="00F06DF2" w:rsidRPr="00D7510A" w:rsidRDefault="00F06DF2" w:rsidP="00F06DF2"/>
    <w:p w14:paraId="259FF2ED"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62919544"/>
      <w:r w:rsidRPr="00D7510A">
        <w:rPr>
          <w:b w:val="0"/>
        </w:rPr>
        <w:t>Conclusion on the adequacy of organisational issues for accident management</w:t>
      </w:r>
      <w:bookmarkEnd w:id="190"/>
    </w:p>
    <w:p w14:paraId="043738E1"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1" w:name="_Toc462919545"/>
      <w:r w:rsidRPr="00D7510A">
        <w:rPr>
          <w:b w:val="0"/>
        </w:rPr>
        <w:t>Measures which can be envisaged to enhance accident management capabilities</w:t>
      </w:r>
      <w:bookmarkEnd w:id="191"/>
    </w:p>
    <w:p w14:paraId="558DCDDA" w14:textId="77777777" w:rsidR="00F06DF2" w:rsidRPr="00D7510A" w:rsidRDefault="00F06DF2" w:rsidP="00F06DF2"/>
    <w:p w14:paraId="3C1F144A" w14:textId="77777777"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2" w:name="_Toc462919546"/>
      <w:r w:rsidRPr="00D7510A">
        <w:t>Accident management measures in place at the various stages of a scenario of loss of the core cooling function</w:t>
      </w:r>
      <w:bookmarkEnd w:id="192"/>
    </w:p>
    <w:p w14:paraId="0F5A2A89"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3" w:name="_Toc462919547"/>
      <w:r w:rsidRPr="00D7510A">
        <w:rPr>
          <w:b w:val="0"/>
        </w:rPr>
        <w:t>Before occurrence of fuel damage in the reactor pressure vessel/a number of pressure tubes (including last resorts to prevent fuel damage)</w:t>
      </w:r>
      <w:bookmarkEnd w:id="193"/>
    </w:p>
    <w:p w14:paraId="111E8078"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62919548"/>
      <w:r w:rsidRPr="00D7510A">
        <w:rPr>
          <w:b w:val="0"/>
        </w:rPr>
        <w:t>After occurrence of fuel damage in the reactor pressure vessel/a number of pressure tubes</w:t>
      </w:r>
      <w:bookmarkEnd w:id="194"/>
    </w:p>
    <w:p w14:paraId="5A3345FF"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62919549"/>
      <w:r w:rsidRPr="00D7510A">
        <w:rPr>
          <w:b w:val="0"/>
        </w:rPr>
        <w:t>After failure of the reactor pressure vessel/a number of pressure tubes</w:t>
      </w:r>
      <w:bookmarkEnd w:id="195"/>
    </w:p>
    <w:p w14:paraId="7C112FA2" w14:textId="77777777" w:rsidR="00F06DF2" w:rsidRPr="00D7510A" w:rsidRDefault="00F06DF2" w:rsidP="00F06DF2"/>
    <w:p w14:paraId="3A5D5E8D" w14:textId="77777777"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6" w:name="_Toc462919550"/>
      <w:r w:rsidRPr="00D7510A">
        <w:t>Maintaining the containment integrity after occurrence of significant fuel damage (up to core meltdown) in the reactor core</w:t>
      </w:r>
      <w:bookmarkEnd w:id="196"/>
    </w:p>
    <w:p w14:paraId="2B011513"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62919551"/>
      <w:r w:rsidRPr="00D7510A">
        <w:rPr>
          <w:b w:val="0"/>
        </w:rPr>
        <w:t>Elimination of fuel damage / meltdown in high pressure</w:t>
      </w:r>
      <w:bookmarkEnd w:id="197"/>
    </w:p>
    <w:p w14:paraId="6392492D"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E0E23ED"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F854077" w14:textId="77777777" w:rsidR="00F06DF2" w:rsidRPr="00D7510A" w:rsidRDefault="00F06DF2" w:rsidP="00F06DF2"/>
    <w:p w14:paraId="360721B9"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62919552"/>
      <w:r w:rsidRPr="00D7510A">
        <w:rPr>
          <w:b w:val="0"/>
        </w:rPr>
        <w:t>Management of hydrogen risks inside the containment</w:t>
      </w:r>
      <w:bookmarkEnd w:id="198"/>
    </w:p>
    <w:p w14:paraId="4AA57FDC"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14:paraId="4A2709F7"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56B629E9" w14:textId="77777777" w:rsidR="00F06DF2" w:rsidRPr="00D7510A" w:rsidRDefault="00F06DF2" w:rsidP="00F06DF2"/>
    <w:p w14:paraId="2572C00A"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9" w:name="_Toc462919553"/>
      <w:r w:rsidRPr="00D7510A">
        <w:rPr>
          <w:b w:val="0"/>
        </w:rPr>
        <w:t>Prevention of overpressure of the containment</w:t>
      </w:r>
      <w:bookmarkEnd w:id="199"/>
    </w:p>
    <w:p w14:paraId="3E3E04CB"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14:paraId="6C4AAC52"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14:paraId="07C1B80F" w14:textId="77777777" w:rsidR="00F06DF2" w:rsidRPr="00D7510A" w:rsidRDefault="00F06DF2" w:rsidP="00F06DF2"/>
    <w:p w14:paraId="2DBECB14"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62919554"/>
      <w:r w:rsidRPr="00D7510A">
        <w:rPr>
          <w:b w:val="0"/>
        </w:rPr>
        <w:t>Prevention of re-criticality</w:t>
      </w:r>
      <w:bookmarkEnd w:id="200"/>
    </w:p>
    <w:p w14:paraId="0B817784"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00D2ADBE"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2D5FFAA3" w14:textId="77777777" w:rsidR="00F06DF2" w:rsidRPr="00D7510A" w:rsidRDefault="00F06DF2" w:rsidP="00F06DF2"/>
    <w:p w14:paraId="561F03ED"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62919555"/>
      <w:r w:rsidRPr="00D7510A">
        <w:rPr>
          <w:b w:val="0"/>
        </w:rPr>
        <w:t xml:space="preserve">Prevention of </w:t>
      </w:r>
      <w:proofErr w:type="spellStart"/>
      <w:r w:rsidRPr="00D7510A">
        <w:rPr>
          <w:b w:val="0"/>
        </w:rPr>
        <w:t>basemat</w:t>
      </w:r>
      <w:proofErr w:type="spellEnd"/>
      <w:r w:rsidRPr="00D7510A">
        <w:rPr>
          <w:b w:val="0"/>
        </w:rPr>
        <w:t xml:space="preserve"> melt through</w:t>
      </w:r>
      <w:bookmarkEnd w:id="201"/>
    </w:p>
    <w:p w14:paraId="7EE66FBA"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14:paraId="695925CF"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14:paraId="1C0C5E21"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14:paraId="2183C8FE" w14:textId="77777777" w:rsidR="00F06DF2" w:rsidRPr="00D7510A" w:rsidRDefault="00F06DF2" w:rsidP="00F06DF2"/>
    <w:p w14:paraId="57C28A2B"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62919556"/>
      <w:r w:rsidRPr="00D7510A">
        <w:rPr>
          <w:b w:val="0"/>
        </w:rPr>
        <w:t>Need for and supply of electrical AC and DC power and compressed air to equipment used for protecting containment integrity</w:t>
      </w:r>
      <w:bookmarkEnd w:id="202"/>
      <w:r w:rsidRPr="00D7510A">
        <w:rPr>
          <w:b w:val="0"/>
        </w:rPr>
        <w:t xml:space="preserve"> </w:t>
      </w:r>
    </w:p>
    <w:p w14:paraId="5D3B81EA"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4EF3D63C"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B6E88AC" w14:textId="77777777" w:rsidR="00F06DF2" w:rsidRPr="00D7510A" w:rsidRDefault="00F06DF2" w:rsidP="00F06DF2"/>
    <w:p w14:paraId="5A7E1642"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3" w:name="_Toc462919557"/>
      <w:r w:rsidRPr="00D7510A">
        <w:rPr>
          <w:b w:val="0"/>
        </w:rPr>
        <w:t>Measuring and control instrumentation needed for protecting containment integrity</w:t>
      </w:r>
      <w:bookmarkEnd w:id="203"/>
    </w:p>
    <w:p w14:paraId="3228D1D8"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62919558"/>
      <w:r w:rsidRPr="00D7510A">
        <w:rPr>
          <w:b w:val="0"/>
        </w:rPr>
        <w:t>Capability for severe accident management in case of simultaneous core melt/fuel damage accidents at different units on the same site</w:t>
      </w:r>
      <w:bookmarkEnd w:id="204"/>
    </w:p>
    <w:p w14:paraId="63072C93"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62919559"/>
      <w:r w:rsidRPr="00D7510A">
        <w:rPr>
          <w:b w:val="0"/>
        </w:rPr>
        <w:t>Conclusion on the adequacy of severe accident management systems for protection of containment integrity</w:t>
      </w:r>
      <w:bookmarkEnd w:id="205"/>
    </w:p>
    <w:p w14:paraId="2545ECD4"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6" w:name="_Toc462919560"/>
      <w:r w:rsidRPr="00D7510A">
        <w:rPr>
          <w:b w:val="0"/>
        </w:rPr>
        <w:t>Measures which can be envisaged to enhance capability to maintain containment integrity after occurrence of severe fuel damage</w:t>
      </w:r>
      <w:bookmarkEnd w:id="206"/>
    </w:p>
    <w:p w14:paraId="069B4A4D" w14:textId="77777777" w:rsidR="00F06DF2" w:rsidRPr="00D7510A" w:rsidRDefault="00F06DF2" w:rsidP="00F06DF2"/>
    <w:p w14:paraId="0E7E11D1" w14:textId="77777777"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7" w:name="_Toc462919561"/>
      <w:r w:rsidRPr="00D7510A">
        <w:t>Accident management measures to restrict the radioactive releases</w:t>
      </w:r>
      <w:bookmarkEnd w:id="207"/>
    </w:p>
    <w:p w14:paraId="157E27FD"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62919562"/>
      <w:r w:rsidRPr="00D7510A">
        <w:rPr>
          <w:b w:val="0"/>
        </w:rPr>
        <w:t>Radioactive releases after loss of containment integrity</w:t>
      </w:r>
      <w:bookmarkEnd w:id="208"/>
    </w:p>
    <w:p w14:paraId="23D0DD11"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1EBDABF2"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6D7A236D" w14:textId="77777777" w:rsidR="00F06DF2" w:rsidRPr="00D7510A" w:rsidRDefault="00F06DF2" w:rsidP="00F06DF2"/>
    <w:p w14:paraId="01ADF580"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62919563"/>
      <w:r w:rsidRPr="00D7510A">
        <w:rPr>
          <w:b w:val="0"/>
        </w:rPr>
        <w:t>Accident management after uncovering of the top of fuel in the fuel pool</w:t>
      </w:r>
      <w:bookmarkEnd w:id="209"/>
    </w:p>
    <w:p w14:paraId="09AFEE5E" w14:textId="77777777"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Hydrogen management</w:t>
      </w:r>
    </w:p>
    <w:p w14:paraId="3D584ED6"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14:paraId="7FD54B89"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14:paraId="34BFB597"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14:paraId="39A62E35" w14:textId="77777777"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14:paraId="3747849E" w14:textId="77777777" w:rsidR="00F06DF2" w:rsidRPr="00D7510A" w:rsidRDefault="00F06DF2" w:rsidP="00F06DF2"/>
    <w:p w14:paraId="4DB76150"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62919564"/>
      <w:r w:rsidRPr="00D7510A">
        <w:rPr>
          <w:b w:val="0"/>
        </w:rPr>
        <w:t>Conclusion on the adequacy of measures to restrict the radioactive releases</w:t>
      </w:r>
      <w:bookmarkEnd w:id="210"/>
    </w:p>
    <w:p w14:paraId="0F1D1195" w14:textId="77777777"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1" w:name="_Toc462919565"/>
      <w:r w:rsidRPr="00D7510A">
        <w:rPr>
          <w:b w:val="0"/>
        </w:rPr>
        <w:t>Measures which can be envisaged to enhance capability to restrict radioactive releases</w:t>
      </w:r>
      <w:bookmarkEnd w:id="211"/>
    </w:p>
    <w:p w14:paraId="69383A99" w14:textId="77777777" w:rsidR="00F06DF2" w:rsidRPr="00775B4B" w:rsidRDefault="00F06DF2" w:rsidP="00F06DF2"/>
    <w:p w14:paraId="2D2CE5A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2E7260D4"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4F96AD9"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1F84EBC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081D" w14:textId="77777777" w:rsidR="00852C1D" w:rsidRDefault="00852C1D">
      <w:pPr>
        <w:rPr>
          <w:sz w:val="19"/>
          <w:szCs w:val="19"/>
        </w:rPr>
      </w:pPr>
      <w:r>
        <w:rPr>
          <w:sz w:val="19"/>
          <w:szCs w:val="19"/>
        </w:rPr>
        <w:separator/>
      </w:r>
    </w:p>
  </w:endnote>
  <w:endnote w:type="continuationSeparator" w:id="0">
    <w:p w14:paraId="4F6423E7" w14:textId="77777777" w:rsidR="00852C1D" w:rsidRDefault="00852C1D">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B53A" w14:textId="77777777" w:rsidR="00276F83" w:rsidRDefault="00276F83">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14:paraId="378C58DF" w14:textId="77777777" w:rsidR="00276F83" w:rsidRDefault="00276F83">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0B1ADD">
      <w:rPr>
        <w:rFonts w:cs="Arial"/>
        <w:noProof/>
        <w:sz w:val="20"/>
      </w:rPr>
      <w:t>7</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BAE7" w14:textId="77777777" w:rsidR="00276F83" w:rsidRDefault="00276F83">
    <w:pPr>
      <w:pStyle w:val="Footer"/>
      <w:jc w:val="center"/>
      <w:rPr>
        <w:sz w:val="21"/>
        <w:szCs w:val="21"/>
      </w:rPr>
    </w:pPr>
  </w:p>
  <w:p w14:paraId="3ED5F23B" w14:textId="77777777" w:rsidR="00276F83" w:rsidRDefault="00276F8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42</w:t>
    </w:r>
    <w:r>
      <w:rPr>
        <w:rStyle w:val="PageNumber"/>
        <w:rFonts w:cs="Arial"/>
        <w:sz w:val="20"/>
      </w:rPr>
      <w:fldChar w:fldCharType="end"/>
    </w:r>
  </w:p>
  <w:p w14:paraId="30BA91C2" w14:textId="77777777" w:rsidR="00276F83" w:rsidRDefault="00276F83">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7072" w14:textId="77777777" w:rsidR="00276F83" w:rsidRDefault="00276F8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14:paraId="6AB5B7E7" w14:textId="77777777" w:rsidR="00276F83" w:rsidRDefault="00276F83">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A9F1" w14:textId="77777777" w:rsidR="00276F83" w:rsidRDefault="00276F8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41</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36850" w14:textId="77777777" w:rsidR="00276F83" w:rsidRDefault="00276F8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14:paraId="42E581AE" w14:textId="77777777" w:rsidR="00276F83" w:rsidRDefault="00276F83">
    <w:pPr>
      <w:pStyle w:val="Footer"/>
      <w:ind w:right="360"/>
      <w:rPr>
        <w:sz w:val="21"/>
        <w:szCs w:val="21"/>
      </w:rPr>
    </w:pPr>
  </w:p>
  <w:p w14:paraId="79ACC806" w14:textId="77777777" w:rsidR="00276F83" w:rsidRDefault="00276F83">
    <w:pPr>
      <w:rPr>
        <w:sz w:val="19"/>
        <w:szCs w:val="19"/>
      </w:rPr>
    </w:pPr>
  </w:p>
  <w:p w14:paraId="748289E2" w14:textId="77777777" w:rsidR="00276F83" w:rsidRDefault="00276F83">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C054" w14:textId="77777777" w:rsidR="00276F83" w:rsidRDefault="00276F8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54</w:t>
    </w:r>
    <w:r>
      <w:rPr>
        <w:rStyle w:val="PageNumber"/>
        <w:sz w:val="21"/>
        <w:szCs w:val="21"/>
      </w:rPr>
      <w:fldChar w:fldCharType="end"/>
    </w:r>
  </w:p>
  <w:p w14:paraId="3723111C" w14:textId="77777777" w:rsidR="00276F83" w:rsidRDefault="00276F83">
    <w:pPr>
      <w:pStyle w:val="Footer"/>
      <w:ind w:right="360"/>
      <w:rPr>
        <w:sz w:val="21"/>
        <w:szCs w:val="21"/>
      </w:rPr>
    </w:pPr>
  </w:p>
  <w:p w14:paraId="57543AA9" w14:textId="77777777" w:rsidR="00276F83" w:rsidRDefault="00276F83">
    <w:pPr>
      <w:rPr>
        <w:sz w:val="19"/>
        <w:szCs w:val="19"/>
      </w:rPr>
    </w:pPr>
  </w:p>
  <w:p w14:paraId="555B448D" w14:textId="77777777" w:rsidR="00276F83" w:rsidRDefault="00276F83">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DC1A2" w14:textId="77777777" w:rsidR="00852C1D" w:rsidRDefault="00852C1D">
      <w:pPr>
        <w:rPr>
          <w:sz w:val="19"/>
          <w:szCs w:val="19"/>
        </w:rPr>
      </w:pPr>
      <w:r>
        <w:rPr>
          <w:sz w:val="19"/>
          <w:szCs w:val="19"/>
        </w:rPr>
        <w:separator/>
      </w:r>
    </w:p>
  </w:footnote>
  <w:footnote w:type="continuationSeparator" w:id="0">
    <w:p w14:paraId="14D7B295" w14:textId="77777777" w:rsidR="00852C1D" w:rsidRDefault="00852C1D">
      <w:pPr>
        <w:rPr>
          <w:sz w:val="19"/>
          <w:szCs w:val="19"/>
        </w:rPr>
      </w:pPr>
      <w:r>
        <w:rPr>
          <w:sz w:val="19"/>
          <w:szCs w:val="19"/>
        </w:rPr>
        <w:continuationSeparator/>
      </w:r>
    </w:p>
  </w:footnote>
  <w:footnote w:id="1">
    <w:p w14:paraId="11B35289" w14:textId="77777777" w:rsidR="00276F83" w:rsidRPr="0084564F" w:rsidRDefault="00276F83" w:rsidP="00962B6A">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5917" w14:textId="76253CFD" w:rsidR="00276F83" w:rsidRPr="00785A15" w:rsidRDefault="00276F83">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1.04</w:t>
    </w:r>
    <w:r>
      <w:rPr>
        <w:rFonts w:ascii="Arial" w:hAnsi="Arial" w:cs="Arial"/>
        <w:szCs w:val="18"/>
      </w:rPr>
      <w:tab/>
    </w:r>
    <w:r>
      <w:rPr>
        <w:rFonts w:ascii="Arial" w:hAnsi="Arial" w:cs="Arial"/>
        <w:szCs w:val="18"/>
      </w:rPr>
      <w:tab/>
      <w:t>10 October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9CB8" w14:textId="77777777" w:rsidR="00276F83" w:rsidRDefault="00276F8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4229" w14:textId="77777777" w:rsidR="00276F83" w:rsidRDefault="00276F83"/>
  <w:p w14:paraId="530E1C66" w14:textId="77777777" w:rsidR="00276F83" w:rsidRDefault="00276F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DD39" w14:textId="77777777" w:rsidR="00276F83" w:rsidRDefault="00276F8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14:paraId="22FA962C" w14:textId="77777777" w:rsidR="00276F83" w:rsidRDefault="00276F83">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1901"/>
    <w:rsid w:val="00091B5D"/>
    <w:rsid w:val="00091E8A"/>
    <w:rsid w:val="000926C6"/>
    <w:rsid w:val="00092D12"/>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2677"/>
    <w:rsid w:val="000E3102"/>
    <w:rsid w:val="000E3A11"/>
    <w:rsid w:val="000E3ABC"/>
    <w:rsid w:val="000E432F"/>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AC5"/>
    <w:rsid w:val="001E218D"/>
    <w:rsid w:val="001E2468"/>
    <w:rsid w:val="001E2A9A"/>
    <w:rsid w:val="001E2D29"/>
    <w:rsid w:val="001E3D79"/>
    <w:rsid w:val="001E4C23"/>
    <w:rsid w:val="001E5FB5"/>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899"/>
    <w:rsid w:val="00221B3D"/>
    <w:rsid w:val="00222A14"/>
    <w:rsid w:val="00222F65"/>
    <w:rsid w:val="00223C15"/>
    <w:rsid w:val="0022464C"/>
    <w:rsid w:val="002272E0"/>
    <w:rsid w:val="00227E8E"/>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003E"/>
    <w:rsid w:val="00252EEE"/>
    <w:rsid w:val="00256641"/>
    <w:rsid w:val="0025745D"/>
    <w:rsid w:val="002576AA"/>
    <w:rsid w:val="00257A94"/>
    <w:rsid w:val="00260B5D"/>
    <w:rsid w:val="00261E99"/>
    <w:rsid w:val="0026201D"/>
    <w:rsid w:val="00262FEB"/>
    <w:rsid w:val="00264393"/>
    <w:rsid w:val="00266295"/>
    <w:rsid w:val="002666C1"/>
    <w:rsid w:val="002666FA"/>
    <w:rsid w:val="00266F4F"/>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01BB"/>
    <w:rsid w:val="003214BC"/>
    <w:rsid w:val="00323ED0"/>
    <w:rsid w:val="00324EAB"/>
    <w:rsid w:val="003262BB"/>
    <w:rsid w:val="003278F8"/>
    <w:rsid w:val="00332FBF"/>
    <w:rsid w:val="00334356"/>
    <w:rsid w:val="0033461E"/>
    <w:rsid w:val="003351C0"/>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E7891"/>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17365"/>
    <w:rsid w:val="00420301"/>
    <w:rsid w:val="00421BDD"/>
    <w:rsid w:val="00421D88"/>
    <w:rsid w:val="0042334A"/>
    <w:rsid w:val="0042405B"/>
    <w:rsid w:val="004241C2"/>
    <w:rsid w:val="00425A84"/>
    <w:rsid w:val="00426F71"/>
    <w:rsid w:val="00427124"/>
    <w:rsid w:val="00427EE8"/>
    <w:rsid w:val="00430526"/>
    <w:rsid w:val="00434420"/>
    <w:rsid w:val="0043606F"/>
    <w:rsid w:val="00436172"/>
    <w:rsid w:val="004367D2"/>
    <w:rsid w:val="004404D2"/>
    <w:rsid w:val="00440516"/>
    <w:rsid w:val="00440DC3"/>
    <w:rsid w:val="00442DE6"/>
    <w:rsid w:val="00442DF3"/>
    <w:rsid w:val="0044455D"/>
    <w:rsid w:val="00445A4B"/>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06C"/>
    <w:rsid w:val="00493CC5"/>
    <w:rsid w:val="0049458B"/>
    <w:rsid w:val="00495862"/>
    <w:rsid w:val="004978C1"/>
    <w:rsid w:val="004A1090"/>
    <w:rsid w:val="004A3BFC"/>
    <w:rsid w:val="004A4B7F"/>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DDF"/>
    <w:rsid w:val="00523E77"/>
    <w:rsid w:val="00524210"/>
    <w:rsid w:val="0052435A"/>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E34"/>
    <w:rsid w:val="005B0C9A"/>
    <w:rsid w:val="005B0D29"/>
    <w:rsid w:val="005B2984"/>
    <w:rsid w:val="005B57DE"/>
    <w:rsid w:val="005B57FF"/>
    <w:rsid w:val="005B68BC"/>
    <w:rsid w:val="005C10D7"/>
    <w:rsid w:val="005C1C47"/>
    <w:rsid w:val="005C281E"/>
    <w:rsid w:val="005C2E12"/>
    <w:rsid w:val="005C49AE"/>
    <w:rsid w:val="005C4F19"/>
    <w:rsid w:val="005C53DD"/>
    <w:rsid w:val="005C64E1"/>
    <w:rsid w:val="005D0EC9"/>
    <w:rsid w:val="005D44C4"/>
    <w:rsid w:val="005D64D2"/>
    <w:rsid w:val="005D7649"/>
    <w:rsid w:val="005D768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47DA6"/>
    <w:rsid w:val="00650E56"/>
    <w:rsid w:val="006516B7"/>
    <w:rsid w:val="006522B2"/>
    <w:rsid w:val="0065654D"/>
    <w:rsid w:val="00656713"/>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34B4"/>
    <w:rsid w:val="006B3D26"/>
    <w:rsid w:val="006B4872"/>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18A8"/>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505B"/>
    <w:rsid w:val="007266E8"/>
    <w:rsid w:val="007277DF"/>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4EE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585B"/>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A17C9"/>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732C"/>
    <w:rsid w:val="008D1108"/>
    <w:rsid w:val="008D23AF"/>
    <w:rsid w:val="008D2CD3"/>
    <w:rsid w:val="008D4515"/>
    <w:rsid w:val="008D4B56"/>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DDB"/>
    <w:rsid w:val="009662F6"/>
    <w:rsid w:val="00966DFC"/>
    <w:rsid w:val="009700EC"/>
    <w:rsid w:val="00973D50"/>
    <w:rsid w:val="00977149"/>
    <w:rsid w:val="0097799B"/>
    <w:rsid w:val="00982C80"/>
    <w:rsid w:val="00983437"/>
    <w:rsid w:val="0098379F"/>
    <w:rsid w:val="00984846"/>
    <w:rsid w:val="00984B34"/>
    <w:rsid w:val="009850B3"/>
    <w:rsid w:val="009858B8"/>
    <w:rsid w:val="00987D59"/>
    <w:rsid w:val="00990696"/>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2209"/>
    <w:rsid w:val="00A822CA"/>
    <w:rsid w:val="00A82BEC"/>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402E8"/>
    <w:rsid w:val="00B40FC1"/>
    <w:rsid w:val="00B426CC"/>
    <w:rsid w:val="00B4555B"/>
    <w:rsid w:val="00B4682F"/>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3592"/>
    <w:rsid w:val="00B85070"/>
    <w:rsid w:val="00B9024E"/>
    <w:rsid w:val="00B92E7D"/>
    <w:rsid w:val="00B933F1"/>
    <w:rsid w:val="00B93DA0"/>
    <w:rsid w:val="00B94804"/>
    <w:rsid w:val="00B957F6"/>
    <w:rsid w:val="00B9795B"/>
    <w:rsid w:val="00BA163F"/>
    <w:rsid w:val="00BA3A15"/>
    <w:rsid w:val="00BA4777"/>
    <w:rsid w:val="00BA7662"/>
    <w:rsid w:val="00BB1221"/>
    <w:rsid w:val="00BB2447"/>
    <w:rsid w:val="00BB2BAC"/>
    <w:rsid w:val="00BB33F0"/>
    <w:rsid w:val="00BB4F91"/>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4EDB"/>
    <w:rsid w:val="00C15886"/>
    <w:rsid w:val="00C174EE"/>
    <w:rsid w:val="00C2385D"/>
    <w:rsid w:val="00C257C4"/>
    <w:rsid w:val="00C25DF2"/>
    <w:rsid w:val="00C30540"/>
    <w:rsid w:val="00C30C49"/>
    <w:rsid w:val="00C31704"/>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20EA"/>
    <w:rsid w:val="00C9082E"/>
    <w:rsid w:val="00C90F18"/>
    <w:rsid w:val="00C91F6B"/>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21A2"/>
    <w:rsid w:val="00CD34A0"/>
    <w:rsid w:val="00CD561B"/>
    <w:rsid w:val="00CD571E"/>
    <w:rsid w:val="00CD5F39"/>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62A"/>
    <w:rsid w:val="00D05A3D"/>
    <w:rsid w:val="00D10095"/>
    <w:rsid w:val="00D106A6"/>
    <w:rsid w:val="00D12A18"/>
    <w:rsid w:val="00D14B1D"/>
    <w:rsid w:val="00D14FA6"/>
    <w:rsid w:val="00D15BB1"/>
    <w:rsid w:val="00D16944"/>
    <w:rsid w:val="00D17BBA"/>
    <w:rsid w:val="00D20795"/>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4660"/>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2A0"/>
    <w:rsid w:val="00EC2C8A"/>
    <w:rsid w:val="00EC30E9"/>
    <w:rsid w:val="00EC384C"/>
    <w:rsid w:val="00EC3ABD"/>
    <w:rsid w:val="00EC4EC9"/>
    <w:rsid w:val="00ED2653"/>
    <w:rsid w:val="00ED2CE4"/>
    <w:rsid w:val="00ED2EE8"/>
    <w:rsid w:val="00ED3719"/>
    <w:rsid w:val="00ED496D"/>
    <w:rsid w:val="00ED5647"/>
    <w:rsid w:val="00ED75BE"/>
    <w:rsid w:val="00EE0206"/>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2A77"/>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C3EB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ec.europa.eu/europeaid/work/visibility/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9227E-A9BD-4336-A923-DA02D27C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19392</Words>
  <Characters>110536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129669</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Ebrahim , Deylami</cp:lastModifiedBy>
  <cp:revision>5</cp:revision>
  <cp:lastPrinted>2016-06-02T08:25:00Z</cp:lastPrinted>
  <dcterms:created xsi:type="dcterms:W3CDTF">2016-10-16T06:34:00Z</dcterms:created>
  <dcterms:modified xsi:type="dcterms:W3CDTF">2016-10-18T04:45:00Z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