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D" w:rsidRDefault="00A809ED" w:rsidP="00A809ED">
      <w:pPr>
        <w:jc w:val="center"/>
        <w:rPr>
          <w:sz w:val="24"/>
          <w:szCs w:val="24"/>
          <w:lang w:val="en-US"/>
        </w:rPr>
      </w:pPr>
    </w:p>
    <w:p w:rsidR="00D94040" w:rsidRDefault="00D94040" w:rsidP="00A809ED">
      <w:pPr>
        <w:jc w:val="center"/>
        <w:rPr>
          <w:sz w:val="24"/>
          <w:szCs w:val="24"/>
          <w:lang w:val="en-US"/>
        </w:rPr>
      </w:pPr>
    </w:p>
    <w:p w:rsidR="008D5529" w:rsidRPr="00073C11" w:rsidRDefault="008D5529" w:rsidP="008D5529">
      <w:pPr>
        <w:jc w:val="center"/>
        <w:rPr>
          <w:color w:val="000000" w:themeColor="text1"/>
          <w:sz w:val="24"/>
          <w:szCs w:val="24"/>
        </w:rPr>
      </w:pPr>
    </w:p>
    <w:tbl>
      <w:tblPr>
        <w:tblW w:w="9900" w:type="dxa"/>
        <w:tblInd w:w="108" w:type="dxa"/>
        <w:tblLayout w:type="fixed"/>
        <w:tblLook w:val="0000" w:firstRow="0" w:lastRow="0" w:firstColumn="0" w:lastColumn="0" w:noHBand="0" w:noVBand="0"/>
      </w:tblPr>
      <w:tblGrid>
        <w:gridCol w:w="4111"/>
        <w:gridCol w:w="1289"/>
        <w:gridCol w:w="4500"/>
      </w:tblGrid>
      <w:tr w:rsidR="008D5529" w:rsidRPr="000F18F0" w:rsidTr="001116F1">
        <w:tc>
          <w:tcPr>
            <w:tcW w:w="4111" w:type="dxa"/>
          </w:tcPr>
          <w:p w:rsidR="008D5529" w:rsidRPr="000F18F0" w:rsidRDefault="000F18F0" w:rsidP="001116F1">
            <w:pPr>
              <w:pStyle w:val="3"/>
              <w:keepNext w:val="0"/>
              <w:rPr>
                <w:color w:val="000000" w:themeColor="text1"/>
                <w:szCs w:val="28"/>
                <w:lang w:val="en-US"/>
              </w:rPr>
            </w:pPr>
            <w:r>
              <w:rPr>
                <w:color w:val="000000" w:themeColor="text1"/>
                <w:szCs w:val="28"/>
                <w:lang w:val="en-US"/>
              </w:rPr>
              <w:t>APPROVED</w:t>
            </w:r>
            <w:r w:rsidR="008D5529" w:rsidRPr="000F18F0">
              <w:rPr>
                <w:color w:val="000000" w:themeColor="text1"/>
                <w:szCs w:val="28"/>
                <w:lang w:val="en-US"/>
              </w:rPr>
              <w:t>:</w:t>
            </w:r>
          </w:p>
          <w:p w:rsidR="000F18F0" w:rsidRDefault="008F1852" w:rsidP="00FE1863">
            <w:pPr>
              <w:rPr>
                <w:lang w:val="en-US" w:eastAsia="ar-SA"/>
              </w:rPr>
            </w:pPr>
            <w:r>
              <w:rPr>
                <w:lang w:val="en-US" w:eastAsia="ar-SA"/>
              </w:rPr>
              <w:t>BNPP-1</w:t>
            </w:r>
            <w:r w:rsidR="00FE1863">
              <w:rPr>
                <w:lang w:val="en-US" w:eastAsia="ar-SA"/>
              </w:rPr>
              <w:t>Manager and Managing Director</w:t>
            </w:r>
          </w:p>
          <w:p w:rsidR="008F1852" w:rsidRDefault="008F1852" w:rsidP="008F1852">
            <w:pPr>
              <w:rPr>
                <w:lang w:val="en-US" w:eastAsia="ar-SA"/>
              </w:rPr>
            </w:pPr>
          </w:p>
          <w:p w:rsidR="008D5529" w:rsidRPr="000F18F0" w:rsidRDefault="008D5529" w:rsidP="00FE1863">
            <w:pPr>
              <w:rPr>
                <w:color w:val="000000" w:themeColor="text1"/>
                <w:lang w:val="en-US"/>
              </w:rPr>
            </w:pPr>
            <w:r w:rsidRPr="008F1852">
              <w:rPr>
                <w:color w:val="000000" w:themeColor="text1"/>
                <w:lang w:val="en-US"/>
              </w:rPr>
              <w:t xml:space="preserve">____________ </w:t>
            </w:r>
            <w:r w:rsidR="00FE1863">
              <w:rPr>
                <w:color w:val="000000" w:themeColor="text1"/>
                <w:lang w:val="en-US"/>
              </w:rPr>
              <w:t>Ghaffari</w:t>
            </w:r>
          </w:p>
          <w:p w:rsidR="008D5529" w:rsidRPr="008F1852" w:rsidRDefault="008D5529" w:rsidP="001116F1">
            <w:pPr>
              <w:rPr>
                <w:lang w:val="en-US" w:eastAsia="ar-SA"/>
              </w:rPr>
            </w:pPr>
            <w:r w:rsidRPr="008F1852">
              <w:rPr>
                <w:color w:val="000000" w:themeColor="text1"/>
                <w:lang w:val="en-US"/>
              </w:rPr>
              <w:t xml:space="preserve">“_____”_____________2016 </w:t>
            </w:r>
            <w:r w:rsidRPr="00437C94">
              <w:rPr>
                <w:color w:val="000000" w:themeColor="text1"/>
              </w:rPr>
              <w:t>г</w:t>
            </w:r>
          </w:p>
        </w:tc>
        <w:tc>
          <w:tcPr>
            <w:tcW w:w="1289" w:type="dxa"/>
          </w:tcPr>
          <w:p w:rsidR="008D5529" w:rsidRPr="008F1852" w:rsidRDefault="008D5529" w:rsidP="001116F1">
            <w:pPr>
              <w:snapToGrid w:val="0"/>
              <w:jc w:val="right"/>
              <w:rPr>
                <w:color w:val="000000" w:themeColor="text1"/>
                <w:lang w:val="en-US"/>
              </w:rPr>
            </w:pPr>
          </w:p>
        </w:tc>
        <w:tc>
          <w:tcPr>
            <w:tcW w:w="4500" w:type="dxa"/>
          </w:tcPr>
          <w:p w:rsidR="008D5529" w:rsidRPr="000F18F0" w:rsidRDefault="000F18F0" w:rsidP="001116F1">
            <w:pPr>
              <w:rPr>
                <w:color w:val="000000" w:themeColor="text1"/>
                <w:lang w:val="en-US"/>
              </w:rPr>
            </w:pPr>
            <w:r>
              <w:rPr>
                <w:color w:val="000000" w:themeColor="text1"/>
                <w:lang w:val="en-US"/>
              </w:rPr>
              <w:t>APPROVED</w:t>
            </w:r>
            <w:r w:rsidR="008D5529" w:rsidRPr="000F18F0">
              <w:rPr>
                <w:color w:val="000000" w:themeColor="text1"/>
                <w:lang w:val="en-US"/>
              </w:rPr>
              <w:t>:</w:t>
            </w:r>
          </w:p>
          <w:p w:rsidR="008D5529" w:rsidRPr="000F18F0" w:rsidRDefault="000F18F0" w:rsidP="001116F1">
            <w:pPr>
              <w:rPr>
                <w:color w:val="000000" w:themeColor="text1"/>
                <w:lang w:val="en-US"/>
              </w:rPr>
            </w:pPr>
            <w:r>
              <w:rPr>
                <w:color w:val="000000" w:themeColor="text1"/>
                <w:lang w:val="en-US"/>
              </w:rPr>
              <w:t>Technical Director</w:t>
            </w:r>
          </w:p>
          <w:p w:rsidR="008D5529" w:rsidRPr="000F18F0" w:rsidRDefault="000F18F0" w:rsidP="001116F1">
            <w:pPr>
              <w:rPr>
                <w:color w:val="000000" w:themeColor="text1"/>
                <w:lang w:val="en-US"/>
              </w:rPr>
            </w:pPr>
            <w:r>
              <w:rPr>
                <w:color w:val="000000" w:themeColor="text1"/>
                <w:lang w:val="en-US"/>
              </w:rPr>
              <w:t>Atomtechexport</w:t>
            </w:r>
            <w:r w:rsidRPr="000F18F0">
              <w:rPr>
                <w:color w:val="000000" w:themeColor="text1"/>
                <w:lang w:val="en-US"/>
              </w:rPr>
              <w:t>, JSC</w:t>
            </w:r>
          </w:p>
          <w:p w:rsidR="008D5529" w:rsidRPr="000F18F0" w:rsidRDefault="008D5529" w:rsidP="001116F1">
            <w:pPr>
              <w:rPr>
                <w:color w:val="000000" w:themeColor="text1"/>
                <w:lang w:val="en-US"/>
              </w:rPr>
            </w:pPr>
            <w:r w:rsidRPr="000F18F0">
              <w:rPr>
                <w:color w:val="000000" w:themeColor="text1"/>
                <w:lang w:val="en-US"/>
              </w:rPr>
              <w:br/>
              <w:t>____________</w:t>
            </w:r>
            <w:r w:rsidR="000F18F0">
              <w:rPr>
                <w:color w:val="000000" w:themeColor="text1"/>
                <w:lang w:val="en-US"/>
              </w:rPr>
              <w:t>Dubov, Andrey</w:t>
            </w:r>
          </w:p>
          <w:p w:rsidR="008D5529" w:rsidRPr="000F18F0" w:rsidRDefault="000F18F0" w:rsidP="001116F1">
            <w:pPr>
              <w:rPr>
                <w:color w:val="000000" w:themeColor="text1"/>
                <w:lang w:val="en-US"/>
              </w:rPr>
            </w:pPr>
            <w:r>
              <w:rPr>
                <w:color w:val="000000" w:themeColor="text1"/>
                <w:lang w:val="en-US"/>
              </w:rPr>
              <w:t>“_____”_____________2016</w:t>
            </w:r>
          </w:p>
        </w:tc>
      </w:tr>
      <w:tr w:rsidR="008D5529" w:rsidRPr="000F18F0" w:rsidTr="001116F1">
        <w:tc>
          <w:tcPr>
            <w:tcW w:w="4111" w:type="dxa"/>
          </w:tcPr>
          <w:p w:rsidR="008D5529" w:rsidRPr="000F18F0" w:rsidRDefault="008D5529" w:rsidP="001116F1">
            <w:pPr>
              <w:pStyle w:val="3"/>
              <w:keepNext w:val="0"/>
              <w:rPr>
                <w:color w:val="000000" w:themeColor="text1"/>
                <w:sz w:val="24"/>
                <w:lang w:val="en-US"/>
              </w:rPr>
            </w:pPr>
          </w:p>
        </w:tc>
        <w:tc>
          <w:tcPr>
            <w:tcW w:w="1289" w:type="dxa"/>
          </w:tcPr>
          <w:p w:rsidR="008D5529" w:rsidRPr="000F18F0" w:rsidRDefault="008D5529" w:rsidP="001116F1">
            <w:pPr>
              <w:snapToGrid w:val="0"/>
              <w:jc w:val="right"/>
              <w:rPr>
                <w:color w:val="000000" w:themeColor="text1"/>
                <w:sz w:val="24"/>
                <w:szCs w:val="24"/>
                <w:lang w:val="en-US"/>
              </w:rPr>
            </w:pPr>
          </w:p>
        </w:tc>
        <w:tc>
          <w:tcPr>
            <w:tcW w:w="4500" w:type="dxa"/>
          </w:tcPr>
          <w:p w:rsidR="008D5529" w:rsidRPr="000F18F0" w:rsidRDefault="008D5529" w:rsidP="001116F1">
            <w:pPr>
              <w:rPr>
                <w:color w:val="000000" w:themeColor="text1"/>
                <w:sz w:val="24"/>
                <w:szCs w:val="24"/>
                <w:lang w:val="en-US"/>
              </w:rPr>
            </w:pPr>
          </w:p>
        </w:tc>
      </w:tr>
    </w:tbl>
    <w:p w:rsidR="008D5529" w:rsidRPr="000F18F0" w:rsidRDefault="008D5529" w:rsidP="008D5529">
      <w:pPr>
        <w:rPr>
          <w:color w:val="000000" w:themeColor="text1"/>
          <w:sz w:val="24"/>
          <w:szCs w:val="24"/>
          <w:lang w:val="en-US"/>
        </w:rPr>
      </w:pPr>
    </w:p>
    <w:p w:rsidR="008D5529" w:rsidRPr="000F18F0" w:rsidRDefault="008D5529" w:rsidP="008D5529">
      <w:pPr>
        <w:numPr>
          <w:ilvl w:val="12"/>
          <w:numId w:val="0"/>
        </w:numPr>
        <w:spacing w:line="360" w:lineRule="auto"/>
        <w:ind w:firstLine="600"/>
        <w:jc w:val="both"/>
        <w:rPr>
          <w:color w:val="000000" w:themeColor="text1"/>
          <w:sz w:val="24"/>
          <w:szCs w:val="24"/>
          <w:lang w:val="en-US"/>
        </w:rPr>
      </w:pPr>
      <w:bookmarkStart w:id="0" w:name="_GoBack"/>
      <w:bookmarkEnd w:id="0"/>
    </w:p>
    <w:p w:rsidR="00750BF8" w:rsidRDefault="00750BF8" w:rsidP="00750BF8">
      <w:pPr>
        <w:numPr>
          <w:ilvl w:val="12"/>
          <w:numId w:val="0"/>
        </w:numPr>
        <w:spacing w:line="360" w:lineRule="auto"/>
        <w:ind w:firstLine="600"/>
        <w:jc w:val="both"/>
        <w:rPr>
          <w:sz w:val="24"/>
          <w:szCs w:val="24"/>
          <w:lang w:val="en-US"/>
        </w:rPr>
      </w:pPr>
    </w:p>
    <w:p w:rsidR="005D4FF5" w:rsidRDefault="005D4FF5" w:rsidP="00750BF8">
      <w:pPr>
        <w:numPr>
          <w:ilvl w:val="12"/>
          <w:numId w:val="0"/>
        </w:numPr>
        <w:spacing w:line="360" w:lineRule="auto"/>
        <w:ind w:firstLine="600"/>
        <w:jc w:val="both"/>
        <w:rPr>
          <w:sz w:val="24"/>
          <w:szCs w:val="24"/>
          <w:lang w:val="en-US"/>
        </w:rPr>
      </w:pPr>
    </w:p>
    <w:p w:rsidR="005D4FF5" w:rsidRPr="005D4FF5" w:rsidRDefault="005D4FF5" w:rsidP="00750BF8">
      <w:pPr>
        <w:numPr>
          <w:ilvl w:val="12"/>
          <w:numId w:val="0"/>
        </w:numPr>
        <w:spacing w:line="360" w:lineRule="auto"/>
        <w:ind w:firstLine="600"/>
        <w:jc w:val="both"/>
        <w:rPr>
          <w:sz w:val="24"/>
          <w:szCs w:val="24"/>
          <w:lang w:val="en-US"/>
        </w:rPr>
      </w:pPr>
    </w:p>
    <w:p w:rsidR="00750BF8" w:rsidRPr="005D4FF5" w:rsidRDefault="005D4FF5" w:rsidP="00750BF8">
      <w:pPr>
        <w:jc w:val="center"/>
        <w:rPr>
          <w:color w:val="000000"/>
          <w:szCs w:val="24"/>
          <w:lang w:val="en-US"/>
        </w:rPr>
      </w:pPr>
      <w:r>
        <w:rPr>
          <w:color w:val="000000"/>
          <w:szCs w:val="24"/>
          <w:lang w:val="en-US"/>
        </w:rPr>
        <w:t>TECHNICAL ASSIGNMENT</w:t>
      </w:r>
    </w:p>
    <w:p w:rsidR="00F87470" w:rsidRPr="00D12229" w:rsidRDefault="00F87470" w:rsidP="00750BF8">
      <w:pPr>
        <w:jc w:val="center"/>
        <w:rPr>
          <w:color w:val="000000"/>
          <w:szCs w:val="24"/>
          <w:lang w:val="en-US"/>
        </w:rPr>
      </w:pPr>
    </w:p>
    <w:p w:rsidR="00405D57" w:rsidRPr="005D4FF5" w:rsidRDefault="005D4FF5" w:rsidP="00750BF8">
      <w:pPr>
        <w:jc w:val="center"/>
        <w:rPr>
          <w:caps/>
          <w:szCs w:val="24"/>
          <w:lang w:val="en-US"/>
        </w:rPr>
      </w:pPr>
      <w:r w:rsidRPr="005D4FF5">
        <w:rPr>
          <w:caps/>
          <w:szCs w:val="24"/>
          <w:lang w:val="en-US"/>
        </w:rPr>
        <w:t>on</w:t>
      </w:r>
    </w:p>
    <w:p w:rsidR="005D4FF5" w:rsidRPr="005D4FF5" w:rsidRDefault="005D4FF5" w:rsidP="00750BF8">
      <w:pPr>
        <w:jc w:val="center"/>
        <w:rPr>
          <w:szCs w:val="24"/>
          <w:lang w:val="en-US"/>
        </w:rPr>
      </w:pPr>
    </w:p>
    <w:p w:rsidR="001565A3" w:rsidRPr="0058272B" w:rsidRDefault="009E391D" w:rsidP="009E391D">
      <w:pPr>
        <w:jc w:val="center"/>
        <w:rPr>
          <w:caps/>
          <w:szCs w:val="24"/>
          <w:lang w:val="en-US"/>
        </w:rPr>
      </w:pPr>
      <w:r>
        <w:rPr>
          <w:caps/>
          <w:szCs w:val="24"/>
          <w:lang w:val="en-US"/>
        </w:rPr>
        <w:t>preparation for iaea osart mission at Bnpp</w:t>
      </w:r>
      <w:r w:rsidR="0058272B" w:rsidRPr="00801135">
        <w:rPr>
          <w:caps/>
          <w:szCs w:val="24"/>
          <w:lang w:val="en-US"/>
        </w:rPr>
        <w:t xml:space="preserve">-1 </w:t>
      </w:r>
    </w:p>
    <w:p w:rsidR="009E391D" w:rsidRPr="009E391D" w:rsidRDefault="009E391D" w:rsidP="001813BB">
      <w:pPr>
        <w:jc w:val="center"/>
        <w:rPr>
          <w:color w:val="000000" w:themeColor="text1"/>
          <w:lang w:val="en-US"/>
        </w:rPr>
      </w:pPr>
      <w:r w:rsidRPr="009E391D">
        <w:rPr>
          <w:color w:val="000000" w:themeColor="text1"/>
          <w:lang w:val="en-US"/>
        </w:rPr>
        <w:t>(</w:t>
      </w:r>
      <w:r w:rsidR="001813BB">
        <w:rPr>
          <w:color w:val="000000" w:themeColor="text1"/>
          <w:lang w:val="en-US"/>
        </w:rPr>
        <w:t xml:space="preserve">Item 4.4 </w:t>
      </w:r>
      <w:r>
        <w:rPr>
          <w:color w:val="000000" w:themeColor="text1"/>
          <w:lang w:val="en-US"/>
        </w:rPr>
        <w:t>of Appendix</w:t>
      </w:r>
      <w:r w:rsidRPr="009E391D">
        <w:rPr>
          <w:color w:val="000000" w:themeColor="text1"/>
          <w:lang w:val="en-US"/>
        </w:rPr>
        <w:t xml:space="preserve"> 4</w:t>
      </w:r>
      <w:r>
        <w:rPr>
          <w:color w:val="000000" w:themeColor="text1"/>
          <w:lang w:val="en-US"/>
        </w:rPr>
        <w:t>,</w:t>
      </w:r>
      <w:r w:rsidRPr="009E391D">
        <w:rPr>
          <w:color w:val="000000" w:themeColor="text1"/>
          <w:lang w:val="en-US"/>
        </w:rPr>
        <w:t xml:space="preserve"> </w:t>
      </w:r>
      <w:r>
        <w:rPr>
          <w:color w:val="000000" w:themeColor="text1"/>
          <w:lang w:val="en-US"/>
        </w:rPr>
        <w:t>Contract</w:t>
      </w:r>
      <w:r w:rsidRPr="009E391D">
        <w:rPr>
          <w:color w:val="000000" w:themeColor="text1"/>
          <w:lang w:val="en-US"/>
        </w:rPr>
        <w:t xml:space="preserve"> №</w:t>
      </w:r>
      <w:r w:rsidRPr="0034375C">
        <w:rPr>
          <w:color w:val="000000" w:themeColor="text1"/>
          <w:lang w:val="en-US"/>
        </w:rPr>
        <w:t>CNT</w:t>
      </w:r>
      <w:r w:rsidRPr="009E391D">
        <w:rPr>
          <w:color w:val="000000" w:themeColor="text1"/>
          <w:lang w:val="en-US"/>
        </w:rPr>
        <w:t>-</w:t>
      </w:r>
      <w:r w:rsidRPr="0034375C">
        <w:rPr>
          <w:color w:val="000000" w:themeColor="text1"/>
          <w:lang w:val="en-US"/>
        </w:rPr>
        <w:t>ETS</w:t>
      </w:r>
      <w:r w:rsidRPr="009E391D">
        <w:rPr>
          <w:color w:val="000000" w:themeColor="text1"/>
          <w:lang w:val="en-US"/>
        </w:rPr>
        <w:t xml:space="preserve">/4100-1 </w:t>
      </w:r>
      <w:r>
        <w:rPr>
          <w:color w:val="000000" w:themeColor="text1"/>
          <w:lang w:val="en-US"/>
        </w:rPr>
        <w:t>dated</w:t>
      </w:r>
      <w:r w:rsidRPr="009E391D">
        <w:rPr>
          <w:color w:val="000000" w:themeColor="text1"/>
          <w:lang w:val="en-US"/>
        </w:rPr>
        <w:t xml:space="preserve"> 25.02.2015)</w:t>
      </w:r>
    </w:p>
    <w:p w:rsidR="00750BF8" w:rsidRPr="009E391D" w:rsidRDefault="00750BF8" w:rsidP="00750BF8">
      <w:pPr>
        <w:tabs>
          <w:tab w:val="left" w:pos="284"/>
          <w:tab w:val="left" w:pos="426"/>
          <w:tab w:val="left" w:pos="709"/>
          <w:tab w:val="left" w:pos="851"/>
        </w:tabs>
        <w:ind w:left="720"/>
        <w:contextualSpacing/>
        <w:jc w:val="center"/>
        <w:rPr>
          <w:szCs w:val="24"/>
          <w:lang w:val="en-US"/>
        </w:rPr>
      </w:pPr>
    </w:p>
    <w:p w:rsidR="00750BF8" w:rsidRPr="009E391D" w:rsidRDefault="00750BF8" w:rsidP="00750BF8">
      <w:pPr>
        <w:tabs>
          <w:tab w:val="left" w:pos="1134"/>
        </w:tabs>
        <w:ind w:left="720"/>
        <w:contextualSpacing/>
        <w:jc w:val="center"/>
        <w:rPr>
          <w:b/>
          <w:szCs w:val="24"/>
          <w:lang w:val="en-US"/>
        </w:rPr>
      </w:pPr>
    </w:p>
    <w:p w:rsidR="00750BF8" w:rsidRPr="009E391D" w:rsidRDefault="00750BF8" w:rsidP="00750BF8">
      <w:pPr>
        <w:tabs>
          <w:tab w:val="left" w:pos="1134"/>
        </w:tabs>
        <w:ind w:left="720"/>
        <w:contextualSpacing/>
        <w:jc w:val="center"/>
        <w:rPr>
          <w:b/>
          <w:szCs w:val="24"/>
          <w:lang w:val="en-US"/>
        </w:rPr>
      </w:pPr>
    </w:p>
    <w:p w:rsidR="00750BF8" w:rsidRPr="009E391D" w:rsidRDefault="00750BF8" w:rsidP="00750BF8">
      <w:pPr>
        <w:tabs>
          <w:tab w:val="left" w:pos="1134"/>
        </w:tabs>
        <w:ind w:left="720"/>
        <w:contextualSpacing/>
        <w:jc w:val="center"/>
        <w:rPr>
          <w:b/>
          <w:szCs w:val="24"/>
          <w:lang w:val="en-US"/>
        </w:rPr>
      </w:pPr>
    </w:p>
    <w:p w:rsidR="00DD7F2D" w:rsidRPr="009E391D" w:rsidRDefault="00DD7F2D" w:rsidP="00750BF8">
      <w:pPr>
        <w:tabs>
          <w:tab w:val="left" w:pos="1134"/>
        </w:tabs>
        <w:ind w:left="720"/>
        <w:contextualSpacing/>
        <w:jc w:val="center"/>
        <w:rPr>
          <w:b/>
          <w:szCs w:val="24"/>
          <w:lang w:val="en-US"/>
        </w:rPr>
      </w:pPr>
    </w:p>
    <w:p w:rsidR="00DD7F2D" w:rsidRPr="009E391D" w:rsidRDefault="00DD7F2D" w:rsidP="00750BF8">
      <w:pPr>
        <w:tabs>
          <w:tab w:val="left" w:pos="1134"/>
        </w:tabs>
        <w:ind w:left="720"/>
        <w:contextualSpacing/>
        <w:jc w:val="center"/>
        <w:rPr>
          <w:b/>
          <w:szCs w:val="24"/>
          <w:lang w:val="en-US"/>
        </w:rPr>
      </w:pPr>
    </w:p>
    <w:p w:rsidR="00DD7F2D" w:rsidRPr="009E391D" w:rsidRDefault="00DD7F2D" w:rsidP="00750BF8">
      <w:pPr>
        <w:tabs>
          <w:tab w:val="left" w:pos="1134"/>
        </w:tabs>
        <w:ind w:left="720"/>
        <w:contextualSpacing/>
        <w:jc w:val="center"/>
        <w:rPr>
          <w:b/>
          <w:szCs w:val="24"/>
          <w:lang w:val="en-US"/>
        </w:rPr>
      </w:pPr>
    </w:p>
    <w:p w:rsidR="00DD7F2D" w:rsidRPr="009E391D" w:rsidRDefault="00DD7F2D" w:rsidP="00750BF8">
      <w:pPr>
        <w:tabs>
          <w:tab w:val="left" w:pos="1134"/>
        </w:tabs>
        <w:ind w:left="720"/>
        <w:contextualSpacing/>
        <w:jc w:val="center"/>
        <w:rPr>
          <w:b/>
          <w:szCs w:val="24"/>
          <w:lang w:val="en-US"/>
        </w:rPr>
      </w:pPr>
    </w:p>
    <w:p w:rsidR="00750BF8" w:rsidRPr="009E391D" w:rsidRDefault="00750BF8" w:rsidP="00750BF8">
      <w:pPr>
        <w:tabs>
          <w:tab w:val="left" w:pos="1134"/>
        </w:tabs>
        <w:ind w:left="720"/>
        <w:contextualSpacing/>
        <w:jc w:val="center"/>
        <w:rPr>
          <w:b/>
          <w:sz w:val="24"/>
          <w:szCs w:val="24"/>
          <w:lang w:val="en-US"/>
        </w:rPr>
      </w:pPr>
    </w:p>
    <w:p w:rsidR="00A809ED" w:rsidRPr="009E391D" w:rsidRDefault="00A809ED" w:rsidP="00A809ED">
      <w:pPr>
        <w:rPr>
          <w:color w:val="000000"/>
          <w:sz w:val="24"/>
          <w:szCs w:val="24"/>
          <w:lang w:val="en-US"/>
        </w:rPr>
      </w:pPr>
    </w:p>
    <w:p w:rsidR="001565A3" w:rsidRPr="009E391D" w:rsidRDefault="001565A3" w:rsidP="001F3C60">
      <w:pPr>
        <w:rPr>
          <w:color w:val="000000"/>
          <w:sz w:val="24"/>
          <w:szCs w:val="24"/>
          <w:lang w:val="en-US"/>
        </w:rPr>
      </w:pPr>
    </w:p>
    <w:p w:rsidR="001565A3" w:rsidRPr="009E391D" w:rsidRDefault="001565A3" w:rsidP="001F3C60">
      <w:pPr>
        <w:rPr>
          <w:color w:val="000000"/>
          <w:sz w:val="24"/>
          <w:szCs w:val="24"/>
          <w:lang w:val="en-US"/>
        </w:rPr>
      </w:pPr>
    </w:p>
    <w:p w:rsidR="00A35FD8" w:rsidRDefault="00A35FD8" w:rsidP="00A809ED">
      <w:pPr>
        <w:jc w:val="center"/>
        <w:rPr>
          <w:color w:val="000000"/>
          <w:sz w:val="24"/>
          <w:szCs w:val="24"/>
          <w:lang w:val="en-US"/>
        </w:rPr>
      </w:pPr>
    </w:p>
    <w:p w:rsidR="000F18F0" w:rsidRDefault="000F18F0" w:rsidP="00A809ED">
      <w:pPr>
        <w:jc w:val="center"/>
        <w:rPr>
          <w:color w:val="000000"/>
          <w:sz w:val="24"/>
          <w:szCs w:val="24"/>
          <w:lang w:val="en-US"/>
        </w:rPr>
      </w:pPr>
    </w:p>
    <w:p w:rsidR="000F18F0" w:rsidRPr="0058272B" w:rsidRDefault="000F18F0" w:rsidP="00A809ED">
      <w:pPr>
        <w:jc w:val="center"/>
        <w:rPr>
          <w:color w:val="000000"/>
          <w:sz w:val="24"/>
          <w:szCs w:val="24"/>
          <w:lang w:val="en-US"/>
        </w:rPr>
      </w:pPr>
    </w:p>
    <w:p w:rsidR="00A809ED" w:rsidRPr="0058272B" w:rsidRDefault="00A809ED" w:rsidP="001813BB">
      <w:pPr>
        <w:jc w:val="center"/>
        <w:rPr>
          <w:color w:val="000000"/>
          <w:sz w:val="24"/>
          <w:szCs w:val="24"/>
          <w:lang w:val="en-US"/>
        </w:rPr>
      </w:pPr>
      <w:r w:rsidRPr="0058272B">
        <w:rPr>
          <w:color w:val="000000"/>
          <w:sz w:val="24"/>
          <w:szCs w:val="24"/>
          <w:lang w:val="en-US"/>
        </w:rPr>
        <w:t>201</w:t>
      </w:r>
      <w:r w:rsidR="00DD7F2D" w:rsidRPr="0058272B">
        <w:rPr>
          <w:color w:val="000000"/>
          <w:sz w:val="24"/>
          <w:szCs w:val="24"/>
          <w:lang w:val="en-US"/>
        </w:rPr>
        <w:t>6</w:t>
      </w:r>
      <w:r w:rsidR="00750BF8" w:rsidRPr="0058272B">
        <w:rPr>
          <w:color w:val="000000"/>
          <w:sz w:val="24"/>
          <w:szCs w:val="24"/>
          <w:lang w:val="en-US"/>
        </w:rPr>
        <w:br w:type="page"/>
      </w:r>
      <w:bookmarkStart w:id="1" w:name="_Toc34188528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9E391D" w:rsidTr="00FD6A81">
        <w:trPr>
          <w:trHeight w:val="383"/>
        </w:trPr>
        <w:tc>
          <w:tcPr>
            <w:tcW w:w="9923" w:type="dxa"/>
            <w:tcBorders>
              <w:top w:val="single" w:sz="4" w:space="0" w:color="auto"/>
              <w:left w:val="single" w:sz="4" w:space="0" w:color="auto"/>
              <w:right w:val="single" w:sz="4" w:space="0" w:color="auto"/>
            </w:tcBorders>
          </w:tcPr>
          <w:p w:rsidR="00A809ED" w:rsidRPr="005D4FF5" w:rsidRDefault="005D4FF5" w:rsidP="00501C41">
            <w:pPr>
              <w:spacing w:line="276" w:lineRule="auto"/>
              <w:jc w:val="center"/>
              <w:rPr>
                <w:i/>
                <w:sz w:val="24"/>
                <w:szCs w:val="24"/>
                <w:lang w:val="en-US"/>
              </w:rPr>
            </w:pPr>
            <w:bookmarkStart w:id="2" w:name="_Toc341885287"/>
            <w:bookmarkEnd w:id="1"/>
            <w:r>
              <w:rPr>
                <w:sz w:val="24"/>
                <w:szCs w:val="24"/>
                <w:lang w:val="en-US"/>
              </w:rPr>
              <w:lastRenderedPageBreak/>
              <w:t>CHAPTER</w:t>
            </w:r>
            <w:r w:rsidR="00A809ED" w:rsidRPr="005D4FF5">
              <w:rPr>
                <w:sz w:val="24"/>
                <w:szCs w:val="24"/>
                <w:lang w:val="en-US"/>
              </w:rPr>
              <w:t xml:space="preserve"> 1. </w:t>
            </w:r>
            <w:bookmarkEnd w:id="2"/>
            <w:r w:rsidR="00FF2E9C">
              <w:rPr>
                <w:sz w:val="24"/>
                <w:szCs w:val="24"/>
                <w:lang w:val="en-US"/>
              </w:rPr>
              <w:t>INTRODUCTION</w:t>
            </w:r>
          </w:p>
        </w:tc>
      </w:tr>
      <w:tr w:rsidR="00FF2E9C" w:rsidRPr="008F1852" w:rsidTr="00FD6A81">
        <w:trPr>
          <w:trHeight w:val="383"/>
        </w:trPr>
        <w:tc>
          <w:tcPr>
            <w:tcW w:w="9923" w:type="dxa"/>
            <w:tcBorders>
              <w:top w:val="single" w:sz="4" w:space="0" w:color="auto"/>
              <w:left w:val="single" w:sz="4" w:space="0" w:color="auto"/>
              <w:right w:val="single" w:sz="4" w:space="0" w:color="auto"/>
            </w:tcBorders>
          </w:tcPr>
          <w:p w:rsidR="00FF2E9C" w:rsidRDefault="00FF2E9C" w:rsidP="00501C41">
            <w:pPr>
              <w:spacing w:line="276" w:lineRule="auto"/>
              <w:jc w:val="center"/>
              <w:rPr>
                <w:sz w:val="24"/>
                <w:szCs w:val="24"/>
                <w:lang w:val="en-US"/>
              </w:rPr>
            </w:pPr>
            <w:r>
              <w:rPr>
                <w:sz w:val="24"/>
                <w:szCs w:val="24"/>
                <w:lang w:val="en-US"/>
              </w:rPr>
              <w:t>Sub-Chapter 1.0 Title of Services</w:t>
            </w:r>
          </w:p>
        </w:tc>
      </w:tr>
      <w:tr w:rsidR="00A809ED" w:rsidRPr="008F1852" w:rsidTr="00FF2E9C">
        <w:trPr>
          <w:trHeight w:val="319"/>
        </w:trPr>
        <w:tc>
          <w:tcPr>
            <w:tcW w:w="9923" w:type="dxa"/>
            <w:tcBorders>
              <w:top w:val="single" w:sz="4" w:space="0" w:color="auto"/>
              <w:left w:val="single" w:sz="4" w:space="0" w:color="auto"/>
              <w:bottom w:val="single" w:sz="4" w:space="0" w:color="auto"/>
              <w:right w:val="single" w:sz="4" w:space="0" w:color="auto"/>
            </w:tcBorders>
          </w:tcPr>
          <w:p w:rsidR="001F3C60" w:rsidRPr="005D4FF5" w:rsidRDefault="005D4FF5" w:rsidP="00501C41">
            <w:pPr>
              <w:spacing w:line="276" w:lineRule="auto"/>
              <w:jc w:val="both"/>
              <w:rPr>
                <w:i/>
                <w:sz w:val="24"/>
                <w:szCs w:val="24"/>
                <w:lang w:val="en-US"/>
              </w:rPr>
            </w:pPr>
            <w:r>
              <w:rPr>
                <w:sz w:val="24"/>
                <w:szCs w:val="24"/>
                <w:lang w:val="en-US"/>
              </w:rPr>
              <w:t>A</w:t>
            </w:r>
            <w:r w:rsidR="00151842">
              <w:rPr>
                <w:sz w:val="24"/>
                <w:szCs w:val="24"/>
                <w:lang w:val="en-US"/>
              </w:rPr>
              <w:t xml:space="preserve"> </w:t>
            </w:r>
            <w:r>
              <w:rPr>
                <w:sz w:val="24"/>
                <w:szCs w:val="24"/>
                <w:lang w:val="en-US"/>
              </w:rPr>
              <w:t>preparation</w:t>
            </w:r>
            <w:r w:rsidR="00151842">
              <w:rPr>
                <w:sz w:val="24"/>
                <w:szCs w:val="24"/>
                <w:lang w:val="en-US"/>
              </w:rPr>
              <w:t xml:space="preserve">  </w:t>
            </w:r>
            <w:r w:rsidR="00FF2E9C">
              <w:rPr>
                <w:sz w:val="24"/>
                <w:szCs w:val="24"/>
                <w:lang w:val="en-US"/>
              </w:rPr>
              <w:t>for</w:t>
            </w:r>
            <w:r w:rsidR="00151842">
              <w:rPr>
                <w:sz w:val="24"/>
                <w:szCs w:val="24"/>
                <w:lang w:val="en-US"/>
              </w:rPr>
              <w:t xml:space="preserve">  </w:t>
            </w:r>
            <w:r>
              <w:rPr>
                <w:sz w:val="24"/>
                <w:szCs w:val="24"/>
                <w:lang w:val="en-US"/>
              </w:rPr>
              <w:t xml:space="preserve">IAEA OSART </w:t>
            </w:r>
            <w:r w:rsidR="00FF2E9C">
              <w:rPr>
                <w:sz w:val="24"/>
                <w:szCs w:val="24"/>
                <w:lang w:val="en-US"/>
              </w:rPr>
              <w:t xml:space="preserve">Mission </w:t>
            </w:r>
            <w:r>
              <w:rPr>
                <w:sz w:val="24"/>
                <w:szCs w:val="24"/>
                <w:lang w:val="en-US"/>
              </w:rPr>
              <w:t xml:space="preserve">at </w:t>
            </w:r>
            <w:r w:rsidR="00FF2E9C">
              <w:rPr>
                <w:sz w:val="24"/>
                <w:szCs w:val="24"/>
                <w:lang w:val="en-US"/>
              </w:rPr>
              <w:t>B</w:t>
            </w:r>
            <w:r>
              <w:rPr>
                <w:sz w:val="24"/>
                <w:szCs w:val="24"/>
                <w:lang w:val="en-US"/>
              </w:rPr>
              <w:t>NPP</w:t>
            </w:r>
            <w:r w:rsidR="00FF2E9C">
              <w:rPr>
                <w:sz w:val="24"/>
                <w:szCs w:val="24"/>
                <w:lang w:val="en-US"/>
              </w:rPr>
              <w:t>-1</w:t>
            </w:r>
          </w:p>
        </w:tc>
      </w:tr>
      <w:tr w:rsidR="00FF2E9C" w:rsidRPr="009E391D" w:rsidTr="00FF2E9C">
        <w:trPr>
          <w:trHeight w:val="319"/>
        </w:trPr>
        <w:tc>
          <w:tcPr>
            <w:tcW w:w="9923" w:type="dxa"/>
            <w:tcBorders>
              <w:top w:val="single" w:sz="4" w:space="0" w:color="auto"/>
              <w:left w:val="single" w:sz="4" w:space="0" w:color="auto"/>
              <w:bottom w:val="single" w:sz="4" w:space="0" w:color="auto"/>
              <w:right w:val="single" w:sz="4" w:space="0" w:color="auto"/>
            </w:tcBorders>
          </w:tcPr>
          <w:p w:rsidR="00FF2E9C" w:rsidRDefault="00FF2E9C" w:rsidP="00501C41">
            <w:pPr>
              <w:spacing w:line="276" w:lineRule="auto"/>
              <w:jc w:val="center"/>
              <w:rPr>
                <w:sz w:val="24"/>
                <w:szCs w:val="24"/>
                <w:lang w:val="en-US"/>
              </w:rPr>
            </w:pPr>
            <w:r>
              <w:rPr>
                <w:sz w:val="24"/>
                <w:szCs w:val="24"/>
                <w:lang w:val="en-US"/>
              </w:rPr>
              <w:t>Sub-Chapter 1.1 Introduction</w:t>
            </w:r>
          </w:p>
        </w:tc>
      </w:tr>
      <w:tr w:rsidR="00FF2E9C" w:rsidRPr="008F1852" w:rsidTr="00FD6A81">
        <w:trPr>
          <w:trHeight w:val="319"/>
        </w:trPr>
        <w:tc>
          <w:tcPr>
            <w:tcW w:w="9923" w:type="dxa"/>
            <w:tcBorders>
              <w:top w:val="single" w:sz="4" w:space="0" w:color="auto"/>
              <w:left w:val="single" w:sz="4" w:space="0" w:color="auto"/>
              <w:right w:val="single" w:sz="4" w:space="0" w:color="auto"/>
            </w:tcBorders>
          </w:tcPr>
          <w:p w:rsidR="00FF2E9C" w:rsidRPr="0024333A" w:rsidRDefault="00FF2E9C" w:rsidP="001813BB">
            <w:pPr>
              <w:spacing w:line="276" w:lineRule="auto"/>
              <w:rPr>
                <w:color w:val="000000" w:themeColor="text1"/>
                <w:sz w:val="24"/>
                <w:szCs w:val="24"/>
                <w:lang w:val="en-US"/>
              </w:rPr>
            </w:pPr>
            <w:r w:rsidRPr="0024333A">
              <w:rPr>
                <w:color w:val="000000" w:themeColor="text1"/>
                <w:sz w:val="24"/>
                <w:szCs w:val="24"/>
                <w:lang w:val="en-US"/>
              </w:rPr>
              <w:t xml:space="preserve">1.1.1 </w:t>
            </w:r>
            <w:r w:rsidR="0024333A" w:rsidRPr="0024333A">
              <w:rPr>
                <w:color w:val="000000" w:themeColor="text1"/>
                <w:sz w:val="24"/>
                <w:szCs w:val="24"/>
                <w:lang w:val="en-US"/>
              </w:rPr>
              <w:t>The Services mentioned are performed in accordance with</w:t>
            </w:r>
            <w:r w:rsidRPr="0024333A">
              <w:rPr>
                <w:color w:val="000000" w:themeColor="text1"/>
                <w:sz w:val="24"/>
                <w:szCs w:val="24"/>
                <w:lang w:val="en-US"/>
              </w:rPr>
              <w:t xml:space="preserve"> </w:t>
            </w:r>
            <w:r w:rsidR="001813BB">
              <w:rPr>
                <w:color w:val="000000" w:themeColor="text1"/>
                <w:sz w:val="24"/>
                <w:szCs w:val="24"/>
                <w:lang w:val="en-US"/>
              </w:rPr>
              <w:t>Item 4.4 of Appendix 4</w:t>
            </w:r>
            <w:r w:rsidR="0024333A">
              <w:rPr>
                <w:color w:val="000000" w:themeColor="text1"/>
                <w:sz w:val="24"/>
                <w:szCs w:val="24"/>
                <w:lang w:val="en-US"/>
              </w:rPr>
              <w:t>,</w:t>
            </w:r>
            <w:r w:rsidR="0024333A" w:rsidRPr="0024333A">
              <w:rPr>
                <w:color w:val="000000" w:themeColor="text1"/>
                <w:sz w:val="24"/>
                <w:szCs w:val="24"/>
                <w:lang w:val="en-US"/>
              </w:rPr>
              <w:t xml:space="preserve"> Contract №</w:t>
            </w:r>
            <w:r w:rsidR="001813BB">
              <w:rPr>
                <w:color w:val="000000" w:themeColor="text1"/>
                <w:sz w:val="24"/>
                <w:szCs w:val="24"/>
                <w:lang w:val="en-US"/>
              </w:rPr>
              <w:t xml:space="preserve"> </w:t>
            </w:r>
            <w:r w:rsidR="0024333A" w:rsidRPr="0024333A">
              <w:rPr>
                <w:color w:val="000000" w:themeColor="text1"/>
                <w:sz w:val="24"/>
                <w:szCs w:val="24"/>
                <w:lang w:val="en-US"/>
              </w:rPr>
              <w:t>CNT-ETS/4100-1 dated 25.02.2015</w:t>
            </w:r>
            <w:r w:rsidRPr="0024333A">
              <w:rPr>
                <w:color w:val="000000" w:themeColor="text1"/>
                <w:sz w:val="24"/>
                <w:szCs w:val="24"/>
                <w:lang w:val="en-US"/>
              </w:rPr>
              <w:t xml:space="preserve"> (</w:t>
            </w:r>
            <w:r w:rsidR="0024333A">
              <w:rPr>
                <w:color w:val="000000" w:themeColor="text1"/>
                <w:sz w:val="24"/>
                <w:szCs w:val="24"/>
                <w:lang w:val="en-US"/>
              </w:rPr>
              <w:t>hereinafter</w:t>
            </w:r>
            <w:r w:rsidRPr="0024333A">
              <w:rPr>
                <w:color w:val="000000" w:themeColor="text1"/>
                <w:sz w:val="24"/>
                <w:szCs w:val="24"/>
                <w:lang w:val="en-US"/>
              </w:rPr>
              <w:t xml:space="preserve"> – </w:t>
            </w:r>
            <w:r w:rsidR="0024333A">
              <w:rPr>
                <w:color w:val="000000" w:themeColor="text1"/>
                <w:sz w:val="24"/>
                <w:szCs w:val="24"/>
                <w:lang w:val="en-US"/>
              </w:rPr>
              <w:t>the Contract</w:t>
            </w:r>
            <w:r w:rsidRPr="0024333A">
              <w:rPr>
                <w:color w:val="000000" w:themeColor="text1"/>
                <w:sz w:val="24"/>
                <w:szCs w:val="24"/>
                <w:lang w:val="en-US"/>
              </w:rPr>
              <w:t>).</w:t>
            </w:r>
          </w:p>
          <w:p w:rsidR="00FF2E9C" w:rsidRPr="0024333A" w:rsidRDefault="00FF2E9C" w:rsidP="00501C41">
            <w:pPr>
              <w:spacing w:line="276" w:lineRule="auto"/>
              <w:jc w:val="both"/>
              <w:rPr>
                <w:color w:val="000000" w:themeColor="text1"/>
                <w:sz w:val="24"/>
                <w:szCs w:val="24"/>
                <w:lang w:val="en-US"/>
              </w:rPr>
            </w:pPr>
            <w:r w:rsidRPr="0024333A">
              <w:rPr>
                <w:color w:val="000000" w:themeColor="text1"/>
                <w:sz w:val="24"/>
                <w:szCs w:val="24"/>
                <w:lang w:val="en-US"/>
              </w:rPr>
              <w:t xml:space="preserve">1.1.2 </w:t>
            </w:r>
            <w:r w:rsidR="0024333A">
              <w:rPr>
                <w:color w:val="000000" w:themeColor="text1"/>
                <w:sz w:val="24"/>
                <w:szCs w:val="24"/>
                <w:lang w:val="en-US"/>
              </w:rPr>
              <w:t>The purpose of the Services are to provide an assistance to</w:t>
            </w:r>
            <w:r w:rsidRPr="0024333A">
              <w:rPr>
                <w:color w:val="000000" w:themeColor="text1"/>
                <w:sz w:val="24"/>
                <w:szCs w:val="24"/>
                <w:lang w:val="en-US"/>
              </w:rPr>
              <w:t xml:space="preserve"> </w:t>
            </w:r>
            <w:r w:rsidR="0024333A">
              <w:rPr>
                <w:color w:val="000000" w:themeColor="text1"/>
                <w:sz w:val="24"/>
                <w:szCs w:val="24"/>
                <w:lang w:val="en-US"/>
              </w:rPr>
              <w:t>BNPP-1</w:t>
            </w:r>
            <w:r w:rsidRPr="0024333A">
              <w:rPr>
                <w:color w:val="000000" w:themeColor="text1"/>
                <w:sz w:val="24"/>
                <w:szCs w:val="24"/>
                <w:lang w:val="en-US"/>
              </w:rPr>
              <w:t xml:space="preserve"> </w:t>
            </w:r>
            <w:r w:rsidR="0024333A">
              <w:rPr>
                <w:sz w:val="24"/>
                <w:szCs w:val="24"/>
                <w:lang w:val="en-US"/>
              </w:rPr>
              <w:t>preparation for IAEA OSART Mission at BNPP-1/</w:t>
            </w:r>
          </w:p>
          <w:p w:rsidR="00FF2E9C" w:rsidRPr="00B623AF" w:rsidRDefault="00FF2E9C" w:rsidP="00501C41">
            <w:pPr>
              <w:spacing w:line="276" w:lineRule="auto"/>
              <w:jc w:val="both"/>
              <w:rPr>
                <w:color w:val="000000" w:themeColor="text1"/>
                <w:sz w:val="24"/>
                <w:szCs w:val="24"/>
                <w:lang w:val="en-US"/>
              </w:rPr>
            </w:pPr>
            <w:r w:rsidRPr="0024333A">
              <w:rPr>
                <w:color w:val="000000" w:themeColor="text1"/>
                <w:sz w:val="24"/>
                <w:szCs w:val="24"/>
                <w:lang w:val="en-US"/>
              </w:rPr>
              <w:t xml:space="preserve">1.1.3 </w:t>
            </w:r>
            <w:r w:rsidR="0024333A">
              <w:rPr>
                <w:color w:val="000000" w:themeColor="text1"/>
                <w:sz w:val="24"/>
                <w:szCs w:val="24"/>
                <w:lang w:val="en-US"/>
              </w:rPr>
              <w:t>This</w:t>
            </w:r>
            <w:r w:rsidR="0024333A" w:rsidRPr="0024333A">
              <w:rPr>
                <w:color w:val="000000" w:themeColor="text1"/>
                <w:sz w:val="24"/>
                <w:szCs w:val="24"/>
                <w:lang w:val="en-US"/>
              </w:rPr>
              <w:t xml:space="preserve"> </w:t>
            </w:r>
            <w:r w:rsidR="0024333A">
              <w:rPr>
                <w:color w:val="000000" w:themeColor="text1"/>
                <w:sz w:val="24"/>
                <w:szCs w:val="24"/>
                <w:lang w:val="en-US"/>
              </w:rPr>
              <w:t>Technical</w:t>
            </w:r>
            <w:r w:rsidR="0024333A" w:rsidRPr="0024333A">
              <w:rPr>
                <w:color w:val="000000" w:themeColor="text1"/>
                <w:sz w:val="24"/>
                <w:szCs w:val="24"/>
                <w:lang w:val="en-US"/>
              </w:rPr>
              <w:t xml:space="preserve"> </w:t>
            </w:r>
            <w:r w:rsidR="0024333A">
              <w:rPr>
                <w:color w:val="000000" w:themeColor="text1"/>
                <w:sz w:val="24"/>
                <w:szCs w:val="24"/>
                <w:lang w:val="en-US"/>
              </w:rPr>
              <w:t>Assignment</w:t>
            </w:r>
            <w:r w:rsidR="0024333A" w:rsidRPr="0024333A">
              <w:rPr>
                <w:color w:val="000000" w:themeColor="text1"/>
                <w:sz w:val="24"/>
                <w:szCs w:val="24"/>
                <w:lang w:val="en-US"/>
              </w:rPr>
              <w:t xml:space="preserve"> </w:t>
            </w:r>
            <w:r w:rsidR="0024333A">
              <w:rPr>
                <w:color w:val="000000" w:themeColor="text1"/>
                <w:sz w:val="24"/>
                <w:szCs w:val="24"/>
                <w:lang w:val="en-US"/>
              </w:rPr>
              <w:t>defines</w:t>
            </w:r>
            <w:r w:rsidRPr="0024333A">
              <w:rPr>
                <w:color w:val="000000" w:themeColor="text1"/>
                <w:sz w:val="24"/>
                <w:szCs w:val="24"/>
                <w:lang w:val="en-US"/>
              </w:rPr>
              <w:t xml:space="preserve"> </w:t>
            </w:r>
            <w:r w:rsidR="0024333A">
              <w:rPr>
                <w:color w:val="000000" w:themeColor="text1"/>
                <w:sz w:val="24"/>
                <w:szCs w:val="24"/>
                <w:lang w:val="en-US"/>
              </w:rPr>
              <w:t xml:space="preserve">requirements </w:t>
            </w:r>
            <w:r w:rsidR="00CB2429">
              <w:rPr>
                <w:color w:val="000000" w:themeColor="text1"/>
                <w:sz w:val="24"/>
                <w:szCs w:val="24"/>
                <w:lang w:val="en-US"/>
              </w:rPr>
              <w:t>to the Services</w:t>
            </w:r>
            <w:r w:rsidR="00B623AF">
              <w:rPr>
                <w:color w:val="000000" w:themeColor="text1"/>
                <w:sz w:val="24"/>
                <w:szCs w:val="24"/>
                <w:lang w:val="en-US"/>
              </w:rPr>
              <w:t>,</w:t>
            </w:r>
            <w:r w:rsidRPr="0024333A">
              <w:rPr>
                <w:color w:val="000000" w:themeColor="text1"/>
                <w:sz w:val="24"/>
                <w:szCs w:val="24"/>
                <w:lang w:val="en-US"/>
              </w:rPr>
              <w:t xml:space="preserve"> </w:t>
            </w:r>
            <w:r w:rsidR="00B623AF">
              <w:rPr>
                <w:color w:val="000000" w:themeColor="text1"/>
                <w:sz w:val="24"/>
                <w:szCs w:val="24"/>
                <w:lang w:val="en-US"/>
              </w:rPr>
              <w:t>which should</w:t>
            </w:r>
            <w:r w:rsidR="00CB2429">
              <w:rPr>
                <w:color w:val="000000" w:themeColor="text1"/>
                <w:sz w:val="24"/>
                <w:szCs w:val="24"/>
                <w:lang w:val="en-US"/>
              </w:rPr>
              <w:t xml:space="preserve"> be provided in connection with the </w:t>
            </w:r>
            <w:r w:rsidR="00B623AF">
              <w:rPr>
                <w:color w:val="000000" w:themeColor="text1"/>
                <w:sz w:val="24"/>
                <w:szCs w:val="24"/>
                <w:lang w:val="en-US"/>
              </w:rPr>
              <w:t>title mentioned above. If there are conditions and/or requirements in the Technical Assessment, which are not defined or in contradiction with the Contract, the Contract conditions and requirements should be applied.</w:t>
            </w:r>
          </w:p>
        </w:tc>
      </w:tr>
    </w:tbl>
    <w:p w:rsidR="00A809ED" w:rsidRPr="00B623AF" w:rsidRDefault="00A809ED" w:rsidP="00501C41">
      <w:pPr>
        <w:spacing w:line="276" w:lineRule="auto"/>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083FEB" w:rsidTr="00FD6A81">
        <w:trPr>
          <w:trHeight w:val="383"/>
        </w:trPr>
        <w:tc>
          <w:tcPr>
            <w:tcW w:w="9923" w:type="dxa"/>
            <w:tcBorders>
              <w:top w:val="single" w:sz="4" w:space="0" w:color="auto"/>
              <w:left w:val="single" w:sz="4" w:space="0" w:color="auto"/>
              <w:right w:val="single" w:sz="4" w:space="0" w:color="auto"/>
            </w:tcBorders>
          </w:tcPr>
          <w:p w:rsidR="00A809ED" w:rsidRPr="005D4FF5" w:rsidRDefault="005D4FF5" w:rsidP="00501C41">
            <w:pPr>
              <w:spacing w:line="276" w:lineRule="auto"/>
              <w:jc w:val="center"/>
              <w:rPr>
                <w:i/>
                <w:sz w:val="24"/>
                <w:szCs w:val="24"/>
                <w:lang w:val="en-US"/>
              </w:rPr>
            </w:pPr>
            <w:r>
              <w:rPr>
                <w:sz w:val="24"/>
                <w:szCs w:val="24"/>
                <w:lang w:val="en-US"/>
              </w:rPr>
              <w:t>CHAPTER</w:t>
            </w:r>
            <w:r w:rsidR="00A809ED" w:rsidRPr="00083FEB">
              <w:rPr>
                <w:sz w:val="24"/>
                <w:szCs w:val="24"/>
              </w:rPr>
              <w:t xml:space="preserve"> 2. </w:t>
            </w:r>
            <w:r>
              <w:rPr>
                <w:sz w:val="24"/>
                <w:szCs w:val="24"/>
                <w:lang w:val="en-US"/>
              </w:rPr>
              <w:t>SERVICE DESCRIPTION</w:t>
            </w:r>
          </w:p>
        </w:tc>
      </w:tr>
      <w:tr w:rsidR="00571847" w:rsidRPr="008F1852" w:rsidTr="00FD6A81">
        <w:trPr>
          <w:trHeight w:val="383"/>
        </w:trPr>
        <w:tc>
          <w:tcPr>
            <w:tcW w:w="9923" w:type="dxa"/>
            <w:tcBorders>
              <w:top w:val="single" w:sz="4" w:space="0" w:color="auto"/>
              <w:left w:val="single" w:sz="4" w:space="0" w:color="auto"/>
              <w:right w:val="single" w:sz="4" w:space="0" w:color="auto"/>
            </w:tcBorders>
          </w:tcPr>
          <w:p w:rsidR="00571847" w:rsidRPr="00C14466" w:rsidRDefault="00571847" w:rsidP="00501C41">
            <w:pPr>
              <w:spacing w:line="276" w:lineRule="auto"/>
              <w:jc w:val="center"/>
              <w:rPr>
                <w:sz w:val="24"/>
                <w:szCs w:val="24"/>
                <w:lang w:val="en-US"/>
              </w:rPr>
            </w:pPr>
            <w:r w:rsidRPr="001B4267">
              <w:rPr>
                <w:sz w:val="24"/>
                <w:szCs w:val="24"/>
                <w:lang w:val="en-US"/>
              </w:rPr>
              <w:t>Sub-Chapter 2.0 Definitions</w:t>
            </w:r>
            <w:r w:rsidR="00C14466" w:rsidRPr="00C14466">
              <w:rPr>
                <w:sz w:val="24"/>
                <w:szCs w:val="24"/>
                <w:lang w:val="en-US"/>
              </w:rPr>
              <w:t xml:space="preserve"> </w:t>
            </w:r>
            <w:r w:rsidR="00C14466">
              <w:rPr>
                <w:sz w:val="24"/>
                <w:szCs w:val="24"/>
                <w:lang w:val="en-US"/>
              </w:rPr>
              <w:t>and abbreviations</w:t>
            </w:r>
          </w:p>
        </w:tc>
      </w:tr>
      <w:tr w:rsidR="00571847" w:rsidRPr="00571847" w:rsidTr="00FD6A81">
        <w:trPr>
          <w:trHeight w:val="383"/>
        </w:trPr>
        <w:tc>
          <w:tcPr>
            <w:tcW w:w="9923" w:type="dxa"/>
            <w:tcBorders>
              <w:top w:val="single" w:sz="4" w:space="0" w:color="auto"/>
              <w:left w:val="single" w:sz="4" w:space="0" w:color="auto"/>
              <w:right w:val="single" w:sz="4" w:space="0" w:color="auto"/>
            </w:tcBorders>
          </w:tcPr>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xml:space="preserve">Definitions: </w:t>
            </w:r>
          </w:p>
          <w:p w:rsidR="0006215C" w:rsidRPr="001B4267" w:rsidRDefault="0006215C" w:rsidP="00501C41">
            <w:pPr>
              <w:shd w:val="clear" w:color="auto" w:fill="FFFFFF"/>
              <w:spacing w:line="276" w:lineRule="auto"/>
              <w:jc w:val="both"/>
              <w:rPr>
                <w:spacing w:val="-4"/>
                <w:sz w:val="24"/>
                <w:szCs w:val="24"/>
                <w:lang w:val="en-US"/>
              </w:rPr>
            </w:pPr>
            <w:r w:rsidRPr="001B4267">
              <w:rPr>
                <w:spacing w:val="-4"/>
                <w:sz w:val="24"/>
                <w:szCs w:val="24"/>
                <w:lang w:val="en-US"/>
              </w:rPr>
              <w:t>- AIP - Advanced Information Package</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BNPP</w:t>
            </w:r>
            <w:r w:rsidR="00C14466" w:rsidRPr="00C14466">
              <w:rPr>
                <w:spacing w:val="-4"/>
                <w:sz w:val="24"/>
                <w:szCs w:val="24"/>
                <w:lang w:val="en-US"/>
              </w:rPr>
              <w:t>-1</w:t>
            </w:r>
            <w:r w:rsidRPr="001B4267">
              <w:rPr>
                <w:spacing w:val="-4"/>
                <w:sz w:val="24"/>
                <w:szCs w:val="24"/>
                <w:lang w:val="en-US"/>
              </w:rPr>
              <w:t xml:space="preserve"> - Bushehr Nuclear Power Plant, unit 1</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xml:space="preserve">- Contactor </w:t>
            </w:r>
            <w:r w:rsidR="00B623AF">
              <w:rPr>
                <w:spacing w:val="-4"/>
                <w:sz w:val="24"/>
                <w:szCs w:val="24"/>
                <w:lang w:val="en-US"/>
              </w:rPr>
              <w:t>–</w:t>
            </w:r>
            <w:r w:rsidRPr="001B4267">
              <w:rPr>
                <w:spacing w:val="-4"/>
                <w:sz w:val="24"/>
                <w:szCs w:val="24"/>
                <w:lang w:val="en-US"/>
              </w:rPr>
              <w:t xml:space="preserve"> </w:t>
            </w:r>
            <w:r w:rsidR="00B623AF">
              <w:rPr>
                <w:spacing w:val="-4"/>
                <w:sz w:val="24"/>
                <w:szCs w:val="24"/>
                <w:lang w:val="en-US"/>
              </w:rPr>
              <w:t>Atomtechexport, JSC</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IAEA - International Atomic Energy Agency</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Principal - NPPD and BNPP</w:t>
            </w:r>
            <w:r w:rsidR="00DB3829">
              <w:rPr>
                <w:spacing w:val="-4"/>
                <w:sz w:val="24"/>
                <w:szCs w:val="24"/>
                <w:lang w:val="en-US"/>
              </w:rPr>
              <w:t>-1</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Parties - Contractor and Principal, whenever those are together mentioned in the text</w:t>
            </w:r>
          </w:p>
          <w:p w:rsidR="00762769" w:rsidRPr="001B4267" w:rsidRDefault="00762769" w:rsidP="00501C41">
            <w:pPr>
              <w:shd w:val="clear" w:color="auto" w:fill="FFFFFF"/>
              <w:spacing w:line="276" w:lineRule="auto"/>
              <w:jc w:val="both"/>
              <w:rPr>
                <w:spacing w:val="-4"/>
                <w:sz w:val="24"/>
                <w:szCs w:val="24"/>
                <w:lang w:val="en-US"/>
              </w:rPr>
            </w:pPr>
            <w:r w:rsidRPr="001B4267">
              <w:rPr>
                <w:spacing w:val="-4"/>
                <w:sz w:val="24"/>
                <w:szCs w:val="24"/>
                <w:lang w:val="en-US"/>
              </w:rPr>
              <w:t>- QPP - Quality and Project Plan</w:t>
            </w:r>
          </w:p>
          <w:p w:rsidR="00571847" w:rsidRPr="001B426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OSART - Operational Safety Review Team mission</w:t>
            </w:r>
          </w:p>
          <w:p w:rsidR="00762769" w:rsidRPr="001B4267" w:rsidRDefault="00762769" w:rsidP="00501C41">
            <w:pPr>
              <w:shd w:val="clear" w:color="auto" w:fill="FFFFFF"/>
              <w:spacing w:line="276" w:lineRule="auto"/>
              <w:jc w:val="both"/>
              <w:rPr>
                <w:spacing w:val="-4"/>
                <w:sz w:val="24"/>
                <w:szCs w:val="24"/>
                <w:lang w:val="en-US"/>
              </w:rPr>
            </w:pPr>
            <w:r w:rsidRPr="001B4267">
              <w:rPr>
                <w:spacing w:val="-4"/>
                <w:sz w:val="24"/>
                <w:szCs w:val="24"/>
                <w:lang w:val="en-US"/>
              </w:rPr>
              <w:t xml:space="preserve">- SS </w:t>
            </w:r>
            <w:r w:rsidR="008E3CCA">
              <w:rPr>
                <w:spacing w:val="-4"/>
                <w:sz w:val="24"/>
                <w:szCs w:val="24"/>
                <w:lang w:val="en-US"/>
              </w:rPr>
              <w:t>–</w:t>
            </w:r>
            <w:r w:rsidRPr="001B4267">
              <w:rPr>
                <w:spacing w:val="-4"/>
                <w:sz w:val="24"/>
                <w:szCs w:val="24"/>
                <w:lang w:val="en-US"/>
              </w:rPr>
              <w:t xml:space="preserve"> </w:t>
            </w:r>
            <w:r w:rsidR="008E3CCA">
              <w:rPr>
                <w:spacing w:val="-4"/>
                <w:sz w:val="24"/>
                <w:szCs w:val="24"/>
                <w:lang w:val="en-US"/>
              </w:rPr>
              <w:t xml:space="preserve">IAEA </w:t>
            </w:r>
            <w:r w:rsidRPr="001B4267">
              <w:rPr>
                <w:spacing w:val="-4"/>
                <w:sz w:val="24"/>
                <w:szCs w:val="24"/>
                <w:lang w:val="en-US"/>
              </w:rPr>
              <w:t>Safety Standards</w:t>
            </w:r>
          </w:p>
          <w:p w:rsidR="00571847" w:rsidRDefault="00571847" w:rsidP="00501C41">
            <w:pPr>
              <w:shd w:val="clear" w:color="auto" w:fill="FFFFFF"/>
              <w:spacing w:line="276" w:lineRule="auto"/>
              <w:jc w:val="both"/>
              <w:rPr>
                <w:spacing w:val="-4"/>
                <w:sz w:val="24"/>
                <w:szCs w:val="24"/>
                <w:lang w:val="en-US"/>
              </w:rPr>
            </w:pPr>
            <w:r w:rsidRPr="001B4267">
              <w:rPr>
                <w:spacing w:val="-4"/>
                <w:sz w:val="24"/>
                <w:szCs w:val="24"/>
                <w:lang w:val="en-US"/>
              </w:rPr>
              <w:t>- TA - Technical Assignment</w:t>
            </w:r>
          </w:p>
          <w:p w:rsidR="008E3CCA" w:rsidRPr="001B4267" w:rsidRDefault="008E3CCA" w:rsidP="00501C41">
            <w:pPr>
              <w:shd w:val="clear" w:color="auto" w:fill="FFFFFF"/>
              <w:spacing w:line="276" w:lineRule="auto"/>
              <w:jc w:val="both"/>
              <w:rPr>
                <w:spacing w:val="-4"/>
                <w:sz w:val="24"/>
                <w:szCs w:val="24"/>
                <w:lang w:val="en-US"/>
              </w:rPr>
            </w:pPr>
            <w:r>
              <w:rPr>
                <w:spacing w:val="-4"/>
                <w:sz w:val="24"/>
                <w:szCs w:val="24"/>
                <w:lang w:val="en-US"/>
              </w:rPr>
              <w:t>- WANO – World Association of Nuclear Operators</w:t>
            </w:r>
          </w:p>
          <w:p w:rsidR="00762769" w:rsidRPr="001B4267" w:rsidRDefault="00762769" w:rsidP="00501C41">
            <w:pPr>
              <w:shd w:val="clear" w:color="auto" w:fill="FFFFFF"/>
              <w:spacing w:line="276" w:lineRule="auto"/>
              <w:jc w:val="both"/>
              <w:rPr>
                <w:spacing w:val="-4"/>
                <w:sz w:val="24"/>
                <w:szCs w:val="24"/>
                <w:lang w:val="en-US"/>
              </w:rPr>
            </w:pPr>
            <w:r w:rsidRPr="001B4267">
              <w:rPr>
                <w:spacing w:val="-4"/>
                <w:sz w:val="24"/>
                <w:szCs w:val="24"/>
                <w:lang w:val="en-US"/>
              </w:rPr>
              <w:t>- WNO - working notes</w:t>
            </w:r>
          </w:p>
        </w:tc>
      </w:tr>
      <w:tr w:rsidR="00A809ED" w:rsidRPr="008F1852" w:rsidTr="00FD6A81">
        <w:trPr>
          <w:trHeight w:val="396"/>
        </w:trPr>
        <w:tc>
          <w:tcPr>
            <w:tcW w:w="9923" w:type="dxa"/>
            <w:tcBorders>
              <w:top w:val="single" w:sz="4" w:space="0" w:color="auto"/>
              <w:left w:val="single" w:sz="4" w:space="0" w:color="auto"/>
              <w:bottom w:val="single" w:sz="4" w:space="0" w:color="auto"/>
              <w:right w:val="single" w:sz="4" w:space="0" w:color="auto"/>
            </w:tcBorders>
          </w:tcPr>
          <w:p w:rsidR="00A809ED" w:rsidRPr="005D4FF5" w:rsidRDefault="005D4FF5" w:rsidP="00501C41">
            <w:pPr>
              <w:spacing w:line="276" w:lineRule="auto"/>
              <w:jc w:val="center"/>
              <w:rPr>
                <w:sz w:val="24"/>
                <w:szCs w:val="24"/>
                <w:lang w:val="en-US"/>
              </w:rPr>
            </w:pPr>
            <w:r>
              <w:rPr>
                <w:sz w:val="24"/>
                <w:szCs w:val="24"/>
                <w:lang w:val="en-US"/>
              </w:rPr>
              <w:t>Sub-Chapter</w:t>
            </w:r>
            <w:r w:rsidR="00A809ED" w:rsidRPr="005D4FF5">
              <w:rPr>
                <w:sz w:val="24"/>
                <w:szCs w:val="24"/>
                <w:lang w:val="en-US"/>
              </w:rPr>
              <w:t xml:space="preserve"> 2.1 </w:t>
            </w:r>
            <w:r>
              <w:rPr>
                <w:sz w:val="24"/>
                <w:szCs w:val="24"/>
                <w:lang w:val="en-US"/>
              </w:rPr>
              <w:t xml:space="preserve">A scope of services to be provided </w:t>
            </w:r>
          </w:p>
        </w:tc>
      </w:tr>
      <w:tr w:rsidR="00A809ED" w:rsidRPr="008F1852" w:rsidTr="00FD6A81">
        <w:trPr>
          <w:trHeight w:val="420"/>
        </w:trPr>
        <w:tc>
          <w:tcPr>
            <w:tcW w:w="9923" w:type="dxa"/>
            <w:tcBorders>
              <w:top w:val="single" w:sz="4" w:space="0" w:color="auto"/>
              <w:left w:val="single" w:sz="4" w:space="0" w:color="auto"/>
              <w:bottom w:val="single" w:sz="4" w:space="0" w:color="auto"/>
              <w:right w:val="single" w:sz="4" w:space="0" w:color="auto"/>
            </w:tcBorders>
          </w:tcPr>
          <w:p w:rsidR="00DD7F2D" w:rsidRPr="005939A5" w:rsidRDefault="00DD7F2D" w:rsidP="001813BB">
            <w:pPr>
              <w:shd w:val="clear" w:color="auto" w:fill="FFFFFF"/>
              <w:spacing w:line="276" w:lineRule="auto"/>
              <w:jc w:val="both"/>
              <w:rPr>
                <w:sz w:val="24"/>
                <w:szCs w:val="24"/>
                <w:lang w:val="en-US"/>
              </w:rPr>
            </w:pPr>
            <w:r w:rsidRPr="005939A5">
              <w:rPr>
                <w:spacing w:val="-4"/>
                <w:sz w:val="24"/>
                <w:szCs w:val="24"/>
                <w:lang w:val="en-US"/>
              </w:rPr>
              <w:t xml:space="preserve">Scope of the works and services to be rendered the Contractor for fulfillment of the objectives </w:t>
            </w:r>
            <w:r w:rsidR="001813BB">
              <w:rPr>
                <w:spacing w:val="-4"/>
                <w:sz w:val="24"/>
                <w:szCs w:val="24"/>
                <w:lang w:val="en-US"/>
              </w:rPr>
              <w:t>in accordance with</w:t>
            </w:r>
            <w:r w:rsidR="001813BB">
              <w:rPr>
                <w:color w:val="000000" w:themeColor="text1"/>
                <w:sz w:val="24"/>
                <w:szCs w:val="24"/>
                <w:lang w:val="en-US"/>
              </w:rPr>
              <w:t xml:space="preserve"> Item 4.4 of Appendix 4 </w:t>
            </w:r>
            <w:r w:rsidRPr="005939A5">
              <w:rPr>
                <w:spacing w:val="-4"/>
                <w:sz w:val="24"/>
                <w:szCs w:val="24"/>
                <w:lang w:val="en-US"/>
              </w:rPr>
              <w:t xml:space="preserve">of the </w:t>
            </w:r>
            <w:r w:rsidR="001813BB">
              <w:rPr>
                <w:spacing w:val="-4"/>
                <w:sz w:val="24"/>
                <w:szCs w:val="24"/>
                <w:lang w:val="en-US"/>
              </w:rPr>
              <w:t>Contract</w:t>
            </w:r>
            <w:r w:rsidRPr="005939A5">
              <w:rPr>
                <w:spacing w:val="-4"/>
                <w:sz w:val="24"/>
                <w:szCs w:val="24"/>
                <w:lang w:val="en-US"/>
              </w:rPr>
              <w:t xml:space="preserve"> are as</w:t>
            </w:r>
            <w:r w:rsidRPr="005939A5">
              <w:rPr>
                <w:sz w:val="24"/>
                <w:szCs w:val="24"/>
                <w:lang w:val="en-US"/>
              </w:rPr>
              <w:t xml:space="preserve"> follows:</w:t>
            </w:r>
          </w:p>
          <w:p w:rsidR="00DD7F2D" w:rsidRPr="005939A5" w:rsidRDefault="008E3CCA" w:rsidP="001813BB">
            <w:pPr>
              <w:shd w:val="clear" w:color="auto" w:fill="FFFFFF"/>
              <w:tabs>
                <w:tab w:val="left" w:pos="315"/>
              </w:tabs>
              <w:spacing w:line="276" w:lineRule="auto"/>
              <w:jc w:val="both"/>
              <w:rPr>
                <w:sz w:val="24"/>
                <w:szCs w:val="24"/>
                <w:lang w:val="en-US"/>
              </w:rPr>
            </w:pPr>
            <w:r>
              <w:rPr>
                <w:sz w:val="24"/>
                <w:szCs w:val="24"/>
                <w:lang w:val="en-US"/>
              </w:rPr>
              <w:t>Task 1</w:t>
            </w:r>
            <w:r w:rsidR="0015143C" w:rsidRPr="005939A5">
              <w:rPr>
                <w:sz w:val="24"/>
                <w:szCs w:val="24"/>
                <w:lang w:val="en-US"/>
              </w:rPr>
              <w:t xml:space="preserve">: </w:t>
            </w:r>
            <w:r w:rsidR="001B29FB" w:rsidRPr="005939A5">
              <w:rPr>
                <w:sz w:val="24"/>
                <w:szCs w:val="24"/>
                <w:lang w:val="en-US"/>
              </w:rPr>
              <w:t xml:space="preserve">Conduct a </w:t>
            </w:r>
            <w:r w:rsidR="00DD7F2D" w:rsidRPr="005939A5">
              <w:rPr>
                <w:sz w:val="24"/>
                <w:szCs w:val="24"/>
                <w:lang w:val="en-US"/>
              </w:rPr>
              <w:t>workshop for BNPP Top management on OSART methodology</w:t>
            </w:r>
            <w:r w:rsidR="001B29FB" w:rsidRPr="005939A5">
              <w:rPr>
                <w:sz w:val="24"/>
                <w:szCs w:val="24"/>
                <w:lang w:val="en-US"/>
              </w:rPr>
              <w:t xml:space="preserve"> at the beginning of the Project</w:t>
            </w:r>
            <w:r w:rsidR="001813BB">
              <w:rPr>
                <w:sz w:val="24"/>
                <w:szCs w:val="24"/>
                <w:lang w:val="en-US"/>
              </w:rPr>
              <w:t xml:space="preserve"> (2 experts/ 3 working days).</w:t>
            </w:r>
          </w:p>
          <w:p w:rsidR="001813BB" w:rsidRDefault="008E3CCA" w:rsidP="001813BB">
            <w:pPr>
              <w:shd w:val="clear" w:color="auto" w:fill="FFFFFF"/>
              <w:tabs>
                <w:tab w:val="left" w:pos="315"/>
              </w:tabs>
              <w:spacing w:line="276" w:lineRule="auto"/>
              <w:jc w:val="both"/>
              <w:rPr>
                <w:sz w:val="24"/>
                <w:szCs w:val="24"/>
                <w:lang w:val="en-US"/>
              </w:rPr>
            </w:pPr>
            <w:r>
              <w:rPr>
                <w:sz w:val="24"/>
                <w:szCs w:val="24"/>
                <w:lang w:val="en-US"/>
              </w:rPr>
              <w:t>Task 2</w:t>
            </w:r>
            <w:r w:rsidR="001813BB">
              <w:rPr>
                <w:sz w:val="24"/>
                <w:szCs w:val="24"/>
                <w:lang w:val="en-US"/>
              </w:rPr>
              <w:t>.1</w:t>
            </w:r>
            <w:r w:rsidR="0015143C" w:rsidRPr="005939A5">
              <w:rPr>
                <w:sz w:val="24"/>
                <w:szCs w:val="24"/>
                <w:lang w:val="en-US"/>
              </w:rPr>
              <w:t xml:space="preserve">: </w:t>
            </w:r>
            <w:r>
              <w:rPr>
                <w:sz w:val="24"/>
                <w:szCs w:val="24"/>
                <w:lang w:val="en-US"/>
              </w:rPr>
              <w:t>An a</w:t>
            </w:r>
            <w:r w:rsidR="00DD7F2D" w:rsidRPr="005939A5">
              <w:rPr>
                <w:sz w:val="24"/>
                <w:szCs w:val="24"/>
                <w:lang w:val="en-US"/>
              </w:rPr>
              <w:t>ssessment of OSART review areas against IAEA</w:t>
            </w:r>
            <w:r w:rsidR="00DD7F2D" w:rsidRPr="005939A5">
              <w:rPr>
                <w:spacing w:val="-3"/>
                <w:sz w:val="24"/>
                <w:szCs w:val="24"/>
                <w:lang w:val="en-US"/>
              </w:rPr>
              <w:t xml:space="preserve"> Safety Standards</w:t>
            </w:r>
            <w:r w:rsidR="001218ED" w:rsidRPr="005939A5">
              <w:rPr>
                <w:spacing w:val="-3"/>
                <w:sz w:val="24"/>
                <w:szCs w:val="24"/>
                <w:lang w:val="en-US"/>
              </w:rPr>
              <w:t xml:space="preserve"> during </w:t>
            </w:r>
            <w:r w:rsidR="001218ED" w:rsidRPr="005939A5">
              <w:rPr>
                <w:sz w:val="24"/>
                <w:szCs w:val="24"/>
                <w:lang w:val="en-US"/>
              </w:rPr>
              <w:t>r</w:t>
            </w:r>
            <w:r w:rsidR="000C57E5" w:rsidRPr="005939A5">
              <w:rPr>
                <w:sz w:val="24"/>
                <w:szCs w:val="24"/>
                <w:lang w:val="en-US"/>
              </w:rPr>
              <w:t>eview vis</w:t>
            </w:r>
            <w:r w:rsidR="001813BB">
              <w:rPr>
                <w:sz w:val="24"/>
                <w:szCs w:val="24"/>
                <w:lang w:val="en-US"/>
              </w:rPr>
              <w:t>its for 10 OSART Review areas (20 experts/ 5 working days).</w:t>
            </w:r>
          </w:p>
          <w:p w:rsidR="001218ED" w:rsidRPr="005939A5" w:rsidRDefault="001813BB" w:rsidP="00501C41">
            <w:pPr>
              <w:shd w:val="clear" w:color="auto" w:fill="FFFFFF"/>
              <w:tabs>
                <w:tab w:val="left" w:pos="315"/>
              </w:tabs>
              <w:spacing w:line="276" w:lineRule="auto"/>
              <w:jc w:val="both"/>
              <w:rPr>
                <w:sz w:val="24"/>
                <w:szCs w:val="24"/>
                <w:lang w:val="en-US"/>
              </w:rPr>
            </w:pPr>
            <w:r>
              <w:rPr>
                <w:sz w:val="24"/>
                <w:szCs w:val="24"/>
                <w:lang w:val="en-US"/>
              </w:rPr>
              <w:t xml:space="preserve">Task 2.2 </w:t>
            </w:r>
            <w:r w:rsidR="001218ED" w:rsidRPr="005939A5">
              <w:rPr>
                <w:sz w:val="24"/>
                <w:szCs w:val="24"/>
                <w:lang w:val="en-US"/>
              </w:rPr>
              <w:t>Development of integrated report on expert reviews</w:t>
            </w:r>
            <w:r>
              <w:rPr>
                <w:sz w:val="24"/>
                <w:szCs w:val="24"/>
                <w:lang w:val="en-US"/>
              </w:rPr>
              <w:t xml:space="preserve"> (10 experts/ 5 working days).</w:t>
            </w:r>
          </w:p>
          <w:p w:rsidR="001218ED" w:rsidRPr="005939A5" w:rsidRDefault="008E3CCA" w:rsidP="001813BB">
            <w:pPr>
              <w:shd w:val="clear" w:color="auto" w:fill="FFFFFF"/>
              <w:tabs>
                <w:tab w:val="left" w:pos="315"/>
              </w:tabs>
              <w:spacing w:line="276" w:lineRule="auto"/>
              <w:jc w:val="both"/>
              <w:rPr>
                <w:sz w:val="24"/>
                <w:szCs w:val="24"/>
                <w:lang w:val="en-US"/>
              </w:rPr>
            </w:pPr>
            <w:r>
              <w:rPr>
                <w:sz w:val="24"/>
                <w:szCs w:val="24"/>
                <w:lang w:val="en-US"/>
              </w:rPr>
              <w:t>Task 3</w:t>
            </w:r>
            <w:r w:rsidR="0015143C" w:rsidRPr="005939A5">
              <w:rPr>
                <w:sz w:val="24"/>
                <w:szCs w:val="24"/>
                <w:lang w:val="en-US"/>
              </w:rPr>
              <w:t xml:space="preserve">: </w:t>
            </w:r>
            <w:r w:rsidR="001218ED" w:rsidRPr="005939A5">
              <w:rPr>
                <w:sz w:val="24"/>
                <w:szCs w:val="24"/>
                <w:lang w:val="en-US"/>
              </w:rPr>
              <w:t>Re-visits of expert to monitor a progress in OSART preparation</w:t>
            </w:r>
            <w:r w:rsidR="001813BB" w:rsidRPr="000E79B1">
              <w:rPr>
                <w:color w:val="000000" w:themeColor="text1"/>
                <w:sz w:val="24"/>
                <w:szCs w:val="24"/>
                <w:lang w:val="en-US"/>
              </w:rPr>
              <w:t xml:space="preserve"> </w:t>
            </w:r>
            <w:r w:rsidR="001813BB">
              <w:rPr>
                <w:color w:val="000000" w:themeColor="text1"/>
                <w:sz w:val="24"/>
                <w:szCs w:val="24"/>
                <w:lang w:val="en-US"/>
              </w:rPr>
              <w:t>and assistance, c</w:t>
            </w:r>
            <w:r w:rsidR="001813BB" w:rsidRPr="000E79B1">
              <w:rPr>
                <w:color w:val="000000" w:themeColor="text1"/>
                <w:sz w:val="24"/>
                <w:szCs w:val="24"/>
                <w:lang w:val="en-US"/>
              </w:rPr>
              <w:t>onsultation in AIP development</w:t>
            </w:r>
            <w:r w:rsidR="001813BB">
              <w:rPr>
                <w:sz w:val="24"/>
                <w:szCs w:val="24"/>
                <w:lang w:val="en-US"/>
              </w:rPr>
              <w:t xml:space="preserve"> (10 experts/ 4 working days).</w:t>
            </w:r>
          </w:p>
          <w:p w:rsidR="002C1986" w:rsidRDefault="008E3CCA" w:rsidP="00766503">
            <w:pPr>
              <w:shd w:val="clear" w:color="auto" w:fill="FFFFFF"/>
              <w:tabs>
                <w:tab w:val="left" w:pos="315"/>
              </w:tabs>
              <w:spacing w:line="276" w:lineRule="auto"/>
              <w:jc w:val="both"/>
              <w:rPr>
                <w:sz w:val="24"/>
                <w:szCs w:val="24"/>
                <w:lang w:val="en-US"/>
              </w:rPr>
            </w:pPr>
            <w:r w:rsidRPr="008F1852">
              <w:rPr>
                <w:color w:val="000000" w:themeColor="text1"/>
                <w:sz w:val="24"/>
                <w:szCs w:val="24"/>
                <w:lang w:val="en-US"/>
              </w:rPr>
              <w:t>Task 4</w:t>
            </w:r>
            <w:r w:rsidR="00082E35" w:rsidRPr="008F1852">
              <w:rPr>
                <w:color w:val="000000" w:themeColor="text1"/>
                <w:sz w:val="24"/>
                <w:szCs w:val="24"/>
                <w:lang w:val="en-US"/>
              </w:rPr>
              <w:t>.1</w:t>
            </w:r>
            <w:r w:rsidR="008F0A69" w:rsidRPr="008F1852">
              <w:rPr>
                <w:color w:val="000000" w:themeColor="text1"/>
                <w:sz w:val="24"/>
                <w:szCs w:val="24"/>
                <w:lang w:val="en-US"/>
              </w:rPr>
              <w:t xml:space="preserve">: </w:t>
            </w:r>
            <w:r w:rsidR="00766503" w:rsidRPr="008F1852">
              <w:rPr>
                <w:sz w:val="24"/>
                <w:szCs w:val="24"/>
                <w:lang w:val="en-US"/>
              </w:rPr>
              <w:t>Translate and editing of AIP in English (2 interpreters/ 10 working days).</w:t>
            </w:r>
          </w:p>
          <w:p w:rsidR="00082E35" w:rsidRPr="001813BB" w:rsidRDefault="00082E35" w:rsidP="00766503">
            <w:pPr>
              <w:shd w:val="clear" w:color="auto" w:fill="FFFFFF"/>
              <w:tabs>
                <w:tab w:val="left" w:pos="315"/>
              </w:tabs>
              <w:spacing w:line="276" w:lineRule="auto"/>
              <w:jc w:val="both"/>
              <w:rPr>
                <w:sz w:val="24"/>
                <w:szCs w:val="24"/>
                <w:lang w:val="en-US"/>
              </w:rPr>
            </w:pPr>
            <w:r>
              <w:rPr>
                <w:sz w:val="24"/>
                <w:szCs w:val="24"/>
                <w:lang w:val="en-US"/>
              </w:rPr>
              <w:t xml:space="preserve">Task 4.2: </w:t>
            </w:r>
            <w:r w:rsidR="00766503" w:rsidRPr="000E79B1">
              <w:rPr>
                <w:color w:val="000000" w:themeColor="text1"/>
                <w:sz w:val="24"/>
                <w:szCs w:val="24"/>
                <w:lang w:val="en-US"/>
              </w:rPr>
              <w:t>A</w:t>
            </w:r>
            <w:r w:rsidR="00766503">
              <w:rPr>
                <w:color w:val="000000" w:themeColor="text1"/>
                <w:sz w:val="24"/>
                <w:szCs w:val="24"/>
                <w:lang w:val="en-US"/>
              </w:rPr>
              <w:t>n assistance and c</w:t>
            </w:r>
            <w:r w:rsidR="00766503" w:rsidRPr="000E79B1">
              <w:rPr>
                <w:color w:val="000000" w:themeColor="text1"/>
                <w:sz w:val="24"/>
                <w:szCs w:val="24"/>
                <w:lang w:val="en-US"/>
              </w:rPr>
              <w:t xml:space="preserve">onsultation in AIP </w:t>
            </w:r>
            <w:r w:rsidR="00766503">
              <w:rPr>
                <w:color w:val="000000" w:themeColor="text1"/>
                <w:sz w:val="24"/>
                <w:szCs w:val="24"/>
                <w:lang w:val="en-US"/>
              </w:rPr>
              <w:t xml:space="preserve">completion </w:t>
            </w:r>
            <w:r w:rsidR="00766503">
              <w:rPr>
                <w:sz w:val="24"/>
                <w:szCs w:val="24"/>
                <w:lang w:val="en-US"/>
              </w:rPr>
              <w:t>(2 experts/ 5 working days).</w:t>
            </w:r>
          </w:p>
          <w:p w:rsidR="001813BB" w:rsidRPr="005939A5" w:rsidRDefault="008E3CCA" w:rsidP="001813BB">
            <w:pPr>
              <w:shd w:val="clear" w:color="auto" w:fill="FFFFFF"/>
              <w:tabs>
                <w:tab w:val="left" w:pos="315"/>
              </w:tabs>
              <w:spacing w:line="276" w:lineRule="auto"/>
              <w:jc w:val="both"/>
              <w:rPr>
                <w:sz w:val="24"/>
                <w:szCs w:val="24"/>
                <w:lang w:val="en-US"/>
              </w:rPr>
            </w:pPr>
            <w:r>
              <w:rPr>
                <w:color w:val="000000" w:themeColor="text1"/>
                <w:sz w:val="24"/>
                <w:szCs w:val="24"/>
                <w:lang w:val="en-US"/>
              </w:rPr>
              <w:t>Task 5</w:t>
            </w:r>
            <w:r w:rsidR="008F0A69" w:rsidRPr="000E79B1">
              <w:rPr>
                <w:color w:val="000000" w:themeColor="text1"/>
                <w:sz w:val="24"/>
                <w:szCs w:val="24"/>
                <w:lang w:val="en-US"/>
              </w:rPr>
              <w:t>: A</w:t>
            </w:r>
            <w:r>
              <w:rPr>
                <w:color w:val="000000" w:themeColor="text1"/>
                <w:sz w:val="24"/>
                <w:szCs w:val="24"/>
                <w:lang w:val="en-US"/>
              </w:rPr>
              <w:t>n a</w:t>
            </w:r>
            <w:r w:rsidR="008F0A69" w:rsidRPr="000E79B1">
              <w:rPr>
                <w:color w:val="000000" w:themeColor="text1"/>
                <w:sz w:val="24"/>
                <w:szCs w:val="24"/>
                <w:lang w:val="en-US"/>
              </w:rPr>
              <w:t xml:space="preserve">ssistance </w:t>
            </w:r>
            <w:r>
              <w:rPr>
                <w:color w:val="000000" w:themeColor="text1"/>
                <w:sz w:val="24"/>
                <w:szCs w:val="24"/>
                <w:lang w:val="en-US"/>
              </w:rPr>
              <w:t xml:space="preserve">and consultation of BNPP staff </w:t>
            </w:r>
            <w:r w:rsidR="008F0A69" w:rsidRPr="000E79B1">
              <w:rPr>
                <w:color w:val="000000" w:themeColor="text1"/>
                <w:sz w:val="24"/>
                <w:szCs w:val="24"/>
                <w:lang w:val="en-US"/>
              </w:rPr>
              <w:t>during OSART</w:t>
            </w:r>
            <w:r w:rsidR="008F0A69" w:rsidRPr="001B4267">
              <w:rPr>
                <w:sz w:val="24"/>
                <w:szCs w:val="24"/>
                <w:lang w:val="en-US"/>
              </w:rPr>
              <w:t xml:space="preserve"> mission</w:t>
            </w:r>
            <w:r w:rsidR="00AB6966" w:rsidRPr="001B4267">
              <w:rPr>
                <w:sz w:val="24"/>
                <w:szCs w:val="24"/>
                <w:lang w:val="en-US"/>
              </w:rPr>
              <w:t xml:space="preserve"> at the site</w:t>
            </w:r>
            <w:r w:rsidR="00EA2FEC">
              <w:rPr>
                <w:sz w:val="24"/>
                <w:szCs w:val="24"/>
                <w:lang w:val="en-US"/>
              </w:rPr>
              <w:t xml:space="preserve"> </w:t>
            </w:r>
            <w:r w:rsidR="00BF51D7" w:rsidRPr="000E79B1">
              <w:rPr>
                <w:sz w:val="24"/>
                <w:szCs w:val="24"/>
                <w:lang w:val="en-US"/>
              </w:rPr>
              <w:t xml:space="preserve">with the same main expert team </w:t>
            </w:r>
            <w:r w:rsidR="00AB6966" w:rsidRPr="000E79B1">
              <w:rPr>
                <w:sz w:val="24"/>
                <w:szCs w:val="24"/>
                <w:lang w:val="en-US"/>
              </w:rPr>
              <w:t xml:space="preserve">of the Contractor be present during </w:t>
            </w:r>
            <w:r w:rsidR="002C1986" w:rsidRPr="000E79B1">
              <w:rPr>
                <w:sz w:val="24"/>
                <w:szCs w:val="24"/>
                <w:lang w:val="en-US"/>
              </w:rPr>
              <w:t>Pre-OSART</w:t>
            </w:r>
            <w:r w:rsidR="001813BB">
              <w:rPr>
                <w:sz w:val="24"/>
                <w:szCs w:val="24"/>
                <w:lang w:val="en-US"/>
              </w:rPr>
              <w:t xml:space="preserve"> (3 experts/ 7 working days).</w:t>
            </w:r>
          </w:p>
          <w:p w:rsidR="008F0A69" w:rsidRPr="00DD7F2D" w:rsidRDefault="008F0A69" w:rsidP="00501C41">
            <w:pPr>
              <w:shd w:val="clear" w:color="auto" w:fill="FFFFFF"/>
              <w:tabs>
                <w:tab w:val="left" w:pos="315"/>
              </w:tabs>
              <w:spacing w:line="276" w:lineRule="auto"/>
              <w:jc w:val="both"/>
              <w:rPr>
                <w:sz w:val="24"/>
                <w:szCs w:val="24"/>
                <w:lang w:val="en-US"/>
              </w:rPr>
            </w:pPr>
          </w:p>
        </w:tc>
      </w:tr>
      <w:tr w:rsidR="00A809ED" w:rsidRPr="008F1852" w:rsidTr="00FD6A81">
        <w:trPr>
          <w:trHeight w:val="337"/>
        </w:trPr>
        <w:tc>
          <w:tcPr>
            <w:tcW w:w="9923" w:type="dxa"/>
            <w:tcBorders>
              <w:top w:val="single" w:sz="4" w:space="0" w:color="auto"/>
              <w:left w:val="single" w:sz="4" w:space="0" w:color="auto"/>
              <w:bottom w:val="single" w:sz="4" w:space="0" w:color="auto"/>
              <w:right w:val="single" w:sz="4" w:space="0" w:color="auto"/>
            </w:tcBorders>
          </w:tcPr>
          <w:p w:rsidR="00A809ED" w:rsidRPr="00DE03BC" w:rsidRDefault="00DE03BC" w:rsidP="00501C41">
            <w:pPr>
              <w:spacing w:line="276" w:lineRule="auto"/>
              <w:jc w:val="center"/>
              <w:rPr>
                <w:sz w:val="24"/>
                <w:szCs w:val="24"/>
                <w:lang w:val="en-US"/>
              </w:rPr>
            </w:pPr>
            <w:r>
              <w:rPr>
                <w:sz w:val="24"/>
                <w:szCs w:val="24"/>
                <w:lang w:val="en-US"/>
              </w:rPr>
              <w:t>Sub</w:t>
            </w:r>
            <w:r w:rsidRPr="00DE03BC">
              <w:rPr>
                <w:sz w:val="24"/>
                <w:szCs w:val="24"/>
                <w:lang w:val="en-US"/>
              </w:rPr>
              <w:t>-</w:t>
            </w:r>
            <w:r>
              <w:rPr>
                <w:sz w:val="24"/>
                <w:szCs w:val="24"/>
                <w:lang w:val="en-US"/>
              </w:rPr>
              <w:t>chapter</w:t>
            </w:r>
            <w:r w:rsidR="00A809ED" w:rsidRPr="00DE03BC">
              <w:rPr>
                <w:sz w:val="24"/>
                <w:szCs w:val="24"/>
                <w:lang w:val="en-US"/>
              </w:rPr>
              <w:t xml:space="preserve"> 2.2 </w:t>
            </w:r>
            <w:r>
              <w:rPr>
                <w:sz w:val="24"/>
                <w:szCs w:val="24"/>
                <w:lang w:val="en-US"/>
              </w:rPr>
              <w:t>A description of the services</w:t>
            </w:r>
          </w:p>
        </w:tc>
      </w:tr>
      <w:tr w:rsidR="00A809ED" w:rsidRPr="008F1852" w:rsidTr="00FD6A81">
        <w:trPr>
          <w:trHeight w:val="425"/>
        </w:trPr>
        <w:tc>
          <w:tcPr>
            <w:tcW w:w="9923" w:type="dxa"/>
            <w:tcBorders>
              <w:top w:val="single" w:sz="4" w:space="0" w:color="auto"/>
              <w:left w:val="single" w:sz="4" w:space="0" w:color="auto"/>
              <w:bottom w:val="single" w:sz="4" w:space="0" w:color="auto"/>
              <w:right w:val="single" w:sz="4" w:space="0" w:color="auto"/>
            </w:tcBorders>
          </w:tcPr>
          <w:p w:rsidR="00DD7F2D" w:rsidRPr="0065408B" w:rsidRDefault="00FF0A06" w:rsidP="00632419">
            <w:pPr>
              <w:shd w:val="clear" w:color="auto" w:fill="FFFFFF"/>
              <w:tabs>
                <w:tab w:val="left" w:pos="522"/>
              </w:tabs>
              <w:spacing w:line="276" w:lineRule="auto"/>
              <w:ind w:left="-18" w:right="146" w:firstLine="18"/>
              <w:jc w:val="both"/>
              <w:rPr>
                <w:sz w:val="24"/>
                <w:szCs w:val="24"/>
                <w:lang w:val="en-US"/>
              </w:rPr>
            </w:pPr>
            <w:r w:rsidRPr="0065408B">
              <w:rPr>
                <w:sz w:val="24"/>
                <w:szCs w:val="24"/>
                <w:lang w:val="en-US"/>
              </w:rPr>
              <w:t>2.2.1</w:t>
            </w:r>
            <w:r w:rsidR="00DD7F2D" w:rsidRPr="0065408B">
              <w:rPr>
                <w:sz w:val="24"/>
                <w:szCs w:val="24"/>
                <w:lang w:val="en-US"/>
              </w:rPr>
              <w:tab/>
            </w:r>
            <w:r w:rsidR="00C32A6B">
              <w:rPr>
                <w:sz w:val="24"/>
                <w:szCs w:val="24"/>
                <w:lang w:val="en-US"/>
              </w:rPr>
              <w:t xml:space="preserve"> </w:t>
            </w:r>
            <w:r w:rsidR="008E3CCA" w:rsidRPr="0065408B">
              <w:rPr>
                <w:sz w:val="24"/>
                <w:szCs w:val="24"/>
                <w:lang w:val="en-US"/>
              </w:rPr>
              <w:t>Task 1</w:t>
            </w:r>
            <w:r w:rsidR="00BD22B3" w:rsidRPr="0065408B">
              <w:rPr>
                <w:sz w:val="24"/>
                <w:szCs w:val="24"/>
                <w:lang w:val="en-US"/>
              </w:rPr>
              <w:t xml:space="preserve">: </w:t>
            </w:r>
            <w:r w:rsidR="003D479E" w:rsidRPr="0065408B">
              <w:rPr>
                <w:sz w:val="24"/>
                <w:szCs w:val="24"/>
                <w:lang w:val="en-US"/>
              </w:rPr>
              <w:t>Conduct a</w:t>
            </w:r>
            <w:r w:rsidR="00DD7F2D" w:rsidRPr="0065408B">
              <w:rPr>
                <w:sz w:val="24"/>
                <w:szCs w:val="24"/>
                <w:lang w:val="en-US"/>
              </w:rPr>
              <w:t xml:space="preserve"> workshop</w:t>
            </w:r>
            <w:r w:rsidR="00E97299" w:rsidRPr="0065408B">
              <w:rPr>
                <w:sz w:val="24"/>
                <w:szCs w:val="24"/>
                <w:lang w:val="en-US"/>
              </w:rPr>
              <w:t xml:space="preserve"> </w:t>
            </w:r>
            <w:r w:rsidR="00DD7F2D" w:rsidRPr="0065408B">
              <w:rPr>
                <w:sz w:val="24"/>
                <w:szCs w:val="24"/>
                <w:lang w:val="en-US"/>
              </w:rPr>
              <w:t xml:space="preserve">for BNPP Top management on OSART methodology </w:t>
            </w:r>
            <w:r w:rsidR="003D479E" w:rsidRPr="0065408B">
              <w:rPr>
                <w:sz w:val="24"/>
                <w:szCs w:val="24"/>
                <w:lang w:val="en-US"/>
              </w:rPr>
              <w:t>at the beginning of the Project.</w:t>
            </w:r>
          </w:p>
          <w:p w:rsidR="00CB6E67" w:rsidRPr="0065408B" w:rsidRDefault="00DD7F2D" w:rsidP="00632419">
            <w:pPr>
              <w:shd w:val="clear" w:color="auto" w:fill="FFFFFF"/>
              <w:tabs>
                <w:tab w:val="left" w:pos="522"/>
                <w:tab w:val="left" w:pos="4677"/>
              </w:tabs>
              <w:spacing w:line="276" w:lineRule="auto"/>
              <w:ind w:left="-18" w:right="4" w:firstLine="18"/>
              <w:jc w:val="both"/>
              <w:rPr>
                <w:sz w:val="24"/>
                <w:szCs w:val="24"/>
                <w:lang w:val="en-US"/>
              </w:rPr>
            </w:pPr>
            <w:r w:rsidRPr="0065408B">
              <w:rPr>
                <w:sz w:val="24"/>
                <w:szCs w:val="24"/>
                <w:lang w:val="en-US"/>
              </w:rPr>
              <w:t>The workshop should be conducted by personnel participated in OSART missions</w:t>
            </w:r>
            <w:r w:rsidR="00E97299" w:rsidRPr="0065408B">
              <w:rPr>
                <w:sz w:val="24"/>
                <w:szCs w:val="24"/>
                <w:lang w:val="en-US"/>
              </w:rPr>
              <w:t xml:space="preserve"> </w:t>
            </w:r>
            <w:r w:rsidR="00B75BF3" w:rsidRPr="0065408B">
              <w:rPr>
                <w:sz w:val="24"/>
                <w:szCs w:val="24"/>
                <w:lang w:val="en-US"/>
              </w:rPr>
              <w:t xml:space="preserve">and/or involved in OSART preparation activities </w:t>
            </w:r>
            <w:r w:rsidRPr="0065408B">
              <w:rPr>
                <w:sz w:val="24"/>
                <w:szCs w:val="24"/>
                <w:lang w:val="en-US"/>
              </w:rPr>
              <w:t xml:space="preserve">to provide overview and </w:t>
            </w:r>
            <w:r w:rsidRPr="0065408B">
              <w:rPr>
                <w:spacing w:val="-2"/>
                <w:sz w:val="24"/>
                <w:szCs w:val="24"/>
                <w:lang w:val="en-US"/>
              </w:rPr>
              <w:t>focus</w:t>
            </w:r>
            <w:r w:rsidR="00B75BF3" w:rsidRPr="0065408B">
              <w:rPr>
                <w:spacing w:val="-2"/>
                <w:sz w:val="24"/>
                <w:szCs w:val="24"/>
                <w:lang w:val="en-US"/>
              </w:rPr>
              <w:t>-oriented information o</w:t>
            </w:r>
            <w:r w:rsidRPr="0065408B">
              <w:rPr>
                <w:spacing w:val="-2"/>
                <w:sz w:val="24"/>
                <w:szCs w:val="24"/>
                <w:lang w:val="en-US"/>
              </w:rPr>
              <w:t>n OSART methodology</w:t>
            </w:r>
            <w:r w:rsidR="00B75BF3" w:rsidRPr="0065408B">
              <w:rPr>
                <w:spacing w:val="-2"/>
                <w:sz w:val="24"/>
                <w:szCs w:val="24"/>
                <w:lang w:val="en-US"/>
              </w:rPr>
              <w:t xml:space="preserve"> and lessons learned</w:t>
            </w:r>
            <w:r w:rsidRPr="0065408B">
              <w:rPr>
                <w:spacing w:val="-2"/>
                <w:sz w:val="24"/>
                <w:szCs w:val="24"/>
                <w:lang w:val="en-US"/>
              </w:rPr>
              <w:t xml:space="preserve"> followed by detailed discussions regarding </w:t>
            </w:r>
            <w:r w:rsidRPr="0065408B">
              <w:rPr>
                <w:sz w:val="24"/>
                <w:szCs w:val="24"/>
                <w:lang w:val="en-US"/>
              </w:rPr>
              <w:t>the mission conduct and results.</w:t>
            </w:r>
            <w:r w:rsidR="00E241BD" w:rsidRPr="0065408B">
              <w:rPr>
                <w:sz w:val="24"/>
                <w:szCs w:val="24"/>
                <w:lang w:val="en-US"/>
              </w:rPr>
              <w:t xml:space="preserve"> </w:t>
            </w:r>
            <w:r w:rsidR="00CB6E67" w:rsidRPr="0065408B">
              <w:rPr>
                <w:sz w:val="24"/>
                <w:szCs w:val="24"/>
                <w:lang w:val="en-US"/>
              </w:rPr>
              <w:t xml:space="preserve">The self-assessment of operational safety </w:t>
            </w:r>
            <w:r w:rsidR="008E3CCA" w:rsidRPr="0065408B">
              <w:rPr>
                <w:sz w:val="24"/>
                <w:szCs w:val="24"/>
                <w:lang w:val="en-US"/>
              </w:rPr>
              <w:t xml:space="preserve">to be made by the BNPP-1 staff </w:t>
            </w:r>
            <w:r w:rsidR="00CB6E67" w:rsidRPr="0065408B">
              <w:rPr>
                <w:sz w:val="24"/>
                <w:szCs w:val="24"/>
                <w:lang w:val="en-US"/>
              </w:rPr>
              <w:t>shall be discussed and approached during the workshop.</w:t>
            </w:r>
          </w:p>
          <w:p w:rsidR="00901BB1" w:rsidRPr="0065408B" w:rsidRDefault="00E241BD" w:rsidP="00632419">
            <w:pPr>
              <w:shd w:val="clear" w:color="auto" w:fill="FFFFFF"/>
              <w:tabs>
                <w:tab w:val="left" w:pos="522"/>
                <w:tab w:val="left" w:pos="4677"/>
              </w:tabs>
              <w:spacing w:line="276" w:lineRule="auto"/>
              <w:ind w:left="-18" w:right="4" w:firstLine="18"/>
              <w:jc w:val="both"/>
              <w:rPr>
                <w:sz w:val="24"/>
                <w:szCs w:val="24"/>
                <w:lang w:val="en-US"/>
              </w:rPr>
            </w:pPr>
            <w:r w:rsidRPr="0065408B">
              <w:rPr>
                <w:sz w:val="24"/>
                <w:szCs w:val="24"/>
                <w:lang w:val="en-US"/>
              </w:rPr>
              <w:t xml:space="preserve">  </w:t>
            </w:r>
            <w:r w:rsidR="00DD7F2D" w:rsidRPr="0065408B">
              <w:rPr>
                <w:sz w:val="24"/>
                <w:szCs w:val="24"/>
                <w:lang w:val="en-US"/>
              </w:rPr>
              <w:t>Dur</w:t>
            </w:r>
            <w:r w:rsidR="00B75BF3" w:rsidRPr="0065408B">
              <w:rPr>
                <w:sz w:val="24"/>
                <w:szCs w:val="24"/>
                <w:lang w:val="en-US"/>
              </w:rPr>
              <w:t xml:space="preserve">ation of the Workshop is </w:t>
            </w:r>
            <w:r w:rsidR="00574758" w:rsidRPr="0065408B">
              <w:rPr>
                <w:sz w:val="24"/>
                <w:szCs w:val="24"/>
                <w:lang w:val="en-US"/>
              </w:rPr>
              <w:t>3</w:t>
            </w:r>
            <w:r w:rsidR="00B75BF3" w:rsidRPr="0065408B">
              <w:rPr>
                <w:sz w:val="24"/>
                <w:szCs w:val="24"/>
                <w:lang w:val="en-US"/>
              </w:rPr>
              <w:t xml:space="preserve"> days for two groups of BNPP-1 managers. </w:t>
            </w:r>
            <w:r w:rsidR="00901BB1" w:rsidRPr="0065408B">
              <w:rPr>
                <w:rFonts w:eastAsia="Calibri"/>
                <w:sz w:val="24"/>
                <w:szCs w:val="24"/>
                <w:lang w:val="en-US" w:bidi="fa-IR"/>
              </w:rPr>
              <w:t xml:space="preserve">It is planned to have two groups training during three days. One group will take first part of the day, the second one will take time after launch. Based on previous practice, it is suggested to have from 10 to 20 </w:t>
            </w:r>
            <w:r w:rsidRPr="0065408B">
              <w:rPr>
                <w:rFonts w:eastAsia="Calibri"/>
                <w:sz w:val="24"/>
                <w:szCs w:val="24"/>
                <w:lang w:val="en-US" w:bidi="fa-IR"/>
              </w:rPr>
              <w:t xml:space="preserve">BNPP-1 </w:t>
            </w:r>
            <w:r w:rsidR="00901BB1" w:rsidRPr="0065408B">
              <w:rPr>
                <w:rFonts w:eastAsia="Calibri"/>
                <w:sz w:val="24"/>
                <w:szCs w:val="24"/>
                <w:lang w:val="en-US" w:bidi="fa-IR"/>
              </w:rPr>
              <w:t xml:space="preserve">managers and key persons in each training group, total </w:t>
            </w:r>
            <w:r w:rsidR="00D16C25" w:rsidRPr="0065408B">
              <w:rPr>
                <w:rFonts w:eastAsia="Calibri"/>
                <w:sz w:val="24"/>
                <w:szCs w:val="24"/>
                <w:lang w:val="en-US" w:bidi="fa-IR"/>
              </w:rPr>
              <w:t xml:space="preserve">amount </w:t>
            </w:r>
            <w:r w:rsidR="00901BB1" w:rsidRPr="0065408B">
              <w:rPr>
                <w:rFonts w:eastAsia="Calibri"/>
                <w:sz w:val="24"/>
                <w:szCs w:val="24"/>
                <w:lang w:val="en-US" w:bidi="fa-IR"/>
              </w:rPr>
              <w:t>is up to 40 persons.</w:t>
            </w:r>
          </w:p>
          <w:p w:rsidR="00DD7F2D" w:rsidRDefault="0036450A" w:rsidP="00632419">
            <w:pPr>
              <w:shd w:val="clear" w:color="auto" w:fill="FFFFFF"/>
              <w:tabs>
                <w:tab w:val="left" w:pos="522"/>
                <w:tab w:val="left" w:pos="4677"/>
              </w:tabs>
              <w:spacing w:line="276" w:lineRule="auto"/>
              <w:ind w:left="-18" w:right="4" w:firstLine="18"/>
              <w:jc w:val="both"/>
              <w:rPr>
                <w:sz w:val="24"/>
                <w:szCs w:val="24"/>
                <w:lang w:val="en-US"/>
              </w:rPr>
            </w:pPr>
            <w:r w:rsidRPr="0065408B">
              <w:rPr>
                <w:sz w:val="24"/>
                <w:szCs w:val="24"/>
                <w:lang w:val="en-US"/>
              </w:rPr>
              <w:t xml:space="preserve"> </w:t>
            </w:r>
            <w:r w:rsidR="00B75BF3" w:rsidRPr="0065408B">
              <w:rPr>
                <w:sz w:val="24"/>
                <w:szCs w:val="24"/>
                <w:lang w:val="en-US"/>
              </w:rPr>
              <w:t>Content of the training</w:t>
            </w:r>
            <w:r w:rsidR="00327CC0" w:rsidRPr="0065408B">
              <w:rPr>
                <w:sz w:val="24"/>
                <w:szCs w:val="24"/>
                <w:lang w:val="en-US"/>
              </w:rPr>
              <w:t xml:space="preserve"> shall be attached to the </w:t>
            </w:r>
            <w:r w:rsidR="00BD22B3" w:rsidRPr="0065408B">
              <w:rPr>
                <w:sz w:val="24"/>
                <w:szCs w:val="24"/>
                <w:lang w:val="en-US"/>
              </w:rPr>
              <w:t>QPP</w:t>
            </w:r>
            <w:r w:rsidR="00327CC0" w:rsidRPr="0065408B">
              <w:rPr>
                <w:sz w:val="24"/>
                <w:szCs w:val="24"/>
                <w:lang w:val="en-US"/>
              </w:rPr>
              <w:t>.</w:t>
            </w:r>
          </w:p>
          <w:p w:rsidR="00C32A6B" w:rsidRPr="0065408B" w:rsidRDefault="00C32A6B" w:rsidP="00632419">
            <w:pPr>
              <w:shd w:val="clear" w:color="auto" w:fill="FFFFFF"/>
              <w:tabs>
                <w:tab w:val="left" w:pos="522"/>
                <w:tab w:val="left" w:pos="4677"/>
              </w:tabs>
              <w:spacing w:line="276" w:lineRule="auto"/>
              <w:ind w:left="-18" w:right="4" w:firstLine="18"/>
              <w:jc w:val="both"/>
              <w:rPr>
                <w:sz w:val="24"/>
                <w:szCs w:val="24"/>
                <w:lang w:val="en-US"/>
              </w:rPr>
            </w:pPr>
          </w:p>
          <w:p w:rsidR="006766ED" w:rsidRPr="0065408B" w:rsidRDefault="008E3CCA" w:rsidP="00632419">
            <w:pPr>
              <w:shd w:val="clear" w:color="auto" w:fill="FFFFFF"/>
              <w:tabs>
                <w:tab w:val="left" w:pos="522"/>
                <w:tab w:val="left" w:pos="4677"/>
              </w:tabs>
              <w:spacing w:line="276" w:lineRule="auto"/>
              <w:ind w:left="-18" w:right="4" w:firstLine="18"/>
              <w:jc w:val="both"/>
              <w:rPr>
                <w:spacing w:val="-3"/>
                <w:sz w:val="24"/>
                <w:szCs w:val="24"/>
                <w:lang w:val="en-US"/>
              </w:rPr>
            </w:pPr>
            <w:r w:rsidRPr="0065408B">
              <w:rPr>
                <w:sz w:val="24"/>
                <w:szCs w:val="24"/>
                <w:lang w:val="en-US"/>
              </w:rPr>
              <w:t>2</w:t>
            </w:r>
            <w:r w:rsidR="0071353B">
              <w:rPr>
                <w:sz w:val="24"/>
                <w:szCs w:val="24"/>
                <w:lang w:val="en-US"/>
              </w:rPr>
              <w:t>.2</w:t>
            </w:r>
            <w:r w:rsidR="00FF0A06" w:rsidRPr="0065408B">
              <w:rPr>
                <w:sz w:val="24"/>
                <w:szCs w:val="24"/>
                <w:lang w:val="en-US"/>
              </w:rPr>
              <w:t>.2</w:t>
            </w:r>
            <w:r w:rsidRPr="0065408B">
              <w:rPr>
                <w:sz w:val="24"/>
                <w:szCs w:val="24"/>
                <w:lang w:val="en-US"/>
              </w:rPr>
              <w:t xml:space="preserve"> Task 2</w:t>
            </w:r>
            <w:r w:rsidR="0071353B">
              <w:rPr>
                <w:sz w:val="24"/>
                <w:szCs w:val="24"/>
                <w:lang w:val="en-US"/>
              </w:rPr>
              <w:t>.1</w:t>
            </w:r>
            <w:r w:rsidR="00BD22B3" w:rsidRPr="0065408B">
              <w:rPr>
                <w:sz w:val="24"/>
                <w:szCs w:val="24"/>
                <w:lang w:val="en-US"/>
              </w:rPr>
              <w:t xml:space="preserve">: </w:t>
            </w:r>
            <w:r w:rsidRPr="0065408B">
              <w:rPr>
                <w:sz w:val="24"/>
                <w:szCs w:val="24"/>
                <w:lang w:val="en-US"/>
              </w:rPr>
              <w:t>A</w:t>
            </w:r>
            <w:r w:rsidR="00327CC0" w:rsidRPr="0065408B">
              <w:rPr>
                <w:sz w:val="24"/>
                <w:szCs w:val="24"/>
                <w:lang w:val="en-US"/>
              </w:rPr>
              <w:t>n assessment of OSART review areas against IAEA</w:t>
            </w:r>
            <w:r w:rsidR="00327CC0" w:rsidRPr="0065408B">
              <w:rPr>
                <w:spacing w:val="-3"/>
                <w:sz w:val="24"/>
                <w:szCs w:val="24"/>
                <w:lang w:val="en-US"/>
              </w:rPr>
              <w:t xml:space="preserve"> Safety Standards.</w:t>
            </w:r>
          </w:p>
          <w:p w:rsidR="00327CC0" w:rsidRPr="0065408B" w:rsidRDefault="008E3CCA" w:rsidP="00632419">
            <w:pPr>
              <w:shd w:val="clear" w:color="auto" w:fill="FFFFFF"/>
              <w:tabs>
                <w:tab w:val="left" w:pos="522"/>
                <w:tab w:val="left" w:pos="4677"/>
              </w:tabs>
              <w:spacing w:line="276" w:lineRule="auto"/>
              <w:ind w:left="-18" w:right="4" w:firstLine="18"/>
              <w:jc w:val="both"/>
              <w:rPr>
                <w:sz w:val="24"/>
                <w:szCs w:val="24"/>
                <w:lang w:val="en-US"/>
              </w:rPr>
            </w:pPr>
            <w:r w:rsidRPr="0065408B">
              <w:rPr>
                <w:sz w:val="24"/>
                <w:szCs w:val="24"/>
                <w:lang w:val="en-US"/>
              </w:rPr>
              <w:t>A</w:t>
            </w:r>
            <w:r w:rsidR="00327CC0" w:rsidRPr="0065408B">
              <w:rPr>
                <w:sz w:val="24"/>
                <w:szCs w:val="24"/>
                <w:lang w:val="en-US"/>
              </w:rPr>
              <w:t xml:space="preserve">n assessment of OSART review areas should be made </w:t>
            </w:r>
            <w:r w:rsidR="00B75BF3" w:rsidRPr="0065408B">
              <w:rPr>
                <w:sz w:val="24"/>
                <w:szCs w:val="24"/>
                <w:lang w:val="en-US"/>
              </w:rPr>
              <w:t>through Contractor's expert missions at the site. The Contractor's experts will use</w:t>
            </w:r>
            <w:r w:rsidR="00327CC0" w:rsidRPr="0065408B">
              <w:rPr>
                <w:sz w:val="24"/>
                <w:szCs w:val="24"/>
                <w:lang w:val="en-US"/>
              </w:rPr>
              <w:t xml:space="preserve"> the following methods of assessment:</w:t>
            </w:r>
          </w:p>
          <w:p w:rsidR="00327CC0" w:rsidRPr="0065408B" w:rsidRDefault="00FF0A06" w:rsidP="00632419">
            <w:pPr>
              <w:widowControl w:val="0"/>
              <w:numPr>
                <w:ilvl w:val="0"/>
                <w:numId w:val="4"/>
              </w:numPr>
              <w:shd w:val="clear" w:color="auto" w:fill="FFFFFF"/>
              <w:tabs>
                <w:tab w:val="left" w:pos="489"/>
                <w:tab w:val="left" w:pos="522"/>
              </w:tabs>
              <w:autoSpaceDE w:val="0"/>
              <w:autoSpaceDN w:val="0"/>
              <w:adjustRightInd w:val="0"/>
              <w:spacing w:line="276" w:lineRule="auto"/>
              <w:ind w:left="-18" w:firstLine="18"/>
              <w:jc w:val="both"/>
              <w:rPr>
                <w:sz w:val="24"/>
                <w:szCs w:val="24"/>
                <w:lang w:val="en-US"/>
              </w:rPr>
            </w:pPr>
            <w:r w:rsidRPr="0065408B">
              <w:rPr>
                <w:spacing w:val="-2"/>
                <w:sz w:val="24"/>
                <w:szCs w:val="24"/>
                <w:lang w:val="en-US"/>
              </w:rPr>
              <w:t>Walkthroughs and Observation of work performance;</w:t>
            </w:r>
          </w:p>
          <w:p w:rsidR="00327CC0" w:rsidRPr="0065408B" w:rsidRDefault="00327CC0" w:rsidP="00632419">
            <w:pPr>
              <w:widowControl w:val="0"/>
              <w:numPr>
                <w:ilvl w:val="0"/>
                <w:numId w:val="4"/>
              </w:numPr>
              <w:shd w:val="clear" w:color="auto" w:fill="FFFFFF"/>
              <w:tabs>
                <w:tab w:val="left" w:pos="489"/>
                <w:tab w:val="left" w:pos="522"/>
              </w:tabs>
              <w:autoSpaceDE w:val="0"/>
              <w:autoSpaceDN w:val="0"/>
              <w:adjustRightInd w:val="0"/>
              <w:spacing w:line="276" w:lineRule="auto"/>
              <w:ind w:left="-18" w:firstLine="18"/>
              <w:jc w:val="both"/>
              <w:rPr>
                <w:sz w:val="24"/>
                <w:szCs w:val="24"/>
                <w:lang w:val="en-US"/>
              </w:rPr>
            </w:pPr>
            <w:r w:rsidRPr="0065408B">
              <w:rPr>
                <w:spacing w:val="-2"/>
                <w:sz w:val="24"/>
                <w:szCs w:val="24"/>
                <w:lang w:val="en-US"/>
              </w:rPr>
              <w:t xml:space="preserve">Review the selected </w:t>
            </w:r>
            <w:r w:rsidR="00FF0A06" w:rsidRPr="0065408B">
              <w:rPr>
                <w:spacing w:val="-2"/>
                <w:sz w:val="24"/>
                <w:szCs w:val="24"/>
                <w:lang w:val="en-US"/>
              </w:rPr>
              <w:t xml:space="preserve">and limited </w:t>
            </w:r>
            <w:r w:rsidRPr="0065408B">
              <w:rPr>
                <w:spacing w:val="-2"/>
                <w:sz w:val="24"/>
                <w:szCs w:val="24"/>
                <w:lang w:val="en-US"/>
              </w:rPr>
              <w:t>plant documentatio</w:t>
            </w:r>
            <w:r w:rsidR="00FF0A06" w:rsidRPr="0065408B">
              <w:rPr>
                <w:spacing w:val="-2"/>
                <w:sz w:val="24"/>
                <w:szCs w:val="24"/>
                <w:lang w:val="en-US"/>
              </w:rPr>
              <w:t>n;</w:t>
            </w:r>
          </w:p>
          <w:p w:rsidR="00327CC0" w:rsidRPr="0065408B" w:rsidRDefault="00327CC0" w:rsidP="00632419">
            <w:pPr>
              <w:widowControl w:val="0"/>
              <w:numPr>
                <w:ilvl w:val="0"/>
                <w:numId w:val="4"/>
              </w:numPr>
              <w:shd w:val="clear" w:color="auto" w:fill="FFFFFF"/>
              <w:tabs>
                <w:tab w:val="left" w:pos="489"/>
                <w:tab w:val="left" w:pos="522"/>
              </w:tabs>
              <w:autoSpaceDE w:val="0"/>
              <w:autoSpaceDN w:val="0"/>
              <w:adjustRightInd w:val="0"/>
              <w:spacing w:line="276" w:lineRule="auto"/>
              <w:ind w:left="-18" w:firstLine="18"/>
              <w:jc w:val="both"/>
              <w:rPr>
                <w:sz w:val="24"/>
                <w:szCs w:val="24"/>
              </w:rPr>
            </w:pPr>
            <w:r w:rsidRPr="0065408B">
              <w:rPr>
                <w:spacing w:val="-3"/>
                <w:sz w:val="24"/>
                <w:szCs w:val="24"/>
                <w:lang w:val="en-US"/>
              </w:rPr>
              <w:t>Interviews,</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The following review areas are to be assessed:</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Leadership and Management for Safety</w:t>
            </w:r>
            <w:r w:rsidR="00DF3855" w:rsidRPr="0065408B">
              <w:rPr>
                <w:sz w:val="24"/>
                <w:szCs w:val="24"/>
                <w:lang w:val="en-US"/>
              </w:rPr>
              <w:t xml:space="preserve"> (LM)</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Training and Qualification</w:t>
            </w:r>
            <w:r w:rsidR="00DF3855" w:rsidRPr="0065408B">
              <w:rPr>
                <w:sz w:val="24"/>
                <w:szCs w:val="24"/>
                <w:lang w:val="en-US"/>
              </w:rPr>
              <w:t xml:space="preserve"> (TQ)</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Operations</w:t>
            </w:r>
            <w:r w:rsidR="00DF3855" w:rsidRPr="0065408B">
              <w:rPr>
                <w:sz w:val="24"/>
                <w:szCs w:val="24"/>
                <w:lang w:val="en-US"/>
              </w:rPr>
              <w:t xml:space="preserve"> (OPS)</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Maintenance</w:t>
            </w:r>
            <w:r w:rsidR="00DF3855" w:rsidRPr="0065408B">
              <w:rPr>
                <w:sz w:val="24"/>
                <w:szCs w:val="24"/>
                <w:lang w:val="en-US"/>
              </w:rPr>
              <w:t xml:space="preserve"> (MAN)</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Technical Support</w:t>
            </w:r>
            <w:r w:rsidR="00DF3855" w:rsidRPr="0065408B">
              <w:rPr>
                <w:sz w:val="24"/>
                <w:szCs w:val="24"/>
                <w:lang w:val="en-US"/>
              </w:rPr>
              <w:t xml:space="preserve"> (TS)</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Operation Experience</w:t>
            </w:r>
            <w:r w:rsidR="00DF3855" w:rsidRPr="0065408B">
              <w:rPr>
                <w:sz w:val="24"/>
                <w:szCs w:val="24"/>
                <w:lang w:val="en-US"/>
              </w:rPr>
              <w:t xml:space="preserve"> (OPEX)</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Radiation Protection</w:t>
            </w:r>
            <w:r w:rsidR="00DF3855" w:rsidRPr="0065408B">
              <w:rPr>
                <w:sz w:val="24"/>
                <w:szCs w:val="24"/>
                <w:lang w:val="en-US"/>
              </w:rPr>
              <w:t xml:space="preserve"> (RP)</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Chemistry</w:t>
            </w:r>
            <w:r w:rsidR="00DF3855" w:rsidRPr="0065408B">
              <w:rPr>
                <w:sz w:val="24"/>
                <w:szCs w:val="24"/>
                <w:lang w:val="en-US"/>
              </w:rPr>
              <w:t xml:space="preserve"> (CH)</w:t>
            </w:r>
          </w:p>
          <w:p w:rsidR="00327CC0"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Emergency Preparedness</w:t>
            </w:r>
            <w:r w:rsidR="00DF3855" w:rsidRPr="0065408B">
              <w:rPr>
                <w:sz w:val="24"/>
                <w:szCs w:val="24"/>
                <w:lang w:val="en-US"/>
              </w:rPr>
              <w:t xml:space="preserve"> and response (EPR)</w:t>
            </w:r>
          </w:p>
          <w:p w:rsidR="00BD22B3" w:rsidRPr="0065408B" w:rsidRDefault="00327CC0"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Severe Accident Management</w:t>
            </w:r>
            <w:r w:rsidR="00DF3855" w:rsidRPr="0065408B">
              <w:rPr>
                <w:sz w:val="24"/>
                <w:szCs w:val="24"/>
                <w:lang w:val="en-US"/>
              </w:rPr>
              <w:t xml:space="preserve"> (SAM)</w:t>
            </w:r>
          </w:p>
          <w:p w:rsidR="0011766A" w:rsidRPr="0065408B" w:rsidRDefault="00BD22B3"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xml:space="preserve">Based on received data during assessment, Expert area report shall be developed after completion of the expert visit, signed and sent to BNPP-1 management. Expert Area report shall be developed per every reviewed OSART area. </w:t>
            </w:r>
            <w:r w:rsidR="006C76F4" w:rsidRPr="0065408B">
              <w:rPr>
                <w:sz w:val="24"/>
                <w:szCs w:val="24"/>
                <w:lang w:val="en-US"/>
              </w:rPr>
              <w:t>Requirements</w:t>
            </w:r>
            <w:r w:rsidRPr="0065408B">
              <w:rPr>
                <w:sz w:val="24"/>
                <w:szCs w:val="24"/>
                <w:lang w:val="en-US"/>
              </w:rPr>
              <w:t xml:space="preserve"> to Expert area report shall be included in QPP</w:t>
            </w:r>
            <w:r w:rsidR="006C76F4" w:rsidRPr="0065408B">
              <w:rPr>
                <w:sz w:val="24"/>
                <w:szCs w:val="24"/>
                <w:lang w:val="en-US"/>
              </w:rPr>
              <w:t>.</w:t>
            </w:r>
          </w:p>
          <w:p w:rsidR="0011766A" w:rsidRPr="0065408B" w:rsidRDefault="006C76F4"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xml:space="preserve">Every expert visits will be done by 2 Contractor' </w:t>
            </w:r>
            <w:r w:rsidR="0036450A" w:rsidRPr="0065408B">
              <w:rPr>
                <w:sz w:val="24"/>
                <w:szCs w:val="24"/>
                <w:lang w:val="en-US"/>
              </w:rPr>
              <w:t>specialist</w:t>
            </w:r>
            <w:r w:rsidRPr="0065408B">
              <w:rPr>
                <w:sz w:val="24"/>
                <w:szCs w:val="24"/>
                <w:lang w:val="en-US"/>
              </w:rPr>
              <w:t xml:space="preserve">s. </w:t>
            </w:r>
            <w:r w:rsidR="0011766A" w:rsidRPr="0065408B">
              <w:rPr>
                <w:rFonts w:eastAsia="Calibri"/>
                <w:sz w:val="24"/>
                <w:szCs w:val="24"/>
                <w:lang w:val="en-US" w:bidi="fa-IR"/>
              </w:rPr>
              <w:t>The experts should plan in a way that they can report all the working notes (WNO) based on the IAEA guidelines in the allocated period and submit the</w:t>
            </w:r>
            <w:r w:rsidR="0025138C" w:rsidRPr="0065408B">
              <w:rPr>
                <w:rFonts w:eastAsia="Calibri"/>
                <w:sz w:val="24"/>
                <w:szCs w:val="24"/>
                <w:lang w:val="en-US" w:bidi="fa-IR"/>
              </w:rPr>
              <w:t xml:space="preserve"> draft</w:t>
            </w:r>
            <w:r w:rsidR="0011766A" w:rsidRPr="0065408B">
              <w:rPr>
                <w:rFonts w:eastAsia="Calibri"/>
                <w:sz w:val="24"/>
                <w:szCs w:val="24"/>
                <w:lang w:val="en-US" w:bidi="fa-IR"/>
              </w:rPr>
              <w:t xml:space="preserve"> report of </w:t>
            </w:r>
            <w:r w:rsidR="0025138C" w:rsidRPr="0065408B">
              <w:rPr>
                <w:rFonts w:eastAsia="Calibri"/>
                <w:sz w:val="24"/>
                <w:szCs w:val="24"/>
                <w:lang w:val="en-US" w:bidi="fa-IR"/>
              </w:rPr>
              <w:t>finding during the reviewing</w:t>
            </w:r>
            <w:r w:rsidR="0011766A" w:rsidRPr="0065408B">
              <w:rPr>
                <w:rFonts w:eastAsia="Calibri"/>
                <w:sz w:val="24"/>
                <w:szCs w:val="24"/>
                <w:lang w:val="en-US" w:bidi="fa-IR"/>
              </w:rPr>
              <w:t xml:space="preserve"> that area in the last day.</w:t>
            </w:r>
          </w:p>
          <w:p w:rsidR="006C76F4" w:rsidRPr="0065408B" w:rsidRDefault="006C76F4"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xml:space="preserve">Duration of the expert visit is 5 working days excluding travel days, where 4 days will </w:t>
            </w:r>
            <w:r w:rsidR="0025138C" w:rsidRPr="0065408B">
              <w:rPr>
                <w:sz w:val="24"/>
                <w:szCs w:val="24"/>
                <w:lang w:val="en-US"/>
              </w:rPr>
              <w:t>be expert assessment  and 1 day</w:t>
            </w:r>
            <w:r w:rsidRPr="0065408B">
              <w:rPr>
                <w:sz w:val="24"/>
                <w:szCs w:val="24"/>
                <w:lang w:val="en-US"/>
              </w:rPr>
              <w:t xml:space="preserve"> is a prepa</w:t>
            </w:r>
            <w:r w:rsidR="00C848F5" w:rsidRPr="0065408B">
              <w:rPr>
                <w:sz w:val="24"/>
                <w:szCs w:val="24"/>
                <w:lang w:val="en-US"/>
              </w:rPr>
              <w:t xml:space="preserve">ration of Expert area report, informing </w:t>
            </w:r>
            <w:r w:rsidR="0011766A" w:rsidRPr="0065408B">
              <w:rPr>
                <w:sz w:val="24"/>
                <w:szCs w:val="24"/>
                <w:lang w:val="en-US"/>
              </w:rPr>
              <w:t>the results</w:t>
            </w:r>
            <w:r w:rsidR="00151842" w:rsidRPr="0065408B">
              <w:rPr>
                <w:sz w:val="24"/>
                <w:szCs w:val="24"/>
                <w:lang w:val="en-US"/>
              </w:rPr>
              <w:t xml:space="preserve"> </w:t>
            </w:r>
            <w:r w:rsidR="00C848F5" w:rsidRPr="0065408B">
              <w:rPr>
                <w:sz w:val="24"/>
                <w:szCs w:val="24"/>
                <w:lang w:val="en-US"/>
              </w:rPr>
              <w:t>and</w:t>
            </w:r>
            <w:r w:rsidRPr="0065408B">
              <w:rPr>
                <w:sz w:val="24"/>
                <w:szCs w:val="24"/>
                <w:lang w:val="en-US"/>
              </w:rPr>
              <w:t xml:space="preserve"> training/coaching of the plant staff in the relevant area.</w:t>
            </w:r>
          </w:p>
          <w:p w:rsidR="00BD22B3" w:rsidRPr="0065408B" w:rsidRDefault="006C76F4"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xml:space="preserve">Principal will allocate at least 2 plant staff </w:t>
            </w:r>
            <w:r w:rsidR="008E3CCA" w:rsidRPr="0065408B">
              <w:rPr>
                <w:sz w:val="24"/>
                <w:szCs w:val="24"/>
                <w:lang w:val="en-US"/>
              </w:rPr>
              <w:t>per</w:t>
            </w:r>
            <w:r w:rsidR="009B53F0" w:rsidRPr="0065408B">
              <w:rPr>
                <w:sz w:val="24"/>
                <w:szCs w:val="24"/>
                <w:lang w:val="en-US"/>
              </w:rPr>
              <w:t xml:space="preserve"> one </w:t>
            </w:r>
            <w:r w:rsidRPr="0065408B">
              <w:rPr>
                <w:sz w:val="24"/>
                <w:szCs w:val="24"/>
                <w:lang w:val="en-US"/>
              </w:rPr>
              <w:t xml:space="preserve">expert area review. </w:t>
            </w:r>
            <w:r w:rsidR="00C41E4D" w:rsidRPr="0065408B">
              <w:rPr>
                <w:sz w:val="24"/>
                <w:szCs w:val="24"/>
                <w:lang w:val="en-US"/>
              </w:rPr>
              <w:t xml:space="preserve">The results received </w:t>
            </w:r>
            <w:r w:rsidR="009B53F0" w:rsidRPr="0065408B">
              <w:rPr>
                <w:sz w:val="24"/>
                <w:szCs w:val="24"/>
                <w:lang w:val="en-US"/>
              </w:rPr>
              <w:t>during an assessment should be</w:t>
            </w:r>
            <w:r w:rsidR="00C41E4D" w:rsidRPr="0065408B">
              <w:rPr>
                <w:sz w:val="24"/>
                <w:szCs w:val="24"/>
                <w:lang w:val="en-US"/>
              </w:rPr>
              <w:t xml:space="preserve"> reported to the BNPP</w:t>
            </w:r>
            <w:r w:rsidR="0036450A" w:rsidRPr="0065408B">
              <w:rPr>
                <w:sz w:val="24"/>
                <w:szCs w:val="24"/>
                <w:lang w:val="en-US"/>
              </w:rPr>
              <w:t>-1</w:t>
            </w:r>
            <w:r w:rsidR="00C41E4D" w:rsidRPr="0065408B">
              <w:rPr>
                <w:sz w:val="24"/>
                <w:szCs w:val="24"/>
                <w:lang w:val="en-US"/>
              </w:rPr>
              <w:t xml:space="preserve"> management.</w:t>
            </w:r>
          </w:p>
          <w:p w:rsidR="0071353B" w:rsidRDefault="0071353B"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2</w:t>
            </w:r>
            <w:r>
              <w:rPr>
                <w:sz w:val="24"/>
                <w:szCs w:val="24"/>
                <w:lang w:val="en-US"/>
              </w:rPr>
              <w:t>.2.3</w:t>
            </w:r>
            <w:r w:rsidRPr="0065408B">
              <w:rPr>
                <w:sz w:val="24"/>
                <w:szCs w:val="24"/>
                <w:lang w:val="en-US"/>
              </w:rPr>
              <w:t xml:space="preserve"> Task 2</w:t>
            </w:r>
            <w:r>
              <w:rPr>
                <w:sz w:val="24"/>
                <w:szCs w:val="24"/>
                <w:lang w:val="en-US"/>
              </w:rPr>
              <w:t>.2</w:t>
            </w:r>
            <w:r w:rsidRPr="005939A5">
              <w:rPr>
                <w:sz w:val="24"/>
                <w:szCs w:val="24"/>
                <w:lang w:val="en-US"/>
              </w:rPr>
              <w:t xml:space="preserve"> Development of integrated report on expert reviews</w:t>
            </w:r>
          </w:p>
          <w:p w:rsidR="0071353B" w:rsidRPr="0065408B" w:rsidRDefault="0071353B" w:rsidP="00632419">
            <w:pPr>
              <w:shd w:val="clear" w:color="auto" w:fill="FFFFFF"/>
              <w:tabs>
                <w:tab w:val="left" w:pos="522"/>
                <w:tab w:val="left" w:pos="902"/>
                <w:tab w:val="left" w:pos="4453"/>
              </w:tabs>
              <w:spacing w:line="276" w:lineRule="auto"/>
              <w:ind w:left="-18" w:right="27" w:firstLine="18"/>
              <w:jc w:val="both"/>
              <w:rPr>
                <w:sz w:val="24"/>
                <w:szCs w:val="24"/>
                <w:lang w:val="en-US"/>
              </w:rPr>
            </w:pPr>
            <w:r w:rsidRPr="0065408B">
              <w:rPr>
                <w:sz w:val="24"/>
                <w:szCs w:val="24"/>
                <w:lang w:val="en-US"/>
              </w:rPr>
              <w:t xml:space="preserve">The Contractor shall provide integrated report on experts review. </w:t>
            </w:r>
            <w:r w:rsidRPr="0065408B">
              <w:rPr>
                <w:rFonts w:eastAsia="Calibri"/>
                <w:sz w:val="24"/>
                <w:szCs w:val="24"/>
                <w:lang w:val="en-US"/>
              </w:rPr>
              <w:t xml:space="preserve">Such a report should be developed in a way that the priority and importance of the issues be specified in it separately. The report should include </w:t>
            </w:r>
            <w:r w:rsidRPr="0065408B">
              <w:rPr>
                <w:sz w:val="24"/>
                <w:szCs w:val="24"/>
                <w:lang w:val="en-US"/>
              </w:rPr>
              <w:t>a draft of Corrective Action Plan and be presented to the BNPP management for further development and implementation as appropriate. The final revision of the report shall be submitted within two weeks after last review visit. The report should include areas of improvement in particular areas, with indication of the particular chapters of the IAEA Safety Standards (IAEA SS), and recommendations, based on expert's experience and known best practices, what should be done to clear a gap between current status and IAEA SS.</w:t>
            </w:r>
          </w:p>
          <w:p w:rsidR="000C57E5" w:rsidRPr="0065408B" w:rsidRDefault="0071353B" w:rsidP="00632419">
            <w:pPr>
              <w:shd w:val="clear" w:color="auto" w:fill="FFFFFF"/>
              <w:tabs>
                <w:tab w:val="left" w:pos="522"/>
              </w:tabs>
              <w:spacing w:line="276" w:lineRule="auto"/>
              <w:ind w:left="-18" w:firstLine="18"/>
              <w:jc w:val="both"/>
              <w:rPr>
                <w:sz w:val="24"/>
                <w:szCs w:val="24"/>
                <w:lang w:val="en-US"/>
              </w:rPr>
            </w:pPr>
            <w:r>
              <w:rPr>
                <w:sz w:val="24"/>
                <w:szCs w:val="24"/>
                <w:lang w:val="en-US"/>
              </w:rPr>
              <w:t>2.2.4</w:t>
            </w:r>
            <w:r w:rsidR="00632419">
              <w:rPr>
                <w:sz w:val="24"/>
                <w:szCs w:val="24"/>
                <w:lang w:val="en-US"/>
              </w:rPr>
              <w:t xml:space="preserve"> </w:t>
            </w:r>
            <w:r w:rsidR="000C57E5" w:rsidRPr="0065408B">
              <w:rPr>
                <w:sz w:val="24"/>
                <w:szCs w:val="24"/>
                <w:lang w:val="en-US"/>
              </w:rPr>
              <w:tab/>
            </w:r>
            <w:r w:rsidR="008E3CCA" w:rsidRPr="0065408B">
              <w:rPr>
                <w:sz w:val="24"/>
                <w:szCs w:val="24"/>
                <w:lang w:val="en-US"/>
              </w:rPr>
              <w:t>Task 3</w:t>
            </w:r>
            <w:r w:rsidR="00C41E4D" w:rsidRPr="0065408B">
              <w:rPr>
                <w:sz w:val="24"/>
                <w:szCs w:val="24"/>
                <w:lang w:val="en-US"/>
              </w:rPr>
              <w:t xml:space="preserve">: </w:t>
            </w:r>
            <w:r w:rsidR="001813BB" w:rsidRPr="005939A5">
              <w:rPr>
                <w:sz w:val="24"/>
                <w:szCs w:val="24"/>
                <w:lang w:val="en-US"/>
              </w:rPr>
              <w:t>Re-visits of expert to monitor a progress in OSART preparation</w:t>
            </w:r>
            <w:r w:rsidR="001813BB" w:rsidRPr="000E79B1">
              <w:rPr>
                <w:color w:val="000000" w:themeColor="text1"/>
                <w:sz w:val="24"/>
                <w:szCs w:val="24"/>
                <w:lang w:val="en-US"/>
              </w:rPr>
              <w:t xml:space="preserve"> </w:t>
            </w:r>
            <w:r w:rsidR="001813BB">
              <w:rPr>
                <w:color w:val="000000" w:themeColor="text1"/>
                <w:sz w:val="24"/>
                <w:szCs w:val="24"/>
                <w:lang w:val="en-US"/>
              </w:rPr>
              <w:t>and assistance, c</w:t>
            </w:r>
            <w:r w:rsidR="001813BB" w:rsidRPr="000E79B1">
              <w:rPr>
                <w:color w:val="000000" w:themeColor="text1"/>
                <w:sz w:val="24"/>
                <w:szCs w:val="24"/>
                <w:lang w:val="en-US"/>
              </w:rPr>
              <w:t>onsultation in AIP development</w:t>
            </w:r>
            <w:r w:rsidR="000C57E5" w:rsidRPr="0065408B">
              <w:rPr>
                <w:sz w:val="24"/>
                <w:szCs w:val="24"/>
                <w:lang w:val="en-US"/>
              </w:rPr>
              <w:t xml:space="preserve">.  </w:t>
            </w:r>
          </w:p>
          <w:p w:rsidR="00C41E4D" w:rsidRPr="0065408B" w:rsidRDefault="00C41E4D" w:rsidP="00632419">
            <w:pPr>
              <w:shd w:val="clear" w:color="auto" w:fill="FFFFFF"/>
              <w:tabs>
                <w:tab w:val="left" w:pos="522"/>
              </w:tabs>
              <w:spacing w:line="276" w:lineRule="auto"/>
              <w:ind w:left="-18" w:firstLine="18"/>
              <w:jc w:val="both"/>
              <w:rPr>
                <w:sz w:val="24"/>
                <w:szCs w:val="24"/>
                <w:lang w:val="en-US"/>
              </w:rPr>
            </w:pPr>
            <w:r w:rsidRPr="0065408B">
              <w:rPr>
                <w:sz w:val="24"/>
                <w:szCs w:val="24"/>
                <w:lang w:val="en-US"/>
              </w:rPr>
              <w:t xml:space="preserve">The Contractor shall monitor </w:t>
            </w:r>
            <w:r w:rsidR="000C57E5" w:rsidRPr="0065408B">
              <w:rPr>
                <w:sz w:val="24"/>
                <w:szCs w:val="24"/>
                <w:lang w:val="en-US"/>
              </w:rPr>
              <w:t xml:space="preserve">a progress for </w:t>
            </w:r>
            <w:r w:rsidR="001B29FB" w:rsidRPr="0065408B">
              <w:rPr>
                <w:sz w:val="24"/>
                <w:szCs w:val="24"/>
                <w:lang w:val="en-US"/>
              </w:rPr>
              <w:t xml:space="preserve">each </w:t>
            </w:r>
            <w:r w:rsidR="000C57E5" w:rsidRPr="0065408B">
              <w:rPr>
                <w:sz w:val="24"/>
                <w:szCs w:val="24"/>
                <w:lang w:val="en-US"/>
              </w:rPr>
              <w:t xml:space="preserve">OSART review areas after </w:t>
            </w:r>
            <w:r w:rsidRPr="0065408B">
              <w:rPr>
                <w:sz w:val="24"/>
                <w:szCs w:val="24"/>
                <w:lang w:val="en-US"/>
              </w:rPr>
              <w:t xml:space="preserve">initial </w:t>
            </w:r>
            <w:r w:rsidR="000C57E5" w:rsidRPr="0065408B">
              <w:rPr>
                <w:sz w:val="24"/>
                <w:szCs w:val="24"/>
                <w:lang w:val="en-US"/>
              </w:rPr>
              <w:t xml:space="preserve">Contractor's expert </w:t>
            </w:r>
            <w:r w:rsidRPr="0065408B">
              <w:rPr>
                <w:sz w:val="24"/>
                <w:szCs w:val="24"/>
                <w:lang w:val="en-US"/>
              </w:rPr>
              <w:t>visits</w:t>
            </w:r>
            <w:r w:rsidR="000C57E5" w:rsidRPr="0065408B">
              <w:rPr>
                <w:sz w:val="24"/>
                <w:szCs w:val="24"/>
                <w:lang w:val="en-US"/>
              </w:rPr>
              <w:t>.</w:t>
            </w:r>
            <w:r w:rsidR="00520B40" w:rsidRPr="0065408B">
              <w:rPr>
                <w:sz w:val="24"/>
                <w:szCs w:val="24"/>
                <w:lang w:val="en-US"/>
              </w:rPr>
              <w:t xml:space="preserve"> </w:t>
            </w:r>
            <w:r w:rsidRPr="0065408B">
              <w:rPr>
                <w:sz w:val="24"/>
                <w:szCs w:val="24"/>
                <w:lang w:val="en-US"/>
              </w:rPr>
              <w:t>The monitoring visits will be done during the preparation period to OSART mission. Every visit will be performed by one Contractor' expert in the area.</w:t>
            </w:r>
            <w:r w:rsidR="00520B40" w:rsidRPr="0065408B">
              <w:rPr>
                <w:sz w:val="24"/>
                <w:szCs w:val="24"/>
                <w:lang w:val="en-US"/>
              </w:rPr>
              <w:t xml:space="preserve"> </w:t>
            </w:r>
            <w:r w:rsidR="00041BCA" w:rsidRPr="00041BCA">
              <w:rPr>
                <w:sz w:val="24"/>
                <w:szCs w:val="24"/>
                <w:lang w:val="en-US" w:bidi="fa-IR"/>
              </w:rPr>
              <w:t>Re</w:t>
            </w:r>
            <w:r w:rsidR="00041BCA" w:rsidRPr="00C32A6B">
              <w:rPr>
                <w:sz w:val="24"/>
                <w:szCs w:val="24"/>
                <w:lang w:val="en-US" w:bidi="fa-IR"/>
              </w:rPr>
              <w:t>-</w:t>
            </w:r>
            <w:r w:rsidR="00041BCA" w:rsidRPr="00041BCA">
              <w:rPr>
                <w:sz w:val="24"/>
                <w:szCs w:val="24"/>
                <w:lang w:val="en-US" w:bidi="fa-IR"/>
              </w:rPr>
              <w:t>visits</w:t>
            </w:r>
            <w:r w:rsidR="00041BCA" w:rsidRPr="00C32A6B">
              <w:rPr>
                <w:sz w:val="24"/>
                <w:szCs w:val="24"/>
                <w:lang w:val="en-US" w:bidi="fa-IR"/>
              </w:rPr>
              <w:t xml:space="preserve"> </w:t>
            </w:r>
            <w:r w:rsidR="00041BCA" w:rsidRPr="00041BCA">
              <w:rPr>
                <w:sz w:val="24"/>
                <w:szCs w:val="24"/>
                <w:lang w:val="en-US" w:bidi="fa-IR"/>
              </w:rPr>
              <w:t>should</w:t>
            </w:r>
            <w:r w:rsidR="00041BCA" w:rsidRPr="00C32A6B">
              <w:rPr>
                <w:sz w:val="24"/>
                <w:szCs w:val="24"/>
                <w:lang w:val="en-US" w:bidi="fa-IR"/>
              </w:rPr>
              <w:t xml:space="preserve"> </w:t>
            </w:r>
            <w:r w:rsidR="00041BCA" w:rsidRPr="00041BCA">
              <w:rPr>
                <w:sz w:val="24"/>
                <w:szCs w:val="24"/>
                <w:lang w:val="en-US" w:bidi="fa-IR"/>
              </w:rPr>
              <w:t>be</w:t>
            </w:r>
            <w:r w:rsidR="00041BCA" w:rsidRPr="00C32A6B">
              <w:rPr>
                <w:sz w:val="24"/>
                <w:szCs w:val="24"/>
                <w:lang w:val="en-US" w:bidi="fa-IR"/>
              </w:rPr>
              <w:t xml:space="preserve"> </w:t>
            </w:r>
            <w:r w:rsidR="00041BCA" w:rsidRPr="00041BCA">
              <w:rPr>
                <w:sz w:val="24"/>
                <w:szCs w:val="24"/>
                <w:lang w:val="en-US" w:bidi="fa-IR"/>
              </w:rPr>
              <w:t>performed</w:t>
            </w:r>
            <w:r w:rsidR="00041BCA" w:rsidRPr="00C32A6B">
              <w:rPr>
                <w:sz w:val="24"/>
                <w:szCs w:val="24"/>
                <w:lang w:val="en-US" w:bidi="fa-IR"/>
              </w:rPr>
              <w:t xml:space="preserve"> 5-6 </w:t>
            </w:r>
            <w:r w:rsidR="00041BCA" w:rsidRPr="00041BCA">
              <w:rPr>
                <w:sz w:val="24"/>
                <w:szCs w:val="24"/>
                <w:lang w:val="en-US" w:bidi="fa-IR"/>
              </w:rPr>
              <w:t>months</w:t>
            </w:r>
            <w:r w:rsidR="00041BCA" w:rsidRPr="00C32A6B">
              <w:rPr>
                <w:sz w:val="24"/>
                <w:szCs w:val="24"/>
                <w:lang w:val="en-US" w:bidi="fa-IR"/>
              </w:rPr>
              <w:t xml:space="preserve"> </w:t>
            </w:r>
            <w:r w:rsidR="00041BCA" w:rsidRPr="00041BCA">
              <w:rPr>
                <w:sz w:val="24"/>
                <w:szCs w:val="24"/>
                <w:lang w:val="en-US" w:bidi="fa-IR"/>
              </w:rPr>
              <w:t>before</w:t>
            </w:r>
            <w:r w:rsidR="00041BCA" w:rsidRPr="00C32A6B">
              <w:rPr>
                <w:sz w:val="24"/>
                <w:szCs w:val="24"/>
                <w:lang w:val="en-US" w:bidi="fa-IR"/>
              </w:rPr>
              <w:t xml:space="preserve"> </w:t>
            </w:r>
            <w:r w:rsidR="00041BCA" w:rsidRPr="00041BCA">
              <w:rPr>
                <w:sz w:val="24"/>
                <w:szCs w:val="24"/>
                <w:lang w:val="en-US" w:bidi="fa-IR"/>
              </w:rPr>
              <w:t>OSART</w:t>
            </w:r>
            <w:r w:rsidR="00041BCA" w:rsidRPr="00C32A6B">
              <w:rPr>
                <w:sz w:val="24"/>
                <w:szCs w:val="24"/>
                <w:lang w:val="en-US" w:bidi="fa-IR"/>
              </w:rPr>
              <w:t xml:space="preserve"> </w:t>
            </w:r>
            <w:r w:rsidR="00041BCA" w:rsidRPr="00041BCA">
              <w:rPr>
                <w:sz w:val="24"/>
                <w:szCs w:val="24"/>
                <w:lang w:val="en-US" w:bidi="fa-IR"/>
              </w:rPr>
              <w:t>mission</w:t>
            </w:r>
            <w:r w:rsidR="00041BCA" w:rsidRPr="00C32A6B">
              <w:rPr>
                <w:sz w:val="24"/>
                <w:szCs w:val="24"/>
                <w:lang w:val="en-US" w:bidi="fa-IR"/>
              </w:rPr>
              <w:t xml:space="preserve">. </w:t>
            </w:r>
            <w:r w:rsidR="00904B26" w:rsidRPr="0065408B">
              <w:rPr>
                <w:rFonts w:eastAsia="Calibri"/>
                <w:sz w:val="24"/>
                <w:szCs w:val="24"/>
                <w:lang w:val="en-US" w:bidi="fa-IR"/>
              </w:rPr>
              <w:t>The ten experts who are to be present in re-visits should be the same experts who are present during initial pre-assessment.</w:t>
            </w:r>
            <w:r w:rsidR="007E7D6A" w:rsidRPr="0065408B">
              <w:rPr>
                <w:sz w:val="24"/>
                <w:szCs w:val="24"/>
                <w:lang w:val="en-US"/>
              </w:rPr>
              <w:t xml:space="preserve"> A duration of every visit is 3 working days at the site.</w:t>
            </w:r>
          </w:p>
          <w:p w:rsidR="0071353B" w:rsidRPr="0065408B" w:rsidRDefault="00561C1B" w:rsidP="00632419">
            <w:pPr>
              <w:shd w:val="clear" w:color="auto" w:fill="FFFFFF"/>
              <w:tabs>
                <w:tab w:val="left" w:pos="522"/>
              </w:tabs>
              <w:spacing w:line="276" w:lineRule="auto"/>
              <w:ind w:left="-18" w:firstLine="18"/>
              <w:jc w:val="both"/>
              <w:rPr>
                <w:sz w:val="24"/>
                <w:szCs w:val="24"/>
                <w:lang w:val="en-US"/>
              </w:rPr>
            </w:pPr>
            <w:r w:rsidRPr="0065408B">
              <w:rPr>
                <w:sz w:val="24"/>
                <w:szCs w:val="24"/>
                <w:lang w:val="en-US"/>
              </w:rPr>
              <w:t xml:space="preserve">The Contractor should </w:t>
            </w:r>
            <w:r w:rsidR="00C41E4D" w:rsidRPr="0065408B">
              <w:rPr>
                <w:sz w:val="24"/>
                <w:szCs w:val="24"/>
                <w:lang w:val="en-US"/>
              </w:rPr>
              <w:t xml:space="preserve">prepare </w:t>
            </w:r>
            <w:r w:rsidR="007E7D6A" w:rsidRPr="0065408B">
              <w:rPr>
                <w:sz w:val="24"/>
                <w:szCs w:val="24"/>
                <w:lang w:val="en-US"/>
              </w:rPr>
              <w:t xml:space="preserve">a </w:t>
            </w:r>
            <w:r w:rsidR="00FD6AE0" w:rsidRPr="0065408B">
              <w:rPr>
                <w:sz w:val="24"/>
                <w:szCs w:val="24"/>
                <w:lang w:val="en-US"/>
              </w:rPr>
              <w:t>second</w:t>
            </w:r>
            <w:r w:rsidR="00C41E4D" w:rsidRPr="0065408B">
              <w:rPr>
                <w:sz w:val="24"/>
                <w:szCs w:val="24"/>
                <w:lang w:val="en-US"/>
              </w:rPr>
              <w:t xml:space="preserve"> integrated </w:t>
            </w:r>
            <w:r w:rsidR="007E7D6A" w:rsidRPr="0065408B">
              <w:rPr>
                <w:sz w:val="24"/>
                <w:szCs w:val="24"/>
                <w:lang w:val="en-US"/>
              </w:rPr>
              <w:t>r</w:t>
            </w:r>
            <w:r w:rsidR="001B29FB" w:rsidRPr="0065408B">
              <w:rPr>
                <w:sz w:val="24"/>
                <w:szCs w:val="24"/>
                <w:lang w:val="en-US"/>
              </w:rPr>
              <w:t xml:space="preserve">eport on progress </w:t>
            </w:r>
            <w:r w:rsidRPr="0065408B">
              <w:rPr>
                <w:sz w:val="24"/>
                <w:szCs w:val="24"/>
                <w:lang w:val="en-US"/>
              </w:rPr>
              <w:t>in preparation</w:t>
            </w:r>
            <w:r w:rsidR="001B29FB" w:rsidRPr="0065408B">
              <w:rPr>
                <w:sz w:val="24"/>
                <w:szCs w:val="24"/>
                <w:lang w:val="en-US"/>
              </w:rPr>
              <w:t xml:space="preserve"> for OSART mission</w:t>
            </w:r>
            <w:r w:rsidRPr="0065408B">
              <w:rPr>
                <w:sz w:val="24"/>
                <w:szCs w:val="24"/>
                <w:lang w:val="en-US"/>
              </w:rPr>
              <w:t xml:space="preserve"> and submit </w:t>
            </w:r>
            <w:r w:rsidR="009B53F0" w:rsidRPr="0065408B">
              <w:rPr>
                <w:sz w:val="24"/>
                <w:szCs w:val="24"/>
                <w:lang w:val="en-US"/>
              </w:rPr>
              <w:t>the report to BNPP management</w:t>
            </w:r>
            <w:r w:rsidR="007E7D6A" w:rsidRPr="0065408B">
              <w:rPr>
                <w:sz w:val="24"/>
                <w:szCs w:val="24"/>
                <w:lang w:val="en-US"/>
              </w:rPr>
              <w:t>; the submission should be</w:t>
            </w:r>
            <w:r w:rsidR="00C41E4D" w:rsidRPr="0065408B">
              <w:rPr>
                <w:sz w:val="24"/>
                <w:szCs w:val="24"/>
                <w:lang w:val="en-US"/>
              </w:rPr>
              <w:t xml:space="preserve"> </w:t>
            </w:r>
            <w:r w:rsidR="007E7D6A" w:rsidRPr="0065408B">
              <w:rPr>
                <w:sz w:val="24"/>
                <w:szCs w:val="24"/>
                <w:lang w:val="en-US"/>
              </w:rPr>
              <w:t xml:space="preserve">done within two weeks </w:t>
            </w:r>
            <w:r w:rsidR="00C41E4D" w:rsidRPr="0065408B">
              <w:rPr>
                <w:sz w:val="24"/>
                <w:szCs w:val="24"/>
                <w:lang w:val="en-US"/>
              </w:rPr>
              <w:t>after the last re-visit to the site.</w:t>
            </w:r>
          </w:p>
          <w:p w:rsidR="00766503" w:rsidRPr="00766503" w:rsidRDefault="0071353B" w:rsidP="00766503">
            <w:pPr>
              <w:shd w:val="clear" w:color="auto" w:fill="FFFFFF"/>
              <w:tabs>
                <w:tab w:val="left" w:pos="522"/>
              </w:tabs>
              <w:spacing w:line="276" w:lineRule="auto"/>
              <w:ind w:left="-18" w:firstLine="18"/>
              <w:jc w:val="both"/>
              <w:rPr>
                <w:sz w:val="24"/>
                <w:szCs w:val="24"/>
                <w:lang w:val="en-US"/>
              </w:rPr>
            </w:pPr>
            <w:r>
              <w:rPr>
                <w:sz w:val="24"/>
                <w:szCs w:val="24"/>
                <w:lang w:val="en-US"/>
              </w:rPr>
              <w:t>2.2.5</w:t>
            </w:r>
            <w:r w:rsidR="008E3CCA" w:rsidRPr="0065408B">
              <w:rPr>
                <w:sz w:val="24"/>
                <w:szCs w:val="24"/>
                <w:lang w:val="en-US"/>
              </w:rPr>
              <w:tab/>
            </w:r>
            <w:r w:rsidR="00632419">
              <w:rPr>
                <w:sz w:val="24"/>
                <w:szCs w:val="24"/>
                <w:lang w:val="en-US"/>
              </w:rPr>
              <w:t xml:space="preserve"> </w:t>
            </w:r>
            <w:r w:rsidR="00766503" w:rsidRPr="00766503">
              <w:rPr>
                <w:sz w:val="24"/>
                <w:szCs w:val="24"/>
                <w:lang w:val="en-US"/>
              </w:rPr>
              <w:t>Task 4.1 Translate and editing of AIP in English.</w:t>
            </w:r>
          </w:p>
          <w:p w:rsidR="00766503" w:rsidRPr="00766503" w:rsidRDefault="00766503" w:rsidP="00766503">
            <w:pPr>
              <w:shd w:val="clear" w:color="auto" w:fill="FFFFFF"/>
              <w:tabs>
                <w:tab w:val="left" w:pos="522"/>
              </w:tabs>
              <w:spacing w:line="276" w:lineRule="auto"/>
              <w:ind w:left="-18" w:firstLine="18"/>
              <w:jc w:val="both"/>
              <w:rPr>
                <w:sz w:val="24"/>
                <w:szCs w:val="24"/>
                <w:lang w:val="en-US"/>
              </w:rPr>
            </w:pPr>
            <w:r w:rsidRPr="00766503">
              <w:rPr>
                <w:sz w:val="24"/>
                <w:szCs w:val="24"/>
                <w:lang w:val="en-US"/>
              </w:rPr>
              <w:t>The Contractor will provide two Russian-English interpreters to translate and edit the AIP review areas in English. The interpreters will follow and implement IAEA Safety Standards and OSART related terminology while translating and editing AIP sections. Duration of stay is 10 working days.</w:t>
            </w:r>
          </w:p>
          <w:p w:rsidR="00766503" w:rsidRPr="0065408B" w:rsidRDefault="00082E35" w:rsidP="00766503">
            <w:pPr>
              <w:shd w:val="clear" w:color="auto" w:fill="FFFFFF"/>
              <w:tabs>
                <w:tab w:val="left" w:pos="522"/>
              </w:tabs>
              <w:spacing w:line="276" w:lineRule="auto"/>
              <w:ind w:left="-18" w:firstLine="18"/>
              <w:jc w:val="both"/>
              <w:rPr>
                <w:sz w:val="24"/>
                <w:szCs w:val="24"/>
                <w:lang w:val="en-US"/>
              </w:rPr>
            </w:pPr>
            <w:r w:rsidRPr="00766503">
              <w:rPr>
                <w:sz w:val="24"/>
                <w:szCs w:val="24"/>
                <w:lang w:val="en-US"/>
              </w:rPr>
              <w:t xml:space="preserve">2.2.6 </w:t>
            </w:r>
            <w:r w:rsidR="00766503" w:rsidRPr="00766503">
              <w:rPr>
                <w:sz w:val="24"/>
                <w:szCs w:val="24"/>
                <w:lang w:val="en-US"/>
              </w:rPr>
              <w:t>Task</w:t>
            </w:r>
            <w:r w:rsidR="00766503" w:rsidRPr="0065408B">
              <w:rPr>
                <w:sz w:val="24"/>
                <w:szCs w:val="24"/>
                <w:lang w:val="en-US"/>
              </w:rPr>
              <w:t xml:space="preserve"> 4</w:t>
            </w:r>
            <w:r w:rsidR="00766503">
              <w:rPr>
                <w:sz w:val="24"/>
                <w:szCs w:val="24"/>
                <w:lang w:val="en-US"/>
              </w:rPr>
              <w:t>.2</w:t>
            </w:r>
            <w:r w:rsidR="00766503" w:rsidRPr="0065408B">
              <w:rPr>
                <w:sz w:val="24"/>
                <w:szCs w:val="24"/>
                <w:lang w:val="en-US"/>
              </w:rPr>
              <w:t xml:space="preserve">: An assistance and consultation in AIP </w:t>
            </w:r>
            <w:r w:rsidR="00766503">
              <w:rPr>
                <w:sz w:val="24"/>
                <w:szCs w:val="24"/>
                <w:lang w:val="en-US"/>
              </w:rPr>
              <w:t>completion.</w:t>
            </w:r>
          </w:p>
          <w:p w:rsidR="00082E35" w:rsidRDefault="00766503" w:rsidP="00766503">
            <w:pPr>
              <w:shd w:val="clear" w:color="auto" w:fill="FFFFFF"/>
              <w:tabs>
                <w:tab w:val="left" w:pos="522"/>
              </w:tabs>
              <w:spacing w:line="276" w:lineRule="auto"/>
              <w:ind w:left="-18" w:firstLine="18"/>
              <w:jc w:val="both"/>
              <w:rPr>
                <w:sz w:val="24"/>
                <w:szCs w:val="24"/>
                <w:lang w:val="en-US"/>
              </w:rPr>
            </w:pPr>
            <w:r w:rsidRPr="0065408B">
              <w:rPr>
                <w:sz w:val="24"/>
                <w:szCs w:val="24"/>
                <w:lang w:val="en-US"/>
              </w:rPr>
              <w:t>The Contractor will assist and consult in AIP preparation. It will be provided through providing good practice in writing AIP and a review of the AIP (Russian draft) developed by Principal before OSART mission.</w:t>
            </w:r>
            <w:r>
              <w:rPr>
                <w:sz w:val="24"/>
                <w:szCs w:val="24"/>
                <w:lang w:val="en-US"/>
              </w:rPr>
              <w:t xml:space="preserve"> The contractor will provide 2 qualified experts to assist in completion of AIP. Duration of stay is 4 working days.</w:t>
            </w:r>
          </w:p>
          <w:p w:rsidR="008F0A69" w:rsidRPr="0065408B" w:rsidRDefault="0071353B" w:rsidP="00082E35">
            <w:pPr>
              <w:shd w:val="clear" w:color="auto" w:fill="FFFFFF"/>
              <w:tabs>
                <w:tab w:val="left" w:pos="522"/>
              </w:tabs>
              <w:spacing w:line="276" w:lineRule="auto"/>
              <w:ind w:left="-18" w:firstLine="18"/>
              <w:jc w:val="both"/>
              <w:rPr>
                <w:sz w:val="24"/>
                <w:szCs w:val="24"/>
                <w:lang w:val="en-US"/>
              </w:rPr>
            </w:pPr>
            <w:r>
              <w:rPr>
                <w:sz w:val="24"/>
                <w:szCs w:val="24"/>
                <w:lang w:val="en-US"/>
              </w:rPr>
              <w:t>2.2.</w:t>
            </w:r>
            <w:r w:rsidR="00082E35">
              <w:rPr>
                <w:sz w:val="24"/>
                <w:szCs w:val="24"/>
                <w:lang w:val="en-US"/>
              </w:rPr>
              <w:t>7</w:t>
            </w:r>
            <w:r w:rsidR="00632419">
              <w:rPr>
                <w:sz w:val="24"/>
                <w:szCs w:val="24"/>
                <w:lang w:val="en-US"/>
              </w:rPr>
              <w:t xml:space="preserve"> </w:t>
            </w:r>
            <w:r w:rsidR="008E3CCA" w:rsidRPr="0065408B">
              <w:rPr>
                <w:sz w:val="24"/>
                <w:szCs w:val="24"/>
                <w:lang w:val="en-US"/>
              </w:rPr>
              <w:tab/>
              <w:t>Task 5</w:t>
            </w:r>
            <w:r w:rsidR="008F0A69" w:rsidRPr="0065408B">
              <w:rPr>
                <w:sz w:val="24"/>
                <w:szCs w:val="24"/>
                <w:lang w:val="en-US"/>
              </w:rPr>
              <w:t>: A</w:t>
            </w:r>
            <w:r w:rsidR="008E3CCA" w:rsidRPr="0065408B">
              <w:rPr>
                <w:sz w:val="24"/>
                <w:szCs w:val="24"/>
                <w:lang w:val="en-US"/>
              </w:rPr>
              <w:t xml:space="preserve">n </w:t>
            </w:r>
            <w:r w:rsidR="009B53F0" w:rsidRPr="0065408B">
              <w:rPr>
                <w:sz w:val="24"/>
                <w:szCs w:val="24"/>
                <w:lang w:val="en-US"/>
              </w:rPr>
              <w:t>assistance and consultation of BNPP staff</w:t>
            </w:r>
            <w:r w:rsidR="008F0A69" w:rsidRPr="0065408B">
              <w:rPr>
                <w:sz w:val="24"/>
                <w:szCs w:val="24"/>
                <w:lang w:val="en-US"/>
              </w:rPr>
              <w:t xml:space="preserve"> during OSART mission at the site</w:t>
            </w:r>
            <w:r w:rsidR="008E3CCA" w:rsidRPr="0065408B">
              <w:rPr>
                <w:sz w:val="24"/>
                <w:szCs w:val="24"/>
                <w:lang w:val="en-US"/>
              </w:rPr>
              <w:t>.</w:t>
            </w:r>
          </w:p>
          <w:p w:rsidR="00762769" w:rsidRPr="0065408B" w:rsidRDefault="0048706E" w:rsidP="00632419">
            <w:pPr>
              <w:shd w:val="clear" w:color="auto" w:fill="FFFFFF"/>
              <w:tabs>
                <w:tab w:val="left" w:pos="522"/>
              </w:tabs>
              <w:spacing w:line="276" w:lineRule="auto"/>
              <w:ind w:left="-18" w:firstLine="18"/>
              <w:jc w:val="both"/>
              <w:rPr>
                <w:sz w:val="24"/>
                <w:szCs w:val="24"/>
                <w:lang w:val="en-US"/>
              </w:rPr>
            </w:pPr>
            <w:r w:rsidRPr="0065408B">
              <w:rPr>
                <w:sz w:val="24"/>
                <w:szCs w:val="24"/>
                <w:lang w:val="en-US"/>
              </w:rPr>
              <w:t>The Contractor</w:t>
            </w:r>
            <w:r w:rsidR="008F0A69" w:rsidRPr="0065408B">
              <w:rPr>
                <w:sz w:val="24"/>
                <w:szCs w:val="24"/>
                <w:lang w:val="en-US"/>
              </w:rPr>
              <w:t xml:space="preserve"> will as</w:t>
            </w:r>
            <w:r w:rsidR="009B53F0" w:rsidRPr="0065408B">
              <w:rPr>
                <w:sz w:val="24"/>
                <w:szCs w:val="24"/>
                <w:lang w:val="en-US"/>
              </w:rPr>
              <w:t xml:space="preserve">sist and consult of BNPP staff </w:t>
            </w:r>
            <w:r w:rsidR="008F0A69" w:rsidRPr="0065408B">
              <w:rPr>
                <w:sz w:val="24"/>
                <w:szCs w:val="24"/>
                <w:lang w:val="en-US"/>
              </w:rPr>
              <w:t>during OSART mission at the site</w:t>
            </w:r>
            <w:r w:rsidRPr="0065408B">
              <w:rPr>
                <w:sz w:val="24"/>
                <w:szCs w:val="24"/>
                <w:lang w:val="en-US"/>
              </w:rPr>
              <w:t xml:space="preserve">. At least </w:t>
            </w:r>
            <w:r w:rsidR="00E73EE2" w:rsidRPr="0065408B">
              <w:rPr>
                <w:sz w:val="24"/>
                <w:szCs w:val="24"/>
                <w:lang w:val="en-US"/>
              </w:rPr>
              <w:t>3</w:t>
            </w:r>
            <w:r w:rsidRPr="0065408B">
              <w:rPr>
                <w:sz w:val="24"/>
                <w:szCs w:val="24"/>
                <w:lang w:val="en-US"/>
              </w:rPr>
              <w:t xml:space="preserve"> persons will assist and consult BNPP staff during the OSART mission. Duration of the stay </w:t>
            </w:r>
            <w:r w:rsidR="0075235E" w:rsidRPr="0065408B">
              <w:rPr>
                <w:sz w:val="24"/>
                <w:szCs w:val="24"/>
                <w:lang w:val="en-US"/>
              </w:rPr>
              <w:t xml:space="preserve">at the BNPP-1 site </w:t>
            </w:r>
            <w:r w:rsidRPr="0065408B">
              <w:rPr>
                <w:sz w:val="24"/>
                <w:szCs w:val="24"/>
                <w:lang w:val="en-US"/>
              </w:rPr>
              <w:t xml:space="preserve">is </w:t>
            </w:r>
            <w:r w:rsidR="00762769" w:rsidRPr="0065408B">
              <w:rPr>
                <w:sz w:val="24"/>
                <w:szCs w:val="24"/>
                <w:lang w:val="en-US"/>
              </w:rPr>
              <w:t xml:space="preserve">7 </w:t>
            </w:r>
            <w:r w:rsidR="008E3CCA" w:rsidRPr="0065408B">
              <w:rPr>
                <w:sz w:val="24"/>
                <w:szCs w:val="24"/>
                <w:lang w:val="en-US"/>
              </w:rPr>
              <w:t xml:space="preserve">working </w:t>
            </w:r>
            <w:r w:rsidR="00762769" w:rsidRPr="0065408B">
              <w:rPr>
                <w:sz w:val="24"/>
                <w:szCs w:val="24"/>
                <w:lang w:val="en-US"/>
              </w:rPr>
              <w:t>days</w:t>
            </w:r>
            <w:r w:rsidR="00FC2063" w:rsidRPr="0065408B">
              <w:rPr>
                <w:sz w:val="24"/>
                <w:szCs w:val="24"/>
                <w:lang w:val="en-US"/>
              </w:rPr>
              <w:t>.</w:t>
            </w:r>
          </w:p>
        </w:tc>
      </w:tr>
      <w:tr w:rsidR="00A809ED" w:rsidRPr="008F1852" w:rsidTr="00FD6A81">
        <w:trPr>
          <w:trHeight w:val="425"/>
        </w:trPr>
        <w:tc>
          <w:tcPr>
            <w:tcW w:w="9923" w:type="dxa"/>
            <w:tcBorders>
              <w:top w:val="single" w:sz="4" w:space="0" w:color="auto"/>
              <w:left w:val="single" w:sz="4" w:space="0" w:color="auto"/>
              <w:bottom w:val="single" w:sz="4" w:space="0" w:color="auto"/>
              <w:right w:val="single" w:sz="4" w:space="0" w:color="auto"/>
            </w:tcBorders>
          </w:tcPr>
          <w:p w:rsidR="00A809ED" w:rsidRPr="0065408B" w:rsidRDefault="009E6D03" w:rsidP="00501C41">
            <w:pPr>
              <w:spacing w:line="276" w:lineRule="auto"/>
              <w:jc w:val="center"/>
              <w:rPr>
                <w:sz w:val="24"/>
                <w:szCs w:val="24"/>
                <w:lang w:val="en-US"/>
              </w:rPr>
            </w:pPr>
            <w:r w:rsidRPr="0065408B">
              <w:rPr>
                <w:sz w:val="24"/>
                <w:szCs w:val="24"/>
                <w:lang w:val="en-US"/>
              </w:rPr>
              <w:t>Sub-chapter</w:t>
            </w:r>
            <w:r w:rsidR="00A809ED" w:rsidRPr="0065408B">
              <w:rPr>
                <w:sz w:val="24"/>
                <w:szCs w:val="24"/>
                <w:lang w:val="en-US"/>
              </w:rPr>
              <w:t xml:space="preserve"> 2.3 </w:t>
            </w:r>
            <w:r w:rsidRPr="0065408B">
              <w:rPr>
                <w:sz w:val="24"/>
                <w:szCs w:val="24"/>
                <w:lang w:val="en-US"/>
              </w:rPr>
              <w:t>A</w:t>
            </w:r>
            <w:r w:rsidR="003D7F03" w:rsidRPr="0065408B">
              <w:rPr>
                <w:sz w:val="24"/>
                <w:szCs w:val="24"/>
                <w:lang w:val="en-US"/>
              </w:rPr>
              <w:t xml:space="preserve"> </w:t>
            </w:r>
            <w:r w:rsidRPr="0065408B">
              <w:rPr>
                <w:sz w:val="24"/>
                <w:szCs w:val="24"/>
                <w:lang w:val="en-US"/>
              </w:rPr>
              <w:t>scope</w:t>
            </w:r>
            <w:r w:rsidR="003D7F03" w:rsidRPr="0065408B">
              <w:rPr>
                <w:sz w:val="24"/>
                <w:szCs w:val="24"/>
                <w:lang w:val="en-US"/>
              </w:rPr>
              <w:t xml:space="preserve"> </w:t>
            </w:r>
            <w:r w:rsidRPr="0065408B">
              <w:rPr>
                <w:sz w:val="24"/>
                <w:szCs w:val="24"/>
                <w:lang w:val="en-US"/>
              </w:rPr>
              <w:t>of</w:t>
            </w:r>
            <w:r w:rsidR="003D7F03" w:rsidRPr="0065408B">
              <w:rPr>
                <w:sz w:val="24"/>
                <w:szCs w:val="24"/>
                <w:lang w:val="en-US"/>
              </w:rPr>
              <w:t xml:space="preserve"> </w:t>
            </w:r>
            <w:r w:rsidRPr="0065408B">
              <w:rPr>
                <w:sz w:val="24"/>
                <w:szCs w:val="24"/>
                <w:lang w:val="en-US"/>
              </w:rPr>
              <w:t>services to be performed and Project schedule</w:t>
            </w:r>
          </w:p>
        </w:tc>
      </w:tr>
      <w:tr w:rsidR="00A809ED" w:rsidRPr="008F1852" w:rsidTr="00FD6A81">
        <w:trPr>
          <w:trHeight w:val="425"/>
        </w:trPr>
        <w:tc>
          <w:tcPr>
            <w:tcW w:w="9923" w:type="dxa"/>
            <w:tcBorders>
              <w:top w:val="single" w:sz="4" w:space="0" w:color="auto"/>
              <w:left w:val="single" w:sz="4" w:space="0" w:color="auto"/>
              <w:right w:val="single" w:sz="4" w:space="0" w:color="auto"/>
            </w:tcBorders>
          </w:tcPr>
          <w:p w:rsidR="000E787C" w:rsidRPr="009E6D03" w:rsidRDefault="00D071AE" w:rsidP="00823FBF">
            <w:pPr>
              <w:spacing w:line="276" w:lineRule="auto"/>
              <w:jc w:val="both"/>
              <w:rPr>
                <w:sz w:val="24"/>
                <w:szCs w:val="24"/>
                <w:lang w:val="en-US"/>
              </w:rPr>
            </w:pPr>
            <w:r w:rsidRPr="009E6D03">
              <w:rPr>
                <w:sz w:val="24"/>
                <w:szCs w:val="24"/>
                <w:lang w:val="en-US"/>
              </w:rPr>
              <w:t>2.</w:t>
            </w:r>
            <w:r w:rsidR="007C65C1" w:rsidRPr="009E6D03">
              <w:rPr>
                <w:sz w:val="24"/>
                <w:szCs w:val="24"/>
                <w:lang w:val="en-US"/>
              </w:rPr>
              <w:t>3.</w:t>
            </w:r>
            <w:r w:rsidR="009E6D03" w:rsidRPr="009E6D03">
              <w:rPr>
                <w:sz w:val="24"/>
                <w:szCs w:val="24"/>
                <w:lang w:val="en-US"/>
              </w:rPr>
              <w:t>1</w:t>
            </w:r>
            <w:r w:rsidR="00AE2E8B">
              <w:rPr>
                <w:sz w:val="24"/>
                <w:szCs w:val="24"/>
                <w:lang w:val="en-US"/>
              </w:rPr>
              <w:t xml:space="preserve"> </w:t>
            </w:r>
            <w:r w:rsidR="009E6D03">
              <w:rPr>
                <w:sz w:val="24"/>
                <w:szCs w:val="24"/>
                <w:lang w:val="en-US"/>
              </w:rPr>
              <w:t xml:space="preserve">A scope and schedule of the services to be provided is in </w:t>
            </w:r>
            <w:r w:rsidR="009A3A44" w:rsidRPr="009A3A44">
              <w:rPr>
                <w:sz w:val="24"/>
                <w:szCs w:val="24"/>
                <w:lang w:val="en-US"/>
              </w:rPr>
              <w:t>Quality and Project Plan</w:t>
            </w:r>
            <w:r w:rsidR="0075235E">
              <w:rPr>
                <w:sz w:val="24"/>
                <w:szCs w:val="24"/>
                <w:lang w:val="en-US"/>
              </w:rPr>
              <w:t xml:space="preserve"> and Project schedule</w:t>
            </w:r>
            <w:r w:rsidR="009A3A44" w:rsidRPr="009A3A44">
              <w:rPr>
                <w:sz w:val="24"/>
                <w:szCs w:val="24"/>
                <w:lang w:val="en-US"/>
              </w:rPr>
              <w:t>.</w:t>
            </w:r>
          </w:p>
        </w:tc>
      </w:tr>
    </w:tbl>
    <w:p w:rsidR="007C65C1" w:rsidRPr="00D76F64" w:rsidRDefault="007C65C1" w:rsidP="00501C41">
      <w:pPr>
        <w:spacing w:line="276" w:lineRule="auto"/>
        <w:jc w:val="both"/>
        <w:rPr>
          <w:sz w:val="24"/>
          <w:szCs w:val="24"/>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809ED" w:rsidRPr="00083FEB" w:rsidTr="001A623C">
        <w:trPr>
          <w:trHeight w:val="383"/>
        </w:trPr>
        <w:tc>
          <w:tcPr>
            <w:tcW w:w="9781" w:type="dxa"/>
            <w:tcBorders>
              <w:top w:val="single" w:sz="4" w:space="0" w:color="auto"/>
              <w:left w:val="single" w:sz="4" w:space="0" w:color="auto"/>
              <w:right w:val="single" w:sz="4" w:space="0" w:color="auto"/>
            </w:tcBorders>
          </w:tcPr>
          <w:p w:rsidR="00A809ED" w:rsidRPr="00D76F64" w:rsidRDefault="00D76F64" w:rsidP="00501C41">
            <w:pPr>
              <w:spacing w:line="276" w:lineRule="auto"/>
              <w:jc w:val="center"/>
              <w:rPr>
                <w:i/>
                <w:sz w:val="24"/>
                <w:szCs w:val="24"/>
                <w:lang w:val="en-US"/>
              </w:rPr>
            </w:pPr>
            <w:r>
              <w:rPr>
                <w:sz w:val="24"/>
                <w:szCs w:val="24"/>
                <w:lang w:val="en-US"/>
              </w:rPr>
              <w:t>CHAPTER</w:t>
            </w:r>
            <w:r w:rsidR="00A809ED" w:rsidRPr="00083FEB">
              <w:rPr>
                <w:sz w:val="24"/>
                <w:szCs w:val="24"/>
              </w:rPr>
              <w:t xml:space="preserve"> 3. </w:t>
            </w:r>
            <w:r>
              <w:rPr>
                <w:sz w:val="24"/>
                <w:szCs w:val="24"/>
                <w:lang w:val="en-US"/>
              </w:rPr>
              <w:t>SERVICES REQUIREMENTS</w:t>
            </w:r>
          </w:p>
        </w:tc>
      </w:tr>
      <w:tr w:rsidR="00A809ED" w:rsidRPr="00083FEB" w:rsidTr="001A623C">
        <w:trPr>
          <w:trHeight w:val="311"/>
        </w:trPr>
        <w:tc>
          <w:tcPr>
            <w:tcW w:w="9781" w:type="dxa"/>
            <w:tcBorders>
              <w:top w:val="single" w:sz="4" w:space="0" w:color="auto"/>
              <w:left w:val="single" w:sz="4" w:space="0" w:color="auto"/>
              <w:right w:val="single" w:sz="4" w:space="0" w:color="auto"/>
            </w:tcBorders>
          </w:tcPr>
          <w:p w:rsidR="00A809ED" w:rsidRPr="00D76F64" w:rsidRDefault="00D76F64" w:rsidP="00501C41">
            <w:pPr>
              <w:spacing w:line="276" w:lineRule="auto"/>
              <w:jc w:val="center"/>
              <w:rPr>
                <w:sz w:val="24"/>
                <w:szCs w:val="24"/>
                <w:lang w:val="en-US"/>
              </w:rPr>
            </w:pPr>
            <w:r>
              <w:rPr>
                <w:sz w:val="24"/>
                <w:szCs w:val="24"/>
                <w:lang w:val="en-US"/>
              </w:rPr>
              <w:t>Sub-chapter</w:t>
            </w:r>
            <w:r w:rsidR="00A809ED" w:rsidRPr="00083FEB">
              <w:rPr>
                <w:sz w:val="24"/>
                <w:szCs w:val="24"/>
              </w:rPr>
              <w:t xml:space="preserve"> 3.1 </w:t>
            </w:r>
            <w:r>
              <w:rPr>
                <w:sz w:val="24"/>
                <w:szCs w:val="24"/>
                <w:lang w:val="en-US"/>
              </w:rPr>
              <w:t>General Requirements</w:t>
            </w:r>
          </w:p>
        </w:tc>
      </w:tr>
      <w:tr w:rsidR="00A809ED" w:rsidRPr="008F1852" w:rsidTr="001A623C">
        <w:trPr>
          <w:trHeight w:val="385"/>
        </w:trPr>
        <w:tc>
          <w:tcPr>
            <w:tcW w:w="9781" w:type="dxa"/>
            <w:tcBorders>
              <w:top w:val="single" w:sz="4" w:space="0" w:color="auto"/>
              <w:left w:val="single" w:sz="4" w:space="0" w:color="auto"/>
              <w:right w:val="single" w:sz="4" w:space="0" w:color="auto"/>
            </w:tcBorders>
          </w:tcPr>
          <w:p w:rsidR="00143D67" w:rsidRPr="001A623C" w:rsidRDefault="0024100A" w:rsidP="00823FBF">
            <w:pPr>
              <w:pStyle w:val="ListParagraph"/>
              <w:tabs>
                <w:tab w:val="left" w:pos="993"/>
              </w:tabs>
              <w:spacing w:line="276" w:lineRule="auto"/>
              <w:ind w:left="34" w:hanging="34"/>
              <w:contextualSpacing w:val="0"/>
              <w:jc w:val="both"/>
              <w:rPr>
                <w:color w:val="000000" w:themeColor="text1"/>
                <w:sz w:val="24"/>
                <w:szCs w:val="24"/>
                <w:lang w:val="en-US"/>
              </w:rPr>
            </w:pPr>
            <w:r w:rsidRPr="001A623C">
              <w:rPr>
                <w:color w:val="000000" w:themeColor="text1"/>
                <w:sz w:val="24"/>
                <w:szCs w:val="24"/>
                <w:lang w:val="en-US"/>
              </w:rPr>
              <w:t xml:space="preserve">3.1.1 </w:t>
            </w:r>
            <w:r w:rsidR="00143D67" w:rsidRPr="001A623C">
              <w:rPr>
                <w:color w:val="000000" w:themeColor="text1"/>
                <w:sz w:val="24"/>
                <w:szCs w:val="24"/>
                <w:lang w:val="en-US"/>
              </w:rPr>
              <w:t>The Contractor is responsible for providing the technical guidance and overall management on consulting and engineering services, and adequate training on OSART-related topics of the BNPP-1 managers.</w:t>
            </w:r>
          </w:p>
          <w:p w:rsidR="003242B5" w:rsidRPr="001A623C" w:rsidRDefault="0044470C"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Pr>
                <w:color w:val="000000" w:themeColor="text1"/>
                <w:sz w:val="24"/>
                <w:szCs w:val="24"/>
                <w:lang w:val="en-US"/>
              </w:rPr>
              <w:t>3.1.2</w:t>
            </w:r>
            <w:r w:rsidR="0024100A" w:rsidRPr="001A623C">
              <w:rPr>
                <w:color w:val="000000" w:themeColor="text1"/>
                <w:sz w:val="24"/>
                <w:szCs w:val="24"/>
                <w:lang w:val="en-US"/>
              </w:rPr>
              <w:t xml:space="preserve"> </w:t>
            </w:r>
            <w:r w:rsidR="003242B5" w:rsidRPr="001A623C">
              <w:rPr>
                <w:color w:val="000000" w:themeColor="text1"/>
                <w:sz w:val="24"/>
                <w:szCs w:val="24"/>
                <w:lang w:val="en-US"/>
              </w:rPr>
              <w:t>The</w:t>
            </w:r>
            <w:r w:rsidR="003D7F03" w:rsidRPr="001A623C">
              <w:rPr>
                <w:color w:val="000000" w:themeColor="text1"/>
                <w:sz w:val="24"/>
                <w:szCs w:val="24"/>
                <w:lang w:val="en-US"/>
              </w:rPr>
              <w:t xml:space="preserve"> </w:t>
            </w:r>
            <w:r w:rsidR="003242B5" w:rsidRPr="001A623C">
              <w:rPr>
                <w:color w:val="000000" w:themeColor="text1"/>
                <w:sz w:val="24"/>
                <w:szCs w:val="24"/>
                <w:lang w:val="en-US"/>
              </w:rPr>
              <w:t>Contractor</w:t>
            </w:r>
            <w:r w:rsidR="003D7F03" w:rsidRPr="001A623C">
              <w:rPr>
                <w:color w:val="000000" w:themeColor="text1"/>
                <w:sz w:val="24"/>
                <w:szCs w:val="24"/>
                <w:lang w:val="en-US"/>
              </w:rPr>
              <w:t xml:space="preserve"> </w:t>
            </w:r>
            <w:r w:rsidR="003242B5" w:rsidRPr="001A623C">
              <w:rPr>
                <w:color w:val="000000" w:themeColor="text1"/>
                <w:sz w:val="24"/>
                <w:szCs w:val="24"/>
                <w:lang w:val="en-US"/>
              </w:rPr>
              <w:t>shall</w:t>
            </w:r>
            <w:r w:rsidR="003D7F03" w:rsidRPr="001A623C">
              <w:rPr>
                <w:color w:val="000000" w:themeColor="text1"/>
                <w:sz w:val="24"/>
                <w:szCs w:val="24"/>
                <w:lang w:val="en-US"/>
              </w:rPr>
              <w:t xml:space="preserve"> </w:t>
            </w:r>
            <w:r w:rsidR="003242B5" w:rsidRPr="001A623C">
              <w:rPr>
                <w:color w:val="000000" w:themeColor="text1"/>
                <w:sz w:val="24"/>
                <w:szCs w:val="24"/>
                <w:lang w:val="en-US"/>
              </w:rPr>
              <w:t>use</w:t>
            </w:r>
            <w:r w:rsidR="003D7F03" w:rsidRPr="001A623C">
              <w:rPr>
                <w:color w:val="000000" w:themeColor="text1"/>
                <w:sz w:val="24"/>
                <w:szCs w:val="24"/>
                <w:lang w:val="en-US"/>
              </w:rPr>
              <w:t xml:space="preserve"> </w:t>
            </w:r>
            <w:r w:rsidR="003242B5" w:rsidRPr="001A623C">
              <w:rPr>
                <w:color w:val="000000" w:themeColor="text1"/>
                <w:sz w:val="24"/>
                <w:szCs w:val="24"/>
                <w:lang w:val="en-US"/>
              </w:rPr>
              <w:t>the</w:t>
            </w:r>
            <w:r w:rsidR="003D7F03" w:rsidRPr="001A623C">
              <w:rPr>
                <w:color w:val="000000" w:themeColor="text1"/>
                <w:sz w:val="24"/>
                <w:szCs w:val="24"/>
                <w:lang w:val="en-US"/>
              </w:rPr>
              <w:t xml:space="preserve"> </w:t>
            </w:r>
            <w:r w:rsidR="003242B5" w:rsidRPr="001A623C">
              <w:rPr>
                <w:color w:val="000000" w:themeColor="text1"/>
                <w:sz w:val="24"/>
                <w:szCs w:val="24"/>
                <w:lang w:val="en-US"/>
              </w:rPr>
              <w:t>following</w:t>
            </w:r>
            <w:r w:rsidR="003D7F03" w:rsidRPr="001A623C">
              <w:rPr>
                <w:color w:val="000000" w:themeColor="text1"/>
                <w:sz w:val="24"/>
                <w:szCs w:val="24"/>
                <w:lang w:val="en-US"/>
              </w:rPr>
              <w:t xml:space="preserve"> </w:t>
            </w:r>
            <w:r w:rsidR="003242B5" w:rsidRPr="001A623C">
              <w:rPr>
                <w:color w:val="000000" w:themeColor="text1"/>
                <w:sz w:val="24"/>
                <w:szCs w:val="24"/>
                <w:lang w:val="en-US"/>
              </w:rPr>
              <w:t>publications:</w:t>
            </w:r>
          </w:p>
          <w:p w:rsidR="003242B5" w:rsidRPr="001A623C" w:rsidRDefault="003061D3"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3242B5" w:rsidRPr="001A623C">
              <w:rPr>
                <w:color w:val="000000" w:themeColor="text1"/>
                <w:kern w:val="28"/>
                <w:sz w:val="24"/>
                <w:szCs w:val="24"/>
                <w:lang w:val="en-US"/>
              </w:rPr>
              <w:t xml:space="preserve">IAEA Safety Standards, as of </w:t>
            </w:r>
            <w:r w:rsidR="008E3CCA">
              <w:rPr>
                <w:color w:val="000000" w:themeColor="text1"/>
                <w:kern w:val="28"/>
                <w:sz w:val="24"/>
                <w:szCs w:val="24"/>
                <w:lang w:val="en-US"/>
              </w:rPr>
              <w:t>September</w:t>
            </w:r>
            <w:r w:rsidR="003242B5" w:rsidRPr="001A623C">
              <w:rPr>
                <w:color w:val="000000" w:themeColor="text1"/>
                <w:kern w:val="28"/>
                <w:sz w:val="24"/>
                <w:szCs w:val="24"/>
                <w:lang w:val="en-US"/>
              </w:rPr>
              <w:t xml:space="preserve"> 2016;</w:t>
            </w:r>
          </w:p>
          <w:p w:rsidR="003242B5" w:rsidRPr="001A623C" w:rsidRDefault="00A02A18"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3242B5" w:rsidRPr="001A623C">
              <w:rPr>
                <w:color w:val="000000" w:themeColor="text1"/>
                <w:kern w:val="28"/>
                <w:sz w:val="24"/>
                <w:szCs w:val="24"/>
                <w:lang w:val="en-US"/>
              </w:rPr>
              <w:t xml:space="preserve">IAEA </w:t>
            </w:r>
            <w:r w:rsidRPr="001A623C">
              <w:rPr>
                <w:color w:val="000000" w:themeColor="text1"/>
                <w:kern w:val="28"/>
                <w:sz w:val="24"/>
                <w:szCs w:val="24"/>
                <w:lang w:val="en-US"/>
              </w:rPr>
              <w:t>OSART Guidelines,</w:t>
            </w:r>
            <w:r w:rsidR="00715831" w:rsidRPr="00715831">
              <w:rPr>
                <w:color w:val="000000" w:themeColor="text1"/>
                <w:kern w:val="28"/>
                <w:sz w:val="24"/>
                <w:szCs w:val="24"/>
                <w:lang w:val="en-US"/>
              </w:rPr>
              <w:t xml:space="preserve"> </w:t>
            </w:r>
            <w:r w:rsidRPr="001A623C">
              <w:rPr>
                <w:color w:val="000000" w:themeColor="text1"/>
                <w:kern w:val="28"/>
                <w:sz w:val="24"/>
                <w:szCs w:val="24"/>
                <w:lang w:val="en-US"/>
              </w:rPr>
              <w:t>2</w:t>
            </w:r>
            <w:r w:rsidR="00574758" w:rsidRPr="001A623C">
              <w:rPr>
                <w:color w:val="000000" w:themeColor="text1"/>
                <w:kern w:val="28"/>
                <w:sz w:val="24"/>
                <w:szCs w:val="24"/>
                <w:lang w:val="en-US"/>
              </w:rPr>
              <w:t>01</w:t>
            </w:r>
            <w:r w:rsidRPr="001A623C">
              <w:rPr>
                <w:color w:val="000000" w:themeColor="text1"/>
                <w:kern w:val="28"/>
                <w:sz w:val="24"/>
                <w:szCs w:val="24"/>
                <w:lang w:val="en-US"/>
              </w:rPr>
              <w:t>5</w:t>
            </w:r>
            <w:r w:rsidR="00715831" w:rsidRPr="00715831">
              <w:rPr>
                <w:color w:val="000000" w:themeColor="text1"/>
                <w:kern w:val="28"/>
                <w:sz w:val="24"/>
                <w:szCs w:val="24"/>
                <w:lang w:val="en-US"/>
              </w:rPr>
              <w:t xml:space="preserve"> </w:t>
            </w:r>
            <w:r w:rsidR="003242B5" w:rsidRPr="001A623C">
              <w:rPr>
                <w:color w:val="000000" w:themeColor="text1"/>
                <w:kern w:val="28"/>
                <w:sz w:val="24"/>
                <w:szCs w:val="24"/>
                <w:lang w:val="en-US"/>
              </w:rPr>
              <w:t>Edition</w:t>
            </w:r>
            <w:r w:rsidRPr="001A623C">
              <w:rPr>
                <w:color w:val="000000" w:themeColor="text1"/>
                <w:kern w:val="28"/>
                <w:sz w:val="24"/>
                <w:szCs w:val="24"/>
                <w:lang w:val="en-US"/>
              </w:rPr>
              <w:t xml:space="preserve">; </w:t>
            </w:r>
          </w:p>
          <w:p w:rsidR="00AA03E0" w:rsidRPr="001A623C" w:rsidRDefault="003061D3"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CB05C8" w:rsidRPr="001A623C">
              <w:rPr>
                <w:color w:val="000000" w:themeColor="text1"/>
                <w:kern w:val="28"/>
                <w:sz w:val="24"/>
                <w:szCs w:val="24"/>
                <w:lang w:val="en-US"/>
              </w:rPr>
              <w:t xml:space="preserve">up-to-date </w:t>
            </w:r>
            <w:r w:rsidR="00D76F64" w:rsidRPr="001A623C">
              <w:rPr>
                <w:color w:val="000000" w:themeColor="text1"/>
                <w:kern w:val="28"/>
                <w:sz w:val="24"/>
                <w:szCs w:val="24"/>
                <w:lang w:val="en-US"/>
              </w:rPr>
              <w:t>W</w:t>
            </w:r>
            <w:r w:rsidR="00CB05C8" w:rsidRPr="001A623C">
              <w:rPr>
                <w:color w:val="000000" w:themeColor="text1"/>
                <w:kern w:val="28"/>
                <w:sz w:val="24"/>
                <w:szCs w:val="24"/>
                <w:lang w:val="en-US"/>
              </w:rPr>
              <w:t>orking Notes IAEA;</w:t>
            </w:r>
          </w:p>
          <w:p w:rsidR="003242B5" w:rsidRPr="001A623C" w:rsidRDefault="003242B5"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 OSART mission report performed on other Russian plants;</w:t>
            </w:r>
          </w:p>
          <w:p w:rsidR="003242B5" w:rsidRPr="00715831" w:rsidRDefault="003242B5"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 OSART mission reports pe</w:t>
            </w:r>
            <w:r w:rsidR="00715831">
              <w:rPr>
                <w:color w:val="000000" w:themeColor="text1"/>
                <w:kern w:val="28"/>
                <w:sz w:val="24"/>
                <w:szCs w:val="24"/>
                <w:lang w:val="en-US"/>
              </w:rPr>
              <w:t>rformed between Y2013 and Y2015</w:t>
            </w:r>
            <w:r w:rsidR="00715831" w:rsidRPr="00715831">
              <w:rPr>
                <w:color w:val="000000" w:themeColor="text1"/>
                <w:kern w:val="28"/>
                <w:sz w:val="24"/>
                <w:szCs w:val="24"/>
                <w:lang w:val="en-US"/>
              </w:rPr>
              <w:t xml:space="preserve"> </w:t>
            </w:r>
            <w:r w:rsidR="00715831">
              <w:rPr>
                <w:color w:val="000000" w:themeColor="text1"/>
                <w:kern w:val="28"/>
                <w:sz w:val="24"/>
                <w:szCs w:val="24"/>
                <w:lang w:val="en-US"/>
              </w:rPr>
              <w:t>(if available).</w:t>
            </w:r>
          </w:p>
          <w:p w:rsidR="003242B5" w:rsidRPr="001A623C" w:rsidRDefault="0024100A" w:rsidP="00823FBF">
            <w:pPr>
              <w:pStyle w:val="ListParagraph"/>
              <w:tabs>
                <w:tab w:val="left" w:pos="993"/>
              </w:tabs>
              <w:spacing w:line="276" w:lineRule="auto"/>
              <w:ind w:left="34" w:hanging="34"/>
              <w:contextualSpacing w:val="0"/>
              <w:jc w:val="both"/>
              <w:rPr>
                <w:color w:val="000000" w:themeColor="text1"/>
                <w:kern w:val="28"/>
                <w:sz w:val="24"/>
                <w:szCs w:val="24"/>
                <w:lang w:val="en-US"/>
              </w:rPr>
            </w:pPr>
            <w:r w:rsidRPr="001A623C">
              <w:rPr>
                <w:color w:val="000000" w:themeColor="text1"/>
                <w:kern w:val="28"/>
                <w:sz w:val="24"/>
                <w:szCs w:val="24"/>
                <w:lang w:val="en-US"/>
              </w:rPr>
              <w:t>3.1.</w:t>
            </w:r>
            <w:r w:rsidR="0044470C">
              <w:rPr>
                <w:color w:val="000000" w:themeColor="text1"/>
                <w:kern w:val="28"/>
                <w:sz w:val="24"/>
                <w:szCs w:val="24"/>
                <w:lang w:val="en-US"/>
              </w:rPr>
              <w:t>3</w:t>
            </w:r>
            <w:r w:rsidR="003242B5" w:rsidRPr="001A623C">
              <w:rPr>
                <w:color w:val="000000" w:themeColor="text1"/>
                <w:kern w:val="28"/>
                <w:sz w:val="24"/>
                <w:szCs w:val="24"/>
                <w:lang w:val="en-US"/>
              </w:rPr>
              <w:t xml:space="preserve"> The Contractor shall use recommendations </w:t>
            </w:r>
            <w:r w:rsidR="005A7AF3" w:rsidRPr="001A623C">
              <w:rPr>
                <w:color w:val="000000" w:themeColor="text1"/>
                <w:kern w:val="28"/>
                <w:sz w:val="24"/>
                <w:szCs w:val="24"/>
                <w:lang w:val="en-US"/>
              </w:rPr>
              <w:t>made to Russian plants while preparing OSART missions.</w:t>
            </w:r>
          </w:p>
          <w:p w:rsidR="0024100A" w:rsidRPr="001A623C" w:rsidRDefault="0044470C" w:rsidP="00823FBF">
            <w:pPr>
              <w:pStyle w:val="ListParagraph"/>
              <w:tabs>
                <w:tab w:val="left" w:pos="993"/>
              </w:tabs>
              <w:spacing w:line="276" w:lineRule="auto"/>
              <w:ind w:left="34" w:hanging="34"/>
              <w:contextualSpacing w:val="0"/>
              <w:jc w:val="both"/>
              <w:rPr>
                <w:color w:val="000000" w:themeColor="text1"/>
                <w:sz w:val="24"/>
                <w:szCs w:val="24"/>
                <w:lang w:val="en-US"/>
              </w:rPr>
            </w:pPr>
            <w:r>
              <w:rPr>
                <w:color w:val="000000" w:themeColor="text1"/>
                <w:sz w:val="24"/>
                <w:szCs w:val="24"/>
                <w:lang w:val="en-US"/>
              </w:rPr>
              <w:t>3.1.4</w:t>
            </w:r>
            <w:r w:rsidR="0024100A" w:rsidRPr="001A623C">
              <w:rPr>
                <w:color w:val="000000" w:themeColor="text1"/>
                <w:sz w:val="24"/>
                <w:szCs w:val="24"/>
                <w:lang w:val="en-US"/>
              </w:rPr>
              <w:t xml:space="preserve"> All notices and other communications required under this Agreement shall be in writing</w:t>
            </w:r>
            <w:r w:rsidR="001A623C" w:rsidRPr="001A623C">
              <w:rPr>
                <w:color w:val="000000" w:themeColor="text1"/>
                <w:sz w:val="24"/>
                <w:szCs w:val="24"/>
                <w:lang w:val="en-US"/>
              </w:rPr>
              <w:t xml:space="preserve"> </w:t>
            </w:r>
            <w:r w:rsidR="0024100A" w:rsidRPr="001A623C">
              <w:rPr>
                <w:color w:val="000000" w:themeColor="text1"/>
                <w:sz w:val="24"/>
                <w:szCs w:val="24"/>
                <w:lang w:val="en-US"/>
              </w:rPr>
              <w:t>and shall be given to each party at its address set forth in the present Agreement or other address to be specified by the Parties</w:t>
            </w:r>
          </w:p>
          <w:p w:rsidR="00B43418" w:rsidRPr="001A623C" w:rsidRDefault="0044470C" w:rsidP="00823FBF">
            <w:pPr>
              <w:shd w:val="clear" w:color="auto" w:fill="FFFFFF"/>
              <w:tabs>
                <w:tab w:val="left" w:pos="885"/>
              </w:tabs>
              <w:spacing w:line="276" w:lineRule="auto"/>
              <w:ind w:left="34" w:right="4" w:hanging="34"/>
              <w:jc w:val="both"/>
              <w:rPr>
                <w:bCs/>
                <w:color w:val="000000" w:themeColor="text1"/>
                <w:sz w:val="24"/>
                <w:szCs w:val="24"/>
                <w:lang w:val="en-US"/>
              </w:rPr>
            </w:pPr>
            <w:r>
              <w:rPr>
                <w:color w:val="000000" w:themeColor="text1"/>
                <w:sz w:val="24"/>
                <w:szCs w:val="24"/>
                <w:lang w:val="en-US"/>
              </w:rPr>
              <w:t>3.1.5</w:t>
            </w:r>
            <w:r w:rsidR="00B43418" w:rsidRPr="001A623C">
              <w:rPr>
                <w:color w:val="000000" w:themeColor="text1"/>
                <w:sz w:val="24"/>
                <w:szCs w:val="24"/>
                <w:lang w:val="en-US"/>
              </w:rPr>
              <w:t xml:space="preserve"> </w:t>
            </w:r>
            <w:r w:rsidR="00B43418" w:rsidRPr="001A623C">
              <w:rPr>
                <w:bCs/>
                <w:color w:val="000000" w:themeColor="text1"/>
                <w:sz w:val="24"/>
                <w:szCs w:val="24"/>
                <w:lang w:val="en-US"/>
              </w:rPr>
              <w:t>The changes in the schedule:</w:t>
            </w:r>
          </w:p>
          <w:p w:rsidR="0044470C" w:rsidRDefault="00B43418" w:rsidP="00823FBF">
            <w:pPr>
              <w:shd w:val="clear" w:color="auto" w:fill="FFFFFF"/>
              <w:tabs>
                <w:tab w:val="left" w:pos="741"/>
              </w:tabs>
              <w:spacing w:line="276" w:lineRule="auto"/>
              <w:ind w:left="34" w:hanging="34"/>
              <w:jc w:val="both"/>
              <w:rPr>
                <w:rFonts w:eastAsia="Calibri"/>
                <w:color w:val="000000" w:themeColor="text1"/>
                <w:sz w:val="24"/>
                <w:szCs w:val="24"/>
                <w:lang w:val="en-US"/>
              </w:rPr>
            </w:pPr>
            <w:r w:rsidRPr="001A623C">
              <w:rPr>
                <w:rFonts w:eastAsia="Calibri"/>
                <w:color w:val="000000" w:themeColor="text1"/>
                <w:sz w:val="24"/>
                <w:szCs w:val="24"/>
                <w:lang w:val="en-US"/>
              </w:rPr>
              <w:t xml:space="preserve">Due to some </w:t>
            </w:r>
            <w:r w:rsidR="0004774F" w:rsidRPr="001A623C">
              <w:rPr>
                <w:rFonts w:eastAsia="Calibri"/>
                <w:color w:val="000000" w:themeColor="text1"/>
                <w:sz w:val="24"/>
                <w:szCs w:val="24"/>
                <w:lang w:val="en-US"/>
              </w:rPr>
              <w:t>cases/</w:t>
            </w:r>
            <w:r w:rsidRPr="001A623C">
              <w:rPr>
                <w:rFonts w:eastAsia="Calibri"/>
                <w:color w:val="000000" w:themeColor="text1"/>
                <w:sz w:val="24"/>
                <w:szCs w:val="24"/>
                <w:lang w:val="en-US"/>
              </w:rPr>
              <w:t xml:space="preserve">activities at </w:t>
            </w:r>
            <w:r w:rsidR="0004774F" w:rsidRPr="001A623C">
              <w:rPr>
                <w:rFonts w:eastAsia="Calibri"/>
                <w:color w:val="000000" w:themeColor="text1"/>
                <w:sz w:val="24"/>
                <w:szCs w:val="24"/>
                <w:lang w:val="en-US"/>
              </w:rPr>
              <w:t xml:space="preserve">the </w:t>
            </w:r>
            <w:r w:rsidRPr="001A623C">
              <w:rPr>
                <w:rFonts w:eastAsia="Calibri"/>
                <w:color w:val="000000" w:themeColor="text1"/>
                <w:sz w:val="24"/>
                <w:szCs w:val="24"/>
                <w:lang w:val="en-US"/>
              </w:rPr>
              <w:t xml:space="preserve">Principal side (i.e.  BNPP mid-life repairs, WANO Follow-up, etc.,), or some </w:t>
            </w:r>
            <w:r w:rsidR="0004774F" w:rsidRPr="001A623C">
              <w:rPr>
                <w:rFonts w:eastAsia="Calibri"/>
                <w:color w:val="000000" w:themeColor="text1"/>
                <w:sz w:val="24"/>
                <w:szCs w:val="24"/>
                <w:lang w:val="en-US"/>
              </w:rPr>
              <w:t>case</w:t>
            </w:r>
            <w:r w:rsidRPr="001A623C">
              <w:rPr>
                <w:rFonts w:eastAsia="Calibri"/>
                <w:color w:val="000000" w:themeColor="text1"/>
                <w:sz w:val="24"/>
                <w:szCs w:val="24"/>
                <w:lang w:val="en-US"/>
              </w:rPr>
              <w:t xml:space="preserve">s at the Contractor side (i.e. </w:t>
            </w:r>
            <w:r w:rsidR="0004774F" w:rsidRPr="001A623C">
              <w:rPr>
                <w:rFonts w:eastAsia="Calibri"/>
                <w:color w:val="000000" w:themeColor="text1"/>
                <w:sz w:val="24"/>
                <w:szCs w:val="24"/>
                <w:lang w:val="en-US"/>
              </w:rPr>
              <w:t xml:space="preserve">expert </w:t>
            </w:r>
            <w:r w:rsidRPr="001A623C">
              <w:rPr>
                <w:rFonts w:eastAsia="Calibri"/>
                <w:color w:val="000000" w:themeColor="text1"/>
                <w:sz w:val="24"/>
                <w:szCs w:val="24"/>
                <w:lang w:val="en-US"/>
              </w:rPr>
              <w:t xml:space="preserve">personal cases, </w:t>
            </w:r>
            <w:r w:rsidR="000F5E0B">
              <w:rPr>
                <w:rFonts w:eastAsia="Calibri"/>
                <w:color w:val="000000" w:themeColor="text1"/>
                <w:sz w:val="24"/>
                <w:szCs w:val="24"/>
                <w:lang w:val="en-US"/>
              </w:rPr>
              <w:t xml:space="preserve">working schedule conflicts, </w:t>
            </w:r>
            <w:r w:rsidRPr="001A623C">
              <w:rPr>
                <w:rFonts w:eastAsia="Calibri"/>
                <w:color w:val="000000" w:themeColor="text1"/>
                <w:sz w:val="24"/>
                <w:szCs w:val="24"/>
                <w:lang w:val="en-US"/>
              </w:rPr>
              <w:t xml:space="preserve">illness, etc.)  some of the parts of the schedule </w:t>
            </w:r>
            <w:r w:rsidR="0004774F" w:rsidRPr="001A623C">
              <w:rPr>
                <w:rFonts w:eastAsia="Calibri"/>
                <w:color w:val="000000" w:themeColor="text1"/>
                <w:sz w:val="24"/>
                <w:szCs w:val="24"/>
                <w:lang w:val="en-US"/>
              </w:rPr>
              <w:t xml:space="preserve">during the </w:t>
            </w:r>
            <w:r w:rsidRPr="001A623C">
              <w:rPr>
                <w:rFonts w:eastAsia="Calibri"/>
                <w:color w:val="000000" w:themeColor="text1"/>
                <w:sz w:val="24"/>
                <w:szCs w:val="24"/>
                <w:lang w:val="en-US"/>
              </w:rPr>
              <w:t xml:space="preserve"> implementation of the project may undergo some changes and the Principal </w:t>
            </w:r>
            <w:r w:rsidR="0044470C">
              <w:rPr>
                <w:rFonts w:eastAsia="Calibri"/>
                <w:color w:val="000000" w:themeColor="text1"/>
                <w:sz w:val="24"/>
                <w:szCs w:val="24"/>
                <w:lang w:val="en-US"/>
              </w:rPr>
              <w:t>will inform the</w:t>
            </w:r>
            <w:r w:rsidRPr="001A623C">
              <w:rPr>
                <w:rFonts w:eastAsia="Calibri"/>
                <w:color w:val="000000" w:themeColor="text1"/>
                <w:sz w:val="24"/>
                <w:szCs w:val="24"/>
                <w:lang w:val="en-US"/>
              </w:rPr>
              <w:t xml:space="preserve"> Contractor </w:t>
            </w:r>
            <w:r w:rsidR="0044470C">
              <w:rPr>
                <w:rFonts w:eastAsia="Calibri"/>
                <w:color w:val="000000" w:themeColor="text1"/>
                <w:sz w:val="24"/>
                <w:szCs w:val="24"/>
                <w:lang w:val="en-US"/>
              </w:rPr>
              <w:t>on</w:t>
            </w:r>
            <w:r w:rsidR="0004774F" w:rsidRPr="001A623C">
              <w:rPr>
                <w:rFonts w:eastAsia="Calibri"/>
                <w:color w:val="000000" w:themeColor="text1"/>
                <w:sz w:val="24"/>
                <w:szCs w:val="24"/>
                <w:lang w:val="en-US"/>
              </w:rPr>
              <w:t xml:space="preserve"> </w:t>
            </w:r>
            <w:r w:rsidRPr="001A623C">
              <w:rPr>
                <w:rFonts w:eastAsia="Calibri"/>
                <w:color w:val="000000" w:themeColor="text1"/>
                <w:sz w:val="24"/>
                <w:szCs w:val="24"/>
                <w:lang w:val="en-US"/>
              </w:rPr>
              <w:t xml:space="preserve">the changes </w:t>
            </w:r>
            <w:r w:rsidR="0044470C">
              <w:rPr>
                <w:rFonts w:eastAsia="Calibri"/>
                <w:color w:val="000000" w:themeColor="text1"/>
                <w:sz w:val="24"/>
                <w:szCs w:val="24"/>
                <w:lang w:val="en-US"/>
              </w:rPr>
              <w:t xml:space="preserve">planned </w:t>
            </w:r>
            <w:r w:rsidRPr="001A623C">
              <w:rPr>
                <w:rFonts w:eastAsia="Calibri"/>
                <w:color w:val="000000" w:themeColor="text1"/>
                <w:sz w:val="24"/>
                <w:szCs w:val="24"/>
                <w:lang w:val="en-US"/>
              </w:rPr>
              <w:t>almost two months earlier.</w:t>
            </w:r>
          </w:p>
          <w:p w:rsidR="0004774F" w:rsidRPr="0044470C" w:rsidRDefault="0044470C" w:rsidP="00823FBF">
            <w:pPr>
              <w:shd w:val="clear" w:color="auto" w:fill="FFFFFF"/>
              <w:tabs>
                <w:tab w:val="left" w:pos="741"/>
              </w:tabs>
              <w:spacing w:line="276" w:lineRule="auto"/>
              <w:ind w:left="34" w:hanging="34"/>
              <w:jc w:val="both"/>
              <w:rPr>
                <w:rFonts w:eastAsia="Calibri"/>
                <w:color w:val="000000" w:themeColor="text1"/>
                <w:sz w:val="24"/>
                <w:szCs w:val="24"/>
                <w:lang w:val="en-US"/>
              </w:rPr>
            </w:pPr>
            <w:r>
              <w:rPr>
                <w:rFonts w:eastAsia="Calibri"/>
                <w:color w:val="000000" w:themeColor="text1"/>
                <w:sz w:val="24"/>
                <w:szCs w:val="24"/>
                <w:lang w:val="en-US"/>
              </w:rPr>
              <w:t>The Project schedule and c</w:t>
            </w:r>
            <w:r w:rsidR="0004774F" w:rsidRPr="001A623C">
              <w:rPr>
                <w:rFonts w:eastAsia="Calibri"/>
                <w:color w:val="000000" w:themeColor="text1"/>
                <w:sz w:val="24"/>
                <w:szCs w:val="24"/>
                <w:lang w:val="en-US"/>
              </w:rPr>
              <w:t xml:space="preserve">hanges </w:t>
            </w:r>
            <w:r>
              <w:rPr>
                <w:rFonts w:eastAsia="Calibri"/>
                <w:color w:val="000000" w:themeColor="text1"/>
                <w:sz w:val="24"/>
                <w:szCs w:val="24"/>
                <w:lang w:val="en-US"/>
              </w:rPr>
              <w:t xml:space="preserve">to be made in it </w:t>
            </w:r>
            <w:r w:rsidR="00823FBF">
              <w:rPr>
                <w:rFonts w:eastAsia="Calibri"/>
                <w:color w:val="000000" w:themeColor="text1"/>
                <w:sz w:val="24"/>
                <w:szCs w:val="24"/>
                <w:lang w:val="en-US"/>
              </w:rPr>
              <w:t>is</w:t>
            </w:r>
            <w:r w:rsidR="0004774F" w:rsidRPr="001A623C">
              <w:rPr>
                <w:rFonts w:eastAsia="Calibri"/>
                <w:color w:val="000000" w:themeColor="text1"/>
                <w:sz w:val="24"/>
                <w:szCs w:val="24"/>
                <w:lang w:val="en-US"/>
              </w:rPr>
              <w:t xml:space="preserve"> a subject for approval </w:t>
            </w:r>
            <w:r w:rsidR="00823FBF">
              <w:rPr>
                <w:rFonts w:eastAsia="Calibri"/>
                <w:color w:val="000000" w:themeColor="text1"/>
                <w:sz w:val="24"/>
                <w:szCs w:val="24"/>
                <w:lang w:val="en-US"/>
              </w:rPr>
              <w:t>by</w:t>
            </w:r>
            <w:r w:rsidR="0004774F" w:rsidRPr="001A623C">
              <w:rPr>
                <w:rFonts w:eastAsia="Calibri"/>
                <w:color w:val="000000" w:themeColor="text1"/>
                <w:sz w:val="24"/>
                <w:szCs w:val="24"/>
                <w:lang w:val="en-US"/>
              </w:rPr>
              <w:t xml:space="preserve"> both Parties.</w:t>
            </w:r>
          </w:p>
        </w:tc>
      </w:tr>
      <w:tr w:rsidR="00A809ED" w:rsidRPr="00336265"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1A623C" w:rsidRDefault="005A7AF3" w:rsidP="00501C41">
            <w:pPr>
              <w:spacing w:line="276" w:lineRule="auto"/>
              <w:jc w:val="center"/>
              <w:rPr>
                <w:color w:val="000000" w:themeColor="text1"/>
                <w:sz w:val="24"/>
                <w:szCs w:val="24"/>
                <w:lang w:val="en-US"/>
              </w:rPr>
            </w:pPr>
            <w:r w:rsidRPr="001A623C">
              <w:rPr>
                <w:color w:val="000000" w:themeColor="text1"/>
                <w:sz w:val="24"/>
                <w:szCs w:val="24"/>
                <w:lang w:val="en-US"/>
              </w:rPr>
              <w:t>Sub</w:t>
            </w:r>
            <w:r w:rsidRPr="001A623C">
              <w:rPr>
                <w:color w:val="000000" w:themeColor="text1"/>
                <w:sz w:val="24"/>
                <w:szCs w:val="24"/>
              </w:rPr>
              <w:t>-</w:t>
            </w:r>
            <w:r w:rsidRPr="001A623C">
              <w:rPr>
                <w:color w:val="000000" w:themeColor="text1"/>
                <w:sz w:val="24"/>
                <w:szCs w:val="24"/>
                <w:lang w:val="en-US"/>
              </w:rPr>
              <w:t>chapter</w:t>
            </w:r>
            <w:r w:rsidR="00A809ED" w:rsidRPr="001A623C">
              <w:rPr>
                <w:color w:val="000000" w:themeColor="text1"/>
                <w:sz w:val="24"/>
                <w:szCs w:val="24"/>
              </w:rPr>
              <w:t xml:space="preserve"> 3.2 </w:t>
            </w:r>
            <w:r w:rsidRPr="001A623C">
              <w:rPr>
                <w:color w:val="000000" w:themeColor="text1"/>
                <w:sz w:val="24"/>
                <w:szCs w:val="24"/>
                <w:lang w:val="en-US"/>
              </w:rPr>
              <w:t>Quality</w:t>
            </w:r>
            <w:r w:rsidR="003D7F03" w:rsidRPr="001A623C">
              <w:rPr>
                <w:color w:val="000000" w:themeColor="text1"/>
                <w:sz w:val="24"/>
                <w:szCs w:val="24"/>
              </w:rPr>
              <w:t xml:space="preserve"> </w:t>
            </w:r>
            <w:r w:rsidRPr="001A623C">
              <w:rPr>
                <w:color w:val="000000" w:themeColor="text1"/>
                <w:sz w:val="24"/>
                <w:szCs w:val="24"/>
                <w:lang w:val="en-US"/>
              </w:rPr>
              <w:t>requirements</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336265" w:rsidRPr="00CB6E67" w:rsidRDefault="003105F5" w:rsidP="00823FBF">
            <w:pPr>
              <w:shd w:val="clear" w:color="auto" w:fill="FFFFFF"/>
              <w:tabs>
                <w:tab w:val="left" w:pos="4677"/>
              </w:tabs>
              <w:spacing w:line="276" w:lineRule="auto"/>
              <w:ind w:right="4"/>
              <w:jc w:val="both"/>
              <w:rPr>
                <w:sz w:val="24"/>
                <w:szCs w:val="24"/>
                <w:lang w:val="en-US"/>
              </w:rPr>
            </w:pPr>
            <w:r>
              <w:rPr>
                <w:sz w:val="24"/>
                <w:szCs w:val="24"/>
                <w:lang w:val="en-US"/>
              </w:rPr>
              <w:t>3.</w:t>
            </w:r>
            <w:r w:rsidR="001B29FB" w:rsidRPr="00CB6E67">
              <w:rPr>
                <w:sz w:val="24"/>
                <w:szCs w:val="24"/>
                <w:lang w:val="en-US"/>
              </w:rPr>
              <w:t xml:space="preserve">2.1 </w:t>
            </w:r>
            <w:r w:rsidR="00336265" w:rsidRPr="00CB6E67">
              <w:rPr>
                <w:sz w:val="24"/>
                <w:szCs w:val="24"/>
                <w:lang w:val="en-US"/>
              </w:rPr>
              <w:t>All activities shall be done with compliance to QPP.</w:t>
            </w:r>
            <w:r w:rsidR="003D7F03" w:rsidRPr="003D7F03">
              <w:rPr>
                <w:sz w:val="24"/>
                <w:szCs w:val="24"/>
                <w:lang w:val="en-US"/>
              </w:rPr>
              <w:t xml:space="preserve"> </w:t>
            </w:r>
            <w:r w:rsidR="00B310DE" w:rsidRPr="00A7627D">
              <w:rPr>
                <w:bCs/>
                <w:spacing w:val="-5"/>
                <w:sz w:val="24"/>
                <w:szCs w:val="24"/>
                <w:lang w:val="en-US"/>
              </w:rPr>
              <w:t xml:space="preserve">The </w:t>
            </w:r>
            <w:r w:rsidR="00B310DE" w:rsidRPr="00A7627D">
              <w:rPr>
                <w:spacing w:val="-5"/>
                <w:sz w:val="24"/>
                <w:szCs w:val="24"/>
                <w:lang w:val="en-US"/>
              </w:rPr>
              <w:t xml:space="preserve">Contractor shall </w:t>
            </w:r>
            <w:r w:rsidR="00B310DE" w:rsidRPr="00A7627D">
              <w:rPr>
                <w:bCs/>
                <w:spacing w:val="-5"/>
                <w:sz w:val="24"/>
                <w:szCs w:val="24"/>
                <w:lang w:val="en-US"/>
              </w:rPr>
              <w:t xml:space="preserve">develop the </w:t>
            </w:r>
            <w:r w:rsidR="00B310DE">
              <w:rPr>
                <w:bCs/>
                <w:spacing w:val="-5"/>
                <w:sz w:val="24"/>
                <w:szCs w:val="24"/>
                <w:lang w:val="en-US"/>
              </w:rPr>
              <w:t xml:space="preserve">Quality and </w:t>
            </w:r>
            <w:r w:rsidR="00B310DE" w:rsidRPr="00A7627D">
              <w:rPr>
                <w:bCs/>
                <w:spacing w:val="-5"/>
                <w:sz w:val="24"/>
                <w:szCs w:val="24"/>
                <w:lang w:val="en-US"/>
              </w:rPr>
              <w:t xml:space="preserve">Project </w:t>
            </w:r>
            <w:r w:rsidR="00B310DE" w:rsidRPr="00DB22BB">
              <w:rPr>
                <w:bCs/>
                <w:spacing w:val="-5"/>
                <w:sz w:val="24"/>
                <w:szCs w:val="24"/>
                <w:lang w:val="en-US"/>
              </w:rPr>
              <w:t xml:space="preserve">Plan </w:t>
            </w:r>
            <w:r w:rsidR="00B310DE" w:rsidRPr="00A7627D">
              <w:rPr>
                <w:bCs/>
                <w:spacing w:val="-5"/>
                <w:sz w:val="24"/>
                <w:szCs w:val="24"/>
                <w:lang w:val="en-US"/>
              </w:rPr>
              <w:t xml:space="preserve">and submit to the Principal for </w:t>
            </w:r>
            <w:r w:rsidR="00B310DE" w:rsidRPr="00A7627D">
              <w:rPr>
                <w:bCs/>
                <w:sz w:val="24"/>
                <w:szCs w:val="24"/>
                <w:lang w:val="en-US"/>
              </w:rPr>
              <w:t>review and approval</w:t>
            </w:r>
            <w:r w:rsidR="00B310DE">
              <w:rPr>
                <w:bCs/>
                <w:sz w:val="24"/>
                <w:szCs w:val="24"/>
                <w:lang w:val="en-US"/>
              </w:rPr>
              <w:t>.</w:t>
            </w:r>
          </w:p>
          <w:p w:rsidR="00EB6518" w:rsidRDefault="003105F5" w:rsidP="00823FBF">
            <w:pPr>
              <w:shd w:val="clear" w:color="auto" w:fill="FFFFFF"/>
              <w:tabs>
                <w:tab w:val="left" w:pos="4677"/>
              </w:tabs>
              <w:spacing w:line="276" w:lineRule="auto"/>
              <w:ind w:right="4"/>
              <w:jc w:val="both"/>
              <w:rPr>
                <w:sz w:val="24"/>
                <w:szCs w:val="24"/>
                <w:lang w:val="en-US"/>
              </w:rPr>
            </w:pPr>
            <w:r>
              <w:rPr>
                <w:sz w:val="24"/>
                <w:szCs w:val="24"/>
                <w:lang w:val="en-US"/>
              </w:rPr>
              <w:t>3.</w:t>
            </w:r>
            <w:r w:rsidR="00854557">
              <w:rPr>
                <w:sz w:val="24"/>
                <w:szCs w:val="24"/>
                <w:lang w:val="en-US"/>
              </w:rPr>
              <w:t>2.</w:t>
            </w:r>
            <w:r w:rsidR="00854557" w:rsidRPr="00854557">
              <w:rPr>
                <w:sz w:val="24"/>
                <w:szCs w:val="24"/>
                <w:lang w:val="en-US"/>
              </w:rPr>
              <w:t>2</w:t>
            </w:r>
            <w:r w:rsidR="00336265" w:rsidRPr="00CB6E67">
              <w:rPr>
                <w:sz w:val="24"/>
                <w:szCs w:val="24"/>
                <w:lang w:val="en-US"/>
              </w:rPr>
              <w:t xml:space="preserve"> The Contractor is responsible for expert’s competence</w:t>
            </w:r>
            <w:r w:rsidR="00973967">
              <w:rPr>
                <w:sz w:val="24"/>
                <w:szCs w:val="24"/>
                <w:lang w:val="en-US"/>
              </w:rPr>
              <w:t xml:space="preserve"> as of sub-chapter 3.7</w:t>
            </w:r>
            <w:r w:rsidR="00336265" w:rsidRPr="00CB6E67">
              <w:rPr>
                <w:sz w:val="24"/>
                <w:szCs w:val="24"/>
                <w:lang w:val="en-US"/>
              </w:rPr>
              <w:t xml:space="preserve">. </w:t>
            </w:r>
          </w:p>
          <w:p w:rsidR="00EB6518" w:rsidRPr="00CB6E67" w:rsidRDefault="003105F5" w:rsidP="00823FBF">
            <w:pPr>
              <w:shd w:val="clear" w:color="auto" w:fill="FFFFFF"/>
              <w:tabs>
                <w:tab w:val="left" w:pos="4677"/>
              </w:tabs>
              <w:spacing w:line="276" w:lineRule="auto"/>
              <w:ind w:right="4"/>
              <w:jc w:val="both"/>
              <w:rPr>
                <w:sz w:val="24"/>
                <w:szCs w:val="24"/>
                <w:lang w:val="en-US"/>
              </w:rPr>
            </w:pPr>
            <w:r>
              <w:rPr>
                <w:sz w:val="24"/>
                <w:szCs w:val="24"/>
                <w:lang w:val="en-US"/>
              </w:rPr>
              <w:t>3.</w:t>
            </w:r>
            <w:r w:rsidR="00854557">
              <w:rPr>
                <w:sz w:val="24"/>
                <w:szCs w:val="24"/>
                <w:lang w:val="en-US"/>
              </w:rPr>
              <w:t>2.</w:t>
            </w:r>
            <w:r w:rsidR="00854557" w:rsidRPr="00854557">
              <w:rPr>
                <w:sz w:val="24"/>
                <w:szCs w:val="24"/>
                <w:lang w:val="en-US"/>
              </w:rPr>
              <w:t>3</w:t>
            </w:r>
            <w:r w:rsidR="00EB6518">
              <w:rPr>
                <w:sz w:val="24"/>
                <w:szCs w:val="24"/>
                <w:lang w:val="en-US"/>
              </w:rPr>
              <w:t xml:space="preserve"> </w:t>
            </w:r>
            <w:r w:rsidR="00EB6518" w:rsidRPr="00725109">
              <w:rPr>
                <w:sz w:val="24"/>
                <w:szCs w:val="24"/>
                <w:lang w:val="en-US"/>
              </w:rPr>
              <w:t xml:space="preserve">All documents </w:t>
            </w:r>
            <w:r w:rsidR="00EB6518" w:rsidRPr="00725109">
              <w:rPr>
                <w:bCs/>
                <w:sz w:val="24"/>
                <w:szCs w:val="24"/>
                <w:lang w:val="en-US"/>
              </w:rPr>
              <w:t xml:space="preserve">developed within the performance of the present Agreement, including results of the project, shall be submitted to </w:t>
            </w:r>
            <w:r w:rsidR="00EB6518" w:rsidRPr="00725109">
              <w:rPr>
                <w:sz w:val="24"/>
                <w:szCs w:val="24"/>
                <w:lang w:val="en-US"/>
              </w:rPr>
              <w:t xml:space="preserve">the Principal </w:t>
            </w:r>
            <w:r w:rsidR="00EB6518" w:rsidRPr="00725109">
              <w:rPr>
                <w:bCs/>
                <w:sz w:val="24"/>
                <w:szCs w:val="24"/>
                <w:lang w:val="en-US"/>
              </w:rPr>
              <w:t xml:space="preserve">by the Contractor, </w:t>
            </w:r>
            <w:r w:rsidR="00EB6518" w:rsidRPr="00725109">
              <w:rPr>
                <w:sz w:val="24"/>
                <w:szCs w:val="24"/>
                <w:lang w:val="en-US"/>
              </w:rPr>
              <w:t xml:space="preserve">and shall </w:t>
            </w:r>
            <w:r w:rsidR="00EB6518" w:rsidRPr="00692CB2">
              <w:rPr>
                <w:sz w:val="24"/>
                <w:szCs w:val="24"/>
                <w:lang w:val="en-US"/>
              </w:rPr>
              <w:t xml:space="preserve">be </w:t>
            </w:r>
            <w:r w:rsidR="00EB6518" w:rsidRPr="00C6592A">
              <w:rPr>
                <w:sz w:val="24"/>
                <w:szCs w:val="24"/>
                <w:lang w:val="en-US"/>
              </w:rPr>
              <w:t xml:space="preserve">in </w:t>
            </w:r>
            <w:r w:rsidR="00EB6518" w:rsidRPr="00725109">
              <w:rPr>
                <w:bCs/>
                <w:sz w:val="24"/>
                <w:szCs w:val="24"/>
                <w:lang w:val="en-US"/>
              </w:rPr>
              <w:t xml:space="preserve">an acceptable quality. The formats of documents shall follow the provisions </w:t>
            </w:r>
            <w:r w:rsidR="00EB6518" w:rsidRPr="00725109">
              <w:rPr>
                <w:sz w:val="24"/>
                <w:szCs w:val="24"/>
                <w:lang w:val="en-US"/>
              </w:rPr>
              <w:t xml:space="preserve">indicated in </w:t>
            </w:r>
            <w:r w:rsidR="00EB6518" w:rsidRPr="00725109">
              <w:rPr>
                <w:bCs/>
                <w:sz w:val="24"/>
                <w:szCs w:val="24"/>
                <w:lang w:val="en-US"/>
              </w:rPr>
              <w:t xml:space="preserve">the </w:t>
            </w:r>
            <w:r w:rsidR="00EB6518">
              <w:rPr>
                <w:bCs/>
                <w:sz w:val="24"/>
                <w:szCs w:val="24"/>
                <w:lang w:val="en-US"/>
              </w:rPr>
              <w:t>QPP.</w:t>
            </w:r>
          </w:p>
        </w:tc>
      </w:tr>
      <w:tr w:rsidR="00A809ED" w:rsidRPr="00CB6E6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CB6E67" w:rsidRDefault="00CB6E67" w:rsidP="00501C41">
            <w:pPr>
              <w:spacing w:line="276" w:lineRule="auto"/>
              <w:jc w:val="center"/>
              <w:rPr>
                <w:sz w:val="24"/>
                <w:szCs w:val="24"/>
                <w:lang w:val="en-US"/>
              </w:rPr>
            </w:pPr>
            <w:r w:rsidRPr="00CB6E67">
              <w:rPr>
                <w:sz w:val="24"/>
                <w:szCs w:val="24"/>
                <w:lang w:val="en-US"/>
              </w:rPr>
              <w:t>Subchapter</w:t>
            </w:r>
            <w:r w:rsidR="00A809ED" w:rsidRPr="00CB6E67">
              <w:rPr>
                <w:sz w:val="24"/>
                <w:szCs w:val="24"/>
              </w:rPr>
              <w:t xml:space="preserve"> 3.3 </w:t>
            </w:r>
            <w:r w:rsidRPr="00CB6E67">
              <w:rPr>
                <w:sz w:val="24"/>
                <w:szCs w:val="24"/>
                <w:lang w:val="en-US"/>
              </w:rPr>
              <w:t>Warranty Requirements</w:t>
            </w:r>
          </w:p>
        </w:tc>
      </w:tr>
      <w:tr w:rsidR="00A809ED" w:rsidRPr="00CB6E6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6C1720" w:rsidRDefault="00CB6E67" w:rsidP="00823FBF">
            <w:pPr>
              <w:spacing w:line="276" w:lineRule="auto"/>
              <w:jc w:val="both"/>
              <w:rPr>
                <w:sz w:val="24"/>
                <w:szCs w:val="24"/>
                <w:lang w:val="en-US"/>
              </w:rPr>
            </w:pPr>
            <w:r w:rsidRPr="00CB6E67">
              <w:rPr>
                <w:sz w:val="24"/>
                <w:szCs w:val="24"/>
                <w:lang w:val="en-US"/>
              </w:rPr>
              <w:t>No special requirements.</w:t>
            </w:r>
          </w:p>
        </w:tc>
      </w:tr>
      <w:tr w:rsidR="00A809ED" w:rsidRPr="003454F6"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3454F6" w:rsidRDefault="009022C4" w:rsidP="00501C41">
            <w:pPr>
              <w:spacing w:line="276" w:lineRule="auto"/>
              <w:jc w:val="center"/>
              <w:rPr>
                <w:sz w:val="24"/>
                <w:szCs w:val="24"/>
              </w:rPr>
            </w:pPr>
            <w:r w:rsidRPr="003454F6">
              <w:rPr>
                <w:sz w:val="24"/>
                <w:szCs w:val="24"/>
                <w:lang w:val="en-US"/>
              </w:rPr>
              <w:t>Subchapter</w:t>
            </w:r>
            <w:r w:rsidR="00A809ED" w:rsidRPr="003454F6">
              <w:rPr>
                <w:sz w:val="24"/>
                <w:szCs w:val="24"/>
              </w:rPr>
              <w:t xml:space="preserve"> 3.4 </w:t>
            </w:r>
            <w:r w:rsidRPr="003454F6">
              <w:rPr>
                <w:sz w:val="24"/>
                <w:szCs w:val="24"/>
                <w:lang w:val="en-US"/>
              </w:rPr>
              <w:t>Confidentiality requirements</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B310DE" w:rsidRPr="00B310DE" w:rsidRDefault="003105F5" w:rsidP="00734E96">
            <w:pPr>
              <w:spacing w:line="276" w:lineRule="auto"/>
              <w:jc w:val="both"/>
              <w:rPr>
                <w:sz w:val="24"/>
                <w:szCs w:val="24"/>
                <w:lang w:val="en-US"/>
              </w:rPr>
            </w:pPr>
            <w:r>
              <w:rPr>
                <w:sz w:val="24"/>
                <w:szCs w:val="24"/>
                <w:lang w:val="en-US"/>
              </w:rPr>
              <w:t xml:space="preserve">3.4.1 </w:t>
            </w:r>
            <w:r w:rsidR="009022C4" w:rsidRPr="003454F6">
              <w:rPr>
                <w:sz w:val="24"/>
                <w:szCs w:val="24"/>
                <w:lang w:val="en-US"/>
              </w:rPr>
              <w:t xml:space="preserve">All findings </w:t>
            </w:r>
            <w:r w:rsidR="00B310DE">
              <w:rPr>
                <w:sz w:val="24"/>
                <w:szCs w:val="24"/>
                <w:lang w:val="en-US"/>
              </w:rPr>
              <w:t xml:space="preserve">and recommendations </w:t>
            </w:r>
            <w:r w:rsidR="009022C4" w:rsidRPr="003454F6">
              <w:rPr>
                <w:sz w:val="24"/>
                <w:szCs w:val="24"/>
                <w:lang w:val="en-US"/>
              </w:rPr>
              <w:t>defined</w:t>
            </w:r>
            <w:r w:rsidR="00B310DE">
              <w:rPr>
                <w:sz w:val="24"/>
                <w:szCs w:val="24"/>
                <w:lang w:val="en-US"/>
              </w:rPr>
              <w:t>/developed</w:t>
            </w:r>
            <w:r w:rsidR="009022C4" w:rsidRPr="003454F6">
              <w:rPr>
                <w:sz w:val="24"/>
                <w:szCs w:val="24"/>
                <w:lang w:val="en-US"/>
              </w:rPr>
              <w:t xml:space="preserve"> during </w:t>
            </w:r>
            <w:r w:rsidR="00A25133">
              <w:rPr>
                <w:sz w:val="24"/>
                <w:szCs w:val="24"/>
                <w:lang w:val="en-US"/>
              </w:rPr>
              <w:t xml:space="preserve">an </w:t>
            </w:r>
            <w:r w:rsidR="009022C4" w:rsidRPr="003454F6">
              <w:rPr>
                <w:sz w:val="24"/>
                <w:szCs w:val="24"/>
                <w:lang w:val="en-US"/>
              </w:rPr>
              <w:t>execution of the Contract</w:t>
            </w:r>
            <w:r w:rsidR="00C73FBB">
              <w:rPr>
                <w:sz w:val="24"/>
                <w:szCs w:val="24"/>
                <w:lang w:val="en-US"/>
              </w:rPr>
              <w:t xml:space="preserve"> is solely property of the Prin</w:t>
            </w:r>
            <w:r w:rsidR="009022C4" w:rsidRPr="003454F6">
              <w:rPr>
                <w:sz w:val="24"/>
                <w:szCs w:val="24"/>
                <w:lang w:val="en-US"/>
              </w:rPr>
              <w:t>cipal.</w:t>
            </w:r>
            <w:r w:rsidR="003D7F03" w:rsidRPr="003D7F03">
              <w:rPr>
                <w:sz w:val="24"/>
                <w:szCs w:val="24"/>
                <w:lang w:val="en-US"/>
              </w:rPr>
              <w:t xml:space="preserve"> </w:t>
            </w:r>
            <w:r w:rsidR="00B310DE" w:rsidRPr="00725109">
              <w:rPr>
                <w:bCs/>
                <w:sz w:val="24"/>
                <w:szCs w:val="24"/>
                <w:lang w:val="en-US"/>
              </w:rPr>
              <w:t xml:space="preserve">The Principal and the Contractor should </w:t>
            </w:r>
            <w:r w:rsidR="00B310DE" w:rsidRPr="00725109">
              <w:rPr>
                <w:sz w:val="24"/>
                <w:szCs w:val="24"/>
                <w:lang w:val="en-US"/>
              </w:rPr>
              <w:t xml:space="preserve">keep confidentiality </w:t>
            </w:r>
            <w:r w:rsidR="00B310DE" w:rsidRPr="00725109">
              <w:rPr>
                <w:bCs/>
                <w:sz w:val="24"/>
                <w:szCs w:val="24"/>
                <w:lang w:val="en-US"/>
              </w:rPr>
              <w:t xml:space="preserve">during the </w:t>
            </w:r>
            <w:r w:rsidR="00B310DE" w:rsidRPr="00725109">
              <w:rPr>
                <w:sz w:val="24"/>
                <w:szCs w:val="24"/>
                <w:lang w:val="en-US"/>
              </w:rPr>
              <w:t>implement the a</w:t>
            </w:r>
            <w:r w:rsidR="00B310DE">
              <w:rPr>
                <w:sz w:val="24"/>
                <w:szCs w:val="24"/>
                <w:lang w:val="en-US"/>
              </w:rPr>
              <w:t>greemen</w:t>
            </w:r>
            <w:r w:rsidR="00B310DE" w:rsidRPr="00725109">
              <w:rPr>
                <w:sz w:val="24"/>
                <w:szCs w:val="24"/>
                <w:lang w:val="en-US"/>
              </w:rPr>
              <w:t xml:space="preserve">t and </w:t>
            </w:r>
            <w:r w:rsidR="00B310DE" w:rsidRPr="00725109">
              <w:rPr>
                <w:bCs/>
                <w:sz w:val="24"/>
                <w:szCs w:val="24"/>
                <w:lang w:val="en-US"/>
              </w:rPr>
              <w:t xml:space="preserve">should not </w:t>
            </w:r>
            <w:r w:rsidR="00B310DE">
              <w:rPr>
                <w:bCs/>
                <w:sz w:val="24"/>
                <w:szCs w:val="24"/>
                <w:lang w:val="en-US"/>
              </w:rPr>
              <w:t>divulge</w:t>
            </w:r>
            <w:r w:rsidR="00B310DE" w:rsidRPr="00725109">
              <w:rPr>
                <w:bCs/>
                <w:sz w:val="24"/>
                <w:szCs w:val="24"/>
                <w:lang w:val="en-US"/>
              </w:rPr>
              <w:t xml:space="preserve"> the </w:t>
            </w:r>
            <w:r w:rsidR="00B310DE" w:rsidRPr="00725109">
              <w:rPr>
                <w:sz w:val="24"/>
                <w:szCs w:val="24"/>
                <w:lang w:val="en-US"/>
              </w:rPr>
              <w:t>res</w:t>
            </w:r>
            <w:r w:rsidR="00B310DE">
              <w:rPr>
                <w:sz w:val="24"/>
                <w:szCs w:val="24"/>
                <w:lang w:val="en-US"/>
              </w:rPr>
              <w:t xml:space="preserve">ults of the </w:t>
            </w:r>
            <w:r w:rsidR="00B310DE" w:rsidRPr="00725109">
              <w:rPr>
                <w:sz w:val="24"/>
                <w:szCs w:val="24"/>
                <w:lang w:val="en-US"/>
              </w:rPr>
              <w:t xml:space="preserve">services </w:t>
            </w:r>
            <w:r w:rsidR="00B310DE">
              <w:rPr>
                <w:bCs/>
                <w:sz w:val="24"/>
                <w:szCs w:val="24"/>
                <w:lang w:val="en-US"/>
              </w:rPr>
              <w:t xml:space="preserve">and/or works. </w:t>
            </w:r>
          </w:p>
          <w:p w:rsidR="009022C4" w:rsidRPr="003454F6" w:rsidRDefault="003105F5" w:rsidP="00734E96">
            <w:pPr>
              <w:spacing w:line="276" w:lineRule="auto"/>
              <w:jc w:val="both"/>
              <w:rPr>
                <w:i/>
                <w:sz w:val="24"/>
                <w:szCs w:val="24"/>
                <w:lang w:val="en-US"/>
              </w:rPr>
            </w:pPr>
            <w:r>
              <w:rPr>
                <w:bCs/>
                <w:sz w:val="24"/>
                <w:szCs w:val="24"/>
                <w:lang w:val="en-US"/>
              </w:rPr>
              <w:t xml:space="preserve">3.4.2 </w:t>
            </w:r>
            <w:r w:rsidR="00A94B72">
              <w:rPr>
                <w:bCs/>
                <w:sz w:val="24"/>
                <w:szCs w:val="24"/>
                <w:lang w:val="en-US"/>
              </w:rPr>
              <w:t xml:space="preserve">The confidentiality requirements defined in </w:t>
            </w:r>
            <w:r w:rsidR="00734E96">
              <w:rPr>
                <w:bCs/>
                <w:sz w:val="24"/>
                <w:szCs w:val="24"/>
                <w:lang w:val="en-US"/>
              </w:rPr>
              <w:t>Article</w:t>
            </w:r>
            <w:r w:rsidR="00A94B72">
              <w:rPr>
                <w:bCs/>
                <w:sz w:val="24"/>
                <w:szCs w:val="24"/>
                <w:lang w:val="en-US"/>
              </w:rPr>
              <w:t xml:space="preserve"> 19 of the Contract </w:t>
            </w:r>
            <w:r w:rsidR="00284CE6">
              <w:rPr>
                <w:bCs/>
                <w:sz w:val="24"/>
                <w:szCs w:val="24"/>
                <w:lang w:val="en-US"/>
              </w:rPr>
              <w:t>should</w:t>
            </w:r>
            <w:r w:rsidR="00B46A3D">
              <w:rPr>
                <w:bCs/>
                <w:sz w:val="24"/>
                <w:szCs w:val="24"/>
                <w:lang w:val="en-US"/>
              </w:rPr>
              <w:t xml:space="preserve"> be applied</w:t>
            </w:r>
            <w:r w:rsidR="00C73FBB">
              <w:rPr>
                <w:sz w:val="24"/>
                <w:szCs w:val="24"/>
                <w:lang w:val="en-US"/>
              </w:rPr>
              <w:t>.</w:t>
            </w:r>
          </w:p>
        </w:tc>
      </w:tr>
      <w:tr w:rsidR="00A809ED" w:rsidRPr="007F4143"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501C41">
            <w:pPr>
              <w:spacing w:line="276" w:lineRule="auto"/>
              <w:jc w:val="center"/>
              <w:rPr>
                <w:sz w:val="24"/>
                <w:szCs w:val="24"/>
              </w:rPr>
            </w:pPr>
            <w:r w:rsidRPr="00FE2797">
              <w:rPr>
                <w:sz w:val="24"/>
                <w:szCs w:val="24"/>
                <w:lang w:val="en-US"/>
              </w:rPr>
              <w:t>Subchapter</w:t>
            </w:r>
            <w:r w:rsidR="00A809ED" w:rsidRPr="00FE2797">
              <w:rPr>
                <w:sz w:val="24"/>
                <w:szCs w:val="24"/>
              </w:rPr>
              <w:t xml:space="preserve"> 3.5 </w:t>
            </w:r>
            <w:r w:rsidRPr="00FE2797">
              <w:rPr>
                <w:sz w:val="24"/>
                <w:szCs w:val="24"/>
                <w:lang w:val="en-US"/>
              </w:rPr>
              <w:t>Safety</w:t>
            </w:r>
            <w:r w:rsidR="003D7F03">
              <w:rPr>
                <w:sz w:val="24"/>
                <w:szCs w:val="24"/>
              </w:rPr>
              <w:t xml:space="preserve"> </w:t>
            </w:r>
            <w:r w:rsidRPr="00FE2797">
              <w:rPr>
                <w:sz w:val="24"/>
                <w:szCs w:val="24"/>
                <w:lang w:val="en-US"/>
              </w:rPr>
              <w:t>requirements</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7D7668" w:rsidRDefault="00FE2797" w:rsidP="00312E51">
            <w:pPr>
              <w:spacing w:line="276" w:lineRule="auto"/>
              <w:ind w:firstLine="459"/>
              <w:jc w:val="both"/>
              <w:rPr>
                <w:sz w:val="24"/>
                <w:szCs w:val="24"/>
                <w:lang w:val="en-US"/>
              </w:rPr>
            </w:pPr>
            <w:r w:rsidRPr="007D7668">
              <w:rPr>
                <w:sz w:val="24"/>
                <w:szCs w:val="24"/>
                <w:lang w:val="en-US"/>
              </w:rPr>
              <w:t xml:space="preserve">During performing services within the Contract, the Contractor’s staff shall follow </w:t>
            </w:r>
            <w:r w:rsidR="003105F5" w:rsidRPr="007D7668">
              <w:rPr>
                <w:sz w:val="24"/>
                <w:szCs w:val="24"/>
                <w:lang w:val="en-US"/>
              </w:rPr>
              <w:t>BNPP-1</w:t>
            </w:r>
            <w:r w:rsidRPr="007D7668">
              <w:rPr>
                <w:sz w:val="24"/>
                <w:szCs w:val="24"/>
                <w:lang w:val="en-US"/>
              </w:rPr>
              <w:t xml:space="preserve"> safety</w:t>
            </w:r>
            <w:r w:rsidR="0073726E" w:rsidRPr="0073726E">
              <w:rPr>
                <w:sz w:val="24"/>
                <w:szCs w:val="24"/>
                <w:lang w:val="en-US"/>
              </w:rPr>
              <w:t xml:space="preserve"> </w:t>
            </w:r>
            <w:r w:rsidR="0009556F" w:rsidRPr="001B4267">
              <w:rPr>
                <w:sz w:val="24"/>
                <w:szCs w:val="24"/>
                <w:lang w:val="en-US"/>
              </w:rPr>
              <w:t xml:space="preserve">and </w:t>
            </w:r>
            <w:r w:rsidR="0009556F" w:rsidRPr="001B4267">
              <w:rPr>
                <w:rFonts w:eastAsia="Calibri"/>
                <w:sz w:val="24"/>
                <w:szCs w:val="24"/>
                <w:lang w:val="en-US"/>
              </w:rPr>
              <w:t>general (administrative &amp; etc.) rules and requirements.</w:t>
            </w:r>
            <w:r w:rsidR="00DB3E11">
              <w:rPr>
                <w:rFonts w:eastAsia="Calibri"/>
                <w:sz w:val="24"/>
                <w:szCs w:val="24"/>
                <w:lang w:val="en-US"/>
              </w:rPr>
              <w:t xml:space="preserve"> At the</w:t>
            </w:r>
            <w:r w:rsidR="00DE3240">
              <w:rPr>
                <w:rFonts w:eastAsia="Calibri"/>
                <w:sz w:val="24"/>
                <w:szCs w:val="24"/>
                <w:lang w:val="en-US"/>
              </w:rPr>
              <w:t xml:space="preserve"> earlier stage of the project the Principal will provide, and the Contractor staff </w:t>
            </w:r>
            <w:r w:rsidR="00177DF1">
              <w:rPr>
                <w:rFonts w:eastAsia="Calibri"/>
                <w:sz w:val="24"/>
                <w:szCs w:val="24"/>
                <w:lang w:val="en-US"/>
              </w:rPr>
              <w:t xml:space="preserve">will follow </w:t>
            </w:r>
            <w:r w:rsidR="00312E51">
              <w:rPr>
                <w:rFonts w:eastAsia="Calibri"/>
                <w:sz w:val="24"/>
                <w:szCs w:val="24"/>
                <w:lang w:val="en-US"/>
              </w:rPr>
              <w:t xml:space="preserve">requirements defined in BNPP-1 </w:t>
            </w:r>
            <w:r w:rsidR="00177DF1">
              <w:rPr>
                <w:rFonts w:eastAsia="Calibri"/>
                <w:sz w:val="24"/>
                <w:szCs w:val="24"/>
                <w:lang w:val="en-US"/>
              </w:rPr>
              <w:t>enter pre-job briefing</w:t>
            </w:r>
            <w:r w:rsidR="00312E51">
              <w:rPr>
                <w:sz w:val="24"/>
                <w:szCs w:val="24"/>
                <w:lang w:val="en-US"/>
              </w:rPr>
              <w:t>.</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501C41">
            <w:pPr>
              <w:spacing w:line="276" w:lineRule="auto"/>
              <w:jc w:val="center"/>
              <w:rPr>
                <w:sz w:val="24"/>
                <w:szCs w:val="24"/>
                <w:lang w:val="en-US"/>
              </w:rPr>
            </w:pPr>
            <w:r w:rsidRPr="00FE2797">
              <w:rPr>
                <w:sz w:val="24"/>
                <w:szCs w:val="24"/>
                <w:lang w:val="en-US"/>
              </w:rPr>
              <w:t>Sub-chapter</w:t>
            </w:r>
            <w:r w:rsidR="00A809ED" w:rsidRPr="00FE2797">
              <w:rPr>
                <w:sz w:val="24"/>
                <w:szCs w:val="24"/>
                <w:lang w:val="en-US"/>
              </w:rPr>
              <w:t xml:space="preserve"> 3.6 </w:t>
            </w:r>
            <w:r w:rsidRPr="00FE2797">
              <w:rPr>
                <w:sz w:val="24"/>
                <w:szCs w:val="24"/>
                <w:lang w:val="en-US"/>
              </w:rPr>
              <w:t>Principal’ staff training requirements</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1C07DB" w:rsidRPr="00236BAC" w:rsidRDefault="00CB5957" w:rsidP="00312E51">
            <w:pPr>
              <w:pStyle w:val="ListParagraph"/>
              <w:spacing w:line="276" w:lineRule="auto"/>
              <w:ind w:left="0"/>
              <w:contextualSpacing w:val="0"/>
              <w:jc w:val="both"/>
              <w:rPr>
                <w:sz w:val="24"/>
                <w:szCs w:val="24"/>
                <w:lang w:val="en-US"/>
              </w:rPr>
            </w:pPr>
            <w:r w:rsidRPr="00CB5957">
              <w:rPr>
                <w:sz w:val="24"/>
                <w:szCs w:val="24"/>
                <w:lang w:val="en-US"/>
              </w:rPr>
              <w:t xml:space="preserve">3.6.1 </w:t>
            </w:r>
            <w:r w:rsidR="001C07DB" w:rsidRPr="00236BAC">
              <w:rPr>
                <w:sz w:val="24"/>
                <w:szCs w:val="24"/>
                <w:lang w:val="en-US"/>
              </w:rPr>
              <w:t xml:space="preserve">Top and middle level managers </w:t>
            </w:r>
            <w:r w:rsidR="00DB3E11">
              <w:rPr>
                <w:sz w:val="24"/>
                <w:szCs w:val="24"/>
                <w:lang w:val="en-US"/>
              </w:rPr>
              <w:t>(2</w:t>
            </w:r>
            <w:r w:rsidR="00A33238" w:rsidRPr="00236BAC">
              <w:rPr>
                <w:sz w:val="24"/>
                <w:szCs w:val="24"/>
                <w:lang w:val="en-US"/>
              </w:rPr>
              <w:t xml:space="preserve"> training group</w:t>
            </w:r>
            <w:r w:rsidR="00DB3E11">
              <w:rPr>
                <w:sz w:val="24"/>
                <w:szCs w:val="24"/>
                <w:lang w:val="en-US"/>
              </w:rPr>
              <w:t xml:space="preserve">s, one </w:t>
            </w:r>
            <w:r w:rsidR="002A256F">
              <w:rPr>
                <w:sz w:val="24"/>
                <w:szCs w:val="24"/>
                <w:lang w:val="en-US"/>
              </w:rPr>
              <w:t xml:space="preserve">group </w:t>
            </w:r>
            <w:r w:rsidR="00DB3E11">
              <w:rPr>
                <w:sz w:val="24"/>
                <w:szCs w:val="24"/>
                <w:lang w:val="en-US"/>
              </w:rPr>
              <w:t>per half-day load</w:t>
            </w:r>
            <w:r w:rsidR="00A33238" w:rsidRPr="00236BAC">
              <w:rPr>
                <w:sz w:val="24"/>
                <w:szCs w:val="24"/>
                <w:lang w:val="en-US"/>
              </w:rPr>
              <w:t xml:space="preserve">) </w:t>
            </w:r>
            <w:r w:rsidR="001C07DB" w:rsidRPr="00236BAC">
              <w:rPr>
                <w:sz w:val="24"/>
                <w:szCs w:val="24"/>
                <w:lang w:val="en-US"/>
              </w:rPr>
              <w:t>shall be training on OSART methodology</w:t>
            </w:r>
            <w:r w:rsidR="00B40A07" w:rsidRPr="00236BAC">
              <w:rPr>
                <w:sz w:val="24"/>
                <w:szCs w:val="24"/>
                <w:lang w:val="en-US"/>
              </w:rPr>
              <w:t xml:space="preserve"> at the beginning of the Project.</w:t>
            </w:r>
            <w:r w:rsidR="00A33238" w:rsidRPr="00236BAC">
              <w:rPr>
                <w:sz w:val="24"/>
                <w:szCs w:val="24"/>
                <w:lang w:val="en-US"/>
              </w:rPr>
              <w:t xml:space="preserve"> The content of the workshop </w:t>
            </w:r>
            <w:r w:rsidR="00A25133">
              <w:rPr>
                <w:sz w:val="24"/>
                <w:szCs w:val="24"/>
                <w:lang w:val="en-US"/>
              </w:rPr>
              <w:t>should be</w:t>
            </w:r>
            <w:r w:rsidR="00A33238" w:rsidRPr="00236BAC">
              <w:rPr>
                <w:sz w:val="24"/>
                <w:szCs w:val="24"/>
                <w:lang w:val="en-US"/>
              </w:rPr>
              <w:t xml:space="preserve"> </w:t>
            </w:r>
            <w:r w:rsidR="00A25133">
              <w:rPr>
                <w:sz w:val="24"/>
                <w:szCs w:val="24"/>
                <w:lang w:val="en-US"/>
              </w:rPr>
              <w:t>provided in QPP</w:t>
            </w:r>
            <w:r w:rsidR="00A33238" w:rsidRPr="00236BAC">
              <w:rPr>
                <w:sz w:val="24"/>
                <w:szCs w:val="24"/>
                <w:lang w:val="en-US"/>
              </w:rPr>
              <w:t>.</w:t>
            </w:r>
          </w:p>
          <w:p w:rsidR="00236BAC" w:rsidRPr="00236BAC" w:rsidRDefault="00A25133" w:rsidP="00312E51">
            <w:pPr>
              <w:pStyle w:val="ListParagraph"/>
              <w:spacing w:line="276" w:lineRule="auto"/>
              <w:ind w:left="0"/>
              <w:contextualSpacing w:val="0"/>
              <w:jc w:val="both"/>
              <w:rPr>
                <w:sz w:val="24"/>
                <w:szCs w:val="24"/>
                <w:lang w:val="en-US"/>
              </w:rPr>
            </w:pPr>
            <w:r>
              <w:rPr>
                <w:sz w:val="24"/>
                <w:szCs w:val="24"/>
                <w:lang w:val="en-US"/>
              </w:rPr>
              <w:t>3.6.</w:t>
            </w:r>
            <w:r w:rsidRPr="00A25133">
              <w:rPr>
                <w:sz w:val="24"/>
                <w:szCs w:val="24"/>
                <w:lang w:val="en-US"/>
              </w:rPr>
              <w:t>2</w:t>
            </w:r>
            <w:r w:rsidR="00CB5957" w:rsidRPr="00CB5957">
              <w:rPr>
                <w:sz w:val="24"/>
                <w:szCs w:val="24"/>
                <w:lang w:val="en-US"/>
              </w:rPr>
              <w:t xml:space="preserve"> </w:t>
            </w:r>
            <w:r w:rsidR="00A33238" w:rsidRPr="00236BAC">
              <w:rPr>
                <w:sz w:val="24"/>
                <w:szCs w:val="24"/>
                <w:lang w:val="en-US"/>
              </w:rPr>
              <w:t xml:space="preserve">Training shall be conducted </w:t>
            </w:r>
            <w:r w:rsidR="00474AFD">
              <w:rPr>
                <w:sz w:val="24"/>
                <w:szCs w:val="24"/>
                <w:lang w:val="en-US"/>
              </w:rPr>
              <w:t>with compliance to sub-chapter 2.2</w:t>
            </w:r>
            <w:r w:rsidR="00CB6E67" w:rsidRPr="00236BAC">
              <w:rPr>
                <w:sz w:val="24"/>
                <w:szCs w:val="24"/>
                <w:lang w:val="en-US"/>
              </w:rPr>
              <w:t>.</w:t>
            </w:r>
          </w:p>
          <w:p w:rsidR="00A809ED" w:rsidRDefault="00A25133" w:rsidP="00312E51">
            <w:pPr>
              <w:pStyle w:val="ListParagraph"/>
              <w:spacing w:line="276" w:lineRule="auto"/>
              <w:ind w:left="0"/>
              <w:contextualSpacing w:val="0"/>
              <w:jc w:val="both"/>
              <w:rPr>
                <w:sz w:val="24"/>
                <w:szCs w:val="24"/>
                <w:lang w:val="en-US"/>
              </w:rPr>
            </w:pPr>
            <w:r>
              <w:rPr>
                <w:sz w:val="24"/>
                <w:szCs w:val="24"/>
                <w:lang w:val="en-US"/>
              </w:rPr>
              <w:t>3.6.</w:t>
            </w:r>
            <w:r w:rsidRPr="00A25133">
              <w:rPr>
                <w:sz w:val="24"/>
                <w:szCs w:val="24"/>
                <w:lang w:val="en-US"/>
              </w:rPr>
              <w:t>3</w:t>
            </w:r>
            <w:r w:rsidR="00CB5957" w:rsidRPr="00CB5957">
              <w:rPr>
                <w:sz w:val="24"/>
                <w:szCs w:val="24"/>
                <w:lang w:val="en-US"/>
              </w:rPr>
              <w:t xml:space="preserve"> </w:t>
            </w:r>
            <w:r w:rsidR="00236BAC" w:rsidRPr="00236BAC">
              <w:rPr>
                <w:sz w:val="24"/>
                <w:szCs w:val="24"/>
                <w:lang w:val="en-US"/>
              </w:rPr>
              <w:t>The Contractor shall ensure that, t</w:t>
            </w:r>
            <w:r w:rsidR="002A256F">
              <w:rPr>
                <w:sz w:val="24"/>
                <w:szCs w:val="24"/>
                <w:lang w:val="en-US"/>
              </w:rPr>
              <w:t>eaching plant personnel on OSART</w:t>
            </w:r>
            <w:r w:rsidR="007E1AE8" w:rsidRPr="00236BAC">
              <w:rPr>
                <w:sz w:val="24"/>
                <w:szCs w:val="24"/>
                <w:lang w:val="en-US"/>
              </w:rPr>
              <w:t xml:space="preserve"> methodology </w:t>
            </w:r>
            <w:r w:rsidR="00236BAC" w:rsidRPr="00236BAC">
              <w:rPr>
                <w:sz w:val="24"/>
                <w:szCs w:val="24"/>
                <w:lang w:val="en-US"/>
              </w:rPr>
              <w:t xml:space="preserve">will be provided </w:t>
            </w:r>
            <w:r w:rsidR="007E1AE8" w:rsidRPr="00236BAC">
              <w:rPr>
                <w:sz w:val="24"/>
                <w:szCs w:val="24"/>
                <w:lang w:val="en-US"/>
              </w:rPr>
              <w:t>in order to prevent any unplanned impersonal situations while conducting OSART mission at the plant, as well as desirable and expected plant performance.</w:t>
            </w:r>
          </w:p>
          <w:p w:rsidR="00A25133" w:rsidRPr="00A25133" w:rsidRDefault="00A25133" w:rsidP="00312E51">
            <w:pPr>
              <w:pStyle w:val="ListParagraph"/>
              <w:spacing w:line="276" w:lineRule="auto"/>
              <w:ind w:left="0"/>
              <w:contextualSpacing w:val="0"/>
              <w:jc w:val="both"/>
              <w:rPr>
                <w:sz w:val="24"/>
                <w:szCs w:val="24"/>
                <w:lang w:val="en-US"/>
              </w:rPr>
            </w:pPr>
            <w:r w:rsidRPr="00A25133">
              <w:rPr>
                <w:sz w:val="24"/>
                <w:szCs w:val="24"/>
                <w:lang w:val="en-US"/>
              </w:rPr>
              <w:t xml:space="preserve">3.6.4 </w:t>
            </w:r>
            <w:r>
              <w:rPr>
                <w:sz w:val="24"/>
                <w:szCs w:val="24"/>
                <w:lang w:val="en-US"/>
              </w:rPr>
              <w:t>Principal shall ensure the presence of his staff during the training.</w:t>
            </w:r>
          </w:p>
          <w:p w:rsidR="00810146" w:rsidRDefault="00CB5957" w:rsidP="00312E51">
            <w:pPr>
              <w:pStyle w:val="ListParagraph"/>
              <w:spacing w:line="276" w:lineRule="auto"/>
              <w:ind w:left="0"/>
              <w:contextualSpacing w:val="0"/>
              <w:jc w:val="both"/>
              <w:rPr>
                <w:sz w:val="24"/>
                <w:szCs w:val="24"/>
                <w:lang w:val="en-US"/>
              </w:rPr>
            </w:pPr>
            <w:r w:rsidRPr="00CB5957">
              <w:rPr>
                <w:sz w:val="24"/>
                <w:szCs w:val="24"/>
                <w:lang w:val="en-US"/>
              </w:rPr>
              <w:t xml:space="preserve">3.6.5 </w:t>
            </w:r>
            <w:r w:rsidR="00125C46">
              <w:rPr>
                <w:sz w:val="24"/>
                <w:szCs w:val="24"/>
                <w:lang w:val="en-US"/>
              </w:rPr>
              <w:t xml:space="preserve">Training </w:t>
            </w:r>
            <w:r w:rsidR="00810146">
              <w:rPr>
                <w:sz w:val="24"/>
                <w:szCs w:val="24"/>
                <w:lang w:val="en-US"/>
              </w:rPr>
              <w:t xml:space="preserve">shall be </w:t>
            </w:r>
            <w:r w:rsidR="00EA3BCE">
              <w:rPr>
                <w:sz w:val="24"/>
                <w:szCs w:val="24"/>
                <w:lang w:val="en-US"/>
              </w:rPr>
              <w:t>conducted in Russian.</w:t>
            </w:r>
            <w:r w:rsidR="00810146">
              <w:rPr>
                <w:sz w:val="24"/>
                <w:szCs w:val="24"/>
                <w:lang w:val="en-US"/>
              </w:rPr>
              <w:t xml:space="preserve"> Presentations</w:t>
            </w:r>
            <w:r w:rsidR="00A25133">
              <w:rPr>
                <w:sz w:val="24"/>
                <w:szCs w:val="24"/>
                <w:lang w:val="en-US"/>
              </w:rPr>
              <w:t xml:space="preserve"> shall be in Russian</w:t>
            </w:r>
            <w:r w:rsidR="00810146">
              <w:rPr>
                <w:sz w:val="24"/>
                <w:szCs w:val="24"/>
                <w:lang w:val="en-US"/>
              </w:rPr>
              <w:t>.</w:t>
            </w:r>
          </w:p>
          <w:p w:rsidR="002A256F" w:rsidRPr="00236BAC" w:rsidRDefault="002A256F" w:rsidP="00312E51">
            <w:pPr>
              <w:pStyle w:val="ListParagraph"/>
              <w:spacing w:line="276" w:lineRule="auto"/>
              <w:ind w:left="0"/>
              <w:contextualSpacing w:val="0"/>
              <w:jc w:val="both"/>
              <w:rPr>
                <w:sz w:val="24"/>
                <w:szCs w:val="24"/>
                <w:lang w:val="en-US"/>
              </w:rPr>
            </w:pPr>
            <w:r>
              <w:rPr>
                <w:sz w:val="24"/>
                <w:szCs w:val="24"/>
                <w:lang w:val="en-US"/>
              </w:rPr>
              <w:t xml:space="preserve">3.6.6 During assessment visits, the Contractor staff will provide an information on OSART missions experience on review areas to the </w:t>
            </w:r>
            <w:r w:rsidR="004428AE">
              <w:rPr>
                <w:sz w:val="24"/>
                <w:szCs w:val="24"/>
                <w:lang w:val="en-US"/>
              </w:rPr>
              <w:t>Principal</w:t>
            </w:r>
            <w:r>
              <w:rPr>
                <w:sz w:val="24"/>
                <w:szCs w:val="24"/>
                <w:lang w:val="en-US"/>
              </w:rPr>
              <w:t xml:space="preserve"> staff.</w:t>
            </w:r>
          </w:p>
        </w:tc>
      </w:tr>
      <w:tr w:rsidR="00A809ED" w:rsidRPr="00FE279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501C41">
            <w:pPr>
              <w:spacing w:line="276" w:lineRule="auto"/>
              <w:jc w:val="center"/>
              <w:rPr>
                <w:sz w:val="24"/>
                <w:szCs w:val="24"/>
                <w:lang w:val="en-US"/>
              </w:rPr>
            </w:pPr>
            <w:r w:rsidRPr="00FE2797">
              <w:rPr>
                <w:sz w:val="24"/>
                <w:szCs w:val="24"/>
                <w:lang w:val="en-US"/>
              </w:rPr>
              <w:t>Sub-chapter</w:t>
            </w:r>
            <w:r w:rsidR="00A809ED" w:rsidRPr="00FE2797">
              <w:rPr>
                <w:sz w:val="24"/>
                <w:szCs w:val="24"/>
              </w:rPr>
              <w:t xml:space="preserve"> 3.7 </w:t>
            </w:r>
            <w:r w:rsidRPr="00FE2797">
              <w:rPr>
                <w:sz w:val="24"/>
                <w:szCs w:val="24"/>
                <w:lang w:val="en-US"/>
              </w:rPr>
              <w:t>Special requirements</w:t>
            </w:r>
          </w:p>
        </w:tc>
      </w:tr>
      <w:tr w:rsidR="00A809ED" w:rsidRPr="008F1852"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FD7AF4" w:rsidRPr="00973967" w:rsidRDefault="00CB5957" w:rsidP="00E92BBB">
            <w:pPr>
              <w:pStyle w:val="ListParagraph"/>
              <w:tabs>
                <w:tab w:val="left" w:pos="743"/>
              </w:tabs>
              <w:spacing w:line="276" w:lineRule="auto"/>
              <w:ind w:left="0"/>
              <w:contextualSpacing w:val="0"/>
              <w:rPr>
                <w:b/>
                <w:kern w:val="28"/>
                <w:sz w:val="24"/>
                <w:szCs w:val="24"/>
                <w:lang w:val="en-US"/>
              </w:rPr>
            </w:pPr>
            <w:r w:rsidRPr="00CB5957">
              <w:rPr>
                <w:sz w:val="24"/>
                <w:szCs w:val="24"/>
                <w:lang w:val="en-US"/>
              </w:rPr>
              <w:t xml:space="preserve">3.7.1 </w:t>
            </w:r>
            <w:r w:rsidR="00E92BBB">
              <w:rPr>
                <w:sz w:val="24"/>
                <w:szCs w:val="24"/>
                <w:lang w:val="en-US"/>
              </w:rPr>
              <w:t>Obligations of t</w:t>
            </w:r>
            <w:r w:rsidR="00973967" w:rsidRPr="00973967">
              <w:rPr>
                <w:sz w:val="24"/>
                <w:szCs w:val="24"/>
                <w:lang w:val="en-US"/>
              </w:rPr>
              <w:t>he Contractor</w:t>
            </w:r>
            <w:r w:rsidR="00E92BBB">
              <w:rPr>
                <w:sz w:val="24"/>
                <w:szCs w:val="24"/>
                <w:lang w:val="en-US"/>
              </w:rPr>
              <w:t>.</w:t>
            </w:r>
          </w:p>
          <w:p w:rsidR="002A256F" w:rsidRDefault="00E92BBB" w:rsidP="00501C41">
            <w:pPr>
              <w:spacing w:line="276" w:lineRule="auto"/>
              <w:ind w:firstLine="488"/>
              <w:jc w:val="both"/>
              <w:rPr>
                <w:sz w:val="24"/>
                <w:szCs w:val="24"/>
                <w:lang w:val="en-US"/>
              </w:rPr>
            </w:pPr>
            <w:r>
              <w:rPr>
                <w:sz w:val="24"/>
                <w:szCs w:val="24"/>
                <w:lang w:val="en-US"/>
              </w:rPr>
              <w:t>1) T</w:t>
            </w:r>
            <w:r w:rsidR="002A256F">
              <w:rPr>
                <w:sz w:val="24"/>
                <w:szCs w:val="24"/>
                <w:lang w:val="en-US"/>
              </w:rPr>
              <w:t>he Contractor staff should have the following competencies:</w:t>
            </w:r>
          </w:p>
          <w:p w:rsidR="002A256F" w:rsidRPr="002459F6" w:rsidRDefault="002A256F" w:rsidP="00501C41">
            <w:pPr>
              <w:spacing w:line="276" w:lineRule="auto"/>
              <w:ind w:firstLine="488"/>
              <w:jc w:val="both"/>
              <w:rPr>
                <w:sz w:val="24"/>
                <w:szCs w:val="24"/>
                <w:lang w:val="en-US"/>
              </w:rPr>
            </w:pPr>
            <w:r>
              <w:rPr>
                <w:sz w:val="24"/>
                <w:szCs w:val="24"/>
                <w:lang w:val="en-US"/>
              </w:rPr>
              <w:t>- a</w:t>
            </w:r>
            <w:r w:rsidR="00973967" w:rsidRPr="00973967">
              <w:rPr>
                <w:sz w:val="24"/>
                <w:szCs w:val="24"/>
                <w:lang w:val="en-US"/>
              </w:rPr>
              <w:t xml:space="preserve"> p</w:t>
            </w:r>
            <w:r w:rsidR="005B3DB5" w:rsidRPr="00973967">
              <w:rPr>
                <w:sz w:val="24"/>
                <w:szCs w:val="24"/>
                <w:lang w:val="en-US"/>
              </w:rPr>
              <w:t xml:space="preserve">reliminary assessment of current operational safety of the </w:t>
            </w:r>
            <w:r w:rsidR="00F67E0B">
              <w:rPr>
                <w:sz w:val="24"/>
                <w:szCs w:val="24"/>
                <w:lang w:val="en-US"/>
              </w:rPr>
              <w:t>BNPP-1</w:t>
            </w:r>
            <w:r w:rsidR="00480063">
              <w:rPr>
                <w:spacing w:val="-3"/>
                <w:sz w:val="24"/>
                <w:szCs w:val="24"/>
                <w:lang w:val="en-US"/>
              </w:rPr>
              <w:t>, consulting/training services shall be provided</w:t>
            </w:r>
            <w:r w:rsidR="005B3DB5" w:rsidRPr="00973967">
              <w:rPr>
                <w:spacing w:val="-3"/>
                <w:sz w:val="24"/>
                <w:szCs w:val="24"/>
                <w:lang w:val="en-US"/>
              </w:rPr>
              <w:t xml:space="preserve"> by experts which </w:t>
            </w:r>
            <w:r w:rsidR="00480063">
              <w:rPr>
                <w:spacing w:val="-3"/>
                <w:sz w:val="24"/>
                <w:szCs w:val="24"/>
                <w:lang w:val="en-US"/>
              </w:rPr>
              <w:t xml:space="preserve">are IAEA experts, or </w:t>
            </w:r>
            <w:r w:rsidR="005B3DB5" w:rsidRPr="00973967">
              <w:rPr>
                <w:spacing w:val="-3"/>
                <w:sz w:val="24"/>
                <w:szCs w:val="24"/>
                <w:lang w:val="en-US"/>
              </w:rPr>
              <w:t xml:space="preserve">have participated in OSART mission as an expert </w:t>
            </w:r>
            <w:r w:rsidR="00480063">
              <w:rPr>
                <w:spacing w:val="-3"/>
                <w:sz w:val="24"/>
                <w:szCs w:val="24"/>
                <w:lang w:val="en-US"/>
              </w:rPr>
              <w:t xml:space="preserve">in the subject area </w:t>
            </w:r>
            <w:r w:rsidR="005B3DB5" w:rsidRPr="00973967">
              <w:rPr>
                <w:spacing w:val="-3"/>
                <w:sz w:val="24"/>
                <w:szCs w:val="24"/>
                <w:lang w:val="en-US"/>
              </w:rPr>
              <w:t xml:space="preserve">(or Counterpart) of </w:t>
            </w:r>
            <w:r w:rsidR="005B3DB5" w:rsidRPr="00973967">
              <w:rPr>
                <w:sz w:val="24"/>
                <w:szCs w:val="24"/>
                <w:lang w:val="en-US"/>
              </w:rPr>
              <w:t>the Host plant</w:t>
            </w:r>
            <w:r w:rsidR="00480063">
              <w:rPr>
                <w:sz w:val="24"/>
                <w:szCs w:val="24"/>
                <w:lang w:val="en-US"/>
              </w:rPr>
              <w:t xml:space="preserve">, </w:t>
            </w:r>
            <w:r w:rsidR="005B3DB5" w:rsidRPr="00973967">
              <w:rPr>
                <w:sz w:val="24"/>
                <w:szCs w:val="24"/>
                <w:lang w:val="en-US"/>
              </w:rPr>
              <w:t xml:space="preserve">or </w:t>
            </w:r>
            <w:r w:rsidR="00480063">
              <w:rPr>
                <w:sz w:val="24"/>
                <w:szCs w:val="24"/>
                <w:lang w:val="en-US"/>
              </w:rPr>
              <w:t xml:space="preserve">have </w:t>
            </w:r>
            <w:r w:rsidR="00480063" w:rsidRPr="00CB6E67">
              <w:rPr>
                <w:sz w:val="24"/>
                <w:szCs w:val="24"/>
                <w:lang w:val="en-US"/>
              </w:rPr>
              <w:t xml:space="preserve">an experience </w:t>
            </w:r>
            <w:r w:rsidR="00480063" w:rsidRPr="001B4267">
              <w:rPr>
                <w:sz w:val="24"/>
                <w:szCs w:val="24"/>
                <w:lang w:val="en-US"/>
              </w:rPr>
              <w:t xml:space="preserve">in </w:t>
            </w:r>
            <w:r w:rsidR="0048373F" w:rsidRPr="001B4267">
              <w:rPr>
                <w:sz w:val="24"/>
                <w:szCs w:val="24"/>
                <w:lang w:val="en-US"/>
              </w:rPr>
              <w:t xml:space="preserve">OSART </w:t>
            </w:r>
            <w:r w:rsidR="001227DC" w:rsidRPr="001B4267">
              <w:rPr>
                <w:sz w:val="24"/>
                <w:szCs w:val="24"/>
                <w:lang w:val="en-US"/>
              </w:rPr>
              <w:t>pre-assessment missions</w:t>
            </w:r>
            <w:r w:rsidR="00EA2FEC">
              <w:rPr>
                <w:sz w:val="24"/>
                <w:szCs w:val="24"/>
                <w:lang w:val="en-US"/>
              </w:rPr>
              <w:t xml:space="preserve"> </w:t>
            </w:r>
            <w:r w:rsidR="001227DC" w:rsidRPr="001B4267">
              <w:rPr>
                <w:sz w:val="24"/>
                <w:szCs w:val="24"/>
                <w:lang w:val="en-US"/>
              </w:rPr>
              <w:t>before</w:t>
            </w:r>
            <w:r w:rsidR="00480063" w:rsidRPr="00B32EA7">
              <w:rPr>
                <w:sz w:val="24"/>
                <w:szCs w:val="24"/>
                <w:lang w:val="en-US"/>
              </w:rPr>
              <w:t xml:space="preserve"> OSART </w:t>
            </w:r>
            <w:r w:rsidR="00480063">
              <w:rPr>
                <w:sz w:val="24"/>
                <w:szCs w:val="24"/>
                <w:lang w:val="en-US"/>
              </w:rPr>
              <w:t>followed</w:t>
            </w:r>
            <w:r w:rsidR="005B3DB5" w:rsidRPr="00973967">
              <w:rPr>
                <w:sz w:val="24"/>
                <w:szCs w:val="24"/>
                <w:lang w:val="en-US"/>
              </w:rPr>
              <w:t xml:space="preserve"> by de</w:t>
            </w:r>
            <w:r w:rsidR="00480063">
              <w:rPr>
                <w:sz w:val="24"/>
                <w:szCs w:val="24"/>
                <w:lang w:val="en-US"/>
              </w:rPr>
              <w:t xml:space="preserve">fining </w:t>
            </w:r>
            <w:r w:rsidR="005B3DB5" w:rsidRPr="00973967">
              <w:rPr>
                <w:sz w:val="24"/>
                <w:szCs w:val="24"/>
                <w:lang w:val="en-US"/>
              </w:rPr>
              <w:t>potential weaknesses and elaboration of preventive and corrective actions accordi</w:t>
            </w:r>
            <w:r w:rsidR="00480063">
              <w:rPr>
                <w:sz w:val="24"/>
                <w:szCs w:val="24"/>
                <w:lang w:val="en-US"/>
              </w:rPr>
              <w:t>ng to the IAEA Safety Standards</w:t>
            </w:r>
            <w:r w:rsidR="002459F6" w:rsidRPr="001A623C">
              <w:rPr>
                <w:sz w:val="24"/>
                <w:szCs w:val="24"/>
                <w:lang w:val="en-US"/>
              </w:rPr>
              <w:t>.</w:t>
            </w:r>
          </w:p>
          <w:p w:rsidR="001D77C5" w:rsidRDefault="002A256F" w:rsidP="00501C41">
            <w:pPr>
              <w:shd w:val="clear" w:color="auto" w:fill="FFFFFF"/>
              <w:tabs>
                <w:tab w:val="left" w:pos="4677"/>
              </w:tabs>
              <w:spacing w:line="276" w:lineRule="auto"/>
              <w:ind w:right="4" w:firstLine="425"/>
              <w:jc w:val="both"/>
              <w:rPr>
                <w:bCs/>
                <w:sz w:val="24"/>
                <w:szCs w:val="24"/>
                <w:lang w:val="en-US"/>
              </w:rPr>
            </w:pPr>
            <w:r>
              <w:rPr>
                <w:bCs/>
                <w:sz w:val="24"/>
                <w:szCs w:val="24"/>
                <w:lang w:val="en-US"/>
              </w:rPr>
              <w:t xml:space="preserve">2) </w:t>
            </w:r>
            <w:r w:rsidR="0073726E">
              <w:rPr>
                <w:bCs/>
                <w:sz w:val="24"/>
                <w:szCs w:val="24"/>
                <w:lang w:val="en-US"/>
              </w:rPr>
              <w:t>At earlier stage of the project</w:t>
            </w:r>
            <w:r w:rsidR="00C80717">
              <w:rPr>
                <w:bCs/>
                <w:sz w:val="24"/>
                <w:szCs w:val="24"/>
                <w:lang w:val="en-US"/>
              </w:rPr>
              <w:t>,</w:t>
            </w:r>
            <w:r w:rsidR="0073726E">
              <w:rPr>
                <w:bCs/>
                <w:sz w:val="24"/>
                <w:szCs w:val="24"/>
                <w:lang w:val="en-US"/>
              </w:rPr>
              <w:t xml:space="preserve"> t</w:t>
            </w:r>
            <w:r w:rsidR="001D77C5" w:rsidRPr="00A7627D">
              <w:rPr>
                <w:bCs/>
                <w:sz w:val="24"/>
                <w:szCs w:val="24"/>
                <w:lang w:val="en-US"/>
              </w:rPr>
              <w:t xml:space="preserve">he Contractor is obliged to submit to </w:t>
            </w:r>
            <w:r w:rsidR="001D77C5" w:rsidRPr="00A7627D">
              <w:rPr>
                <w:sz w:val="24"/>
                <w:szCs w:val="24"/>
                <w:lang w:val="en-US"/>
              </w:rPr>
              <w:t xml:space="preserve">the </w:t>
            </w:r>
            <w:r w:rsidR="001D77C5" w:rsidRPr="00A7627D">
              <w:rPr>
                <w:bCs/>
                <w:sz w:val="24"/>
                <w:szCs w:val="24"/>
                <w:lang w:val="en-US"/>
              </w:rPr>
              <w:t xml:space="preserve">Principal </w:t>
            </w:r>
            <w:r w:rsidR="001D77C5" w:rsidRPr="002F5FAB">
              <w:rPr>
                <w:bCs/>
                <w:sz w:val="24"/>
                <w:szCs w:val="24"/>
                <w:lang w:val="en-US"/>
              </w:rPr>
              <w:t>the necessary documents</w:t>
            </w:r>
            <w:r w:rsidR="00C80717">
              <w:rPr>
                <w:bCs/>
                <w:sz w:val="24"/>
                <w:szCs w:val="24"/>
                <w:lang w:val="en-US"/>
              </w:rPr>
              <w:t>,</w:t>
            </w:r>
            <w:r w:rsidR="001A623C">
              <w:rPr>
                <w:bCs/>
                <w:sz w:val="24"/>
                <w:szCs w:val="24"/>
                <w:lang w:val="en-US"/>
              </w:rPr>
              <w:t xml:space="preserve"> </w:t>
            </w:r>
            <w:r w:rsidR="001D77C5" w:rsidRPr="00A7627D">
              <w:rPr>
                <w:spacing w:val="-6"/>
                <w:sz w:val="24"/>
                <w:szCs w:val="24"/>
                <w:lang w:val="en-US"/>
              </w:rPr>
              <w:t>which</w:t>
            </w:r>
            <w:r w:rsidR="001D77C5">
              <w:rPr>
                <w:spacing w:val="-6"/>
                <w:sz w:val="24"/>
                <w:szCs w:val="24"/>
                <w:lang w:val="en-US"/>
              </w:rPr>
              <w:t xml:space="preserve"> have a confirmation that</w:t>
            </w:r>
            <w:r w:rsidR="001D77C5" w:rsidRPr="00A7627D">
              <w:rPr>
                <w:spacing w:val="-6"/>
                <w:sz w:val="24"/>
                <w:szCs w:val="24"/>
                <w:lang w:val="en-US"/>
              </w:rPr>
              <w:t xml:space="preserve"> his</w:t>
            </w:r>
            <w:r w:rsidR="00EA2FEC">
              <w:rPr>
                <w:spacing w:val="-6"/>
                <w:sz w:val="24"/>
                <w:szCs w:val="24"/>
                <w:lang w:val="en-US"/>
              </w:rPr>
              <w:t xml:space="preserve"> </w:t>
            </w:r>
            <w:r w:rsidR="001D77C5" w:rsidRPr="00A7627D">
              <w:rPr>
                <w:bCs/>
                <w:spacing w:val="-3"/>
                <w:sz w:val="24"/>
                <w:szCs w:val="24"/>
                <w:lang w:val="en-US"/>
              </w:rPr>
              <w:t xml:space="preserve">experts have </w:t>
            </w:r>
            <w:r w:rsidR="0073726E">
              <w:rPr>
                <w:bCs/>
                <w:spacing w:val="-3"/>
                <w:sz w:val="24"/>
                <w:szCs w:val="24"/>
                <w:lang w:val="en-US"/>
              </w:rPr>
              <w:t xml:space="preserve">competencies </w:t>
            </w:r>
            <w:r w:rsidR="00412D29">
              <w:rPr>
                <w:bCs/>
                <w:spacing w:val="-3"/>
                <w:sz w:val="24"/>
                <w:szCs w:val="24"/>
                <w:lang w:val="en-US"/>
              </w:rPr>
              <w:t xml:space="preserve">and expertise </w:t>
            </w:r>
            <w:r w:rsidR="0073726E">
              <w:rPr>
                <w:bCs/>
                <w:spacing w:val="-3"/>
                <w:sz w:val="24"/>
                <w:szCs w:val="24"/>
                <w:lang w:val="en-US"/>
              </w:rPr>
              <w:t>as requested</w:t>
            </w:r>
            <w:r w:rsidR="001D77C5">
              <w:rPr>
                <w:bCs/>
                <w:sz w:val="24"/>
                <w:szCs w:val="24"/>
                <w:lang w:val="en-US"/>
              </w:rPr>
              <w:t>.</w:t>
            </w:r>
          </w:p>
          <w:p w:rsidR="00EB6518" w:rsidRPr="00B32EA7" w:rsidRDefault="00A17FE2" w:rsidP="00501C41">
            <w:pPr>
              <w:shd w:val="clear" w:color="auto" w:fill="FFFFFF"/>
              <w:tabs>
                <w:tab w:val="left" w:pos="885"/>
              </w:tabs>
              <w:spacing w:line="276" w:lineRule="auto"/>
              <w:ind w:right="4" w:firstLine="425"/>
              <w:jc w:val="both"/>
              <w:rPr>
                <w:sz w:val="24"/>
                <w:szCs w:val="24"/>
                <w:lang w:val="en-US"/>
              </w:rPr>
            </w:pPr>
            <w:r>
              <w:rPr>
                <w:sz w:val="24"/>
                <w:szCs w:val="24"/>
                <w:lang w:val="en-US"/>
              </w:rPr>
              <w:t>3)</w:t>
            </w:r>
            <w:r w:rsidR="00CB5957" w:rsidRPr="00CB5957">
              <w:rPr>
                <w:sz w:val="24"/>
                <w:szCs w:val="24"/>
                <w:lang w:val="en-US"/>
              </w:rPr>
              <w:t xml:space="preserve"> </w:t>
            </w:r>
            <w:r w:rsidR="00EB6518" w:rsidRPr="00A7627D">
              <w:rPr>
                <w:sz w:val="24"/>
                <w:szCs w:val="24"/>
                <w:lang w:val="en-US"/>
              </w:rPr>
              <w:t xml:space="preserve">The </w:t>
            </w:r>
            <w:r w:rsidR="00EB6518" w:rsidRPr="00A7627D">
              <w:rPr>
                <w:bCs/>
                <w:sz w:val="24"/>
                <w:szCs w:val="24"/>
                <w:lang w:val="en-US"/>
              </w:rPr>
              <w:t xml:space="preserve">Personnel made available by the Contractor for the purpose of the </w:t>
            </w:r>
            <w:r w:rsidR="00EB6518" w:rsidRPr="00A7627D">
              <w:rPr>
                <w:sz w:val="24"/>
                <w:szCs w:val="24"/>
                <w:lang w:val="en-US"/>
              </w:rPr>
              <w:t xml:space="preserve">present </w:t>
            </w:r>
            <w:r>
              <w:rPr>
                <w:bCs/>
                <w:sz w:val="24"/>
                <w:szCs w:val="24"/>
                <w:lang w:val="en-US"/>
              </w:rPr>
              <w:t>Technical a</w:t>
            </w:r>
            <w:r w:rsidR="00EB6518">
              <w:rPr>
                <w:bCs/>
                <w:sz w:val="24"/>
                <w:szCs w:val="24"/>
                <w:lang w:val="en-US"/>
              </w:rPr>
              <w:t xml:space="preserve">greement, </w:t>
            </w:r>
            <w:r w:rsidR="00EB6518" w:rsidRPr="00A7627D">
              <w:rPr>
                <w:bCs/>
                <w:sz w:val="24"/>
                <w:szCs w:val="24"/>
                <w:lang w:val="en-US"/>
              </w:rPr>
              <w:t>shall</w:t>
            </w:r>
            <w:r w:rsidR="00EB6518">
              <w:rPr>
                <w:bCs/>
                <w:sz w:val="24"/>
                <w:szCs w:val="24"/>
                <w:lang w:val="en-US"/>
              </w:rPr>
              <w:t xml:space="preserve"> be under technical management, direction </w:t>
            </w:r>
            <w:r w:rsidR="00306B9D">
              <w:rPr>
                <w:bCs/>
                <w:sz w:val="24"/>
                <w:szCs w:val="24"/>
                <w:lang w:val="en-US"/>
              </w:rPr>
              <w:t xml:space="preserve">and </w:t>
            </w:r>
            <w:r w:rsidR="00EB6518" w:rsidRPr="00A7627D">
              <w:rPr>
                <w:bCs/>
                <w:sz w:val="24"/>
                <w:szCs w:val="24"/>
                <w:lang w:val="en-US"/>
              </w:rPr>
              <w:t xml:space="preserve">disciplinary control of the Contractor, who shall be </w:t>
            </w:r>
            <w:r w:rsidR="00EB6518" w:rsidRPr="00A7627D">
              <w:rPr>
                <w:bCs/>
                <w:spacing w:val="15"/>
                <w:sz w:val="24"/>
                <w:szCs w:val="24"/>
                <w:lang w:val="en-US"/>
              </w:rPr>
              <w:t>liable</w:t>
            </w:r>
            <w:r w:rsidR="00EA2FEC">
              <w:rPr>
                <w:bCs/>
                <w:spacing w:val="15"/>
                <w:sz w:val="24"/>
                <w:szCs w:val="24"/>
                <w:lang w:val="en-US"/>
              </w:rPr>
              <w:t xml:space="preserve"> </w:t>
            </w:r>
            <w:r w:rsidR="00EB6518" w:rsidRPr="00A7627D">
              <w:rPr>
                <w:sz w:val="24"/>
                <w:szCs w:val="24"/>
                <w:lang w:val="en-US"/>
              </w:rPr>
              <w:t xml:space="preserve">for </w:t>
            </w:r>
            <w:r w:rsidR="00EB6518" w:rsidRPr="00A7627D">
              <w:rPr>
                <w:bCs/>
                <w:sz w:val="24"/>
                <w:szCs w:val="24"/>
                <w:lang w:val="en-US"/>
              </w:rPr>
              <w:t>the consequences of the acts and omission</w:t>
            </w:r>
            <w:r w:rsidR="00EA2FEC">
              <w:rPr>
                <w:bCs/>
                <w:sz w:val="24"/>
                <w:szCs w:val="24"/>
                <w:lang w:val="en-US"/>
              </w:rPr>
              <w:t xml:space="preserve"> </w:t>
            </w:r>
            <w:r w:rsidR="00EB6518" w:rsidRPr="00A7627D">
              <w:rPr>
                <w:bCs/>
                <w:sz w:val="24"/>
                <w:szCs w:val="24"/>
                <w:lang w:val="en-US"/>
              </w:rPr>
              <w:t>of such Personnel</w:t>
            </w:r>
            <w:r w:rsidR="00A25133">
              <w:rPr>
                <w:bCs/>
                <w:sz w:val="24"/>
                <w:szCs w:val="24"/>
                <w:lang w:val="en-US"/>
              </w:rPr>
              <w:t>.</w:t>
            </w:r>
          </w:p>
          <w:p w:rsidR="00270D66" w:rsidRDefault="00370850" w:rsidP="00501C41">
            <w:pPr>
              <w:shd w:val="clear" w:color="auto" w:fill="FFFFFF"/>
              <w:tabs>
                <w:tab w:val="left" w:pos="881"/>
              </w:tabs>
              <w:spacing w:line="276" w:lineRule="auto"/>
              <w:ind w:right="-3" w:firstLine="459"/>
              <w:jc w:val="both"/>
              <w:rPr>
                <w:bCs/>
                <w:sz w:val="24"/>
                <w:szCs w:val="24"/>
                <w:lang w:val="en-US"/>
              </w:rPr>
            </w:pPr>
            <w:r>
              <w:rPr>
                <w:sz w:val="24"/>
                <w:szCs w:val="24"/>
                <w:lang w:val="en-US"/>
              </w:rPr>
              <w:t>4)</w:t>
            </w:r>
            <w:r w:rsidR="00CB5957" w:rsidRPr="00CB5957">
              <w:rPr>
                <w:sz w:val="24"/>
                <w:szCs w:val="24"/>
                <w:lang w:val="en-US"/>
              </w:rPr>
              <w:t xml:space="preserve"> </w:t>
            </w:r>
            <w:r w:rsidR="005B3DB5" w:rsidRPr="00B32EA7">
              <w:rPr>
                <w:sz w:val="24"/>
                <w:szCs w:val="24"/>
                <w:lang w:val="en-US"/>
              </w:rPr>
              <w:t xml:space="preserve">The </w:t>
            </w:r>
            <w:r w:rsidR="005B3DB5" w:rsidRPr="00B32EA7">
              <w:rPr>
                <w:spacing w:val="-2"/>
                <w:sz w:val="24"/>
                <w:szCs w:val="24"/>
                <w:lang w:val="en-US"/>
              </w:rPr>
              <w:t>preliminary assessment shall be made by</w:t>
            </w:r>
            <w:r w:rsidR="00A25133">
              <w:rPr>
                <w:spacing w:val="-4"/>
                <w:sz w:val="24"/>
                <w:szCs w:val="24"/>
                <w:lang w:val="en-US"/>
              </w:rPr>
              <w:t xml:space="preserve"> performing </w:t>
            </w:r>
            <w:r w:rsidR="0002698B">
              <w:rPr>
                <w:spacing w:val="-4"/>
                <w:sz w:val="24"/>
                <w:szCs w:val="24"/>
                <w:lang w:val="en-US"/>
              </w:rPr>
              <w:t>an</w:t>
            </w:r>
            <w:r w:rsidR="005B3DB5" w:rsidRPr="00B32EA7">
              <w:rPr>
                <w:spacing w:val="-4"/>
                <w:sz w:val="24"/>
                <w:szCs w:val="24"/>
                <w:lang w:val="en-US"/>
              </w:rPr>
              <w:t xml:space="preserve"> </w:t>
            </w:r>
            <w:r w:rsidR="005B3DB5" w:rsidRPr="00B32EA7">
              <w:rPr>
                <w:spacing w:val="-3"/>
                <w:sz w:val="24"/>
                <w:szCs w:val="24"/>
                <w:lang w:val="en-US"/>
              </w:rPr>
              <w:t xml:space="preserve">independent analysis of the </w:t>
            </w:r>
            <w:r w:rsidR="0002698B" w:rsidRPr="00B32EA7">
              <w:rPr>
                <w:spacing w:val="-3"/>
                <w:sz w:val="24"/>
                <w:szCs w:val="24"/>
                <w:lang w:val="en-US"/>
              </w:rPr>
              <w:t>status</w:t>
            </w:r>
            <w:r w:rsidR="005B3DB5" w:rsidRPr="00B32EA7">
              <w:rPr>
                <w:spacing w:val="-3"/>
                <w:sz w:val="24"/>
                <w:szCs w:val="24"/>
                <w:lang w:val="en-US"/>
              </w:rPr>
              <w:t xml:space="preserve"> of operational safety in </w:t>
            </w:r>
            <w:r w:rsidR="0002698B" w:rsidRPr="00B32EA7">
              <w:rPr>
                <w:spacing w:val="-3"/>
                <w:sz w:val="24"/>
                <w:szCs w:val="24"/>
                <w:lang w:val="en-US"/>
              </w:rPr>
              <w:t>every</w:t>
            </w:r>
            <w:r w:rsidR="005B3DB5" w:rsidRPr="00B32EA7">
              <w:rPr>
                <w:spacing w:val="-3"/>
                <w:sz w:val="24"/>
                <w:szCs w:val="24"/>
                <w:lang w:val="en-US"/>
              </w:rPr>
              <w:t xml:space="preserve"> </w:t>
            </w:r>
            <w:r w:rsidR="0002698B">
              <w:rPr>
                <w:spacing w:val="-3"/>
                <w:sz w:val="24"/>
                <w:szCs w:val="24"/>
                <w:lang w:val="en-US"/>
              </w:rPr>
              <w:t>area</w:t>
            </w:r>
            <w:r w:rsidR="005B3DB5" w:rsidRPr="00B32EA7">
              <w:rPr>
                <w:sz w:val="24"/>
                <w:szCs w:val="24"/>
                <w:lang w:val="en-US"/>
              </w:rPr>
              <w:t xml:space="preserve"> of the OSART revi</w:t>
            </w:r>
            <w:r w:rsidR="00270D66">
              <w:rPr>
                <w:sz w:val="24"/>
                <w:szCs w:val="24"/>
                <w:lang w:val="en-US"/>
              </w:rPr>
              <w:t xml:space="preserve">ew. </w:t>
            </w:r>
            <w:r w:rsidR="00270D66">
              <w:rPr>
                <w:bCs/>
                <w:sz w:val="24"/>
                <w:szCs w:val="24"/>
                <w:lang w:val="en-US"/>
              </w:rPr>
              <w:t>The Contractor's staff shall provide results of such pre-assessment in a form of:</w:t>
            </w:r>
          </w:p>
          <w:p w:rsidR="00270D66" w:rsidRDefault="00270D66" w:rsidP="00E92BBB">
            <w:pPr>
              <w:shd w:val="clear" w:color="auto" w:fill="FFFFFF"/>
              <w:tabs>
                <w:tab w:val="left" w:pos="142"/>
                <w:tab w:val="left" w:pos="252"/>
                <w:tab w:val="left" w:pos="881"/>
              </w:tabs>
              <w:spacing w:line="276" w:lineRule="auto"/>
              <w:ind w:right="-3"/>
              <w:jc w:val="both"/>
              <w:rPr>
                <w:bCs/>
                <w:sz w:val="24"/>
                <w:szCs w:val="24"/>
                <w:lang w:val="en-US"/>
              </w:rPr>
            </w:pPr>
            <w:r>
              <w:rPr>
                <w:bCs/>
                <w:sz w:val="24"/>
                <w:szCs w:val="24"/>
                <w:lang w:val="en-US"/>
              </w:rPr>
              <w:t>- preliminary information/recommendations  after completion of every experts' mission at exit meeting;</w:t>
            </w:r>
          </w:p>
          <w:p w:rsidR="005B3DB5" w:rsidRPr="00B32EA7" w:rsidRDefault="00270D66" w:rsidP="00E92BBB">
            <w:pPr>
              <w:shd w:val="clear" w:color="auto" w:fill="FFFFFF"/>
              <w:tabs>
                <w:tab w:val="left" w:pos="252"/>
                <w:tab w:val="left" w:pos="743"/>
                <w:tab w:val="left" w:pos="4900"/>
              </w:tabs>
              <w:spacing w:line="276" w:lineRule="auto"/>
              <w:ind w:hanging="31"/>
              <w:jc w:val="both"/>
              <w:rPr>
                <w:sz w:val="24"/>
                <w:szCs w:val="24"/>
                <w:lang w:val="en-US"/>
              </w:rPr>
            </w:pPr>
            <w:r>
              <w:rPr>
                <w:bCs/>
                <w:sz w:val="24"/>
                <w:szCs w:val="24"/>
                <w:lang w:val="en-US"/>
              </w:rPr>
              <w:t xml:space="preserve">- a preliminary written report </w:t>
            </w:r>
            <w:r w:rsidR="0002698B">
              <w:rPr>
                <w:bCs/>
                <w:sz w:val="24"/>
                <w:szCs w:val="24"/>
                <w:lang w:val="en-US"/>
              </w:rPr>
              <w:t xml:space="preserve">(minutes of meeting) </w:t>
            </w:r>
            <w:r>
              <w:rPr>
                <w:bCs/>
                <w:sz w:val="24"/>
                <w:szCs w:val="24"/>
                <w:lang w:val="en-US"/>
              </w:rPr>
              <w:t xml:space="preserve">for the review area within </w:t>
            </w:r>
            <w:r w:rsidR="0047516E">
              <w:rPr>
                <w:bCs/>
                <w:sz w:val="24"/>
                <w:szCs w:val="24"/>
                <w:lang w:val="en-US"/>
              </w:rPr>
              <w:t>1 week</w:t>
            </w:r>
            <w:r>
              <w:rPr>
                <w:bCs/>
                <w:sz w:val="24"/>
                <w:szCs w:val="24"/>
                <w:lang w:val="en-US"/>
              </w:rPr>
              <w:t xml:space="preserve"> after comp</w:t>
            </w:r>
            <w:r w:rsidR="00412D29">
              <w:rPr>
                <w:bCs/>
                <w:sz w:val="24"/>
                <w:szCs w:val="24"/>
                <w:lang w:val="en-US"/>
              </w:rPr>
              <w:t>letion of every expert's visit</w:t>
            </w:r>
            <w:r>
              <w:rPr>
                <w:bCs/>
                <w:sz w:val="24"/>
                <w:szCs w:val="24"/>
                <w:lang w:val="en-US"/>
              </w:rPr>
              <w:t>.</w:t>
            </w:r>
          </w:p>
          <w:p w:rsidR="00EB6518" w:rsidRDefault="00CB5957" w:rsidP="00501C41">
            <w:pPr>
              <w:shd w:val="clear" w:color="auto" w:fill="FFFFFF"/>
              <w:tabs>
                <w:tab w:val="left" w:pos="643"/>
              </w:tabs>
              <w:spacing w:line="276" w:lineRule="auto"/>
              <w:ind w:left="318" w:firstLine="283"/>
              <w:rPr>
                <w:sz w:val="24"/>
                <w:szCs w:val="24"/>
                <w:lang w:val="en-US"/>
              </w:rPr>
            </w:pPr>
            <w:r w:rsidRPr="00CB5957">
              <w:rPr>
                <w:sz w:val="24"/>
                <w:szCs w:val="24"/>
                <w:lang w:val="en-US"/>
              </w:rPr>
              <w:t>3.7.</w:t>
            </w:r>
            <w:r w:rsidR="00370850">
              <w:rPr>
                <w:sz w:val="24"/>
                <w:szCs w:val="24"/>
                <w:lang w:val="en-US"/>
              </w:rPr>
              <w:t>2</w:t>
            </w:r>
            <w:r w:rsidR="00412D29">
              <w:rPr>
                <w:sz w:val="24"/>
                <w:szCs w:val="24"/>
                <w:lang w:val="en-US"/>
              </w:rPr>
              <w:t xml:space="preserve"> </w:t>
            </w:r>
            <w:r w:rsidR="00EB6518">
              <w:rPr>
                <w:sz w:val="24"/>
                <w:szCs w:val="24"/>
                <w:lang w:val="en-US"/>
              </w:rPr>
              <w:t>Obligations of the Principal</w:t>
            </w:r>
            <w:r w:rsidR="00E92BBB">
              <w:rPr>
                <w:sz w:val="24"/>
                <w:szCs w:val="24"/>
                <w:lang w:val="en-US"/>
              </w:rPr>
              <w:t>.</w:t>
            </w:r>
          </w:p>
          <w:p w:rsidR="009E1F9C" w:rsidRDefault="00EB6518" w:rsidP="00E92BBB">
            <w:pPr>
              <w:shd w:val="clear" w:color="auto" w:fill="FFFFFF"/>
              <w:tabs>
                <w:tab w:val="left" w:pos="643"/>
              </w:tabs>
              <w:spacing w:line="276" w:lineRule="auto"/>
              <w:ind w:left="-18" w:firstLine="450"/>
              <w:jc w:val="both"/>
              <w:rPr>
                <w:sz w:val="24"/>
                <w:szCs w:val="24"/>
                <w:lang w:val="en-US"/>
              </w:rPr>
            </w:pPr>
            <w:r>
              <w:rPr>
                <w:sz w:val="24"/>
                <w:szCs w:val="24"/>
                <w:lang w:val="en-US"/>
              </w:rPr>
              <w:t>1</w:t>
            </w:r>
            <w:r w:rsidR="00CB5957" w:rsidRPr="00CB5957">
              <w:rPr>
                <w:sz w:val="24"/>
                <w:szCs w:val="24"/>
                <w:lang w:val="en-US"/>
              </w:rPr>
              <w:t>)</w:t>
            </w:r>
            <w:r w:rsidR="00063567">
              <w:rPr>
                <w:sz w:val="24"/>
                <w:szCs w:val="24"/>
                <w:lang w:val="en-US"/>
              </w:rPr>
              <w:t xml:space="preserve"> </w:t>
            </w:r>
            <w:r w:rsidR="006407E0">
              <w:rPr>
                <w:sz w:val="24"/>
                <w:szCs w:val="24"/>
                <w:lang w:val="en-US"/>
              </w:rPr>
              <w:t xml:space="preserve">Consideration of </w:t>
            </w:r>
            <w:r w:rsidR="00063567">
              <w:rPr>
                <w:sz w:val="24"/>
                <w:szCs w:val="24"/>
                <w:lang w:val="en-US"/>
              </w:rPr>
              <w:t xml:space="preserve">recommendations </w:t>
            </w:r>
            <w:r w:rsidR="006407E0" w:rsidRPr="00CC5D8A">
              <w:rPr>
                <w:sz w:val="24"/>
                <w:szCs w:val="24"/>
                <w:lang w:val="en-US"/>
              </w:rPr>
              <w:t xml:space="preserve">submitted by the Contractor to the </w:t>
            </w:r>
            <w:r w:rsidR="006407E0">
              <w:rPr>
                <w:sz w:val="24"/>
                <w:szCs w:val="24"/>
                <w:lang w:val="en-US"/>
              </w:rPr>
              <w:t>Principal</w:t>
            </w:r>
            <w:r w:rsidR="006407E0" w:rsidRPr="00CC5D8A">
              <w:rPr>
                <w:sz w:val="24"/>
                <w:szCs w:val="24"/>
                <w:lang w:val="en-US"/>
              </w:rPr>
              <w:t xml:space="preserve"> </w:t>
            </w:r>
            <w:r w:rsidR="009B53F0">
              <w:rPr>
                <w:sz w:val="24"/>
                <w:szCs w:val="24"/>
                <w:lang w:val="en-US"/>
              </w:rPr>
              <w:t xml:space="preserve">and </w:t>
            </w:r>
            <w:r w:rsidR="00063567">
              <w:rPr>
                <w:sz w:val="24"/>
                <w:szCs w:val="24"/>
                <w:lang w:val="en-US"/>
              </w:rPr>
              <w:t>followed by</w:t>
            </w:r>
            <w:r w:rsidR="00CC5D8A" w:rsidRPr="00CC5D8A">
              <w:rPr>
                <w:sz w:val="24"/>
                <w:szCs w:val="24"/>
                <w:lang w:val="en-US"/>
              </w:rPr>
              <w:t xml:space="preserve"> th</w:t>
            </w:r>
            <w:r w:rsidR="00063567">
              <w:rPr>
                <w:sz w:val="24"/>
                <w:szCs w:val="24"/>
                <w:lang w:val="en-US"/>
              </w:rPr>
              <w:t>e decision</w:t>
            </w:r>
            <w:r w:rsidR="006407E0">
              <w:rPr>
                <w:sz w:val="24"/>
                <w:szCs w:val="24"/>
                <w:lang w:val="en-US"/>
              </w:rPr>
              <w:t>s</w:t>
            </w:r>
            <w:r w:rsidR="00063567">
              <w:rPr>
                <w:sz w:val="24"/>
                <w:szCs w:val="24"/>
                <w:lang w:val="en-US"/>
              </w:rPr>
              <w:t xml:space="preserve"> on their implementation/</w:t>
            </w:r>
            <w:r w:rsidR="00CC5D8A" w:rsidRPr="00CC5D8A">
              <w:rPr>
                <w:sz w:val="24"/>
                <w:szCs w:val="24"/>
                <w:lang w:val="en-US"/>
              </w:rPr>
              <w:t>rejection at all times</w:t>
            </w:r>
            <w:r w:rsidR="009B53F0">
              <w:rPr>
                <w:sz w:val="24"/>
                <w:szCs w:val="24"/>
                <w:lang w:val="en-US"/>
              </w:rPr>
              <w:t>,</w:t>
            </w:r>
            <w:r w:rsidR="00CC5D8A" w:rsidRPr="00CC5D8A">
              <w:rPr>
                <w:sz w:val="24"/>
                <w:szCs w:val="24"/>
                <w:lang w:val="en-US"/>
              </w:rPr>
              <w:t xml:space="preserve"> providing services under the present </w:t>
            </w:r>
            <w:r w:rsidR="00063567">
              <w:rPr>
                <w:sz w:val="24"/>
                <w:szCs w:val="24"/>
                <w:lang w:val="en-US"/>
              </w:rPr>
              <w:t>Technical Assignment</w:t>
            </w:r>
            <w:r w:rsidR="006407E0">
              <w:rPr>
                <w:sz w:val="24"/>
                <w:szCs w:val="24"/>
                <w:lang w:val="en-US"/>
              </w:rPr>
              <w:t>,</w:t>
            </w:r>
            <w:r w:rsidR="00CC5D8A" w:rsidRPr="00CC5D8A">
              <w:rPr>
                <w:sz w:val="24"/>
                <w:szCs w:val="24"/>
                <w:lang w:val="en-US"/>
              </w:rPr>
              <w:t xml:space="preserve"> and the associated changes in the </w:t>
            </w:r>
            <w:r w:rsidR="009B53F0">
              <w:rPr>
                <w:sz w:val="24"/>
                <w:szCs w:val="24"/>
                <w:lang w:val="en-US"/>
              </w:rPr>
              <w:t>BNPP-1</w:t>
            </w:r>
            <w:r w:rsidR="00CC5D8A" w:rsidRPr="00CC5D8A">
              <w:rPr>
                <w:sz w:val="24"/>
                <w:szCs w:val="24"/>
                <w:lang w:val="en-US"/>
              </w:rPr>
              <w:t xml:space="preserve"> </w:t>
            </w:r>
            <w:r w:rsidR="00063567">
              <w:rPr>
                <w:sz w:val="24"/>
                <w:szCs w:val="24"/>
                <w:lang w:val="en-US"/>
              </w:rPr>
              <w:t>performance</w:t>
            </w:r>
            <w:r w:rsidR="00CC5D8A" w:rsidRPr="00CC5D8A">
              <w:rPr>
                <w:sz w:val="24"/>
                <w:szCs w:val="24"/>
                <w:lang w:val="en-US"/>
              </w:rPr>
              <w:t xml:space="preserve">, changes in organizational, technical systems, staff development, </w:t>
            </w:r>
            <w:r w:rsidR="006407E0">
              <w:rPr>
                <w:sz w:val="24"/>
                <w:szCs w:val="24"/>
                <w:lang w:val="en-US"/>
              </w:rPr>
              <w:t>to be made at the site,</w:t>
            </w:r>
            <w:r w:rsidR="00CC5D8A" w:rsidRPr="00CC5D8A">
              <w:rPr>
                <w:sz w:val="24"/>
                <w:szCs w:val="24"/>
                <w:lang w:val="en-US"/>
              </w:rPr>
              <w:t xml:space="preserve"> to bring it into line with t</w:t>
            </w:r>
            <w:r w:rsidR="00063567">
              <w:rPr>
                <w:sz w:val="24"/>
                <w:szCs w:val="24"/>
                <w:lang w:val="en-US"/>
              </w:rPr>
              <w:t>he recommendations of the IAEA S</w:t>
            </w:r>
            <w:r w:rsidR="00CC5D8A" w:rsidRPr="00CC5D8A">
              <w:rPr>
                <w:sz w:val="24"/>
                <w:szCs w:val="24"/>
                <w:lang w:val="en-US"/>
              </w:rPr>
              <w:t>afe</w:t>
            </w:r>
            <w:r w:rsidR="00063567">
              <w:rPr>
                <w:sz w:val="24"/>
                <w:szCs w:val="24"/>
                <w:lang w:val="en-US"/>
              </w:rPr>
              <w:t>ty S</w:t>
            </w:r>
            <w:r w:rsidR="00CC5D8A" w:rsidRPr="00CC5D8A">
              <w:rPr>
                <w:sz w:val="24"/>
                <w:szCs w:val="24"/>
                <w:lang w:val="en-US"/>
              </w:rPr>
              <w:t>tandards</w:t>
            </w:r>
            <w:r w:rsidR="006407E0">
              <w:rPr>
                <w:sz w:val="24"/>
                <w:szCs w:val="24"/>
                <w:lang w:val="en-US"/>
              </w:rPr>
              <w:t>,</w:t>
            </w:r>
            <w:r w:rsidR="00CC5D8A" w:rsidRPr="00CC5D8A">
              <w:rPr>
                <w:sz w:val="24"/>
                <w:szCs w:val="24"/>
                <w:lang w:val="en-US"/>
              </w:rPr>
              <w:t xml:space="preserve"> is </w:t>
            </w:r>
            <w:r w:rsidR="00063567">
              <w:rPr>
                <w:sz w:val="24"/>
                <w:szCs w:val="24"/>
                <w:lang w:val="en-US"/>
              </w:rPr>
              <w:t xml:space="preserve">solely </w:t>
            </w:r>
            <w:r w:rsidR="00CC5D8A" w:rsidRPr="00CC5D8A">
              <w:rPr>
                <w:sz w:val="24"/>
                <w:szCs w:val="24"/>
                <w:lang w:val="en-US"/>
              </w:rPr>
              <w:t>under the ful</w:t>
            </w:r>
            <w:r w:rsidR="00063567">
              <w:rPr>
                <w:sz w:val="24"/>
                <w:szCs w:val="24"/>
                <w:lang w:val="en-US"/>
              </w:rPr>
              <w:t>l responsibility of the Principal</w:t>
            </w:r>
            <w:r w:rsidR="00CC5D8A" w:rsidRPr="00CC5D8A">
              <w:rPr>
                <w:sz w:val="24"/>
                <w:szCs w:val="24"/>
                <w:lang w:val="en-US"/>
              </w:rPr>
              <w:t>.</w:t>
            </w:r>
          </w:p>
          <w:p w:rsidR="00EB6518" w:rsidRPr="00A7627D" w:rsidRDefault="009E1F9C" w:rsidP="00E92BBB">
            <w:pPr>
              <w:shd w:val="clear" w:color="auto" w:fill="FFFFFF"/>
              <w:tabs>
                <w:tab w:val="left" w:pos="643"/>
              </w:tabs>
              <w:spacing w:line="276" w:lineRule="auto"/>
              <w:ind w:left="-18" w:firstLine="450"/>
              <w:rPr>
                <w:sz w:val="24"/>
                <w:szCs w:val="24"/>
                <w:lang w:val="en-US"/>
              </w:rPr>
            </w:pPr>
            <w:r w:rsidRPr="009E1F9C">
              <w:rPr>
                <w:sz w:val="24"/>
                <w:szCs w:val="24"/>
                <w:lang w:val="en-US"/>
              </w:rPr>
              <w:t xml:space="preserve">2) </w:t>
            </w:r>
            <w:r w:rsidR="00EB6518" w:rsidRPr="00A7627D">
              <w:rPr>
                <w:bCs/>
                <w:sz w:val="24"/>
                <w:szCs w:val="24"/>
                <w:lang w:val="en-US"/>
              </w:rPr>
              <w:t xml:space="preserve">The Principal is responsible for </w:t>
            </w:r>
            <w:r w:rsidR="00EB6518" w:rsidRPr="00A7627D">
              <w:rPr>
                <w:sz w:val="24"/>
                <w:szCs w:val="24"/>
                <w:lang w:val="en-US"/>
              </w:rPr>
              <w:t xml:space="preserve">providing </w:t>
            </w:r>
            <w:r w:rsidR="00EB6518">
              <w:rPr>
                <w:sz w:val="24"/>
                <w:szCs w:val="24"/>
                <w:lang w:val="en-US"/>
              </w:rPr>
              <w:t xml:space="preserve">at least </w:t>
            </w:r>
            <w:r w:rsidR="00EB6518">
              <w:rPr>
                <w:bCs/>
                <w:sz w:val="24"/>
                <w:szCs w:val="24"/>
                <w:lang w:val="en-US"/>
              </w:rPr>
              <w:t>2 working rooms equipped by two</w:t>
            </w:r>
            <w:r w:rsidR="00EB6518" w:rsidRPr="00A7627D">
              <w:rPr>
                <w:bCs/>
                <w:sz w:val="24"/>
                <w:szCs w:val="24"/>
                <w:lang w:val="en-US"/>
              </w:rPr>
              <w:t xml:space="preserve"> PCs</w:t>
            </w:r>
            <w:r w:rsidR="00EB6518">
              <w:rPr>
                <w:bCs/>
                <w:sz w:val="24"/>
                <w:szCs w:val="24"/>
                <w:lang w:val="en-US"/>
              </w:rPr>
              <w:t xml:space="preserve"> and one</w:t>
            </w:r>
            <w:r w:rsidR="00EB6518" w:rsidRPr="00A7627D">
              <w:rPr>
                <w:bCs/>
                <w:sz w:val="24"/>
                <w:szCs w:val="24"/>
                <w:lang w:val="en-US"/>
              </w:rPr>
              <w:t xml:space="preserve"> printer</w:t>
            </w:r>
            <w:r w:rsidR="001A623C">
              <w:rPr>
                <w:bCs/>
                <w:sz w:val="24"/>
                <w:szCs w:val="24"/>
                <w:lang w:val="en-US"/>
              </w:rPr>
              <w:t xml:space="preserve"> </w:t>
            </w:r>
            <w:r w:rsidR="00EB6518" w:rsidRPr="00A7627D">
              <w:rPr>
                <w:bCs/>
                <w:sz w:val="24"/>
                <w:szCs w:val="24"/>
                <w:lang w:val="en-US"/>
              </w:rPr>
              <w:t xml:space="preserve">to the Contractor's staff during the performance </w:t>
            </w:r>
            <w:r w:rsidR="00EB6518">
              <w:rPr>
                <w:bCs/>
                <w:sz w:val="24"/>
                <w:szCs w:val="24"/>
                <w:lang w:val="en-US"/>
              </w:rPr>
              <w:t>at the site</w:t>
            </w:r>
            <w:r w:rsidR="00EB6518" w:rsidRPr="00A7627D">
              <w:rPr>
                <w:bCs/>
                <w:sz w:val="24"/>
                <w:szCs w:val="24"/>
                <w:lang w:val="en-US"/>
              </w:rPr>
              <w:t>.</w:t>
            </w:r>
          </w:p>
          <w:p w:rsidR="00EB6518" w:rsidRPr="00A7627D" w:rsidRDefault="009E1F9C" w:rsidP="00E92BBB">
            <w:pPr>
              <w:shd w:val="clear" w:color="auto" w:fill="FFFFFF"/>
              <w:tabs>
                <w:tab w:val="left" w:pos="741"/>
              </w:tabs>
              <w:spacing w:line="276" w:lineRule="auto"/>
              <w:ind w:left="-18" w:firstLine="450"/>
              <w:jc w:val="both"/>
              <w:rPr>
                <w:bCs/>
                <w:sz w:val="24"/>
                <w:szCs w:val="24"/>
                <w:lang w:val="en-US"/>
              </w:rPr>
            </w:pPr>
            <w:r w:rsidRPr="009E1F9C">
              <w:rPr>
                <w:bCs/>
                <w:spacing w:val="-7"/>
                <w:sz w:val="24"/>
                <w:szCs w:val="24"/>
                <w:lang w:val="en-US"/>
              </w:rPr>
              <w:t>3</w:t>
            </w:r>
            <w:r w:rsidR="00CB5957" w:rsidRPr="00CB5957">
              <w:rPr>
                <w:bCs/>
                <w:spacing w:val="-7"/>
                <w:sz w:val="24"/>
                <w:szCs w:val="24"/>
                <w:lang w:val="en-US"/>
              </w:rPr>
              <w:t>)</w:t>
            </w:r>
            <w:r w:rsidR="00EB6518" w:rsidRPr="00A7627D">
              <w:rPr>
                <w:bCs/>
                <w:spacing w:val="-7"/>
                <w:sz w:val="24"/>
                <w:szCs w:val="24"/>
                <w:lang w:val="en-US"/>
              </w:rPr>
              <w:t xml:space="preserve"> T</w:t>
            </w:r>
            <w:r w:rsidR="00EB6518" w:rsidRPr="00A7627D">
              <w:rPr>
                <w:bCs/>
                <w:sz w:val="24"/>
                <w:szCs w:val="24"/>
                <w:lang w:val="en-US"/>
              </w:rPr>
              <w:t xml:space="preserve">he Principal shall provide at least </w:t>
            </w:r>
            <w:r w:rsidR="00412D29">
              <w:rPr>
                <w:bCs/>
                <w:sz w:val="24"/>
                <w:szCs w:val="24"/>
                <w:lang w:val="en-US"/>
              </w:rPr>
              <w:t>two</w:t>
            </w:r>
            <w:r w:rsidR="00EB6518" w:rsidRPr="00A7627D">
              <w:rPr>
                <w:bCs/>
                <w:sz w:val="24"/>
                <w:szCs w:val="24"/>
                <w:lang w:val="en-US"/>
              </w:rPr>
              <w:t xml:space="preserve"> persons belonged to a </w:t>
            </w:r>
            <w:r w:rsidR="00EB6518" w:rsidRPr="00A7627D">
              <w:rPr>
                <w:sz w:val="24"/>
                <w:szCs w:val="24"/>
                <w:lang w:val="en-US"/>
              </w:rPr>
              <w:t>particular OSART Review area</w:t>
            </w:r>
            <w:r w:rsidR="00EB6518">
              <w:rPr>
                <w:sz w:val="24"/>
                <w:szCs w:val="24"/>
                <w:lang w:val="en-US"/>
              </w:rPr>
              <w:t xml:space="preserve"> for communicating with the Contractor's experts while at the site and after expert visit. The Principal</w:t>
            </w:r>
            <w:r w:rsidR="0002698B">
              <w:rPr>
                <w:sz w:val="24"/>
                <w:szCs w:val="24"/>
                <w:lang w:val="en-US"/>
              </w:rPr>
              <w:t xml:space="preserve"> </w:t>
            </w:r>
            <w:r w:rsidR="00EB6518">
              <w:rPr>
                <w:bCs/>
                <w:sz w:val="24"/>
                <w:szCs w:val="24"/>
                <w:lang w:val="en-US"/>
              </w:rPr>
              <w:t>shall provide</w:t>
            </w:r>
            <w:r w:rsidR="001A623C">
              <w:rPr>
                <w:bCs/>
                <w:sz w:val="24"/>
                <w:szCs w:val="24"/>
                <w:lang w:val="en-US"/>
              </w:rPr>
              <w:t xml:space="preserve"> </w:t>
            </w:r>
            <w:r w:rsidR="00EB6518">
              <w:rPr>
                <w:bCs/>
                <w:sz w:val="24"/>
                <w:szCs w:val="24"/>
                <w:lang w:val="en-US"/>
              </w:rPr>
              <w:t xml:space="preserve">a </w:t>
            </w:r>
            <w:r w:rsidR="00EB6518" w:rsidRPr="00A7627D">
              <w:rPr>
                <w:bCs/>
                <w:sz w:val="24"/>
                <w:szCs w:val="24"/>
                <w:lang w:val="en-US"/>
              </w:rPr>
              <w:t xml:space="preserve">staff </w:t>
            </w:r>
            <w:r w:rsidR="00EB6518">
              <w:rPr>
                <w:bCs/>
                <w:sz w:val="24"/>
                <w:szCs w:val="24"/>
                <w:lang w:val="en-US"/>
              </w:rPr>
              <w:t xml:space="preserve">plan </w:t>
            </w:r>
            <w:r w:rsidR="00EB6518" w:rsidRPr="00A7627D">
              <w:rPr>
                <w:bCs/>
                <w:sz w:val="24"/>
                <w:szCs w:val="24"/>
                <w:lang w:val="en-US"/>
              </w:rPr>
              <w:t xml:space="preserve">for each </w:t>
            </w:r>
            <w:r w:rsidR="00EB6518">
              <w:rPr>
                <w:bCs/>
                <w:sz w:val="24"/>
                <w:szCs w:val="24"/>
                <w:lang w:val="en-US"/>
              </w:rPr>
              <w:t xml:space="preserve">Contractor's </w:t>
            </w:r>
            <w:r w:rsidR="00EB6518" w:rsidRPr="00A7627D">
              <w:rPr>
                <w:bCs/>
                <w:sz w:val="24"/>
                <w:szCs w:val="24"/>
                <w:lang w:val="en-US"/>
              </w:rPr>
              <w:t>expert mission</w:t>
            </w:r>
            <w:r w:rsidR="00EB6518">
              <w:rPr>
                <w:bCs/>
                <w:sz w:val="24"/>
                <w:szCs w:val="24"/>
                <w:lang w:val="en-US"/>
              </w:rPr>
              <w:t xml:space="preserve"> mentioned in this Technical Assignment</w:t>
            </w:r>
            <w:r w:rsidR="0002698B">
              <w:rPr>
                <w:bCs/>
                <w:sz w:val="24"/>
                <w:szCs w:val="24"/>
                <w:lang w:val="en-US"/>
              </w:rPr>
              <w:t>, including name, surname, job position title, and contact details for communication.</w:t>
            </w:r>
          </w:p>
          <w:p w:rsidR="00986BF0" w:rsidRPr="00CB19B7" w:rsidRDefault="009E1F9C" w:rsidP="00E92BBB">
            <w:pPr>
              <w:shd w:val="clear" w:color="auto" w:fill="FFFFFF"/>
              <w:tabs>
                <w:tab w:val="left" w:pos="741"/>
              </w:tabs>
              <w:spacing w:line="276" w:lineRule="auto"/>
              <w:ind w:left="-18" w:firstLine="450"/>
              <w:rPr>
                <w:bCs/>
                <w:sz w:val="24"/>
                <w:szCs w:val="24"/>
                <w:lang w:val="en-US"/>
              </w:rPr>
            </w:pPr>
            <w:r w:rsidRPr="009E1F9C">
              <w:rPr>
                <w:bCs/>
                <w:sz w:val="24"/>
                <w:szCs w:val="24"/>
                <w:lang w:val="en-US"/>
              </w:rPr>
              <w:t>4</w:t>
            </w:r>
            <w:r w:rsidR="00CB5957" w:rsidRPr="00CB5957">
              <w:rPr>
                <w:bCs/>
                <w:sz w:val="24"/>
                <w:szCs w:val="24"/>
                <w:lang w:val="en-US"/>
              </w:rPr>
              <w:t>)</w:t>
            </w:r>
            <w:r w:rsidR="00EB6518" w:rsidRPr="00A7627D">
              <w:rPr>
                <w:bCs/>
                <w:sz w:val="24"/>
                <w:szCs w:val="24"/>
                <w:lang w:val="en-US"/>
              </w:rPr>
              <w:t xml:space="preserve"> The Principal shall </w:t>
            </w:r>
            <w:r w:rsidR="00EB6518">
              <w:rPr>
                <w:bCs/>
                <w:sz w:val="24"/>
                <w:szCs w:val="24"/>
                <w:lang w:val="en-US"/>
              </w:rPr>
              <w:t>issue an access</w:t>
            </w:r>
            <w:r w:rsidR="001A623C">
              <w:rPr>
                <w:bCs/>
                <w:sz w:val="24"/>
                <w:szCs w:val="24"/>
                <w:lang w:val="en-US"/>
              </w:rPr>
              <w:t xml:space="preserve"> </w:t>
            </w:r>
            <w:r w:rsidR="00EB6518" w:rsidRPr="00A7627D">
              <w:rPr>
                <w:bCs/>
                <w:sz w:val="24"/>
                <w:szCs w:val="24"/>
                <w:lang w:val="en-US"/>
              </w:rPr>
              <w:t>permis</w:t>
            </w:r>
            <w:r w:rsidR="00EB6518">
              <w:rPr>
                <w:bCs/>
                <w:sz w:val="24"/>
                <w:szCs w:val="24"/>
                <w:lang w:val="en-US"/>
              </w:rPr>
              <w:t>sion</w:t>
            </w:r>
            <w:r w:rsidR="001A623C">
              <w:rPr>
                <w:bCs/>
                <w:sz w:val="24"/>
                <w:szCs w:val="24"/>
                <w:lang w:val="en-US"/>
              </w:rPr>
              <w:t xml:space="preserve"> </w:t>
            </w:r>
            <w:r w:rsidR="00EB6518">
              <w:rPr>
                <w:bCs/>
                <w:spacing w:val="-3"/>
                <w:sz w:val="24"/>
                <w:szCs w:val="24"/>
                <w:lang w:val="en-US"/>
              </w:rPr>
              <w:t>t</w:t>
            </w:r>
            <w:r w:rsidR="00EB6518" w:rsidRPr="00A7627D">
              <w:rPr>
                <w:bCs/>
                <w:spacing w:val="-3"/>
                <w:sz w:val="24"/>
                <w:szCs w:val="24"/>
                <w:lang w:val="en-US"/>
              </w:rPr>
              <w:t xml:space="preserve">o the </w:t>
            </w:r>
            <w:r w:rsidR="00EB6518">
              <w:rPr>
                <w:bCs/>
                <w:spacing w:val="-3"/>
                <w:sz w:val="24"/>
                <w:szCs w:val="24"/>
                <w:lang w:val="en-US"/>
              </w:rPr>
              <w:t xml:space="preserve">plant documentation and </w:t>
            </w:r>
            <w:r w:rsidR="00EB6518" w:rsidRPr="00A7627D">
              <w:rPr>
                <w:bCs/>
                <w:spacing w:val="-3"/>
                <w:sz w:val="24"/>
                <w:szCs w:val="24"/>
                <w:lang w:val="en-US"/>
              </w:rPr>
              <w:t xml:space="preserve">BNPP premises </w:t>
            </w:r>
            <w:r w:rsidR="00EB6518">
              <w:rPr>
                <w:sz w:val="24"/>
                <w:szCs w:val="24"/>
                <w:lang w:val="en-US"/>
              </w:rPr>
              <w:t xml:space="preserve">for </w:t>
            </w:r>
            <w:r w:rsidR="00EB6518" w:rsidRPr="00A7627D">
              <w:rPr>
                <w:spacing w:val="-3"/>
                <w:sz w:val="24"/>
                <w:szCs w:val="24"/>
              </w:rPr>
              <w:t>С</w:t>
            </w:r>
            <w:r w:rsidR="00A96F83">
              <w:rPr>
                <w:spacing w:val="-3"/>
                <w:sz w:val="24"/>
                <w:szCs w:val="24"/>
                <w:lang w:val="en-US"/>
              </w:rPr>
              <w:t>ontractor's</w:t>
            </w:r>
            <w:r w:rsidR="001A623C">
              <w:rPr>
                <w:spacing w:val="-3"/>
                <w:sz w:val="24"/>
                <w:szCs w:val="24"/>
                <w:lang w:val="en-US"/>
              </w:rPr>
              <w:t xml:space="preserve"> </w:t>
            </w:r>
            <w:r w:rsidR="00EB6518" w:rsidRPr="00A7627D">
              <w:rPr>
                <w:bCs/>
                <w:spacing w:val="-3"/>
                <w:sz w:val="24"/>
                <w:szCs w:val="24"/>
                <w:lang w:val="en-US"/>
              </w:rPr>
              <w:t>experts</w:t>
            </w:r>
            <w:r w:rsidR="00EB6518">
              <w:rPr>
                <w:bCs/>
                <w:spacing w:val="-3"/>
                <w:sz w:val="24"/>
                <w:szCs w:val="24"/>
                <w:lang w:val="en-US"/>
              </w:rPr>
              <w:t xml:space="preserve"> in order</w:t>
            </w:r>
            <w:r w:rsidR="00EB6518" w:rsidRPr="00A7627D">
              <w:rPr>
                <w:bCs/>
                <w:spacing w:val="-3"/>
                <w:sz w:val="24"/>
                <w:szCs w:val="24"/>
                <w:lang w:val="en-US"/>
              </w:rPr>
              <w:t xml:space="preserve"> to </w:t>
            </w:r>
            <w:r w:rsidR="00EB6518">
              <w:rPr>
                <w:bCs/>
                <w:sz w:val="24"/>
                <w:szCs w:val="24"/>
                <w:lang w:val="en-US"/>
              </w:rPr>
              <w:t>observe</w:t>
            </w:r>
            <w:r w:rsidR="001A623C">
              <w:rPr>
                <w:bCs/>
                <w:sz w:val="24"/>
                <w:szCs w:val="24"/>
                <w:lang w:val="en-US"/>
              </w:rPr>
              <w:t xml:space="preserve"> </w:t>
            </w:r>
            <w:r w:rsidR="00F67E0B">
              <w:rPr>
                <w:bCs/>
                <w:sz w:val="24"/>
                <w:szCs w:val="24"/>
                <w:lang w:val="en-US"/>
              </w:rPr>
              <w:t>equipment</w:t>
            </w:r>
            <w:r w:rsidR="00EB6518">
              <w:rPr>
                <w:bCs/>
                <w:sz w:val="24"/>
                <w:szCs w:val="24"/>
                <w:lang w:val="en-US"/>
              </w:rPr>
              <w:t xml:space="preserve">, plant premises, work performance etc. </w:t>
            </w:r>
            <w:r w:rsidR="00EB6518" w:rsidRPr="00A7627D">
              <w:rPr>
                <w:bCs/>
                <w:sz w:val="24"/>
                <w:szCs w:val="24"/>
                <w:lang w:val="en-US"/>
              </w:rPr>
              <w:t>during the pre-assessment visits.</w:t>
            </w:r>
            <w:r w:rsidR="00370850">
              <w:rPr>
                <w:bCs/>
                <w:sz w:val="24"/>
                <w:szCs w:val="24"/>
                <w:lang w:val="en-US"/>
              </w:rPr>
              <w:t xml:space="preserve"> A documentation submitted by the Principal, is to be in Russian or in English.</w:t>
            </w:r>
          </w:p>
        </w:tc>
      </w:tr>
    </w:tbl>
    <w:p w:rsidR="00A809ED" w:rsidRPr="00986BF0" w:rsidRDefault="00A809ED" w:rsidP="00501C41">
      <w:pPr>
        <w:spacing w:line="276" w:lineRule="auto"/>
        <w:jc w:val="both"/>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8F1852" w:rsidTr="00FD6A81">
        <w:trPr>
          <w:trHeight w:val="383"/>
        </w:trPr>
        <w:tc>
          <w:tcPr>
            <w:tcW w:w="9923" w:type="dxa"/>
            <w:tcBorders>
              <w:top w:val="single" w:sz="4" w:space="0" w:color="auto"/>
              <w:left w:val="single" w:sz="4" w:space="0" w:color="auto"/>
              <w:right w:val="single" w:sz="4" w:space="0" w:color="auto"/>
            </w:tcBorders>
          </w:tcPr>
          <w:p w:rsidR="00A809ED" w:rsidRPr="00796429" w:rsidRDefault="00A04E2D" w:rsidP="00501C41">
            <w:pPr>
              <w:spacing w:line="276" w:lineRule="auto"/>
              <w:jc w:val="center"/>
              <w:rPr>
                <w:i/>
                <w:sz w:val="24"/>
                <w:szCs w:val="24"/>
                <w:lang w:val="en-US"/>
              </w:rPr>
            </w:pPr>
            <w:r>
              <w:rPr>
                <w:sz w:val="24"/>
                <w:szCs w:val="24"/>
                <w:lang w:val="en-US"/>
              </w:rPr>
              <w:t>CHAPTER</w:t>
            </w:r>
            <w:r w:rsidR="00A809ED" w:rsidRPr="00796429">
              <w:rPr>
                <w:sz w:val="24"/>
                <w:szCs w:val="24"/>
                <w:lang w:val="en-US"/>
              </w:rPr>
              <w:t xml:space="preserve"> 4. </w:t>
            </w:r>
            <w:r w:rsidR="00796429">
              <w:rPr>
                <w:sz w:val="24"/>
                <w:szCs w:val="24"/>
                <w:lang w:val="en-US"/>
              </w:rPr>
              <w:t>EXPECTED RESULTS OF SERVICES</w:t>
            </w:r>
          </w:p>
        </w:tc>
      </w:tr>
      <w:tr w:rsidR="00A809ED" w:rsidRPr="008F1852"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501C41">
            <w:pPr>
              <w:spacing w:line="276" w:lineRule="auto"/>
              <w:jc w:val="center"/>
              <w:rPr>
                <w:sz w:val="24"/>
                <w:szCs w:val="24"/>
                <w:lang w:val="en-US"/>
              </w:rPr>
            </w:pPr>
            <w:r>
              <w:rPr>
                <w:sz w:val="24"/>
                <w:szCs w:val="24"/>
                <w:lang w:val="en-US"/>
              </w:rPr>
              <w:t>Sub</w:t>
            </w:r>
            <w:r w:rsidRPr="00796429">
              <w:rPr>
                <w:sz w:val="24"/>
                <w:szCs w:val="24"/>
                <w:lang w:val="en-US"/>
              </w:rPr>
              <w:t>-</w:t>
            </w:r>
            <w:r>
              <w:rPr>
                <w:sz w:val="24"/>
                <w:szCs w:val="24"/>
                <w:lang w:val="en-US"/>
              </w:rPr>
              <w:t>chapter</w:t>
            </w:r>
            <w:r w:rsidR="00A809ED" w:rsidRPr="00796429">
              <w:rPr>
                <w:sz w:val="24"/>
                <w:szCs w:val="24"/>
                <w:lang w:val="en-US"/>
              </w:rPr>
              <w:t xml:space="preserve"> 4.1 </w:t>
            </w:r>
            <w:r>
              <w:rPr>
                <w:sz w:val="24"/>
                <w:szCs w:val="24"/>
                <w:lang w:val="en-US"/>
              </w:rPr>
              <w:t>A</w:t>
            </w:r>
            <w:r w:rsidR="001A623C">
              <w:rPr>
                <w:sz w:val="24"/>
                <w:szCs w:val="24"/>
                <w:lang w:val="en-US"/>
              </w:rPr>
              <w:t xml:space="preserve"> </w:t>
            </w:r>
            <w:r>
              <w:rPr>
                <w:sz w:val="24"/>
                <w:szCs w:val="24"/>
                <w:lang w:val="en-US"/>
              </w:rPr>
              <w:t>description</w:t>
            </w:r>
            <w:r w:rsidR="001A623C">
              <w:rPr>
                <w:sz w:val="24"/>
                <w:szCs w:val="24"/>
                <w:lang w:val="en-US"/>
              </w:rPr>
              <w:t xml:space="preserve"> </w:t>
            </w:r>
            <w:r>
              <w:rPr>
                <w:sz w:val="24"/>
                <w:szCs w:val="24"/>
                <w:lang w:val="en-US"/>
              </w:rPr>
              <w:t>of</w:t>
            </w:r>
            <w:r w:rsidR="001A623C">
              <w:rPr>
                <w:sz w:val="24"/>
                <w:szCs w:val="24"/>
                <w:lang w:val="en-US"/>
              </w:rPr>
              <w:t xml:space="preserve"> </w:t>
            </w:r>
            <w:r>
              <w:rPr>
                <w:sz w:val="24"/>
                <w:szCs w:val="24"/>
                <w:lang w:val="en-US"/>
              </w:rPr>
              <w:t>expected results of services</w:t>
            </w:r>
          </w:p>
        </w:tc>
      </w:tr>
      <w:tr w:rsidR="00A809ED" w:rsidRPr="008F1852"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796429" w:rsidRPr="00283F4A" w:rsidRDefault="00283F4A" w:rsidP="00876179">
            <w:pPr>
              <w:pStyle w:val="BodyTextFirstIndent"/>
              <w:numPr>
                <w:ilvl w:val="2"/>
                <w:numId w:val="6"/>
              </w:numPr>
              <w:spacing w:line="276" w:lineRule="auto"/>
              <w:ind w:left="0" w:firstLine="0"/>
              <w:jc w:val="both"/>
              <w:rPr>
                <w:sz w:val="24"/>
                <w:szCs w:val="24"/>
                <w:lang w:val="en-US"/>
              </w:rPr>
            </w:pPr>
            <w:r>
              <w:rPr>
                <w:sz w:val="24"/>
                <w:szCs w:val="24"/>
                <w:lang w:val="en-US"/>
              </w:rPr>
              <w:t xml:space="preserve">Services provision on </w:t>
            </w:r>
            <w:r w:rsidR="00796429">
              <w:rPr>
                <w:sz w:val="24"/>
                <w:szCs w:val="24"/>
                <w:lang w:val="en-US"/>
              </w:rPr>
              <w:t xml:space="preserve">BNPP-1 </w:t>
            </w:r>
            <w:r>
              <w:rPr>
                <w:sz w:val="24"/>
                <w:szCs w:val="24"/>
                <w:lang w:val="en-US"/>
              </w:rPr>
              <w:t xml:space="preserve">preparation </w:t>
            </w:r>
            <w:r w:rsidR="00796429">
              <w:rPr>
                <w:sz w:val="24"/>
                <w:szCs w:val="24"/>
                <w:lang w:val="en-US"/>
              </w:rPr>
              <w:t>to OSART mission</w:t>
            </w:r>
            <w:r>
              <w:rPr>
                <w:sz w:val="24"/>
                <w:szCs w:val="24"/>
                <w:lang w:val="en-US"/>
              </w:rPr>
              <w:t xml:space="preserve"> according to the requirements of the said Technical Assignment. </w:t>
            </w:r>
          </w:p>
        </w:tc>
      </w:tr>
      <w:tr w:rsidR="00A809ED" w:rsidRPr="008F1852"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501C41">
            <w:pPr>
              <w:spacing w:line="276" w:lineRule="auto"/>
              <w:jc w:val="center"/>
              <w:rPr>
                <w:sz w:val="24"/>
                <w:szCs w:val="24"/>
                <w:lang w:val="en-US"/>
              </w:rPr>
            </w:pPr>
            <w:r>
              <w:rPr>
                <w:sz w:val="24"/>
                <w:szCs w:val="24"/>
                <w:lang w:val="en-US"/>
              </w:rPr>
              <w:t>Sub</w:t>
            </w:r>
            <w:r w:rsidRPr="00796429">
              <w:rPr>
                <w:sz w:val="24"/>
                <w:szCs w:val="24"/>
                <w:lang w:val="en-US"/>
              </w:rPr>
              <w:t>-</w:t>
            </w:r>
            <w:r>
              <w:rPr>
                <w:sz w:val="24"/>
                <w:szCs w:val="24"/>
                <w:lang w:val="en-US"/>
              </w:rPr>
              <w:t>chapter</w:t>
            </w:r>
            <w:r w:rsidRPr="00796429">
              <w:rPr>
                <w:sz w:val="24"/>
                <w:szCs w:val="24"/>
                <w:lang w:val="en-US"/>
              </w:rPr>
              <w:t xml:space="preserve"> 4.2 </w:t>
            </w:r>
            <w:r>
              <w:rPr>
                <w:sz w:val="24"/>
                <w:szCs w:val="24"/>
                <w:lang w:val="en-US"/>
              </w:rPr>
              <w:t xml:space="preserve">Requirements to Services acceptance </w:t>
            </w:r>
          </w:p>
        </w:tc>
      </w:tr>
      <w:tr w:rsidR="00A809ED" w:rsidRPr="008F1852"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796429" w:rsidRPr="00CB19B7" w:rsidRDefault="00796429" w:rsidP="00501C41">
            <w:pPr>
              <w:pStyle w:val="BodyTextFirstIndent"/>
              <w:spacing w:line="276" w:lineRule="auto"/>
              <w:ind w:firstLine="0"/>
              <w:jc w:val="both"/>
              <w:rPr>
                <w:color w:val="000000"/>
                <w:sz w:val="24"/>
                <w:szCs w:val="24"/>
                <w:lang w:val="en-US"/>
              </w:rPr>
            </w:pPr>
            <w:r w:rsidRPr="00796429">
              <w:rPr>
                <w:sz w:val="24"/>
                <w:szCs w:val="24"/>
                <w:lang w:val="en-US"/>
              </w:rPr>
              <w:t xml:space="preserve">      4.2.1 </w:t>
            </w:r>
            <w:r>
              <w:rPr>
                <w:sz w:val="24"/>
                <w:szCs w:val="24"/>
                <w:lang w:val="en-US"/>
              </w:rPr>
              <w:t>Principal</w:t>
            </w:r>
            <w:r w:rsidR="00412D29" w:rsidRPr="00412D29">
              <w:rPr>
                <w:sz w:val="24"/>
                <w:szCs w:val="24"/>
                <w:lang w:val="en-US"/>
              </w:rPr>
              <w:t xml:space="preserve"> </w:t>
            </w:r>
            <w:r>
              <w:rPr>
                <w:sz w:val="24"/>
                <w:szCs w:val="24"/>
                <w:lang w:val="en-US"/>
              </w:rPr>
              <w:t>accepts</w:t>
            </w:r>
            <w:r w:rsidR="00412D29" w:rsidRPr="00412D29">
              <w:rPr>
                <w:sz w:val="24"/>
                <w:szCs w:val="24"/>
                <w:lang w:val="en-US"/>
              </w:rPr>
              <w:t xml:space="preserve"> </w:t>
            </w:r>
            <w:r>
              <w:rPr>
                <w:sz w:val="24"/>
                <w:szCs w:val="24"/>
                <w:lang w:val="en-US"/>
              </w:rPr>
              <w:t>work</w:t>
            </w:r>
            <w:r w:rsidR="00412D29" w:rsidRPr="00412D29">
              <w:rPr>
                <w:sz w:val="24"/>
                <w:szCs w:val="24"/>
                <w:lang w:val="en-US"/>
              </w:rPr>
              <w:t xml:space="preserve"> </w:t>
            </w:r>
            <w:r>
              <w:rPr>
                <w:sz w:val="24"/>
                <w:szCs w:val="24"/>
                <w:lang w:val="en-US"/>
              </w:rPr>
              <w:t>performed</w:t>
            </w:r>
            <w:r w:rsidR="00412D29" w:rsidRPr="00412D29">
              <w:rPr>
                <w:sz w:val="24"/>
                <w:szCs w:val="24"/>
                <w:lang w:val="en-US"/>
              </w:rPr>
              <w:t xml:space="preserve"> </w:t>
            </w:r>
            <w:r>
              <w:rPr>
                <w:sz w:val="24"/>
                <w:szCs w:val="24"/>
                <w:lang w:val="en-US"/>
              </w:rPr>
              <w:t>according</w:t>
            </w:r>
            <w:r w:rsidR="00412D29" w:rsidRPr="00412D29">
              <w:rPr>
                <w:sz w:val="24"/>
                <w:szCs w:val="24"/>
                <w:lang w:val="en-US"/>
              </w:rPr>
              <w:t xml:space="preserve"> </w:t>
            </w:r>
            <w:r>
              <w:rPr>
                <w:sz w:val="24"/>
                <w:szCs w:val="24"/>
                <w:lang w:val="en-US"/>
              </w:rPr>
              <w:t>to</w:t>
            </w:r>
            <w:r w:rsidR="00412D29" w:rsidRPr="00412D29">
              <w:rPr>
                <w:sz w:val="24"/>
                <w:szCs w:val="24"/>
                <w:lang w:val="en-US"/>
              </w:rPr>
              <w:t xml:space="preserve"> </w:t>
            </w:r>
            <w:r>
              <w:rPr>
                <w:sz w:val="24"/>
                <w:szCs w:val="24"/>
                <w:lang w:val="en-US"/>
              </w:rPr>
              <w:t>the</w:t>
            </w:r>
            <w:r w:rsidR="00412D29" w:rsidRPr="00412D29">
              <w:rPr>
                <w:sz w:val="24"/>
                <w:szCs w:val="24"/>
                <w:lang w:val="en-US"/>
              </w:rPr>
              <w:t xml:space="preserve"> </w:t>
            </w:r>
            <w:r>
              <w:rPr>
                <w:sz w:val="24"/>
                <w:szCs w:val="24"/>
                <w:lang w:val="en-US"/>
              </w:rPr>
              <w:t>Project</w:t>
            </w:r>
            <w:r w:rsidR="00412D29" w:rsidRPr="00412D29">
              <w:rPr>
                <w:sz w:val="24"/>
                <w:szCs w:val="24"/>
                <w:lang w:val="en-US"/>
              </w:rPr>
              <w:t xml:space="preserve"> </w:t>
            </w:r>
            <w:r w:rsidR="00412D29">
              <w:rPr>
                <w:sz w:val="24"/>
                <w:szCs w:val="24"/>
                <w:lang w:val="en-US"/>
              </w:rPr>
              <w:t>schedule</w:t>
            </w:r>
            <w:r w:rsidR="00412D29" w:rsidRPr="00412D29">
              <w:rPr>
                <w:sz w:val="24"/>
                <w:szCs w:val="24"/>
                <w:lang w:val="en-US"/>
              </w:rPr>
              <w:t xml:space="preserve"> </w:t>
            </w:r>
            <w:r w:rsidR="00283F4A">
              <w:rPr>
                <w:sz w:val="24"/>
                <w:szCs w:val="24"/>
                <w:lang w:val="en-US"/>
              </w:rPr>
              <w:t>and QPP.</w:t>
            </w:r>
          </w:p>
        </w:tc>
      </w:tr>
      <w:tr w:rsidR="00A809ED" w:rsidRPr="00083FEB"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501C41">
            <w:pPr>
              <w:spacing w:line="276" w:lineRule="auto"/>
              <w:jc w:val="center"/>
              <w:rPr>
                <w:i/>
                <w:sz w:val="24"/>
                <w:szCs w:val="24"/>
                <w:lang w:val="en-US"/>
              </w:rPr>
            </w:pPr>
            <w:r>
              <w:rPr>
                <w:sz w:val="24"/>
                <w:szCs w:val="24"/>
                <w:lang w:val="en-US"/>
              </w:rPr>
              <w:t>Sub</w:t>
            </w:r>
            <w:r w:rsidRPr="00796429">
              <w:rPr>
                <w:sz w:val="24"/>
                <w:szCs w:val="24"/>
              </w:rPr>
              <w:t>-</w:t>
            </w:r>
            <w:r>
              <w:rPr>
                <w:sz w:val="24"/>
                <w:szCs w:val="24"/>
                <w:lang w:val="en-US"/>
              </w:rPr>
              <w:t>chapter</w:t>
            </w:r>
            <w:r w:rsidR="00A809ED" w:rsidRPr="00083FEB">
              <w:rPr>
                <w:sz w:val="24"/>
                <w:szCs w:val="24"/>
              </w:rPr>
              <w:t xml:space="preserve"> 4.3 </w:t>
            </w:r>
            <w:r>
              <w:rPr>
                <w:sz w:val="24"/>
                <w:szCs w:val="24"/>
                <w:lang w:val="en-US"/>
              </w:rPr>
              <w:t>Deliverables</w:t>
            </w:r>
          </w:p>
        </w:tc>
      </w:tr>
      <w:tr w:rsidR="00796429" w:rsidRPr="008F1852" w:rsidTr="00FD6A81">
        <w:trPr>
          <w:trHeight w:val="385"/>
        </w:trPr>
        <w:tc>
          <w:tcPr>
            <w:tcW w:w="9923" w:type="dxa"/>
            <w:tcBorders>
              <w:top w:val="single" w:sz="4" w:space="0" w:color="auto"/>
              <w:left w:val="single" w:sz="4" w:space="0" w:color="auto"/>
              <w:right w:val="single" w:sz="4" w:space="0" w:color="auto"/>
            </w:tcBorders>
          </w:tcPr>
          <w:p w:rsidR="00796429" w:rsidRDefault="00796429" w:rsidP="00051B84">
            <w:pPr>
              <w:spacing w:line="276" w:lineRule="auto"/>
              <w:jc w:val="both"/>
              <w:rPr>
                <w:sz w:val="24"/>
                <w:szCs w:val="24"/>
                <w:lang w:val="en-US"/>
              </w:rPr>
            </w:pPr>
            <w:r>
              <w:rPr>
                <w:sz w:val="24"/>
                <w:szCs w:val="24"/>
                <w:lang w:val="en-US"/>
              </w:rPr>
              <w:t>4.3.1 The following deliverables shall be submitted to the Principal:</w:t>
            </w:r>
          </w:p>
          <w:p w:rsidR="00357C43" w:rsidRDefault="008F0782" w:rsidP="00051B84">
            <w:pPr>
              <w:spacing w:line="276" w:lineRule="auto"/>
              <w:jc w:val="both"/>
              <w:rPr>
                <w:sz w:val="24"/>
                <w:szCs w:val="24"/>
                <w:lang w:val="en-US"/>
              </w:rPr>
            </w:pPr>
            <w:r>
              <w:rPr>
                <w:sz w:val="24"/>
                <w:szCs w:val="24"/>
                <w:lang w:val="en-US"/>
              </w:rPr>
              <w:t>Deliverable</w:t>
            </w:r>
            <w:r w:rsidR="00283F4A">
              <w:rPr>
                <w:sz w:val="24"/>
                <w:szCs w:val="24"/>
                <w:lang w:val="en-US"/>
              </w:rPr>
              <w:t xml:space="preserve"> 1</w:t>
            </w:r>
            <w:r>
              <w:rPr>
                <w:sz w:val="24"/>
                <w:szCs w:val="24"/>
                <w:lang w:val="en-US"/>
              </w:rPr>
              <w:t>.</w:t>
            </w:r>
          </w:p>
          <w:p w:rsidR="00051B84" w:rsidRDefault="006D69A2" w:rsidP="00051B84">
            <w:pPr>
              <w:pStyle w:val="ListParagraph"/>
              <w:numPr>
                <w:ilvl w:val="0"/>
                <w:numId w:val="8"/>
              </w:numPr>
              <w:spacing w:line="276" w:lineRule="auto"/>
              <w:contextualSpacing w:val="0"/>
              <w:jc w:val="both"/>
              <w:rPr>
                <w:sz w:val="24"/>
                <w:szCs w:val="24"/>
                <w:lang w:val="en-US"/>
              </w:rPr>
            </w:pPr>
            <w:r w:rsidRPr="00357C43">
              <w:rPr>
                <w:sz w:val="24"/>
                <w:szCs w:val="24"/>
                <w:lang w:val="en-US"/>
              </w:rPr>
              <w:t xml:space="preserve">Materials for </w:t>
            </w:r>
            <w:r w:rsidR="00357C43" w:rsidRPr="00357C43">
              <w:rPr>
                <w:sz w:val="24"/>
                <w:szCs w:val="24"/>
                <w:lang w:val="en-US"/>
              </w:rPr>
              <w:t>BNPP-1</w:t>
            </w:r>
            <w:r w:rsidR="007875AB">
              <w:rPr>
                <w:sz w:val="24"/>
                <w:szCs w:val="24"/>
                <w:lang w:val="en-US"/>
              </w:rPr>
              <w:t xml:space="preserve"> </w:t>
            </w:r>
            <w:r w:rsidRPr="00357C43">
              <w:rPr>
                <w:sz w:val="24"/>
                <w:szCs w:val="24"/>
                <w:lang w:val="en-US"/>
              </w:rPr>
              <w:t xml:space="preserve">Top </w:t>
            </w:r>
            <w:r w:rsidR="00357C43">
              <w:rPr>
                <w:sz w:val="24"/>
                <w:szCs w:val="24"/>
                <w:lang w:val="en-US"/>
              </w:rPr>
              <w:t xml:space="preserve">and Middle </w:t>
            </w:r>
            <w:r w:rsidRPr="00357C43">
              <w:rPr>
                <w:sz w:val="24"/>
                <w:szCs w:val="24"/>
                <w:lang w:val="en-US"/>
              </w:rPr>
              <w:t>Management workshop on OSART methodology</w:t>
            </w:r>
            <w:r w:rsidR="00C32A6B">
              <w:rPr>
                <w:sz w:val="24"/>
                <w:szCs w:val="24"/>
                <w:lang w:val="en-US"/>
              </w:rPr>
              <w:t>.</w:t>
            </w:r>
          </w:p>
          <w:p w:rsidR="00357C43" w:rsidRDefault="00412D29" w:rsidP="00051B84">
            <w:pPr>
              <w:pStyle w:val="ListParagraph"/>
              <w:numPr>
                <w:ilvl w:val="0"/>
                <w:numId w:val="8"/>
              </w:numPr>
              <w:spacing w:line="276" w:lineRule="auto"/>
              <w:contextualSpacing w:val="0"/>
              <w:jc w:val="both"/>
              <w:rPr>
                <w:sz w:val="24"/>
                <w:szCs w:val="24"/>
                <w:lang w:val="en-US"/>
              </w:rPr>
            </w:pPr>
            <w:r w:rsidRPr="00051B84">
              <w:rPr>
                <w:sz w:val="24"/>
                <w:szCs w:val="24"/>
                <w:lang w:val="en-US"/>
              </w:rPr>
              <w:t xml:space="preserve">A report on </w:t>
            </w:r>
            <w:r w:rsidR="00C32A6B">
              <w:rPr>
                <w:sz w:val="24"/>
                <w:szCs w:val="24"/>
                <w:lang w:val="en-US"/>
              </w:rPr>
              <w:t>Workshop conduct for 2</w:t>
            </w:r>
            <w:r w:rsidR="00357C43" w:rsidRPr="00051B84">
              <w:rPr>
                <w:sz w:val="24"/>
                <w:szCs w:val="24"/>
                <w:lang w:val="en-US"/>
              </w:rPr>
              <w:t xml:space="preserve"> group</w:t>
            </w:r>
            <w:r w:rsidR="00C32A6B">
              <w:rPr>
                <w:sz w:val="24"/>
                <w:szCs w:val="24"/>
                <w:lang w:val="en-US"/>
              </w:rPr>
              <w:t>s</w:t>
            </w:r>
            <w:r w:rsidR="00357C43" w:rsidRPr="00051B84">
              <w:rPr>
                <w:sz w:val="24"/>
                <w:szCs w:val="24"/>
                <w:lang w:val="en-US"/>
              </w:rPr>
              <w:t xml:space="preserve"> of </w:t>
            </w:r>
            <w:r w:rsidR="00C32A6B">
              <w:rPr>
                <w:sz w:val="24"/>
                <w:szCs w:val="24"/>
                <w:lang w:val="en-US"/>
              </w:rPr>
              <w:t xml:space="preserve">BNPP-1 </w:t>
            </w:r>
            <w:r w:rsidR="00357C43" w:rsidRPr="00051B84">
              <w:rPr>
                <w:sz w:val="24"/>
                <w:szCs w:val="24"/>
                <w:lang w:val="en-US"/>
              </w:rPr>
              <w:t>top managers</w:t>
            </w:r>
            <w:r w:rsidR="00C32A6B">
              <w:rPr>
                <w:sz w:val="24"/>
                <w:szCs w:val="24"/>
                <w:lang w:val="en-US"/>
              </w:rPr>
              <w:t>.</w:t>
            </w:r>
          </w:p>
          <w:p w:rsidR="00C32A6B" w:rsidRPr="00C32A6B" w:rsidRDefault="00C32A6B" w:rsidP="00EC0C4B">
            <w:pPr>
              <w:spacing w:line="276" w:lineRule="auto"/>
              <w:jc w:val="both"/>
              <w:rPr>
                <w:sz w:val="24"/>
                <w:szCs w:val="24"/>
                <w:lang w:val="en-US"/>
              </w:rPr>
            </w:pPr>
            <w:r>
              <w:rPr>
                <w:sz w:val="24"/>
                <w:szCs w:val="24"/>
                <w:lang w:val="en-US"/>
              </w:rPr>
              <w:t xml:space="preserve">Delivery of </w:t>
            </w:r>
            <w:r w:rsidRPr="00C32A6B">
              <w:rPr>
                <w:sz w:val="24"/>
                <w:szCs w:val="24"/>
                <w:lang w:val="en-US"/>
              </w:rPr>
              <w:t>Training certificates</w:t>
            </w:r>
            <w:r w:rsidR="00EC0C4B">
              <w:rPr>
                <w:sz w:val="24"/>
                <w:szCs w:val="24"/>
                <w:lang w:val="en-US"/>
              </w:rPr>
              <w:t xml:space="preserve"> (shall be in English)</w:t>
            </w:r>
            <w:r w:rsidR="0088659F">
              <w:rPr>
                <w:sz w:val="24"/>
                <w:szCs w:val="24"/>
                <w:lang w:val="en-US"/>
              </w:rPr>
              <w:t xml:space="preserve"> is a</w:t>
            </w:r>
            <w:r>
              <w:rPr>
                <w:sz w:val="24"/>
                <w:szCs w:val="24"/>
                <w:lang w:val="en-US"/>
              </w:rPr>
              <w:t xml:space="preserve"> confirmation of Task 1 completion.</w:t>
            </w:r>
            <w:r w:rsidR="00EC0C4B">
              <w:rPr>
                <w:sz w:val="24"/>
                <w:szCs w:val="24"/>
                <w:lang w:val="en-US"/>
              </w:rPr>
              <w:t xml:space="preserve"> </w:t>
            </w:r>
          </w:p>
          <w:p w:rsidR="00283F4A" w:rsidRDefault="008F0782" w:rsidP="00051B84">
            <w:pPr>
              <w:spacing w:line="276" w:lineRule="auto"/>
              <w:jc w:val="both"/>
              <w:rPr>
                <w:sz w:val="24"/>
                <w:szCs w:val="24"/>
                <w:lang w:val="en-US"/>
              </w:rPr>
            </w:pPr>
            <w:r>
              <w:rPr>
                <w:sz w:val="24"/>
                <w:szCs w:val="24"/>
                <w:lang w:val="en-US"/>
              </w:rPr>
              <w:t>Deliverable</w:t>
            </w:r>
            <w:r w:rsidR="00283F4A">
              <w:rPr>
                <w:sz w:val="24"/>
                <w:szCs w:val="24"/>
                <w:lang w:val="en-US"/>
              </w:rPr>
              <w:t xml:space="preserve"> 2</w:t>
            </w:r>
            <w:r>
              <w:rPr>
                <w:sz w:val="24"/>
                <w:szCs w:val="24"/>
                <w:lang w:val="en-US"/>
              </w:rPr>
              <w:t>.</w:t>
            </w:r>
            <w:r w:rsidR="00876179">
              <w:rPr>
                <w:sz w:val="24"/>
                <w:szCs w:val="24"/>
                <w:lang w:val="en-US"/>
              </w:rPr>
              <w:t>1</w:t>
            </w:r>
            <w:r w:rsidR="00C32A6B">
              <w:rPr>
                <w:sz w:val="24"/>
                <w:szCs w:val="24"/>
                <w:lang w:val="en-US"/>
              </w:rPr>
              <w:t>.</w:t>
            </w:r>
            <w:r w:rsidR="006D69A2">
              <w:rPr>
                <w:sz w:val="24"/>
                <w:szCs w:val="24"/>
                <w:lang w:val="en-US"/>
              </w:rPr>
              <w:t xml:space="preserve"> </w:t>
            </w:r>
          </w:p>
          <w:p w:rsidR="00796429" w:rsidRDefault="006D69A2" w:rsidP="00051B84">
            <w:pPr>
              <w:spacing w:line="276" w:lineRule="auto"/>
              <w:jc w:val="both"/>
              <w:rPr>
                <w:sz w:val="24"/>
                <w:szCs w:val="24"/>
                <w:lang w:val="en-US"/>
              </w:rPr>
            </w:pPr>
            <w:r w:rsidRPr="00051B84">
              <w:rPr>
                <w:sz w:val="24"/>
                <w:szCs w:val="24"/>
                <w:lang w:val="en-US"/>
              </w:rPr>
              <w:t>Expert’s review reports on completion of consulting on and an assessment of OSART review areas against IAEA</w:t>
            </w:r>
            <w:r w:rsidRPr="00051B84">
              <w:rPr>
                <w:spacing w:val="-3"/>
                <w:sz w:val="24"/>
                <w:szCs w:val="24"/>
                <w:lang w:val="en-US"/>
              </w:rPr>
              <w:t xml:space="preserve"> Safety Standards</w:t>
            </w:r>
            <w:r w:rsidR="00051B84" w:rsidRPr="00051B84">
              <w:rPr>
                <w:sz w:val="24"/>
                <w:szCs w:val="24"/>
                <w:lang w:val="en-US"/>
              </w:rPr>
              <w:t>.</w:t>
            </w:r>
          </w:p>
          <w:p w:rsidR="00C32A6B" w:rsidRPr="00051B84" w:rsidRDefault="00C32A6B" w:rsidP="00C32A6B">
            <w:pPr>
              <w:spacing w:line="276" w:lineRule="auto"/>
              <w:jc w:val="both"/>
              <w:rPr>
                <w:sz w:val="24"/>
                <w:szCs w:val="24"/>
                <w:lang w:val="en-US"/>
              </w:rPr>
            </w:pPr>
            <w:r>
              <w:rPr>
                <w:sz w:val="24"/>
                <w:szCs w:val="24"/>
                <w:lang w:val="en-US"/>
              </w:rPr>
              <w:t xml:space="preserve">Delivery of </w:t>
            </w:r>
            <w:r w:rsidRPr="00051B84">
              <w:rPr>
                <w:sz w:val="24"/>
                <w:szCs w:val="24"/>
                <w:lang w:val="en-US"/>
              </w:rPr>
              <w:t>Expert’s review reports on completion of consulting on and an assessment of OSART</w:t>
            </w:r>
            <w:r>
              <w:rPr>
                <w:sz w:val="24"/>
                <w:szCs w:val="24"/>
                <w:lang w:val="en-US"/>
              </w:rPr>
              <w:t xml:space="preserve"> </w:t>
            </w:r>
            <w:r w:rsidRPr="00051B84">
              <w:rPr>
                <w:sz w:val="24"/>
                <w:szCs w:val="24"/>
                <w:lang w:val="en-US"/>
              </w:rPr>
              <w:t>review areas</w:t>
            </w:r>
            <w:r>
              <w:rPr>
                <w:sz w:val="24"/>
                <w:szCs w:val="24"/>
                <w:lang w:val="en-US"/>
              </w:rPr>
              <w:t xml:space="preserve"> is a confirmation of Task 2.1 completion.</w:t>
            </w:r>
            <w:r w:rsidRPr="00051B84">
              <w:rPr>
                <w:sz w:val="24"/>
                <w:szCs w:val="24"/>
                <w:lang w:val="en-US"/>
              </w:rPr>
              <w:t xml:space="preserve"> </w:t>
            </w:r>
          </w:p>
          <w:p w:rsidR="00051B84" w:rsidRDefault="00876179" w:rsidP="00051B84">
            <w:pPr>
              <w:spacing w:line="276" w:lineRule="auto"/>
              <w:jc w:val="both"/>
              <w:rPr>
                <w:sz w:val="24"/>
                <w:szCs w:val="24"/>
                <w:lang w:val="en-US"/>
              </w:rPr>
            </w:pPr>
            <w:r>
              <w:rPr>
                <w:sz w:val="24"/>
                <w:szCs w:val="24"/>
                <w:lang w:val="en-US"/>
              </w:rPr>
              <w:t>Deliverable 2.2</w:t>
            </w:r>
            <w:r w:rsidR="00C32A6B">
              <w:rPr>
                <w:sz w:val="24"/>
                <w:szCs w:val="24"/>
                <w:lang w:val="en-US"/>
              </w:rPr>
              <w:t>.</w:t>
            </w:r>
            <w:r>
              <w:rPr>
                <w:sz w:val="24"/>
                <w:szCs w:val="24"/>
                <w:lang w:val="en-US"/>
              </w:rPr>
              <w:t xml:space="preserve"> </w:t>
            </w:r>
          </w:p>
          <w:p w:rsidR="00051B84" w:rsidRDefault="00876179" w:rsidP="00051B84">
            <w:pPr>
              <w:spacing w:line="276" w:lineRule="auto"/>
              <w:jc w:val="both"/>
              <w:rPr>
                <w:sz w:val="24"/>
                <w:szCs w:val="24"/>
                <w:lang w:val="en-US"/>
              </w:rPr>
            </w:pPr>
            <w:r w:rsidRPr="00051B84">
              <w:rPr>
                <w:sz w:val="24"/>
                <w:szCs w:val="24"/>
                <w:lang w:val="en-US"/>
              </w:rPr>
              <w:t>An integrated report on Expert’s reviews including a draft of Plan of corrective Actions</w:t>
            </w:r>
            <w:r w:rsidR="00C32A6B">
              <w:rPr>
                <w:sz w:val="24"/>
                <w:szCs w:val="24"/>
                <w:lang w:val="en-US"/>
              </w:rPr>
              <w:t>.</w:t>
            </w:r>
          </w:p>
          <w:p w:rsidR="00C32A6B" w:rsidRDefault="00C32A6B" w:rsidP="00051B84">
            <w:pPr>
              <w:spacing w:line="276" w:lineRule="auto"/>
              <w:jc w:val="both"/>
              <w:rPr>
                <w:sz w:val="24"/>
                <w:szCs w:val="24"/>
                <w:lang w:val="en-US"/>
              </w:rPr>
            </w:pPr>
            <w:r>
              <w:rPr>
                <w:sz w:val="24"/>
                <w:szCs w:val="24"/>
                <w:lang w:val="en-US"/>
              </w:rPr>
              <w:t>Delivery of the integrated report is a confirmation of Task 2.2 completion.</w:t>
            </w:r>
          </w:p>
          <w:p w:rsidR="00796429" w:rsidRDefault="008F0782" w:rsidP="00051B84">
            <w:pPr>
              <w:spacing w:line="276" w:lineRule="auto"/>
              <w:jc w:val="both"/>
              <w:rPr>
                <w:sz w:val="24"/>
                <w:szCs w:val="24"/>
                <w:lang w:val="en-US"/>
              </w:rPr>
            </w:pPr>
            <w:r>
              <w:rPr>
                <w:sz w:val="24"/>
                <w:szCs w:val="24"/>
                <w:lang w:val="en-US"/>
              </w:rPr>
              <w:t>Deliverable</w:t>
            </w:r>
            <w:r w:rsidR="00745C69">
              <w:rPr>
                <w:sz w:val="24"/>
                <w:szCs w:val="24"/>
                <w:lang w:val="en-US"/>
              </w:rPr>
              <w:t xml:space="preserve"> 3</w:t>
            </w:r>
            <w:r>
              <w:rPr>
                <w:sz w:val="24"/>
                <w:szCs w:val="24"/>
                <w:lang w:val="en-US"/>
              </w:rPr>
              <w:t>.</w:t>
            </w:r>
            <w:r w:rsidR="00522315">
              <w:rPr>
                <w:sz w:val="24"/>
                <w:szCs w:val="24"/>
                <w:lang w:val="en-US"/>
              </w:rPr>
              <w:t xml:space="preserve"> </w:t>
            </w:r>
            <w:r w:rsidR="00412D29">
              <w:rPr>
                <w:sz w:val="24"/>
                <w:szCs w:val="24"/>
                <w:lang w:val="en-US"/>
              </w:rPr>
              <w:t>Second integrated Expert’s review report</w:t>
            </w:r>
            <w:r w:rsidR="00C32A6B">
              <w:rPr>
                <w:sz w:val="24"/>
                <w:szCs w:val="24"/>
                <w:lang w:val="en-US"/>
              </w:rPr>
              <w:t xml:space="preserve"> on performing</w:t>
            </w:r>
            <w:r w:rsidR="00522315">
              <w:rPr>
                <w:sz w:val="24"/>
                <w:szCs w:val="24"/>
                <w:lang w:val="en-US"/>
              </w:rPr>
              <w:t xml:space="preserve"> expert’s re-visit</w:t>
            </w:r>
            <w:r w:rsidR="00C32A6B">
              <w:rPr>
                <w:sz w:val="24"/>
                <w:szCs w:val="24"/>
                <w:lang w:val="en-US"/>
              </w:rPr>
              <w:t>s</w:t>
            </w:r>
            <w:r w:rsidR="007875AB">
              <w:rPr>
                <w:sz w:val="24"/>
                <w:szCs w:val="24"/>
                <w:lang w:val="en-US"/>
              </w:rPr>
              <w:t xml:space="preserve"> </w:t>
            </w:r>
            <w:r w:rsidR="00522315" w:rsidRPr="005939A5">
              <w:rPr>
                <w:sz w:val="24"/>
                <w:szCs w:val="24"/>
                <w:lang w:val="en-US"/>
              </w:rPr>
              <w:t xml:space="preserve">to monitor a progress in OSART </w:t>
            </w:r>
            <w:r w:rsidR="00522315">
              <w:rPr>
                <w:sz w:val="24"/>
                <w:szCs w:val="24"/>
                <w:lang w:val="en-US"/>
              </w:rPr>
              <w:t xml:space="preserve">mission </w:t>
            </w:r>
            <w:r w:rsidR="00522315" w:rsidRPr="005939A5">
              <w:rPr>
                <w:sz w:val="24"/>
                <w:szCs w:val="24"/>
                <w:lang w:val="en-US"/>
              </w:rPr>
              <w:t>preparation</w:t>
            </w:r>
            <w:r w:rsidR="00051B84">
              <w:rPr>
                <w:sz w:val="24"/>
                <w:szCs w:val="24"/>
                <w:lang w:val="en-US"/>
              </w:rPr>
              <w:t>.</w:t>
            </w:r>
          </w:p>
          <w:p w:rsidR="00E97299" w:rsidRPr="00E623BE" w:rsidRDefault="00C32A6B" w:rsidP="00E623BE">
            <w:pPr>
              <w:spacing w:line="276" w:lineRule="auto"/>
              <w:jc w:val="both"/>
              <w:rPr>
                <w:sz w:val="24"/>
                <w:szCs w:val="24"/>
                <w:lang w:val="en-US"/>
              </w:rPr>
            </w:pPr>
            <w:r>
              <w:rPr>
                <w:sz w:val="24"/>
                <w:szCs w:val="24"/>
                <w:lang w:val="en-US"/>
              </w:rPr>
              <w:t>Delivery of the Second integrated report is a confirmation of Task 3 completion.</w:t>
            </w:r>
          </w:p>
          <w:p w:rsidR="00E623BE" w:rsidRPr="00766503" w:rsidRDefault="00766503" w:rsidP="00E623BE">
            <w:pPr>
              <w:spacing w:line="276" w:lineRule="auto"/>
              <w:jc w:val="both"/>
              <w:rPr>
                <w:sz w:val="24"/>
                <w:szCs w:val="24"/>
                <w:lang w:val="en-US"/>
              </w:rPr>
            </w:pPr>
            <w:r w:rsidRPr="00E623BE">
              <w:rPr>
                <w:rFonts w:eastAsia="MS Mincho"/>
                <w:sz w:val="24"/>
                <w:szCs w:val="24"/>
                <w:lang w:val="en-US"/>
              </w:rPr>
              <w:t>D</w:t>
            </w:r>
            <w:r w:rsidR="00E623BE" w:rsidRPr="00E623BE">
              <w:rPr>
                <w:rFonts w:eastAsia="MS Mincho"/>
                <w:sz w:val="24"/>
                <w:szCs w:val="24"/>
                <w:lang w:val="en-US"/>
              </w:rPr>
              <w:t>eliverable</w:t>
            </w:r>
            <w:r w:rsidRPr="00E623BE">
              <w:rPr>
                <w:rFonts w:eastAsia="MS Mincho"/>
                <w:sz w:val="24"/>
                <w:szCs w:val="24"/>
                <w:lang w:val="en-US"/>
              </w:rPr>
              <w:t xml:space="preserve"> </w:t>
            </w:r>
            <w:r w:rsidR="00E623BE" w:rsidRPr="00E623BE">
              <w:rPr>
                <w:sz w:val="24"/>
                <w:szCs w:val="24"/>
                <w:lang w:val="en-US"/>
              </w:rPr>
              <w:t>4.1</w:t>
            </w:r>
            <w:r w:rsidR="00E623BE">
              <w:rPr>
                <w:sz w:val="24"/>
                <w:szCs w:val="24"/>
                <w:lang w:val="en-US"/>
              </w:rPr>
              <w:t>.</w:t>
            </w:r>
            <w:r w:rsidR="00E623BE" w:rsidRPr="00766503">
              <w:rPr>
                <w:sz w:val="24"/>
                <w:szCs w:val="24"/>
                <w:lang w:val="en-US"/>
              </w:rPr>
              <w:t xml:space="preserve"> </w:t>
            </w:r>
            <w:r w:rsidR="00E623BE">
              <w:rPr>
                <w:sz w:val="24"/>
                <w:szCs w:val="24"/>
                <w:lang w:val="en-US"/>
              </w:rPr>
              <w:t>Translated</w:t>
            </w:r>
            <w:r w:rsidR="00E623BE" w:rsidRPr="00766503">
              <w:rPr>
                <w:sz w:val="24"/>
                <w:szCs w:val="24"/>
                <w:lang w:val="en-US"/>
              </w:rPr>
              <w:t xml:space="preserve"> AIP</w:t>
            </w:r>
            <w:r w:rsidR="00E623BE">
              <w:rPr>
                <w:sz w:val="24"/>
                <w:szCs w:val="24"/>
                <w:lang w:val="en-US"/>
              </w:rPr>
              <w:t xml:space="preserve"> sections</w:t>
            </w:r>
            <w:r w:rsidR="00E623BE" w:rsidRPr="00766503">
              <w:rPr>
                <w:sz w:val="24"/>
                <w:szCs w:val="24"/>
                <w:lang w:val="en-US"/>
              </w:rPr>
              <w:t xml:space="preserve"> in English.</w:t>
            </w:r>
          </w:p>
          <w:p w:rsidR="00E623BE" w:rsidRPr="00766503" w:rsidRDefault="00E623BE" w:rsidP="00E623BE">
            <w:pPr>
              <w:shd w:val="clear" w:color="auto" w:fill="FFFFFF"/>
              <w:tabs>
                <w:tab w:val="left" w:pos="522"/>
              </w:tabs>
              <w:spacing w:line="276" w:lineRule="auto"/>
              <w:jc w:val="both"/>
              <w:rPr>
                <w:sz w:val="24"/>
                <w:szCs w:val="24"/>
                <w:lang w:val="en-US"/>
              </w:rPr>
            </w:pPr>
            <w:r>
              <w:rPr>
                <w:sz w:val="24"/>
                <w:szCs w:val="24"/>
                <w:lang w:val="en-US"/>
              </w:rPr>
              <w:t>Delivery of the translated AIP sections in English is a confirmation of Task 4.1 completion.</w:t>
            </w:r>
          </w:p>
          <w:p w:rsidR="00E623BE" w:rsidRPr="0065408B" w:rsidRDefault="00E623BE" w:rsidP="00E623BE">
            <w:pPr>
              <w:shd w:val="clear" w:color="auto" w:fill="FFFFFF"/>
              <w:tabs>
                <w:tab w:val="left" w:pos="522"/>
              </w:tabs>
              <w:spacing w:line="276" w:lineRule="auto"/>
              <w:ind w:left="-18" w:firstLine="18"/>
              <w:jc w:val="both"/>
              <w:rPr>
                <w:sz w:val="24"/>
                <w:szCs w:val="24"/>
                <w:lang w:val="en-US"/>
              </w:rPr>
            </w:pPr>
            <w:r>
              <w:rPr>
                <w:sz w:val="24"/>
                <w:szCs w:val="24"/>
                <w:lang w:val="en-US"/>
              </w:rPr>
              <w:t>Deliverable</w:t>
            </w:r>
            <w:r w:rsidRPr="0065408B">
              <w:rPr>
                <w:sz w:val="24"/>
                <w:szCs w:val="24"/>
                <w:lang w:val="en-US"/>
              </w:rPr>
              <w:t xml:space="preserve"> 4</w:t>
            </w:r>
            <w:r>
              <w:rPr>
                <w:sz w:val="24"/>
                <w:szCs w:val="24"/>
                <w:lang w:val="en-US"/>
              </w:rPr>
              <w:t>.2.</w:t>
            </w:r>
            <w:r w:rsidRPr="0065408B">
              <w:rPr>
                <w:sz w:val="24"/>
                <w:szCs w:val="24"/>
                <w:lang w:val="en-US"/>
              </w:rPr>
              <w:t xml:space="preserve"> An assistance and consultation in AIP </w:t>
            </w:r>
            <w:r>
              <w:rPr>
                <w:sz w:val="24"/>
                <w:szCs w:val="24"/>
                <w:lang w:val="en-US"/>
              </w:rPr>
              <w:t>completion.</w:t>
            </w:r>
          </w:p>
          <w:p w:rsidR="00E623BE" w:rsidRDefault="00E623BE" w:rsidP="00051B84">
            <w:pPr>
              <w:spacing w:line="276" w:lineRule="auto"/>
              <w:jc w:val="both"/>
              <w:rPr>
                <w:rFonts w:eastAsia="MS Mincho"/>
                <w:sz w:val="24"/>
                <w:szCs w:val="24"/>
                <w:lang w:val="en-US"/>
              </w:rPr>
            </w:pPr>
            <w:r>
              <w:rPr>
                <w:sz w:val="24"/>
                <w:szCs w:val="24"/>
                <w:lang w:val="en-US"/>
              </w:rPr>
              <w:t>Delivery of the</w:t>
            </w:r>
            <w:r>
              <w:rPr>
                <w:rFonts w:eastAsia="MS Mincho"/>
                <w:sz w:val="24"/>
                <w:szCs w:val="24"/>
                <w:lang w:val="en-US"/>
              </w:rPr>
              <w:t xml:space="preserve"> final translated version of AIP in English </w:t>
            </w:r>
            <w:r>
              <w:rPr>
                <w:sz w:val="24"/>
                <w:szCs w:val="24"/>
                <w:lang w:val="en-US"/>
              </w:rPr>
              <w:t>is a confirmation of Task 4.2 completion.</w:t>
            </w:r>
          </w:p>
          <w:p w:rsidR="00E97299" w:rsidRDefault="00745C69" w:rsidP="00051B84">
            <w:pPr>
              <w:spacing w:line="276" w:lineRule="auto"/>
              <w:jc w:val="both"/>
              <w:rPr>
                <w:sz w:val="24"/>
                <w:szCs w:val="24"/>
                <w:lang w:val="en-US"/>
              </w:rPr>
            </w:pPr>
            <w:r>
              <w:rPr>
                <w:rFonts w:eastAsia="MS Mincho"/>
                <w:sz w:val="24"/>
                <w:szCs w:val="24"/>
                <w:lang w:val="en-US"/>
              </w:rPr>
              <w:t>Deliverable 5</w:t>
            </w:r>
            <w:r w:rsidR="00051B84">
              <w:rPr>
                <w:rFonts w:eastAsia="MS Mincho"/>
                <w:sz w:val="24"/>
                <w:szCs w:val="24"/>
                <w:lang w:val="en-US"/>
              </w:rPr>
              <w:t>.</w:t>
            </w:r>
            <w:r w:rsidR="00E97299">
              <w:rPr>
                <w:rFonts w:eastAsia="MS Mincho"/>
                <w:sz w:val="24"/>
                <w:szCs w:val="24"/>
                <w:lang w:val="en-US"/>
              </w:rPr>
              <w:t xml:space="preserve"> </w:t>
            </w:r>
            <w:r w:rsidR="00E97299" w:rsidRPr="00E97299">
              <w:rPr>
                <w:rFonts w:eastAsia="MS Mincho"/>
                <w:sz w:val="24"/>
                <w:szCs w:val="24"/>
                <w:lang w:val="en-US"/>
              </w:rPr>
              <w:t>A report on consultancy during OSART mission on site</w:t>
            </w:r>
            <w:r w:rsidR="00151842">
              <w:rPr>
                <w:rFonts w:eastAsia="MS Mincho"/>
                <w:sz w:val="24"/>
                <w:szCs w:val="24"/>
                <w:lang w:val="en-US"/>
              </w:rPr>
              <w:t>.</w:t>
            </w:r>
          </w:p>
          <w:p w:rsidR="00C32A6B" w:rsidRPr="00E97299" w:rsidRDefault="00C32A6B" w:rsidP="00051B84">
            <w:pPr>
              <w:spacing w:line="276" w:lineRule="auto"/>
              <w:jc w:val="both"/>
              <w:rPr>
                <w:sz w:val="24"/>
                <w:szCs w:val="24"/>
                <w:lang w:val="en-US"/>
              </w:rPr>
            </w:pPr>
            <w:r>
              <w:rPr>
                <w:sz w:val="24"/>
                <w:szCs w:val="24"/>
                <w:lang w:val="en-US"/>
              </w:rPr>
              <w:t>Delivery of the</w:t>
            </w:r>
            <w:r w:rsidRPr="00E97299">
              <w:rPr>
                <w:rFonts w:eastAsia="MS Mincho"/>
                <w:sz w:val="24"/>
                <w:szCs w:val="24"/>
                <w:lang w:val="en-US"/>
              </w:rPr>
              <w:t xml:space="preserve"> report on consultancy during OSART mission on site</w:t>
            </w:r>
            <w:r>
              <w:rPr>
                <w:sz w:val="24"/>
                <w:szCs w:val="24"/>
                <w:lang w:val="en-US"/>
              </w:rPr>
              <w:t xml:space="preserve"> is a confirmation of Task 5 completion.</w:t>
            </w:r>
          </w:p>
          <w:p w:rsidR="00C32A6B" w:rsidRPr="00E97299" w:rsidRDefault="00796429" w:rsidP="00AC6A92">
            <w:pPr>
              <w:spacing w:line="276" w:lineRule="auto"/>
              <w:jc w:val="both"/>
              <w:rPr>
                <w:sz w:val="24"/>
                <w:szCs w:val="24"/>
                <w:lang w:val="en-US"/>
              </w:rPr>
            </w:pPr>
            <w:r w:rsidRPr="00E97299">
              <w:rPr>
                <w:sz w:val="24"/>
                <w:szCs w:val="24"/>
                <w:lang w:val="en-US"/>
              </w:rPr>
              <w:t>4.3.2 All deliverables</w:t>
            </w:r>
            <w:r w:rsidR="00D30B76" w:rsidRPr="00E97299">
              <w:rPr>
                <w:sz w:val="24"/>
                <w:szCs w:val="24"/>
                <w:lang w:val="en-US"/>
              </w:rPr>
              <w:t xml:space="preserve"> shall be in </w:t>
            </w:r>
            <w:r w:rsidR="00BF18ED" w:rsidRPr="00E97299">
              <w:rPr>
                <w:sz w:val="24"/>
                <w:szCs w:val="24"/>
                <w:lang w:val="en-US"/>
              </w:rPr>
              <w:t>Russian</w:t>
            </w:r>
            <w:r w:rsidR="00EB6518" w:rsidRPr="00E97299">
              <w:rPr>
                <w:sz w:val="24"/>
                <w:szCs w:val="24"/>
                <w:lang w:val="en-US"/>
              </w:rPr>
              <w:t>.</w:t>
            </w:r>
            <w:r w:rsidR="00FA602D">
              <w:rPr>
                <w:sz w:val="24"/>
                <w:szCs w:val="24"/>
                <w:lang w:val="en-US"/>
              </w:rPr>
              <w:t xml:space="preserve"> </w:t>
            </w:r>
            <w:r w:rsidR="00FA602D" w:rsidRPr="00283F4A">
              <w:rPr>
                <w:sz w:val="24"/>
                <w:szCs w:val="24"/>
                <w:lang w:val="en-US"/>
              </w:rPr>
              <w:t>An integrated report on Expert’s reviews</w:t>
            </w:r>
            <w:r w:rsidR="00FA602D">
              <w:rPr>
                <w:sz w:val="24"/>
                <w:szCs w:val="24"/>
                <w:lang w:val="en-US"/>
              </w:rPr>
              <w:t xml:space="preserve"> (Deliverable 2</w:t>
            </w:r>
            <w:r w:rsidR="00AC6A92">
              <w:rPr>
                <w:sz w:val="24"/>
                <w:szCs w:val="24"/>
                <w:lang w:val="en-US"/>
              </w:rPr>
              <w:t>.2</w:t>
            </w:r>
            <w:r w:rsidR="00FA602D">
              <w:rPr>
                <w:sz w:val="24"/>
                <w:szCs w:val="24"/>
                <w:lang w:val="en-US"/>
              </w:rPr>
              <w:t>) shall be in Russian and English.</w:t>
            </w:r>
          </w:p>
          <w:p w:rsidR="00E261A9" w:rsidRPr="00A713FE" w:rsidRDefault="00E261A9" w:rsidP="00051B84">
            <w:pPr>
              <w:spacing w:line="276" w:lineRule="auto"/>
              <w:jc w:val="both"/>
              <w:rPr>
                <w:sz w:val="24"/>
                <w:lang w:val="en-US"/>
              </w:rPr>
            </w:pPr>
            <w:r>
              <w:rPr>
                <w:sz w:val="24"/>
                <w:szCs w:val="24"/>
                <w:lang w:val="en-US"/>
              </w:rPr>
              <w:t>4.3.</w:t>
            </w:r>
            <w:r w:rsidR="00C32A6B">
              <w:rPr>
                <w:sz w:val="24"/>
                <w:szCs w:val="24"/>
                <w:lang w:val="en-US"/>
              </w:rPr>
              <w:t>3</w:t>
            </w:r>
            <w:r w:rsidR="009926D0">
              <w:rPr>
                <w:sz w:val="24"/>
                <w:szCs w:val="24"/>
                <w:lang w:val="en-US"/>
              </w:rPr>
              <w:t xml:space="preserve"> </w:t>
            </w:r>
            <w:r w:rsidR="00A713FE" w:rsidRPr="009926D0">
              <w:rPr>
                <w:color w:val="000000" w:themeColor="text1"/>
                <w:sz w:val="24"/>
                <w:szCs w:val="24"/>
                <w:lang w:val="en-US"/>
              </w:rPr>
              <w:t>On a completion of the work</w:t>
            </w:r>
            <w:r w:rsidR="00FA602D">
              <w:rPr>
                <w:color w:val="000000" w:themeColor="text1"/>
                <w:sz w:val="24"/>
                <w:szCs w:val="24"/>
                <w:lang w:val="en-US"/>
              </w:rPr>
              <w:t>,</w:t>
            </w:r>
            <w:r w:rsidR="00A713FE" w:rsidRPr="009926D0">
              <w:rPr>
                <w:color w:val="000000" w:themeColor="text1"/>
                <w:sz w:val="24"/>
                <w:szCs w:val="24"/>
                <w:lang w:val="en-US"/>
              </w:rPr>
              <w:t xml:space="preserve"> the Contractor will issue </w:t>
            </w:r>
            <w:r w:rsidR="00C14466">
              <w:rPr>
                <w:color w:val="000000" w:themeColor="text1"/>
                <w:sz w:val="24"/>
                <w:szCs w:val="24"/>
                <w:lang w:val="en-US"/>
              </w:rPr>
              <w:t xml:space="preserve">and submit to the BNPP-1 management </w:t>
            </w:r>
            <w:r w:rsidR="00A713FE" w:rsidRPr="009926D0">
              <w:rPr>
                <w:color w:val="000000" w:themeColor="text1"/>
                <w:sz w:val="24"/>
                <w:szCs w:val="24"/>
                <w:lang w:val="en-US"/>
              </w:rPr>
              <w:t xml:space="preserve">a </w:t>
            </w:r>
            <w:r w:rsidR="009926D0" w:rsidRPr="009926D0">
              <w:rPr>
                <w:color w:val="000000" w:themeColor="text1"/>
                <w:sz w:val="24"/>
                <w:szCs w:val="24"/>
                <w:lang w:val="en-US"/>
              </w:rPr>
              <w:t>statement</w:t>
            </w:r>
            <w:r w:rsidR="00A713FE" w:rsidRPr="009926D0">
              <w:rPr>
                <w:color w:val="000000" w:themeColor="text1"/>
                <w:sz w:val="24"/>
                <w:szCs w:val="24"/>
                <w:lang w:val="en-US"/>
              </w:rPr>
              <w:t xml:space="preserve"> on work performance </w:t>
            </w:r>
            <w:r w:rsidR="00151842">
              <w:rPr>
                <w:color w:val="000000" w:themeColor="text1"/>
                <w:sz w:val="24"/>
                <w:szCs w:val="24"/>
                <w:lang w:val="en-US"/>
              </w:rPr>
              <w:t>done</w:t>
            </w:r>
            <w:r w:rsidR="00A713FE" w:rsidRPr="009926D0">
              <w:rPr>
                <w:color w:val="000000" w:themeColor="text1"/>
                <w:sz w:val="24"/>
                <w:szCs w:val="24"/>
                <w:lang w:val="en-US"/>
              </w:rPr>
              <w:t xml:space="preserve"> </w:t>
            </w:r>
            <w:r w:rsidR="00A02249">
              <w:rPr>
                <w:color w:val="000000" w:themeColor="text1"/>
                <w:sz w:val="24"/>
                <w:szCs w:val="24"/>
                <w:lang w:val="en-US"/>
              </w:rPr>
              <w:t xml:space="preserve">by the Contractor </w:t>
            </w:r>
            <w:r w:rsidR="00A713FE" w:rsidRPr="009926D0">
              <w:rPr>
                <w:color w:val="000000" w:themeColor="text1"/>
                <w:sz w:val="24"/>
                <w:szCs w:val="24"/>
                <w:lang w:val="en-US"/>
              </w:rPr>
              <w:t>at the BNPP-1 site</w:t>
            </w:r>
            <w:r w:rsidR="009926D0" w:rsidRPr="009926D0">
              <w:rPr>
                <w:color w:val="000000" w:themeColor="text1"/>
                <w:sz w:val="24"/>
                <w:szCs w:val="24"/>
                <w:lang w:val="en-US"/>
              </w:rPr>
              <w:t xml:space="preserve"> on OSART preparation</w:t>
            </w:r>
            <w:r w:rsidR="00A713FE" w:rsidRPr="009926D0">
              <w:rPr>
                <w:color w:val="000000" w:themeColor="text1"/>
                <w:sz w:val="24"/>
                <w:szCs w:val="24"/>
                <w:lang w:val="en-US"/>
              </w:rPr>
              <w:t>.</w:t>
            </w:r>
          </w:p>
        </w:tc>
      </w:tr>
    </w:tbl>
    <w:p w:rsidR="00A96F83" w:rsidRDefault="00A96F83" w:rsidP="00501C41">
      <w:pPr>
        <w:spacing w:line="276" w:lineRule="auto"/>
        <w:jc w:val="center"/>
        <w:rPr>
          <w:b/>
          <w:sz w:val="24"/>
          <w:szCs w:val="24"/>
          <w:lang w:val="en-US"/>
        </w:rPr>
      </w:pPr>
    </w:p>
    <w:p w:rsidR="00C14466" w:rsidRPr="00A04E2D" w:rsidRDefault="00C14466" w:rsidP="00CB19B7">
      <w:pPr>
        <w:spacing w:line="276" w:lineRule="auto"/>
        <w:ind w:firstLine="567"/>
        <w:jc w:val="both"/>
        <w:rPr>
          <w:sz w:val="24"/>
          <w:szCs w:val="24"/>
          <w:lang w:val="en-US"/>
        </w:rPr>
      </w:pPr>
    </w:p>
    <w:p w:rsidR="00A809ED" w:rsidRPr="00AE25A0" w:rsidRDefault="00AE25A0" w:rsidP="00A809ED">
      <w:pPr>
        <w:jc w:val="center"/>
        <w:rPr>
          <w:sz w:val="24"/>
          <w:szCs w:val="24"/>
          <w:lang w:val="en-US"/>
        </w:rPr>
      </w:pPr>
      <w:r>
        <w:rPr>
          <w:sz w:val="24"/>
          <w:szCs w:val="24"/>
          <w:lang w:val="en-US"/>
        </w:rPr>
        <w:t>CHAPTER</w:t>
      </w:r>
      <w:r w:rsidR="00C14466">
        <w:rPr>
          <w:sz w:val="24"/>
          <w:szCs w:val="24"/>
          <w:lang w:val="en-US"/>
        </w:rPr>
        <w:t xml:space="preserve"> 5</w:t>
      </w:r>
      <w:r w:rsidR="00A809ED" w:rsidRPr="00A04E2D">
        <w:rPr>
          <w:sz w:val="24"/>
          <w:szCs w:val="24"/>
          <w:lang w:val="en-US"/>
        </w:rPr>
        <w:t>.</w:t>
      </w:r>
      <w:r w:rsidR="00A96F83">
        <w:rPr>
          <w:sz w:val="24"/>
          <w:szCs w:val="24"/>
          <w:lang w:val="en-US"/>
        </w:rPr>
        <w:t>A LIST OF APP</w:t>
      </w:r>
      <w:r>
        <w:rPr>
          <w:sz w:val="24"/>
          <w:szCs w:val="24"/>
          <w:lang w:val="en-US"/>
        </w:rPr>
        <w:t>ENDICIES</w:t>
      </w:r>
    </w:p>
    <w:p w:rsidR="00A809ED" w:rsidRPr="00A04E2D" w:rsidRDefault="00A809ED" w:rsidP="00A809ED">
      <w:pPr>
        <w:ind w:firstLine="567"/>
        <w:jc w:val="both"/>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8450"/>
      </w:tblGrid>
      <w:tr w:rsidR="00691F24" w:rsidRPr="00083FEB" w:rsidTr="00A02249">
        <w:tc>
          <w:tcPr>
            <w:tcW w:w="1473" w:type="dxa"/>
          </w:tcPr>
          <w:p w:rsidR="00691F24" w:rsidRPr="009E6D03" w:rsidRDefault="00691F24" w:rsidP="003061D3">
            <w:pPr>
              <w:jc w:val="center"/>
              <w:rPr>
                <w:sz w:val="24"/>
                <w:szCs w:val="24"/>
                <w:lang w:val="en-US"/>
              </w:rPr>
            </w:pPr>
            <w:r>
              <w:rPr>
                <w:sz w:val="24"/>
                <w:szCs w:val="24"/>
                <w:lang w:val="en-US"/>
              </w:rPr>
              <w:t>N of appendix</w:t>
            </w:r>
          </w:p>
        </w:tc>
        <w:tc>
          <w:tcPr>
            <w:tcW w:w="8450" w:type="dxa"/>
          </w:tcPr>
          <w:p w:rsidR="00691F24" w:rsidRPr="009E6D03" w:rsidRDefault="00691F24" w:rsidP="003061D3">
            <w:pPr>
              <w:jc w:val="center"/>
              <w:rPr>
                <w:sz w:val="24"/>
                <w:szCs w:val="24"/>
                <w:lang w:val="en-US"/>
              </w:rPr>
            </w:pPr>
            <w:r>
              <w:rPr>
                <w:sz w:val="24"/>
                <w:szCs w:val="24"/>
                <w:lang w:val="en-US"/>
              </w:rPr>
              <w:t>Title of the Appendix</w:t>
            </w:r>
          </w:p>
        </w:tc>
      </w:tr>
      <w:tr w:rsidR="00691F24" w:rsidRPr="00083FEB" w:rsidTr="00A02249">
        <w:tc>
          <w:tcPr>
            <w:tcW w:w="1473" w:type="dxa"/>
            <w:vAlign w:val="center"/>
          </w:tcPr>
          <w:p w:rsidR="00691F24" w:rsidRPr="00083FEB" w:rsidRDefault="00691F24" w:rsidP="00A96F83">
            <w:pPr>
              <w:spacing w:line="276" w:lineRule="auto"/>
              <w:jc w:val="center"/>
              <w:rPr>
                <w:sz w:val="24"/>
                <w:szCs w:val="24"/>
              </w:rPr>
            </w:pPr>
          </w:p>
        </w:tc>
        <w:tc>
          <w:tcPr>
            <w:tcW w:w="8450" w:type="dxa"/>
          </w:tcPr>
          <w:p w:rsidR="00691F24" w:rsidRPr="009E6D03" w:rsidRDefault="00A02249" w:rsidP="00A96F83">
            <w:pPr>
              <w:spacing w:line="276" w:lineRule="auto"/>
              <w:jc w:val="both"/>
              <w:rPr>
                <w:sz w:val="24"/>
                <w:szCs w:val="24"/>
                <w:lang w:val="en-US"/>
              </w:rPr>
            </w:pPr>
            <w:r>
              <w:rPr>
                <w:sz w:val="24"/>
                <w:szCs w:val="24"/>
                <w:lang w:val="en-US"/>
              </w:rPr>
              <w:t>none</w:t>
            </w:r>
          </w:p>
        </w:tc>
      </w:tr>
    </w:tbl>
    <w:p w:rsidR="00A96F83" w:rsidRDefault="00A96F83" w:rsidP="00A96F83">
      <w:pPr>
        <w:tabs>
          <w:tab w:val="left" w:pos="8364"/>
          <w:tab w:val="left" w:pos="9214"/>
        </w:tabs>
        <w:spacing w:line="276" w:lineRule="auto"/>
        <w:ind w:firstLine="7230"/>
        <w:rPr>
          <w:sz w:val="24"/>
          <w:szCs w:val="24"/>
          <w:lang w:val="en-US"/>
        </w:rPr>
      </w:pPr>
    </w:p>
    <w:p w:rsidR="00A96F83" w:rsidRDefault="00A96F83" w:rsidP="0035671A">
      <w:pPr>
        <w:tabs>
          <w:tab w:val="left" w:pos="8364"/>
          <w:tab w:val="left" w:pos="9214"/>
        </w:tabs>
        <w:ind w:firstLine="7230"/>
        <w:rPr>
          <w:sz w:val="24"/>
          <w:szCs w:val="24"/>
          <w:lang w:val="en-US"/>
        </w:rPr>
      </w:pPr>
    </w:p>
    <w:p w:rsidR="00FD1F04" w:rsidRDefault="00157A52" w:rsidP="00157A52">
      <w:pPr>
        <w:ind w:left="1843" w:hanging="1843"/>
        <w:jc w:val="both"/>
        <w:rPr>
          <w:b/>
          <w:lang w:val="en-US"/>
        </w:rPr>
      </w:pPr>
      <w:r>
        <w:rPr>
          <w:b/>
          <w:lang w:val="en-US"/>
        </w:rPr>
        <w:t>Signatures</w:t>
      </w:r>
      <w:r w:rsidRPr="009C3F7C">
        <w:rPr>
          <w:b/>
          <w:lang w:val="en-US"/>
        </w:rPr>
        <w:t>:</w:t>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p>
    <w:p w:rsidR="00157A52" w:rsidRDefault="00157A52" w:rsidP="00FD1F04">
      <w:pPr>
        <w:ind w:left="6799" w:firstLine="281"/>
        <w:jc w:val="both"/>
        <w:rPr>
          <w:b/>
          <w:lang w:val="en-US"/>
        </w:rPr>
      </w:pPr>
      <w:r w:rsidRPr="009C3F7C">
        <w:rPr>
          <w:b/>
          <w:lang w:val="en-US"/>
        </w:rPr>
        <w:t>A.Yu. Dubov</w:t>
      </w:r>
    </w:p>
    <w:p w:rsidR="00157A52" w:rsidRPr="009C3F7C" w:rsidRDefault="00157A52" w:rsidP="00157A52">
      <w:pPr>
        <w:ind w:left="1843" w:hanging="1843"/>
        <w:jc w:val="both"/>
        <w:rPr>
          <w:b/>
          <w:lang w:val="en-US"/>
        </w:rPr>
      </w:pPr>
    </w:p>
    <w:p w:rsidR="00FD1F04" w:rsidRPr="00FD1F04" w:rsidRDefault="00FD1F04" w:rsidP="00FD1F04">
      <w:pPr>
        <w:rPr>
          <w:lang w:val="en-US"/>
        </w:rPr>
      </w:pPr>
      <w:r w:rsidRPr="009C3F7C">
        <w:rPr>
          <w:b/>
          <w:lang w:val="en-US"/>
        </w:rPr>
        <w:t>H. Ab</w:t>
      </w:r>
      <w:r>
        <w:rPr>
          <w:b/>
          <w:lang w:val="en-US"/>
        </w:rPr>
        <w:t>b</w:t>
      </w:r>
      <w:r w:rsidRPr="009C3F7C">
        <w:rPr>
          <w:b/>
          <w:lang w:val="en-US"/>
        </w:rPr>
        <w:t>aspour</w:t>
      </w:r>
    </w:p>
    <w:p w:rsidR="00157A52" w:rsidRDefault="00157A52" w:rsidP="00157A52">
      <w:pPr>
        <w:ind w:left="1843" w:hanging="1843"/>
        <w:jc w:val="both"/>
        <w:rPr>
          <w:b/>
          <w:lang w:val="en-US"/>
        </w:rPr>
      </w:pP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r>
      <w:r w:rsidRPr="009C3F7C">
        <w:rPr>
          <w:b/>
          <w:lang w:val="en-US"/>
        </w:rPr>
        <w:tab/>
        <w:t>A.Yu. Yuzhakov</w:t>
      </w:r>
    </w:p>
    <w:p w:rsidR="00FD1F04" w:rsidRPr="00FD1F04" w:rsidRDefault="00FD1F04" w:rsidP="00FD1F04">
      <w:pPr>
        <w:ind w:left="1843" w:hanging="1843"/>
        <w:jc w:val="both"/>
        <w:rPr>
          <w:b/>
          <w:bCs/>
          <w:lang w:val="en-US" w:bidi="fa-IR"/>
        </w:rPr>
      </w:pPr>
      <w:r w:rsidRPr="00FD1F04">
        <w:rPr>
          <w:b/>
          <w:bCs/>
          <w:lang w:val="en-US" w:bidi="fa-IR"/>
        </w:rPr>
        <w:t>E. Deylami</w:t>
      </w:r>
    </w:p>
    <w:p w:rsidR="00157A52" w:rsidRDefault="00157A52" w:rsidP="00157A52">
      <w:pPr>
        <w:ind w:left="1843" w:hanging="1843"/>
        <w:jc w:val="both"/>
        <w:rPr>
          <w:b/>
          <w:lang w:val="en-US"/>
        </w:rPr>
      </w:pPr>
    </w:p>
    <w:p w:rsidR="00157A52" w:rsidRDefault="00AC6A92" w:rsidP="00157A52">
      <w:pPr>
        <w:ind w:left="1843" w:hanging="1843"/>
        <w:jc w:val="both"/>
        <w:rPr>
          <w:b/>
          <w:lang w:val="en-US"/>
        </w:rPr>
      </w:pPr>
      <w:r>
        <w:rPr>
          <w:b/>
          <w:lang w:val="en-US"/>
        </w:rPr>
        <w:t>S.Tajbakhsh</w:t>
      </w:r>
      <w:r w:rsidR="00157A52">
        <w:rPr>
          <w:b/>
          <w:lang w:val="en-US"/>
        </w:rPr>
        <w:tab/>
      </w:r>
      <w:r w:rsidR="00157A52">
        <w:rPr>
          <w:b/>
          <w:lang w:val="en-US"/>
        </w:rPr>
        <w:tab/>
      </w:r>
      <w:r w:rsidR="00157A52">
        <w:rPr>
          <w:b/>
          <w:lang w:val="en-US"/>
        </w:rPr>
        <w:tab/>
      </w:r>
      <w:r w:rsidR="00157A52">
        <w:rPr>
          <w:b/>
          <w:lang w:val="en-US"/>
        </w:rPr>
        <w:tab/>
      </w:r>
      <w:r w:rsidR="00157A52">
        <w:rPr>
          <w:b/>
          <w:lang w:val="en-US"/>
        </w:rPr>
        <w:tab/>
      </w:r>
      <w:r w:rsidR="00157A52">
        <w:rPr>
          <w:b/>
          <w:lang w:val="en-US"/>
        </w:rPr>
        <w:tab/>
      </w:r>
      <w:r w:rsidR="00157A52">
        <w:rPr>
          <w:b/>
          <w:lang w:val="en-US"/>
        </w:rPr>
        <w:tab/>
      </w:r>
      <w:r w:rsidR="00157A52">
        <w:rPr>
          <w:b/>
          <w:lang w:val="en-US"/>
        </w:rPr>
        <w:tab/>
      </w:r>
      <w:r w:rsidR="00157A52">
        <w:rPr>
          <w:b/>
          <w:lang w:val="en-US"/>
        </w:rPr>
        <w:tab/>
      </w:r>
      <w:r w:rsidR="00157A52" w:rsidRPr="00D6217D">
        <w:rPr>
          <w:b/>
          <w:lang w:val="en-US"/>
        </w:rPr>
        <w:t>R.G. Masagutov</w:t>
      </w:r>
    </w:p>
    <w:p w:rsidR="005D7EF9" w:rsidRPr="009B5F13" w:rsidRDefault="005D7EF9" w:rsidP="00597BEA">
      <w:pPr>
        <w:tabs>
          <w:tab w:val="left" w:pos="8364"/>
          <w:tab w:val="left" w:pos="9214"/>
        </w:tabs>
        <w:rPr>
          <w:sz w:val="24"/>
          <w:szCs w:val="24"/>
          <w:lang w:val="en-US"/>
        </w:rPr>
      </w:pPr>
    </w:p>
    <w:sectPr w:rsidR="005D7EF9" w:rsidRPr="009B5F13" w:rsidSect="00D71C4D">
      <w:footerReference w:type="default" r:id="rId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01" w:rsidRDefault="006C0E01" w:rsidP="001F79C5">
      <w:r>
        <w:separator/>
      </w:r>
    </w:p>
  </w:endnote>
  <w:endnote w:type="continuationSeparator" w:id="0">
    <w:p w:rsidR="006C0E01" w:rsidRDefault="006C0E01" w:rsidP="001F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azanin">
    <w:altName w:val="Courier New"/>
    <w:panose1 w:val="00000400000000000000"/>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ED" w:rsidRDefault="00AB51F5" w:rsidP="001565A3">
    <w:pPr>
      <w:pStyle w:val="Footer"/>
      <w:jc w:val="center"/>
    </w:pPr>
    <w:r>
      <w:fldChar w:fldCharType="begin"/>
    </w:r>
    <w:r w:rsidR="008F4418">
      <w:instrText xml:space="preserve"> PAGE   \* MERGEFORMAT </w:instrText>
    </w:r>
    <w:r>
      <w:fldChar w:fldCharType="separate"/>
    </w:r>
    <w:r w:rsidR="006C0E0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01" w:rsidRDefault="006C0E01" w:rsidP="001F79C5">
      <w:r>
        <w:separator/>
      </w:r>
    </w:p>
  </w:footnote>
  <w:footnote w:type="continuationSeparator" w:id="0">
    <w:p w:rsidR="006C0E01" w:rsidRDefault="006C0E01" w:rsidP="001F7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6326080"/>
    <w:lvl w:ilvl="0">
      <w:start w:val="1"/>
      <w:numFmt w:val="decimal"/>
      <w:pStyle w:val="Heading1"/>
      <w:suff w:val="space"/>
      <w:lvlText w:val="%1"/>
      <w:lvlJc w:val="left"/>
      <w:pPr>
        <w:ind w:left="0" w:firstLine="709"/>
      </w:pPr>
      <w:rPr>
        <w:rFonts w:hint="default"/>
      </w:rPr>
    </w:lvl>
    <w:lvl w:ilvl="1">
      <w:start w:val="1"/>
      <w:numFmt w:val="decimal"/>
      <w:pStyle w:val="Heading2"/>
      <w:suff w:val="space"/>
      <w:lvlText w:val="%1.%2"/>
      <w:lvlJc w:val="left"/>
      <w:pPr>
        <w:ind w:left="0" w:firstLine="709"/>
      </w:pPr>
      <w:rPr>
        <w:rFonts w:hint="default"/>
      </w:rPr>
    </w:lvl>
    <w:lvl w:ilvl="2">
      <w:start w:val="1"/>
      <w:numFmt w:val="decimal"/>
      <w:pStyle w:val="Heading3"/>
      <w:suff w:val="space"/>
      <w:lvlText w:val="%1.%2.%3"/>
      <w:lvlJc w:val="left"/>
      <w:pPr>
        <w:ind w:left="0" w:firstLine="709"/>
      </w:pPr>
      <w:rPr>
        <w:rFonts w:hint="default"/>
      </w:rPr>
    </w:lvl>
    <w:lvl w:ilvl="3">
      <w:start w:val="1"/>
      <w:numFmt w:val="decimal"/>
      <w:pStyle w:val="Heading4"/>
      <w:lvlText w:val="%1.%2.%3.%4."/>
      <w:lvlJc w:val="left"/>
      <w:pPr>
        <w:tabs>
          <w:tab w:val="num" w:pos="1134"/>
        </w:tabs>
        <w:ind w:left="0" w:firstLine="284"/>
      </w:pPr>
      <w:rPr>
        <w:rFonts w:hint="default"/>
      </w:rPr>
    </w:lvl>
    <w:lvl w:ilvl="4">
      <w:start w:val="1"/>
      <w:numFmt w:val="decimal"/>
      <w:pStyle w:val="Heading5"/>
      <w:lvlText w:val="%1.%2.%3.%4.%5"/>
      <w:lvlJc w:val="left"/>
      <w:pPr>
        <w:tabs>
          <w:tab w:val="num" w:pos="227"/>
        </w:tabs>
        <w:ind w:left="227" w:firstLine="0"/>
      </w:pPr>
      <w:rPr>
        <w:rFonts w:hint="default"/>
      </w:rPr>
    </w:lvl>
    <w:lvl w:ilvl="5">
      <w:start w:val="1"/>
      <w:numFmt w:val="decimal"/>
      <w:pStyle w:val="Heading6"/>
      <w:lvlText w:val="%1.%2.%3.%4.%5.%6"/>
      <w:lvlJc w:val="left"/>
      <w:pPr>
        <w:tabs>
          <w:tab w:val="num" w:pos="227"/>
        </w:tabs>
        <w:ind w:left="227" w:firstLine="0"/>
      </w:pPr>
      <w:rPr>
        <w:rFonts w:hint="default"/>
      </w:rPr>
    </w:lvl>
    <w:lvl w:ilvl="6">
      <w:start w:val="1"/>
      <w:numFmt w:val="decimal"/>
      <w:pStyle w:val="Heading7"/>
      <w:lvlText w:val="%1.%2.%3.%4.%5.%6.%7"/>
      <w:lvlJc w:val="left"/>
      <w:pPr>
        <w:tabs>
          <w:tab w:val="num" w:pos="227"/>
        </w:tabs>
        <w:ind w:left="227" w:firstLine="0"/>
      </w:pPr>
      <w:rPr>
        <w:rFonts w:hint="default"/>
      </w:rPr>
    </w:lvl>
    <w:lvl w:ilvl="7">
      <w:start w:val="1"/>
      <w:numFmt w:val="decimal"/>
      <w:pStyle w:val="Heading8"/>
      <w:lvlText w:val="%1.%2.%3.%4.%5.%6.%7.%8"/>
      <w:lvlJc w:val="left"/>
      <w:pPr>
        <w:tabs>
          <w:tab w:val="num" w:pos="227"/>
        </w:tabs>
        <w:ind w:left="227" w:firstLine="0"/>
      </w:pPr>
      <w:rPr>
        <w:rFonts w:hint="default"/>
      </w:rPr>
    </w:lvl>
    <w:lvl w:ilvl="8">
      <w:start w:val="1"/>
      <w:numFmt w:val="decimal"/>
      <w:pStyle w:val="Heading9"/>
      <w:lvlText w:val="%1.%2.%3.%4.%5.%6.%7.%8.%9"/>
      <w:lvlJc w:val="left"/>
      <w:pPr>
        <w:tabs>
          <w:tab w:val="num" w:pos="227"/>
        </w:tabs>
        <w:ind w:left="227" w:firstLine="0"/>
      </w:pPr>
      <w:rPr>
        <w:rFonts w:hint="default"/>
      </w:rPr>
    </w:lvl>
  </w:abstractNum>
  <w:abstractNum w:abstractNumId="1">
    <w:nsid w:val="FFFFFFFE"/>
    <w:multiLevelType w:val="singleLevel"/>
    <w:tmpl w:val="1E5AE5C6"/>
    <w:lvl w:ilvl="0">
      <w:numFmt w:val="bullet"/>
      <w:lvlText w:val="*"/>
      <w:lvlJc w:val="left"/>
    </w:lvl>
  </w:abstractNum>
  <w:abstractNum w:abstractNumId="2">
    <w:nsid w:val="09D015F2"/>
    <w:multiLevelType w:val="hybridMultilevel"/>
    <w:tmpl w:val="1826CE52"/>
    <w:lvl w:ilvl="0" w:tplc="1708DD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0DA35C94"/>
    <w:multiLevelType w:val="multilevel"/>
    <w:tmpl w:val="1540BDAC"/>
    <w:lvl w:ilvl="0">
      <w:start w:val="1"/>
      <w:numFmt w:val="decimal"/>
      <w:pStyle w:val="1"/>
      <w:suff w:val="space"/>
      <w:lvlText w:val="%1."/>
      <w:lvlJc w:val="left"/>
      <w:pPr>
        <w:ind w:left="1341" w:hanging="774"/>
      </w:pPr>
      <w:rPr>
        <w:rFonts w:hint="default"/>
      </w:rPr>
    </w:lvl>
    <w:lvl w:ilvl="1">
      <w:start w:val="1"/>
      <w:numFmt w:val="decimal"/>
      <w:pStyle w:val="2"/>
      <w:suff w:val="space"/>
      <w:lvlText w:val="%1.%2."/>
      <w:lvlJc w:val="left"/>
      <w:pPr>
        <w:ind w:left="180" w:firstLine="0"/>
      </w:pPr>
      <w:rPr>
        <w:rFonts w:hint="default"/>
      </w:rPr>
    </w:lvl>
    <w:lvl w:ilvl="2">
      <w:start w:val="1"/>
      <w:numFmt w:val="decimal"/>
      <w:suff w:val="space"/>
      <w:lvlText w:val="%3.1.%2"/>
      <w:lvlJc w:val="left"/>
      <w:pPr>
        <w:ind w:left="1998" w:hanging="1431"/>
      </w:pPr>
      <w:rPr>
        <w:rFonts w:hint="default"/>
      </w:rPr>
    </w:lvl>
    <w:lvl w:ilvl="3">
      <w:start w:val="1"/>
      <w:numFmt w:val="none"/>
      <w:lvlText w:val="%1.%2.%3.%4."/>
      <w:lvlJc w:val="left"/>
      <w:pPr>
        <w:tabs>
          <w:tab w:val="num" w:pos="2934"/>
        </w:tabs>
        <w:ind w:left="2502" w:hanging="648"/>
      </w:pPr>
      <w:rPr>
        <w:rFonts w:hint="default"/>
      </w:rPr>
    </w:lvl>
    <w:lvl w:ilvl="4">
      <w:start w:val="1"/>
      <w:numFmt w:val="decimal"/>
      <w:lvlText w:val="%1.%2.%3.%4.%5."/>
      <w:lvlJc w:val="left"/>
      <w:pPr>
        <w:tabs>
          <w:tab w:val="num" w:pos="365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734"/>
        </w:tabs>
        <w:ind w:left="4014" w:hanging="1080"/>
      </w:pPr>
      <w:rPr>
        <w:rFonts w:hint="default"/>
      </w:rPr>
    </w:lvl>
    <w:lvl w:ilvl="7">
      <w:start w:val="1"/>
      <w:numFmt w:val="decimal"/>
      <w:lvlText w:val="%1.%2.%3.%4.%5.%6.%7.%8."/>
      <w:lvlJc w:val="left"/>
      <w:pPr>
        <w:tabs>
          <w:tab w:val="num" w:pos="545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4">
    <w:nsid w:val="0FAD0AB2"/>
    <w:multiLevelType w:val="hybridMultilevel"/>
    <w:tmpl w:val="C5B69382"/>
    <w:lvl w:ilvl="0" w:tplc="5F98BA0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2B39564E"/>
    <w:multiLevelType w:val="multilevel"/>
    <w:tmpl w:val="6F5A647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CEE69F5"/>
    <w:multiLevelType w:val="hybridMultilevel"/>
    <w:tmpl w:val="C5446878"/>
    <w:lvl w:ilvl="0" w:tplc="B630F44E">
      <w:start w:val="1"/>
      <w:numFmt w:val="decimal"/>
      <w:lvlText w:val="%1."/>
      <w:lvlJc w:val="left"/>
      <w:pPr>
        <w:ind w:left="213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BC79D5"/>
    <w:multiLevelType w:val="hybridMultilevel"/>
    <w:tmpl w:val="D83C18AE"/>
    <w:lvl w:ilvl="0" w:tplc="540CC90A">
      <w:start w:val="1"/>
      <w:numFmt w:val="decimal"/>
      <w:lvlText w:val="%1)"/>
      <w:lvlJc w:val="left"/>
      <w:pPr>
        <w:ind w:left="819" w:hanging="360"/>
      </w:pPr>
      <w:rPr>
        <w:rFonts w:ascii="Times New Roman" w:eastAsia="Times New Roman" w:hAnsi="Times New Roman" w:cs="Times New Roman"/>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3E0471CA"/>
    <w:multiLevelType w:val="hybridMultilevel"/>
    <w:tmpl w:val="7B2262DE"/>
    <w:lvl w:ilvl="0" w:tplc="D7209EB2">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B1722E"/>
    <w:multiLevelType w:val="hybridMultilevel"/>
    <w:tmpl w:val="B58076CC"/>
    <w:lvl w:ilvl="0" w:tplc="016CD8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9FA2715"/>
    <w:multiLevelType w:val="hybridMultilevel"/>
    <w:tmpl w:val="EDC096BA"/>
    <w:lvl w:ilvl="0" w:tplc="AE940E82">
      <w:numFmt w:val="bullet"/>
      <w:pStyle w:val="ListBullet"/>
      <w:lvlText w:val="–"/>
      <w:lvlJc w:val="left"/>
      <w:pPr>
        <w:tabs>
          <w:tab w:val="num" w:pos="1247"/>
        </w:tabs>
        <w:ind w:left="0" w:firstLine="709"/>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E867641"/>
    <w:multiLevelType w:val="hybridMultilevel"/>
    <w:tmpl w:val="A656B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33822"/>
    <w:multiLevelType w:val="hybridMultilevel"/>
    <w:tmpl w:val="9FDE90AC"/>
    <w:lvl w:ilvl="0" w:tplc="1D60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F5575"/>
    <w:multiLevelType w:val="hybridMultilevel"/>
    <w:tmpl w:val="47920242"/>
    <w:lvl w:ilvl="0" w:tplc="221284AC">
      <w:start w:val="1"/>
      <w:numFmt w:val="decimal"/>
      <w:lvlText w:val="%1-"/>
      <w:lvlJc w:val="left"/>
      <w:pPr>
        <w:ind w:left="720" w:hanging="360"/>
      </w:pPr>
      <w:rPr>
        <w:rFonts w:ascii="Tahoma" w:eastAsia="Calibri" w:hAnsi="Tahoma" w:cs="Nazani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22CDF"/>
    <w:multiLevelType w:val="multilevel"/>
    <w:tmpl w:val="1FDCBC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ED50BAF"/>
    <w:multiLevelType w:val="hybridMultilevel"/>
    <w:tmpl w:val="6F626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lvlOverride w:ilvl="0">
      <w:lvl w:ilvl="0">
        <w:start w:val="65535"/>
        <w:numFmt w:val="bullet"/>
        <w:lvlText w:val="•"/>
        <w:legacy w:legacy="1" w:legacySpace="0" w:legacyIndent="321"/>
        <w:lvlJc w:val="left"/>
        <w:rPr>
          <w:rFonts w:ascii="Times New Roman" w:hAnsi="Times New Roman" w:cs="Times New Roman" w:hint="default"/>
        </w:rPr>
      </w:lvl>
    </w:lvlOverride>
  </w:num>
  <w:num w:numId="5">
    <w:abstractNumId w:val="14"/>
  </w:num>
  <w:num w:numId="6">
    <w:abstractNumId w:val="5"/>
  </w:num>
  <w:num w:numId="7">
    <w:abstractNumId w:val="2"/>
  </w:num>
  <w:num w:numId="8">
    <w:abstractNumId w:val="7"/>
  </w:num>
  <w:num w:numId="9">
    <w:abstractNumId w:val="9"/>
  </w:num>
  <w:num w:numId="10">
    <w:abstractNumId w:val="3"/>
  </w:num>
  <w:num w:numId="11">
    <w:abstractNumId w:val="8"/>
  </w:num>
  <w:num w:numId="12">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15"/>
  </w:num>
  <w:num w:numId="14">
    <w:abstractNumId w:val="11"/>
  </w:num>
  <w:num w:numId="15">
    <w:abstractNumId w:val="13"/>
  </w:num>
  <w:num w:numId="16">
    <w:abstractNumId w:val="12"/>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ED"/>
    <w:rsid w:val="000171BE"/>
    <w:rsid w:val="00021967"/>
    <w:rsid w:val="00024D29"/>
    <w:rsid w:val="000257DF"/>
    <w:rsid w:val="00025B7D"/>
    <w:rsid w:val="0002698B"/>
    <w:rsid w:val="000305A1"/>
    <w:rsid w:val="00037329"/>
    <w:rsid w:val="00041BCA"/>
    <w:rsid w:val="00044F43"/>
    <w:rsid w:val="0004774F"/>
    <w:rsid w:val="00050B98"/>
    <w:rsid w:val="00051B84"/>
    <w:rsid w:val="0006215C"/>
    <w:rsid w:val="00063567"/>
    <w:rsid w:val="00064896"/>
    <w:rsid w:val="00066623"/>
    <w:rsid w:val="0006695C"/>
    <w:rsid w:val="00082E35"/>
    <w:rsid w:val="00082F19"/>
    <w:rsid w:val="00083FEB"/>
    <w:rsid w:val="000855DC"/>
    <w:rsid w:val="0009556F"/>
    <w:rsid w:val="000A5F0D"/>
    <w:rsid w:val="000A6DC0"/>
    <w:rsid w:val="000B502B"/>
    <w:rsid w:val="000C0217"/>
    <w:rsid w:val="000C12F4"/>
    <w:rsid w:val="000C17A1"/>
    <w:rsid w:val="000C57E5"/>
    <w:rsid w:val="000C5B8C"/>
    <w:rsid w:val="000D657B"/>
    <w:rsid w:val="000E3CC7"/>
    <w:rsid w:val="000E787C"/>
    <w:rsid w:val="000E79B1"/>
    <w:rsid w:val="000F18F0"/>
    <w:rsid w:val="000F55B6"/>
    <w:rsid w:val="000F5E0B"/>
    <w:rsid w:val="00102B02"/>
    <w:rsid w:val="00103FE8"/>
    <w:rsid w:val="00110D25"/>
    <w:rsid w:val="00110ED4"/>
    <w:rsid w:val="0011766A"/>
    <w:rsid w:val="001210C4"/>
    <w:rsid w:val="001218ED"/>
    <w:rsid w:val="0012199E"/>
    <w:rsid w:val="001227DC"/>
    <w:rsid w:val="00125C46"/>
    <w:rsid w:val="001277D8"/>
    <w:rsid w:val="00130F27"/>
    <w:rsid w:val="00131AC9"/>
    <w:rsid w:val="00134266"/>
    <w:rsid w:val="00137B92"/>
    <w:rsid w:val="00143D67"/>
    <w:rsid w:val="0015143C"/>
    <w:rsid w:val="00151842"/>
    <w:rsid w:val="00151865"/>
    <w:rsid w:val="001522DF"/>
    <w:rsid w:val="001565A3"/>
    <w:rsid w:val="00157A52"/>
    <w:rsid w:val="00162EE5"/>
    <w:rsid w:val="0017311D"/>
    <w:rsid w:val="00174108"/>
    <w:rsid w:val="00175421"/>
    <w:rsid w:val="0017601C"/>
    <w:rsid w:val="00177DF1"/>
    <w:rsid w:val="001801A2"/>
    <w:rsid w:val="001813BB"/>
    <w:rsid w:val="00182FEB"/>
    <w:rsid w:val="0018734A"/>
    <w:rsid w:val="00197F68"/>
    <w:rsid w:val="001A02E4"/>
    <w:rsid w:val="001A623C"/>
    <w:rsid w:val="001B29FB"/>
    <w:rsid w:val="001B4267"/>
    <w:rsid w:val="001B4A81"/>
    <w:rsid w:val="001B621C"/>
    <w:rsid w:val="001C07DB"/>
    <w:rsid w:val="001C339F"/>
    <w:rsid w:val="001D2798"/>
    <w:rsid w:val="001D6B66"/>
    <w:rsid w:val="001D77C5"/>
    <w:rsid w:val="001F233B"/>
    <w:rsid w:val="001F2BF3"/>
    <w:rsid w:val="001F3C60"/>
    <w:rsid w:val="001F541C"/>
    <w:rsid w:val="001F5623"/>
    <w:rsid w:val="001F79C5"/>
    <w:rsid w:val="002103C4"/>
    <w:rsid w:val="002123B6"/>
    <w:rsid w:val="002136D8"/>
    <w:rsid w:val="00222C34"/>
    <w:rsid w:val="00224C83"/>
    <w:rsid w:val="00226135"/>
    <w:rsid w:val="002261B9"/>
    <w:rsid w:val="00226C19"/>
    <w:rsid w:val="00236BAC"/>
    <w:rsid w:val="0024100A"/>
    <w:rsid w:val="00242E98"/>
    <w:rsid w:val="0024333A"/>
    <w:rsid w:val="002446E4"/>
    <w:rsid w:val="002459F6"/>
    <w:rsid w:val="00247639"/>
    <w:rsid w:val="0025027A"/>
    <w:rsid w:val="0025138C"/>
    <w:rsid w:val="0026284B"/>
    <w:rsid w:val="00263E44"/>
    <w:rsid w:val="00270D66"/>
    <w:rsid w:val="00271D95"/>
    <w:rsid w:val="0027677B"/>
    <w:rsid w:val="0027726F"/>
    <w:rsid w:val="00283F4A"/>
    <w:rsid w:val="002849E6"/>
    <w:rsid w:val="00284CE6"/>
    <w:rsid w:val="00296E38"/>
    <w:rsid w:val="002A05F6"/>
    <w:rsid w:val="002A256F"/>
    <w:rsid w:val="002B0A4A"/>
    <w:rsid w:val="002B36AA"/>
    <w:rsid w:val="002B59ED"/>
    <w:rsid w:val="002C1986"/>
    <w:rsid w:val="002D1D6A"/>
    <w:rsid w:val="002D215F"/>
    <w:rsid w:val="002D5DD0"/>
    <w:rsid w:val="002D60BB"/>
    <w:rsid w:val="002E3ED1"/>
    <w:rsid w:val="002F06AF"/>
    <w:rsid w:val="002F39BD"/>
    <w:rsid w:val="002F53A3"/>
    <w:rsid w:val="002F6151"/>
    <w:rsid w:val="003061D3"/>
    <w:rsid w:val="00306B9D"/>
    <w:rsid w:val="003105F5"/>
    <w:rsid w:val="00312E51"/>
    <w:rsid w:val="00321C52"/>
    <w:rsid w:val="00321F60"/>
    <w:rsid w:val="003242B5"/>
    <w:rsid w:val="00327CC0"/>
    <w:rsid w:val="00336265"/>
    <w:rsid w:val="003429AF"/>
    <w:rsid w:val="00343DDF"/>
    <w:rsid w:val="00344743"/>
    <w:rsid w:val="003454F6"/>
    <w:rsid w:val="00352238"/>
    <w:rsid w:val="00353C5D"/>
    <w:rsid w:val="0035671A"/>
    <w:rsid w:val="00357C43"/>
    <w:rsid w:val="00360932"/>
    <w:rsid w:val="00360DF8"/>
    <w:rsid w:val="0036450A"/>
    <w:rsid w:val="00370104"/>
    <w:rsid w:val="00370431"/>
    <w:rsid w:val="00370850"/>
    <w:rsid w:val="00370DB8"/>
    <w:rsid w:val="00375C49"/>
    <w:rsid w:val="00376C1E"/>
    <w:rsid w:val="00381C27"/>
    <w:rsid w:val="0038246D"/>
    <w:rsid w:val="00393A65"/>
    <w:rsid w:val="00396A4C"/>
    <w:rsid w:val="003A0DC8"/>
    <w:rsid w:val="003A7277"/>
    <w:rsid w:val="003B5140"/>
    <w:rsid w:val="003B7C5D"/>
    <w:rsid w:val="003C09D5"/>
    <w:rsid w:val="003C72A5"/>
    <w:rsid w:val="003D19AB"/>
    <w:rsid w:val="003D2517"/>
    <w:rsid w:val="003D479E"/>
    <w:rsid w:val="003D4C92"/>
    <w:rsid w:val="003D7F03"/>
    <w:rsid w:val="003E1A1F"/>
    <w:rsid w:val="003E2D6E"/>
    <w:rsid w:val="003F4FFE"/>
    <w:rsid w:val="003F7630"/>
    <w:rsid w:val="0040035A"/>
    <w:rsid w:val="00401801"/>
    <w:rsid w:val="00405D57"/>
    <w:rsid w:val="00412353"/>
    <w:rsid w:val="00412D29"/>
    <w:rsid w:val="00412ED5"/>
    <w:rsid w:val="004269ED"/>
    <w:rsid w:val="00432543"/>
    <w:rsid w:val="00435095"/>
    <w:rsid w:val="00436FCB"/>
    <w:rsid w:val="00440EA5"/>
    <w:rsid w:val="004428AE"/>
    <w:rsid w:val="0044470C"/>
    <w:rsid w:val="0044613C"/>
    <w:rsid w:val="004471E2"/>
    <w:rsid w:val="004523EE"/>
    <w:rsid w:val="00453CD9"/>
    <w:rsid w:val="004669B3"/>
    <w:rsid w:val="004718FB"/>
    <w:rsid w:val="00474AFD"/>
    <w:rsid w:val="0047516E"/>
    <w:rsid w:val="00475C96"/>
    <w:rsid w:val="00480063"/>
    <w:rsid w:val="0048373F"/>
    <w:rsid w:val="0048706E"/>
    <w:rsid w:val="00490283"/>
    <w:rsid w:val="00492EA9"/>
    <w:rsid w:val="0049303A"/>
    <w:rsid w:val="004958B9"/>
    <w:rsid w:val="004A6227"/>
    <w:rsid w:val="004B0C98"/>
    <w:rsid w:val="004B1E69"/>
    <w:rsid w:val="004B63BE"/>
    <w:rsid w:val="004C08C6"/>
    <w:rsid w:val="004D482E"/>
    <w:rsid w:val="004E2682"/>
    <w:rsid w:val="004F5A33"/>
    <w:rsid w:val="00501C41"/>
    <w:rsid w:val="0051025E"/>
    <w:rsid w:val="00512EF8"/>
    <w:rsid w:val="005133E1"/>
    <w:rsid w:val="005151FA"/>
    <w:rsid w:val="00520B40"/>
    <w:rsid w:val="00522315"/>
    <w:rsid w:val="00524B95"/>
    <w:rsid w:val="00532458"/>
    <w:rsid w:val="0053265F"/>
    <w:rsid w:val="00550725"/>
    <w:rsid w:val="00554B9F"/>
    <w:rsid w:val="00554E78"/>
    <w:rsid w:val="00556443"/>
    <w:rsid w:val="005610AD"/>
    <w:rsid w:val="00561C1B"/>
    <w:rsid w:val="00571847"/>
    <w:rsid w:val="00574758"/>
    <w:rsid w:val="00577DCD"/>
    <w:rsid w:val="0058220A"/>
    <w:rsid w:val="0058272B"/>
    <w:rsid w:val="00582929"/>
    <w:rsid w:val="005834E5"/>
    <w:rsid w:val="005939A5"/>
    <w:rsid w:val="005941CF"/>
    <w:rsid w:val="005945A2"/>
    <w:rsid w:val="00595DB1"/>
    <w:rsid w:val="00596D22"/>
    <w:rsid w:val="00597BEA"/>
    <w:rsid w:val="005A7AF3"/>
    <w:rsid w:val="005B353C"/>
    <w:rsid w:val="005B3DB5"/>
    <w:rsid w:val="005B7075"/>
    <w:rsid w:val="005C2CB0"/>
    <w:rsid w:val="005D216A"/>
    <w:rsid w:val="005D4FF5"/>
    <w:rsid w:val="005D7EF9"/>
    <w:rsid w:val="005F340A"/>
    <w:rsid w:val="0060421C"/>
    <w:rsid w:val="00604221"/>
    <w:rsid w:val="00610019"/>
    <w:rsid w:val="006100E0"/>
    <w:rsid w:val="006133F1"/>
    <w:rsid w:val="00614E50"/>
    <w:rsid w:val="00620ED3"/>
    <w:rsid w:val="00624003"/>
    <w:rsid w:val="00626B2F"/>
    <w:rsid w:val="00631D26"/>
    <w:rsid w:val="00632419"/>
    <w:rsid w:val="00637539"/>
    <w:rsid w:val="006407E0"/>
    <w:rsid w:val="00641208"/>
    <w:rsid w:val="00644259"/>
    <w:rsid w:val="0064449C"/>
    <w:rsid w:val="00644B8B"/>
    <w:rsid w:val="00645A94"/>
    <w:rsid w:val="0065408B"/>
    <w:rsid w:val="00655288"/>
    <w:rsid w:val="006766ED"/>
    <w:rsid w:val="006768EA"/>
    <w:rsid w:val="00683603"/>
    <w:rsid w:val="00691F24"/>
    <w:rsid w:val="006A16EA"/>
    <w:rsid w:val="006C0E01"/>
    <w:rsid w:val="006C1720"/>
    <w:rsid w:val="006C4474"/>
    <w:rsid w:val="006C6093"/>
    <w:rsid w:val="006C76F4"/>
    <w:rsid w:val="006D0E49"/>
    <w:rsid w:val="006D69A2"/>
    <w:rsid w:val="006E2496"/>
    <w:rsid w:val="006E3974"/>
    <w:rsid w:val="006E5A50"/>
    <w:rsid w:val="006F4FB0"/>
    <w:rsid w:val="006F7D21"/>
    <w:rsid w:val="00703B47"/>
    <w:rsid w:val="007109C5"/>
    <w:rsid w:val="00711304"/>
    <w:rsid w:val="0071353B"/>
    <w:rsid w:val="00715831"/>
    <w:rsid w:val="00715942"/>
    <w:rsid w:val="00716C75"/>
    <w:rsid w:val="00717881"/>
    <w:rsid w:val="007179CF"/>
    <w:rsid w:val="00734E96"/>
    <w:rsid w:val="0073726E"/>
    <w:rsid w:val="00745C69"/>
    <w:rsid w:val="00750BF8"/>
    <w:rsid w:val="0075235E"/>
    <w:rsid w:val="0075608C"/>
    <w:rsid w:val="00762478"/>
    <w:rsid w:val="00762769"/>
    <w:rsid w:val="00766503"/>
    <w:rsid w:val="0076697D"/>
    <w:rsid w:val="00771426"/>
    <w:rsid w:val="00775D06"/>
    <w:rsid w:val="00776794"/>
    <w:rsid w:val="00780F96"/>
    <w:rsid w:val="007829E7"/>
    <w:rsid w:val="007875AB"/>
    <w:rsid w:val="007879F7"/>
    <w:rsid w:val="00790C07"/>
    <w:rsid w:val="00791F4C"/>
    <w:rsid w:val="007937ED"/>
    <w:rsid w:val="00794E55"/>
    <w:rsid w:val="00796416"/>
    <w:rsid w:val="00796429"/>
    <w:rsid w:val="00797EE8"/>
    <w:rsid w:val="00797F11"/>
    <w:rsid w:val="007A2EAF"/>
    <w:rsid w:val="007A30A5"/>
    <w:rsid w:val="007A4F75"/>
    <w:rsid w:val="007B47FA"/>
    <w:rsid w:val="007B4AE3"/>
    <w:rsid w:val="007B4D26"/>
    <w:rsid w:val="007B6436"/>
    <w:rsid w:val="007C2DF1"/>
    <w:rsid w:val="007C3A53"/>
    <w:rsid w:val="007C65C1"/>
    <w:rsid w:val="007D1BC1"/>
    <w:rsid w:val="007D2297"/>
    <w:rsid w:val="007D4545"/>
    <w:rsid w:val="007D4CB1"/>
    <w:rsid w:val="007D7668"/>
    <w:rsid w:val="007E1AE8"/>
    <w:rsid w:val="007E45EE"/>
    <w:rsid w:val="007E7B9A"/>
    <w:rsid w:val="007E7D6A"/>
    <w:rsid w:val="007F3480"/>
    <w:rsid w:val="007F4143"/>
    <w:rsid w:val="00801135"/>
    <w:rsid w:val="00810146"/>
    <w:rsid w:val="00810C82"/>
    <w:rsid w:val="00823FBF"/>
    <w:rsid w:val="00831DD5"/>
    <w:rsid w:val="008460AC"/>
    <w:rsid w:val="00847EA4"/>
    <w:rsid w:val="0085219A"/>
    <w:rsid w:val="00852FA6"/>
    <w:rsid w:val="00854557"/>
    <w:rsid w:val="00857721"/>
    <w:rsid w:val="00857C1A"/>
    <w:rsid w:val="008623EF"/>
    <w:rsid w:val="00873517"/>
    <w:rsid w:val="00876179"/>
    <w:rsid w:val="008772DA"/>
    <w:rsid w:val="0088659F"/>
    <w:rsid w:val="00887A42"/>
    <w:rsid w:val="00893C1C"/>
    <w:rsid w:val="00894A88"/>
    <w:rsid w:val="00895932"/>
    <w:rsid w:val="008A27FF"/>
    <w:rsid w:val="008B4632"/>
    <w:rsid w:val="008B6CEE"/>
    <w:rsid w:val="008C0810"/>
    <w:rsid w:val="008D5529"/>
    <w:rsid w:val="008E3CCA"/>
    <w:rsid w:val="008E5341"/>
    <w:rsid w:val="008F0782"/>
    <w:rsid w:val="008F0A69"/>
    <w:rsid w:val="008F1852"/>
    <w:rsid w:val="008F4418"/>
    <w:rsid w:val="008F6D4B"/>
    <w:rsid w:val="008F6EE0"/>
    <w:rsid w:val="00901BB1"/>
    <w:rsid w:val="009022C4"/>
    <w:rsid w:val="00904ACA"/>
    <w:rsid w:val="00904B26"/>
    <w:rsid w:val="009079D3"/>
    <w:rsid w:val="00916256"/>
    <w:rsid w:val="00921A82"/>
    <w:rsid w:val="0092729F"/>
    <w:rsid w:val="00932E2A"/>
    <w:rsid w:val="0094754B"/>
    <w:rsid w:val="009562EB"/>
    <w:rsid w:val="009579F4"/>
    <w:rsid w:val="00971308"/>
    <w:rsid w:val="00973967"/>
    <w:rsid w:val="00973C3E"/>
    <w:rsid w:val="0097610F"/>
    <w:rsid w:val="00980AA1"/>
    <w:rsid w:val="00986BF0"/>
    <w:rsid w:val="009926D0"/>
    <w:rsid w:val="00993315"/>
    <w:rsid w:val="00997A7C"/>
    <w:rsid w:val="009A1579"/>
    <w:rsid w:val="009A3A44"/>
    <w:rsid w:val="009A57E0"/>
    <w:rsid w:val="009A5946"/>
    <w:rsid w:val="009B0048"/>
    <w:rsid w:val="009B02B7"/>
    <w:rsid w:val="009B0654"/>
    <w:rsid w:val="009B53F0"/>
    <w:rsid w:val="009B5F13"/>
    <w:rsid w:val="009C446D"/>
    <w:rsid w:val="009E1F9C"/>
    <w:rsid w:val="009E391D"/>
    <w:rsid w:val="009E6D03"/>
    <w:rsid w:val="009F4688"/>
    <w:rsid w:val="00A02249"/>
    <w:rsid w:val="00A0277E"/>
    <w:rsid w:val="00A02A18"/>
    <w:rsid w:val="00A04209"/>
    <w:rsid w:val="00A04E2D"/>
    <w:rsid w:val="00A1395D"/>
    <w:rsid w:val="00A17219"/>
    <w:rsid w:val="00A17FE2"/>
    <w:rsid w:val="00A22BA3"/>
    <w:rsid w:val="00A24432"/>
    <w:rsid w:val="00A25133"/>
    <w:rsid w:val="00A30188"/>
    <w:rsid w:val="00A30410"/>
    <w:rsid w:val="00A309A7"/>
    <w:rsid w:val="00A328F9"/>
    <w:rsid w:val="00A33238"/>
    <w:rsid w:val="00A347CA"/>
    <w:rsid w:val="00A35FD8"/>
    <w:rsid w:val="00A40991"/>
    <w:rsid w:val="00A41526"/>
    <w:rsid w:val="00A42677"/>
    <w:rsid w:val="00A520A6"/>
    <w:rsid w:val="00A52D68"/>
    <w:rsid w:val="00A57828"/>
    <w:rsid w:val="00A61900"/>
    <w:rsid w:val="00A673C8"/>
    <w:rsid w:val="00A713FE"/>
    <w:rsid w:val="00A8052D"/>
    <w:rsid w:val="00A809ED"/>
    <w:rsid w:val="00A91448"/>
    <w:rsid w:val="00A94B72"/>
    <w:rsid w:val="00A96F83"/>
    <w:rsid w:val="00A97007"/>
    <w:rsid w:val="00A975FD"/>
    <w:rsid w:val="00AA03E0"/>
    <w:rsid w:val="00AA2052"/>
    <w:rsid w:val="00AA695C"/>
    <w:rsid w:val="00AB3278"/>
    <w:rsid w:val="00AB3648"/>
    <w:rsid w:val="00AB51F5"/>
    <w:rsid w:val="00AB6966"/>
    <w:rsid w:val="00AC3DEF"/>
    <w:rsid w:val="00AC45FC"/>
    <w:rsid w:val="00AC6A92"/>
    <w:rsid w:val="00AD77AC"/>
    <w:rsid w:val="00AE25A0"/>
    <w:rsid w:val="00AE2E8B"/>
    <w:rsid w:val="00AF43F6"/>
    <w:rsid w:val="00AF555B"/>
    <w:rsid w:val="00B054F4"/>
    <w:rsid w:val="00B105C3"/>
    <w:rsid w:val="00B310DE"/>
    <w:rsid w:val="00B32EA7"/>
    <w:rsid w:val="00B32FE6"/>
    <w:rsid w:val="00B37259"/>
    <w:rsid w:val="00B4051E"/>
    <w:rsid w:val="00B40A07"/>
    <w:rsid w:val="00B43418"/>
    <w:rsid w:val="00B46A3D"/>
    <w:rsid w:val="00B50C53"/>
    <w:rsid w:val="00B623AF"/>
    <w:rsid w:val="00B62EFB"/>
    <w:rsid w:val="00B6350B"/>
    <w:rsid w:val="00B657AB"/>
    <w:rsid w:val="00B66657"/>
    <w:rsid w:val="00B70CEE"/>
    <w:rsid w:val="00B75BF3"/>
    <w:rsid w:val="00B76B3C"/>
    <w:rsid w:val="00B97D49"/>
    <w:rsid w:val="00BA17D1"/>
    <w:rsid w:val="00BA5BBD"/>
    <w:rsid w:val="00BB336A"/>
    <w:rsid w:val="00BB6949"/>
    <w:rsid w:val="00BC6BBF"/>
    <w:rsid w:val="00BD22B3"/>
    <w:rsid w:val="00BD2F71"/>
    <w:rsid w:val="00BE7FC8"/>
    <w:rsid w:val="00BF18ED"/>
    <w:rsid w:val="00BF51D7"/>
    <w:rsid w:val="00BF7E0C"/>
    <w:rsid w:val="00C11B4F"/>
    <w:rsid w:val="00C14466"/>
    <w:rsid w:val="00C1511D"/>
    <w:rsid w:val="00C20C92"/>
    <w:rsid w:val="00C304AC"/>
    <w:rsid w:val="00C32A6B"/>
    <w:rsid w:val="00C33E17"/>
    <w:rsid w:val="00C36423"/>
    <w:rsid w:val="00C400BE"/>
    <w:rsid w:val="00C41E4D"/>
    <w:rsid w:val="00C53D36"/>
    <w:rsid w:val="00C65D16"/>
    <w:rsid w:val="00C66595"/>
    <w:rsid w:val="00C73FBB"/>
    <w:rsid w:val="00C80717"/>
    <w:rsid w:val="00C848F5"/>
    <w:rsid w:val="00C87B7B"/>
    <w:rsid w:val="00C87CE1"/>
    <w:rsid w:val="00CA2E31"/>
    <w:rsid w:val="00CA3455"/>
    <w:rsid w:val="00CB05C8"/>
    <w:rsid w:val="00CB19B7"/>
    <w:rsid w:val="00CB2429"/>
    <w:rsid w:val="00CB53E2"/>
    <w:rsid w:val="00CB5957"/>
    <w:rsid w:val="00CB5E6B"/>
    <w:rsid w:val="00CB6C86"/>
    <w:rsid w:val="00CB6E67"/>
    <w:rsid w:val="00CC01FB"/>
    <w:rsid w:val="00CC4CCB"/>
    <w:rsid w:val="00CC5D8A"/>
    <w:rsid w:val="00CE2874"/>
    <w:rsid w:val="00CE518C"/>
    <w:rsid w:val="00CE6176"/>
    <w:rsid w:val="00CE73A8"/>
    <w:rsid w:val="00D04DA1"/>
    <w:rsid w:val="00D071AE"/>
    <w:rsid w:val="00D103FD"/>
    <w:rsid w:val="00D12229"/>
    <w:rsid w:val="00D14D06"/>
    <w:rsid w:val="00D16C25"/>
    <w:rsid w:val="00D251E9"/>
    <w:rsid w:val="00D30B76"/>
    <w:rsid w:val="00D42B2C"/>
    <w:rsid w:val="00D56D12"/>
    <w:rsid w:val="00D616A6"/>
    <w:rsid w:val="00D71886"/>
    <w:rsid w:val="00D71C02"/>
    <w:rsid w:val="00D71C4D"/>
    <w:rsid w:val="00D73A20"/>
    <w:rsid w:val="00D7697B"/>
    <w:rsid w:val="00D76F64"/>
    <w:rsid w:val="00D94040"/>
    <w:rsid w:val="00DA03E1"/>
    <w:rsid w:val="00DA52F8"/>
    <w:rsid w:val="00DA6393"/>
    <w:rsid w:val="00DA753F"/>
    <w:rsid w:val="00DB07DE"/>
    <w:rsid w:val="00DB3829"/>
    <w:rsid w:val="00DB39E0"/>
    <w:rsid w:val="00DB3E11"/>
    <w:rsid w:val="00DD33A8"/>
    <w:rsid w:val="00DD79D1"/>
    <w:rsid w:val="00DD7F2D"/>
    <w:rsid w:val="00DE03BC"/>
    <w:rsid w:val="00DE0FDB"/>
    <w:rsid w:val="00DE3240"/>
    <w:rsid w:val="00DE3704"/>
    <w:rsid w:val="00DF3855"/>
    <w:rsid w:val="00DF52F6"/>
    <w:rsid w:val="00E00AA5"/>
    <w:rsid w:val="00E02070"/>
    <w:rsid w:val="00E056A5"/>
    <w:rsid w:val="00E105E6"/>
    <w:rsid w:val="00E117DD"/>
    <w:rsid w:val="00E1479B"/>
    <w:rsid w:val="00E241BD"/>
    <w:rsid w:val="00E261A9"/>
    <w:rsid w:val="00E27AE5"/>
    <w:rsid w:val="00E359B0"/>
    <w:rsid w:val="00E40AC7"/>
    <w:rsid w:val="00E41AD3"/>
    <w:rsid w:val="00E44117"/>
    <w:rsid w:val="00E4489A"/>
    <w:rsid w:val="00E44B25"/>
    <w:rsid w:val="00E458D5"/>
    <w:rsid w:val="00E46BA4"/>
    <w:rsid w:val="00E47F8D"/>
    <w:rsid w:val="00E623BE"/>
    <w:rsid w:val="00E66591"/>
    <w:rsid w:val="00E66ACA"/>
    <w:rsid w:val="00E737F7"/>
    <w:rsid w:val="00E73EE2"/>
    <w:rsid w:val="00E740B8"/>
    <w:rsid w:val="00E87508"/>
    <w:rsid w:val="00E90A9F"/>
    <w:rsid w:val="00E924FA"/>
    <w:rsid w:val="00E92BBB"/>
    <w:rsid w:val="00E97299"/>
    <w:rsid w:val="00E9796D"/>
    <w:rsid w:val="00EA2269"/>
    <w:rsid w:val="00EA2FEC"/>
    <w:rsid w:val="00EA3BCE"/>
    <w:rsid w:val="00EB6518"/>
    <w:rsid w:val="00EC0C4B"/>
    <w:rsid w:val="00EC2D17"/>
    <w:rsid w:val="00EC47B4"/>
    <w:rsid w:val="00EE5F56"/>
    <w:rsid w:val="00EF1BA0"/>
    <w:rsid w:val="00EF4715"/>
    <w:rsid w:val="00EF7E82"/>
    <w:rsid w:val="00F0076A"/>
    <w:rsid w:val="00F056FF"/>
    <w:rsid w:val="00F14EB7"/>
    <w:rsid w:val="00F27702"/>
    <w:rsid w:val="00F319F2"/>
    <w:rsid w:val="00F453A7"/>
    <w:rsid w:val="00F50958"/>
    <w:rsid w:val="00F5260A"/>
    <w:rsid w:val="00F5537B"/>
    <w:rsid w:val="00F601E0"/>
    <w:rsid w:val="00F67E0B"/>
    <w:rsid w:val="00F76788"/>
    <w:rsid w:val="00F77A53"/>
    <w:rsid w:val="00F87470"/>
    <w:rsid w:val="00F92247"/>
    <w:rsid w:val="00F92F5E"/>
    <w:rsid w:val="00F94D7C"/>
    <w:rsid w:val="00F974E5"/>
    <w:rsid w:val="00FA602D"/>
    <w:rsid w:val="00FB03A6"/>
    <w:rsid w:val="00FB6503"/>
    <w:rsid w:val="00FB6F90"/>
    <w:rsid w:val="00FC0019"/>
    <w:rsid w:val="00FC1A3F"/>
    <w:rsid w:val="00FC2063"/>
    <w:rsid w:val="00FC2A56"/>
    <w:rsid w:val="00FC2C64"/>
    <w:rsid w:val="00FD16B6"/>
    <w:rsid w:val="00FD1F04"/>
    <w:rsid w:val="00FD6A81"/>
    <w:rsid w:val="00FD6AE0"/>
    <w:rsid w:val="00FD7AF4"/>
    <w:rsid w:val="00FE1863"/>
    <w:rsid w:val="00FE2797"/>
    <w:rsid w:val="00FE2A92"/>
    <w:rsid w:val="00FE2D01"/>
    <w:rsid w:val="00FF0A06"/>
    <w:rsid w:val="00FF2E9C"/>
    <w:rsid w:val="00FF61D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7B"/>
    <w:rPr>
      <w:rFonts w:ascii="Times New Roman" w:eastAsia="Times New Roman" w:hAnsi="Times New Roman"/>
      <w:sz w:val="28"/>
      <w:szCs w:val="28"/>
    </w:rPr>
  </w:style>
  <w:style w:type="paragraph" w:styleId="Heading1">
    <w:name w:val="heading 1"/>
    <w:basedOn w:val="Normal"/>
    <w:next w:val="Normal"/>
    <w:link w:val="Heading1Char"/>
    <w:rsid w:val="00440EA5"/>
    <w:pPr>
      <w:keepNext/>
      <w:numPr>
        <w:numId w:val="2"/>
      </w:numPr>
      <w:spacing w:before="120"/>
      <w:jc w:val="both"/>
      <w:outlineLvl w:val="0"/>
    </w:pPr>
    <w:rPr>
      <w:b/>
      <w:kern w:val="28"/>
      <w:szCs w:val="20"/>
    </w:rPr>
  </w:style>
  <w:style w:type="paragraph" w:styleId="Heading2">
    <w:name w:val="heading 2"/>
    <w:basedOn w:val="Normal"/>
    <w:next w:val="Heading3"/>
    <w:link w:val="Heading2Char"/>
    <w:rsid w:val="00440EA5"/>
    <w:pPr>
      <w:numPr>
        <w:ilvl w:val="1"/>
        <w:numId w:val="2"/>
      </w:numPr>
      <w:spacing w:before="60" w:after="60"/>
      <w:jc w:val="both"/>
      <w:outlineLvl w:val="1"/>
    </w:pPr>
    <w:rPr>
      <w:szCs w:val="20"/>
    </w:rPr>
  </w:style>
  <w:style w:type="paragraph" w:styleId="Heading3">
    <w:name w:val="heading 3"/>
    <w:basedOn w:val="Heading2"/>
    <w:link w:val="Heading3Char"/>
    <w:qFormat/>
    <w:rsid w:val="00440EA5"/>
    <w:pPr>
      <w:numPr>
        <w:ilvl w:val="2"/>
      </w:numPr>
      <w:spacing w:before="0" w:after="0"/>
      <w:outlineLvl w:val="2"/>
    </w:pPr>
  </w:style>
  <w:style w:type="paragraph" w:styleId="Heading4">
    <w:name w:val="heading 4"/>
    <w:basedOn w:val="Heading3"/>
    <w:next w:val="Normal"/>
    <w:link w:val="Heading4Char"/>
    <w:qFormat/>
    <w:rsid w:val="00440EA5"/>
    <w:pPr>
      <w:numPr>
        <w:ilvl w:val="3"/>
      </w:numPr>
      <w:outlineLvl w:val="3"/>
    </w:pPr>
    <w:rPr>
      <w:sz w:val="24"/>
    </w:rPr>
  </w:style>
  <w:style w:type="paragraph" w:styleId="Heading5">
    <w:name w:val="heading 5"/>
    <w:basedOn w:val="Normal"/>
    <w:next w:val="Normal"/>
    <w:link w:val="Heading5Char"/>
    <w:qFormat/>
    <w:rsid w:val="00440EA5"/>
    <w:pPr>
      <w:keepNext/>
      <w:numPr>
        <w:ilvl w:val="4"/>
        <w:numId w:val="2"/>
      </w:numPr>
      <w:spacing w:before="120" w:after="80"/>
      <w:jc w:val="both"/>
      <w:outlineLvl w:val="4"/>
    </w:pPr>
    <w:rPr>
      <w:b/>
      <w:kern w:val="28"/>
      <w:szCs w:val="20"/>
    </w:rPr>
  </w:style>
  <w:style w:type="paragraph" w:styleId="Heading6">
    <w:name w:val="heading 6"/>
    <w:basedOn w:val="Normal"/>
    <w:next w:val="Normal"/>
    <w:link w:val="Heading6Char"/>
    <w:qFormat/>
    <w:rsid w:val="00440EA5"/>
    <w:pPr>
      <w:keepNext/>
      <w:numPr>
        <w:ilvl w:val="5"/>
        <w:numId w:val="2"/>
      </w:numPr>
      <w:spacing w:before="120" w:after="80"/>
      <w:jc w:val="both"/>
      <w:outlineLvl w:val="5"/>
    </w:pPr>
    <w:rPr>
      <w:b/>
      <w:i/>
      <w:kern w:val="28"/>
      <w:szCs w:val="20"/>
    </w:rPr>
  </w:style>
  <w:style w:type="paragraph" w:styleId="Heading7">
    <w:name w:val="heading 7"/>
    <w:basedOn w:val="Normal"/>
    <w:next w:val="Normal"/>
    <w:link w:val="Heading7Char"/>
    <w:qFormat/>
    <w:rsid w:val="00440EA5"/>
    <w:pPr>
      <w:keepNext/>
      <w:numPr>
        <w:ilvl w:val="6"/>
        <w:numId w:val="2"/>
      </w:numPr>
      <w:spacing w:before="80" w:after="60"/>
      <w:jc w:val="both"/>
      <w:outlineLvl w:val="6"/>
    </w:pPr>
    <w:rPr>
      <w:b/>
      <w:kern w:val="28"/>
      <w:szCs w:val="20"/>
    </w:rPr>
  </w:style>
  <w:style w:type="paragraph" w:styleId="Heading8">
    <w:name w:val="heading 8"/>
    <w:basedOn w:val="Normal"/>
    <w:next w:val="Normal"/>
    <w:link w:val="Heading8Char"/>
    <w:qFormat/>
    <w:rsid w:val="00440EA5"/>
    <w:pPr>
      <w:keepNext/>
      <w:numPr>
        <w:ilvl w:val="7"/>
        <w:numId w:val="2"/>
      </w:numPr>
      <w:spacing w:before="80" w:after="60"/>
      <w:jc w:val="both"/>
      <w:outlineLvl w:val="7"/>
    </w:pPr>
    <w:rPr>
      <w:b/>
      <w:i/>
      <w:kern w:val="28"/>
      <w:szCs w:val="20"/>
    </w:rPr>
  </w:style>
  <w:style w:type="paragraph" w:styleId="Heading9">
    <w:name w:val="heading 9"/>
    <w:basedOn w:val="Normal"/>
    <w:next w:val="Normal"/>
    <w:link w:val="Heading9Char"/>
    <w:qFormat/>
    <w:rsid w:val="00440EA5"/>
    <w:pPr>
      <w:keepNext/>
      <w:numPr>
        <w:ilvl w:val="8"/>
        <w:numId w:val="2"/>
      </w:numPr>
      <w:spacing w:before="80" w:after="60"/>
      <w:jc w:val="both"/>
      <w:outlineLvl w:val="8"/>
    </w:pPr>
    <w:rPr>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0BF8"/>
    <w:pPr>
      <w:widowControl w:val="0"/>
      <w:autoSpaceDE w:val="0"/>
      <w:autoSpaceDN w:val="0"/>
      <w:jc w:val="both"/>
    </w:pPr>
    <w:rPr>
      <w:sz w:val="20"/>
      <w:szCs w:val="24"/>
    </w:rPr>
  </w:style>
  <w:style w:type="character" w:customStyle="1" w:styleId="BodyTextChar">
    <w:name w:val="Body Text Char"/>
    <w:link w:val="BodyText"/>
    <w:rsid w:val="00750BF8"/>
    <w:rPr>
      <w:rFonts w:ascii="Times New Roman" w:eastAsia="Times New Roman" w:hAnsi="Times New Roman" w:cs="Times New Roman"/>
      <w:sz w:val="20"/>
      <w:szCs w:val="24"/>
      <w:lang w:eastAsia="ru-RU"/>
    </w:rPr>
  </w:style>
  <w:style w:type="paragraph" w:customStyle="1" w:styleId="3">
    <w:name w:val="заголовок 3"/>
    <w:basedOn w:val="Normal"/>
    <w:next w:val="Normal"/>
    <w:rsid w:val="00750BF8"/>
    <w:pPr>
      <w:keepNext/>
      <w:widowControl w:val="0"/>
      <w:suppressAutoHyphens/>
      <w:autoSpaceDE w:val="0"/>
    </w:pPr>
    <w:rPr>
      <w:szCs w:val="24"/>
      <w:lang w:eastAsia="ar-SA"/>
    </w:rPr>
  </w:style>
  <w:style w:type="paragraph" w:styleId="Title">
    <w:name w:val="Title"/>
    <w:basedOn w:val="Normal"/>
    <w:link w:val="TitleChar"/>
    <w:qFormat/>
    <w:rsid w:val="004C08C6"/>
    <w:pPr>
      <w:jc w:val="center"/>
    </w:pPr>
    <w:rPr>
      <w:b/>
      <w:kern w:val="28"/>
      <w:szCs w:val="20"/>
    </w:rPr>
  </w:style>
  <w:style w:type="character" w:customStyle="1" w:styleId="TitleChar">
    <w:name w:val="Title Char"/>
    <w:link w:val="Title"/>
    <w:rsid w:val="004C08C6"/>
    <w:rPr>
      <w:rFonts w:ascii="Times New Roman" w:eastAsia="Times New Roman" w:hAnsi="Times New Roman" w:cs="Times New Roman"/>
      <w:b/>
      <w:kern w:val="28"/>
      <w:sz w:val="28"/>
      <w:szCs w:val="20"/>
      <w:lang w:eastAsia="ru-RU"/>
    </w:rPr>
  </w:style>
  <w:style w:type="paragraph" w:styleId="ListBullet">
    <w:name w:val="List Bullet"/>
    <w:basedOn w:val="Normal"/>
    <w:rsid w:val="00524B95"/>
    <w:pPr>
      <w:numPr>
        <w:numId w:val="1"/>
      </w:numPr>
      <w:tabs>
        <w:tab w:val="left" w:pos="1134"/>
      </w:tabs>
      <w:jc w:val="both"/>
    </w:pPr>
    <w:rPr>
      <w:szCs w:val="24"/>
    </w:rPr>
  </w:style>
  <w:style w:type="paragraph" w:styleId="BodyTextIndent">
    <w:name w:val="Body Text Indent"/>
    <w:basedOn w:val="Normal"/>
    <w:link w:val="BodyTextIndentChar"/>
    <w:uiPriority w:val="99"/>
    <w:semiHidden/>
    <w:unhideWhenUsed/>
    <w:rsid w:val="00524B95"/>
    <w:pPr>
      <w:spacing w:after="120"/>
      <w:ind w:left="283"/>
    </w:pPr>
  </w:style>
  <w:style w:type="character" w:customStyle="1" w:styleId="BodyTextIndentChar">
    <w:name w:val="Body Text Indent Char"/>
    <w:link w:val="BodyTextIndent"/>
    <w:uiPriority w:val="99"/>
    <w:semiHidden/>
    <w:rsid w:val="00524B95"/>
    <w:rPr>
      <w:rFonts w:ascii="Times New Roman" w:eastAsia="Times New Roman" w:hAnsi="Times New Roman" w:cs="Times New Roman"/>
      <w:sz w:val="28"/>
      <w:szCs w:val="28"/>
      <w:lang w:eastAsia="ru-RU"/>
    </w:rPr>
  </w:style>
  <w:style w:type="paragraph" w:styleId="ListParagraph">
    <w:name w:val="List Paragraph"/>
    <w:basedOn w:val="Normal"/>
    <w:uiPriority w:val="34"/>
    <w:qFormat/>
    <w:rsid w:val="00EF1BA0"/>
    <w:pPr>
      <w:ind w:left="720"/>
      <w:contextualSpacing/>
    </w:pPr>
  </w:style>
  <w:style w:type="character" w:customStyle="1" w:styleId="Heading1Char">
    <w:name w:val="Heading 1 Char"/>
    <w:link w:val="Heading1"/>
    <w:rsid w:val="00440EA5"/>
    <w:rPr>
      <w:rFonts w:ascii="Times New Roman" w:eastAsia="Times New Roman" w:hAnsi="Times New Roman"/>
      <w:b/>
      <w:kern w:val="28"/>
      <w:sz w:val="28"/>
    </w:rPr>
  </w:style>
  <w:style w:type="character" w:customStyle="1" w:styleId="Heading2Char">
    <w:name w:val="Heading 2 Char"/>
    <w:link w:val="Heading2"/>
    <w:rsid w:val="00440EA5"/>
    <w:rPr>
      <w:rFonts w:ascii="Times New Roman" w:eastAsia="Times New Roman" w:hAnsi="Times New Roman"/>
      <w:sz w:val="28"/>
    </w:rPr>
  </w:style>
  <w:style w:type="character" w:customStyle="1" w:styleId="Heading3Char">
    <w:name w:val="Heading 3 Char"/>
    <w:link w:val="Heading3"/>
    <w:rsid w:val="00440EA5"/>
    <w:rPr>
      <w:rFonts w:ascii="Times New Roman" w:eastAsia="Times New Roman" w:hAnsi="Times New Roman"/>
      <w:sz w:val="28"/>
    </w:rPr>
  </w:style>
  <w:style w:type="character" w:customStyle="1" w:styleId="Heading4Char">
    <w:name w:val="Heading 4 Char"/>
    <w:link w:val="Heading4"/>
    <w:rsid w:val="00440EA5"/>
    <w:rPr>
      <w:rFonts w:ascii="Times New Roman" w:eastAsia="Times New Roman" w:hAnsi="Times New Roman"/>
      <w:sz w:val="24"/>
    </w:rPr>
  </w:style>
  <w:style w:type="character" w:customStyle="1" w:styleId="Heading5Char">
    <w:name w:val="Heading 5 Char"/>
    <w:link w:val="Heading5"/>
    <w:rsid w:val="00440EA5"/>
    <w:rPr>
      <w:rFonts w:ascii="Times New Roman" w:eastAsia="Times New Roman" w:hAnsi="Times New Roman"/>
      <w:b/>
      <w:kern w:val="28"/>
      <w:sz w:val="28"/>
    </w:rPr>
  </w:style>
  <w:style w:type="character" w:customStyle="1" w:styleId="Heading6Char">
    <w:name w:val="Heading 6 Char"/>
    <w:link w:val="Heading6"/>
    <w:rsid w:val="00440EA5"/>
    <w:rPr>
      <w:rFonts w:ascii="Times New Roman" w:eastAsia="Times New Roman" w:hAnsi="Times New Roman"/>
      <w:b/>
      <w:i/>
      <w:kern w:val="28"/>
      <w:sz w:val="28"/>
    </w:rPr>
  </w:style>
  <w:style w:type="character" w:customStyle="1" w:styleId="Heading7Char">
    <w:name w:val="Heading 7 Char"/>
    <w:link w:val="Heading7"/>
    <w:rsid w:val="00440EA5"/>
    <w:rPr>
      <w:rFonts w:ascii="Times New Roman" w:eastAsia="Times New Roman" w:hAnsi="Times New Roman"/>
      <w:b/>
      <w:kern w:val="28"/>
      <w:sz w:val="28"/>
    </w:rPr>
  </w:style>
  <w:style w:type="character" w:customStyle="1" w:styleId="Heading8Char">
    <w:name w:val="Heading 8 Char"/>
    <w:link w:val="Heading8"/>
    <w:rsid w:val="00440EA5"/>
    <w:rPr>
      <w:rFonts w:ascii="Times New Roman" w:eastAsia="Times New Roman" w:hAnsi="Times New Roman"/>
      <w:b/>
      <w:i/>
      <w:kern w:val="28"/>
      <w:sz w:val="28"/>
    </w:rPr>
  </w:style>
  <w:style w:type="character" w:customStyle="1" w:styleId="Heading9Char">
    <w:name w:val="Heading 9 Char"/>
    <w:link w:val="Heading9"/>
    <w:rsid w:val="00440EA5"/>
    <w:rPr>
      <w:rFonts w:ascii="Times New Roman" w:eastAsia="Times New Roman" w:hAnsi="Times New Roman"/>
      <w:b/>
      <w:i/>
      <w:kern w:val="28"/>
      <w:sz w:val="28"/>
    </w:rPr>
  </w:style>
  <w:style w:type="paragraph" w:styleId="BodyTextFirstIndent">
    <w:name w:val="Body Text First Indent"/>
    <w:basedOn w:val="BodyText"/>
    <w:link w:val="BodyTextFirstIndentChar"/>
    <w:uiPriority w:val="99"/>
    <w:unhideWhenUsed/>
    <w:rsid w:val="00050B98"/>
    <w:pPr>
      <w:widowControl/>
      <w:autoSpaceDE/>
      <w:autoSpaceDN/>
      <w:ind w:firstLine="360"/>
      <w:jc w:val="left"/>
    </w:pPr>
    <w:rPr>
      <w:sz w:val="28"/>
      <w:szCs w:val="28"/>
    </w:rPr>
  </w:style>
  <w:style w:type="character" w:customStyle="1" w:styleId="BodyTextFirstIndentChar">
    <w:name w:val="Body Text First Indent Char"/>
    <w:link w:val="BodyTextFirstIndent"/>
    <w:uiPriority w:val="99"/>
    <w:rsid w:val="00050B98"/>
    <w:rPr>
      <w:rFonts w:ascii="Times New Roman" w:eastAsia="Times New Roman" w:hAnsi="Times New Roman" w:cs="Times New Roman"/>
      <w:sz w:val="28"/>
      <w:szCs w:val="28"/>
      <w:lang w:eastAsia="ru-RU"/>
    </w:rPr>
  </w:style>
  <w:style w:type="paragraph" w:styleId="BalloonText">
    <w:name w:val="Balloon Text"/>
    <w:basedOn w:val="Normal"/>
    <w:link w:val="BalloonTextChar"/>
    <w:uiPriority w:val="99"/>
    <w:semiHidden/>
    <w:unhideWhenUsed/>
    <w:rsid w:val="00797F11"/>
    <w:rPr>
      <w:rFonts w:ascii="Tahoma" w:hAnsi="Tahoma" w:cs="Tahoma"/>
      <w:sz w:val="16"/>
      <w:szCs w:val="16"/>
    </w:rPr>
  </w:style>
  <w:style w:type="character" w:customStyle="1" w:styleId="BalloonTextChar">
    <w:name w:val="Balloon Text Char"/>
    <w:link w:val="BalloonText"/>
    <w:uiPriority w:val="99"/>
    <w:semiHidden/>
    <w:rsid w:val="00797F11"/>
    <w:rPr>
      <w:rFonts w:ascii="Tahoma" w:eastAsia="Times New Roman" w:hAnsi="Tahoma" w:cs="Tahoma"/>
      <w:sz w:val="16"/>
      <w:szCs w:val="16"/>
      <w:lang w:eastAsia="ru-RU"/>
    </w:rPr>
  </w:style>
  <w:style w:type="paragraph" w:styleId="Header">
    <w:name w:val="header"/>
    <w:basedOn w:val="Normal"/>
    <w:link w:val="HeaderChar"/>
    <w:uiPriority w:val="99"/>
    <w:semiHidden/>
    <w:unhideWhenUsed/>
    <w:rsid w:val="001F79C5"/>
    <w:pPr>
      <w:tabs>
        <w:tab w:val="center" w:pos="4677"/>
        <w:tab w:val="right" w:pos="9355"/>
      </w:tabs>
    </w:pPr>
  </w:style>
  <w:style w:type="character" w:customStyle="1" w:styleId="HeaderChar">
    <w:name w:val="Header Char"/>
    <w:link w:val="Header"/>
    <w:uiPriority w:val="99"/>
    <w:semiHidden/>
    <w:rsid w:val="001F79C5"/>
    <w:rPr>
      <w:rFonts w:ascii="Times New Roman" w:eastAsia="Times New Roman" w:hAnsi="Times New Roman" w:cs="Times New Roman"/>
      <w:sz w:val="28"/>
      <w:szCs w:val="28"/>
      <w:lang w:eastAsia="ru-RU"/>
    </w:rPr>
  </w:style>
  <w:style w:type="paragraph" w:styleId="Footer">
    <w:name w:val="footer"/>
    <w:basedOn w:val="Normal"/>
    <w:link w:val="FooterChar"/>
    <w:uiPriority w:val="99"/>
    <w:unhideWhenUsed/>
    <w:rsid w:val="001F79C5"/>
    <w:pPr>
      <w:tabs>
        <w:tab w:val="center" w:pos="4677"/>
        <w:tab w:val="right" w:pos="9355"/>
      </w:tabs>
    </w:pPr>
  </w:style>
  <w:style w:type="character" w:customStyle="1" w:styleId="FooterChar">
    <w:name w:val="Footer Char"/>
    <w:link w:val="Footer"/>
    <w:uiPriority w:val="99"/>
    <w:rsid w:val="001F79C5"/>
    <w:rPr>
      <w:rFonts w:ascii="Times New Roman" w:eastAsia="Times New Roman" w:hAnsi="Times New Roman" w:cs="Times New Roman"/>
      <w:sz w:val="28"/>
      <w:szCs w:val="28"/>
      <w:lang w:eastAsia="ru-RU"/>
    </w:rPr>
  </w:style>
  <w:style w:type="character" w:customStyle="1" w:styleId="10">
    <w:name w:val="Основной текст1"/>
    <w:basedOn w:val="DefaultParagraphFont"/>
    <w:rsid w:val="00393A6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
    <w:name w:val="ТехЗад2"/>
    <w:basedOn w:val="NormalIndent"/>
    <w:rsid w:val="009B5F13"/>
    <w:pPr>
      <w:widowControl w:val="0"/>
      <w:numPr>
        <w:ilvl w:val="1"/>
        <w:numId w:val="10"/>
      </w:numPr>
      <w:tabs>
        <w:tab w:val="left" w:pos="709"/>
        <w:tab w:val="left" w:pos="1134"/>
      </w:tabs>
      <w:autoSpaceDE w:val="0"/>
      <w:autoSpaceDN w:val="0"/>
      <w:spacing w:line="360" w:lineRule="auto"/>
      <w:ind w:left="1440" w:hanging="360"/>
      <w:outlineLvl w:val="1"/>
    </w:pPr>
    <w:rPr>
      <w:sz w:val="24"/>
      <w:szCs w:val="24"/>
    </w:rPr>
  </w:style>
  <w:style w:type="paragraph" w:customStyle="1" w:styleId="1">
    <w:name w:val="ТехЗад1"/>
    <w:basedOn w:val="NormalIndent"/>
    <w:next w:val="2"/>
    <w:rsid w:val="009B5F13"/>
    <w:pPr>
      <w:widowControl w:val="0"/>
      <w:numPr>
        <w:numId w:val="10"/>
      </w:numPr>
      <w:tabs>
        <w:tab w:val="left" w:pos="709"/>
        <w:tab w:val="left" w:pos="1134"/>
      </w:tabs>
      <w:autoSpaceDE w:val="0"/>
      <w:autoSpaceDN w:val="0"/>
      <w:spacing w:line="360" w:lineRule="auto"/>
      <w:ind w:left="720" w:hanging="360"/>
      <w:jc w:val="both"/>
      <w:outlineLvl w:val="1"/>
    </w:pPr>
  </w:style>
  <w:style w:type="paragraph" w:styleId="NormalIndent">
    <w:name w:val="Normal Indent"/>
    <w:basedOn w:val="Normal"/>
    <w:uiPriority w:val="99"/>
    <w:semiHidden/>
    <w:unhideWhenUsed/>
    <w:rsid w:val="009B5F13"/>
    <w:pPr>
      <w:ind w:left="708"/>
    </w:pPr>
  </w:style>
  <w:style w:type="character" w:styleId="CommentReference">
    <w:name w:val="annotation reference"/>
    <w:basedOn w:val="DefaultParagraphFont"/>
    <w:uiPriority w:val="99"/>
    <w:semiHidden/>
    <w:unhideWhenUsed/>
    <w:rsid w:val="00790C07"/>
    <w:rPr>
      <w:sz w:val="16"/>
      <w:szCs w:val="16"/>
    </w:rPr>
  </w:style>
  <w:style w:type="paragraph" w:styleId="CommentText">
    <w:name w:val="annotation text"/>
    <w:basedOn w:val="Normal"/>
    <w:link w:val="CommentTextChar"/>
    <w:uiPriority w:val="99"/>
    <w:unhideWhenUsed/>
    <w:rsid w:val="00790C07"/>
    <w:rPr>
      <w:sz w:val="20"/>
      <w:szCs w:val="20"/>
    </w:rPr>
  </w:style>
  <w:style w:type="character" w:customStyle="1" w:styleId="CommentTextChar">
    <w:name w:val="Comment Text Char"/>
    <w:basedOn w:val="DefaultParagraphFont"/>
    <w:link w:val="CommentText"/>
    <w:uiPriority w:val="99"/>
    <w:rsid w:val="00790C0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90C07"/>
    <w:rPr>
      <w:b/>
      <w:bCs/>
    </w:rPr>
  </w:style>
  <w:style w:type="character" w:customStyle="1" w:styleId="CommentSubjectChar">
    <w:name w:val="Comment Subject Char"/>
    <w:basedOn w:val="CommentTextChar"/>
    <w:link w:val="CommentSubject"/>
    <w:uiPriority w:val="99"/>
    <w:semiHidden/>
    <w:rsid w:val="00790C0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7B"/>
    <w:rPr>
      <w:rFonts w:ascii="Times New Roman" w:eastAsia="Times New Roman" w:hAnsi="Times New Roman"/>
      <w:sz w:val="28"/>
      <w:szCs w:val="28"/>
    </w:rPr>
  </w:style>
  <w:style w:type="paragraph" w:styleId="Heading1">
    <w:name w:val="heading 1"/>
    <w:basedOn w:val="Normal"/>
    <w:next w:val="Normal"/>
    <w:link w:val="Heading1Char"/>
    <w:rsid w:val="00440EA5"/>
    <w:pPr>
      <w:keepNext/>
      <w:numPr>
        <w:numId w:val="2"/>
      </w:numPr>
      <w:spacing w:before="120"/>
      <w:jc w:val="both"/>
      <w:outlineLvl w:val="0"/>
    </w:pPr>
    <w:rPr>
      <w:b/>
      <w:kern w:val="28"/>
      <w:szCs w:val="20"/>
    </w:rPr>
  </w:style>
  <w:style w:type="paragraph" w:styleId="Heading2">
    <w:name w:val="heading 2"/>
    <w:basedOn w:val="Normal"/>
    <w:next w:val="Heading3"/>
    <w:link w:val="Heading2Char"/>
    <w:rsid w:val="00440EA5"/>
    <w:pPr>
      <w:numPr>
        <w:ilvl w:val="1"/>
        <w:numId w:val="2"/>
      </w:numPr>
      <w:spacing w:before="60" w:after="60"/>
      <w:jc w:val="both"/>
      <w:outlineLvl w:val="1"/>
    </w:pPr>
    <w:rPr>
      <w:szCs w:val="20"/>
    </w:rPr>
  </w:style>
  <w:style w:type="paragraph" w:styleId="Heading3">
    <w:name w:val="heading 3"/>
    <w:basedOn w:val="Heading2"/>
    <w:link w:val="Heading3Char"/>
    <w:qFormat/>
    <w:rsid w:val="00440EA5"/>
    <w:pPr>
      <w:numPr>
        <w:ilvl w:val="2"/>
      </w:numPr>
      <w:spacing w:before="0" w:after="0"/>
      <w:outlineLvl w:val="2"/>
    </w:pPr>
  </w:style>
  <w:style w:type="paragraph" w:styleId="Heading4">
    <w:name w:val="heading 4"/>
    <w:basedOn w:val="Heading3"/>
    <w:next w:val="Normal"/>
    <w:link w:val="Heading4Char"/>
    <w:qFormat/>
    <w:rsid w:val="00440EA5"/>
    <w:pPr>
      <w:numPr>
        <w:ilvl w:val="3"/>
      </w:numPr>
      <w:outlineLvl w:val="3"/>
    </w:pPr>
    <w:rPr>
      <w:sz w:val="24"/>
    </w:rPr>
  </w:style>
  <w:style w:type="paragraph" w:styleId="Heading5">
    <w:name w:val="heading 5"/>
    <w:basedOn w:val="Normal"/>
    <w:next w:val="Normal"/>
    <w:link w:val="Heading5Char"/>
    <w:qFormat/>
    <w:rsid w:val="00440EA5"/>
    <w:pPr>
      <w:keepNext/>
      <w:numPr>
        <w:ilvl w:val="4"/>
        <w:numId w:val="2"/>
      </w:numPr>
      <w:spacing w:before="120" w:after="80"/>
      <w:jc w:val="both"/>
      <w:outlineLvl w:val="4"/>
    </w:pPr>
    <w:rPr>
      <w:b/>
      <w:kern w:val="28"/>
      <w:szCs w:val="20"/>
    </w:rPr>
  </w:style>
  <w:style w:type="paragraph" w:styleId="Heading6">
    <w:name w:val="heading 6"/>
    <w:basedOn w:val="Normal"/>
    <w:next w:val="Normal"/>
    <w:link w:val="Heading6Char"/>
    <w:qFormat/>
    <w:rsid w:val="00440EA5"/>
    <w:pPr>
      <w:keepNext/>
      <w:numPr>
        <w:ilvl w:val="5"/>
        <w:numId w:val="2"/>
      </w:numPr>
      <w:spacing w:before="120" w:after="80"/>
      <w:jc w:val="both"/>
      <w:outlineLvl w:val="5"/>
    </w:pPr>
    <w:rPr>
      <w:b/>
      <w:i/>
      <w:kern w:val="28"/>
      <w:szCs w:val="20"/>
    </w:rPr>
  </w:style>
  <w:style w:type="paragraph" w:styleId="Heading7">
    <w:name w:val="heading 7"/>
    <w:basedOn w:val="Normal"/>
    <w:next w:val="Normal"/>
    <w:link w:val="Heading7Char"/>
    <w:qFormat/>
    <w:rsid w:val="00440EA5"/>
    <w:pPr>
      <w:keepNext/>
      <w:numPr>
        <w:ilvl w:val="6"/>
        <w:numId w:val="2"/>
      </w:numPr>
      <w:spacing w:before="80" w:after="60"/>
      <w:jc w:val="both"/>
      <w:outlineLvl w:val="6"/>
    </w:pPr>
    <w:rPr>
      <w:b/>
      <w:kern w:val="28"/>
      <w:szCs w:val="20"/>
    </w:rPr>
  </w:style>
  <w:style w:type="paragraph" w:styleId="Heading8">
    <w:name w:val="heading 8"/>
    <w:basedOn w:val="Normal"/>
    <w:next w:val="Normal"/>
    <w:link w:val="Heading8Char"/>
    <w:qFormat/>
    <w:rsid w:val="00440EA5"/>
    <w:pPr>
      <w:keepNext/>
      <w:numPr>
        <w:ilvl w:val="7"/>
        <w:numId w:val="2"/>
      </w:numPr>
      <w:spacing w:before="80" w:after="60"/>
      <w:jc w:val="both"/>
      <w:outlineLvl w:val="7"/>
    </w:pPr>
    <w:rPr>
      <w:b/>
      <w:i/>
      <w:kern w:val="28"/>
      <w:szCs w:val="20"/>
    </w:rPr>
  </w:style>
  <w:style w:type="paragraph" w:styleId="Heading9">
    <w:name w:val="heading 9"/>
    <w:basedOn w:val="Normal"/>
    <w:next w:val="Normal"/>
    <w:link w:val="Heading9Char"/>
    <w:qFormat/>
    <w:rsid w:val="00440EA5"/>
    <w:pPr>
      <w:keepNext/>
      <w:numPr>
        <w:ilvl w:val="8"/>
        <w:numId w:val="2"/>
      </w:numPr>
      <w:spacing w:before="80" w:after="60"/>
      <w:jc w:val="both"/>
      <w:outlineLvl w:val="8"/>
    </w:pPr>
    <w:rPr>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0BF8"/>
    <w:pPr>
      <w:widowControl w:val="0"/>
      <w:autoSpaceDE w:val="0"/>
      <w:autoSpaceDN w:val="0"/>
      <w:jc w:val="both"/>
    </w:pPr>
    <w:rPr>
      <w:sz w:val="20"/>
      <w:szCs w:val="24"/>
    </w:rPr>
  </w:style>
  <w:style w:type="character" w:customStyle="1" w:styleId="BodyTextChar">
    <w:name w:val="Body Text Char"/>
    <w:link w:val="BodyText"/>
    <w:rsid w:val="00750BF8"/>
    <w:rPr>
      <w:rFonts w:ascii="Times New Roman" w:eastAsia="Times New Roman" w:hAnsi="Times New Roman" w:cs="Times New Roman"/>
      <w:sz w:val="20"/>
      <w:szCs w:val="24"/>
      <w:lang w:eastAsia="ru-RU"/>
    </w:rPr>
  </w:style>
  <w:style w:type="paragraph" w:customStyle="1" w:styleId="3">
    <w:name w:val="заголовок 3"/>
    <w:basedOn w:val="Normal"/>
    <w:next w:val="Normal"/>
    <w:rsid w:val="00750BF8"/>
    <w:pPr>
      <w:keepNext/>
      <w:widowControl w:val="0"/>
      <w:suppressAutoHyphens/>
      <w:autoSpaceDE w:val="0"/>
    </w:pPr>
    <w:rPr>
      <w:szCs w:val="24"/>
      <w:lang w:eastAsia="ar-SA"/>
    </w:rPr>
  </w:style>
  <w:style w:type="paragraph" w:styleId="Title">
    <w:name w:val="Title"/>
    <w:basedOn w:val="Normal"/>
    <w:link w:val="TitleChar"/>
    <w:qFormat/>
    <w:rsid w:val="004C08C6"/>
    <w:pPr>
      <w:jc w:val="center"/>
    </w:pPr>
    <w:rPr>
      <w:b/>
      <w:kern w:val="28"/>
      <w:szCs w:val="20"/>
    </w:rPr>
  </w:style>
  <w:style w:type="character" w:customStyle="1" w:styleId="TitleChar">
    <w:name w:val="Title Char"/>
    <w:link w:val="Title"/>
    <w:rsid w:val="004C08C6"/>
    <w:rPr>
      <w:rFonts w:ascii="Times New Roman" w:eastAsia="Times New Roman" w:hAnsi="Times New Roman" w:cs="Times New Roman"/>
      <w:b/>
      <w:kern w:val="28"/>
      <w:sz w:val="28"/>
      <w:szCs w:val="20"/>
      <w:lang w:eastAsia="ru-RU"/>
    </w:rPr>
  </w:style>
  <w:style w:type="paragraph" w:styleId="ListBullet">
    <w:name w:val="List Bullet"/>
    <w:basedOn w:val="Normal"/>
    <w:rsid w:val="00524B95"/>
    <w:pPr>
      <w:numPr>
        <w:numId w:val="1"/>
      </w:numPr>
      <w:tabs>
        <w:tab w:val="left" w:pos="1134"/>
      </w:tabs>
      <w:jc w:val="both"/>
    </w:pPr>
    <w:rPr>
      <w:szCs w:val="24"/>
    </w:rPr>
  </w:style>
  <w:style w:type="paragraph" w:styleId="BodyTextIndent">
    <w:name w:val="Body Text Indent"/>
    <w:basedOn w:val="Normal"/>
    <w:link w:val="BodyTextIndentChar"/>
    <w:uiPriority w:val="99"/>
    <w:semiHidden/>
    <w:unhideWhenUsed/>
    <w:rsid w:val="00524B95"/>
    <w:pPr>
      <w:spacing w:after="120"/>
      <w:ind w:left="283"/>
    </w:pPr>
  </w:style>
  <w:style w:type="character" w:customStyle="1" w:styleId="BodyTextIndentChar">
    <w:name w:val="Body Text Indent Char"/>
    <w:link w:val="BodyTextIndent"/>
    <w:uiPriority w:val="99"/>
    <w:semiHidden/>
    <w:rsid w:val="00524B95"/>
    <w:rPr>
      <w:rFonts w:ascii="Times New Roman" w:eastAsia="Times New Roman" w:hAnsi="Times New Roman" w:cs="Times New Roman"/>
      <w:sz w:val="28"/>
      <w:szCs w:val="28"/>
      <w:lang w:eastAsia="ru-RU"/>
    </w:rPr>
  </w:style>
  <w:style w:type="paragraph" w:styleId="ListParagraph">
    <w:name w:val="List Paragraph"/>
    <w:basedOn w:val="Normal"/>
    <w:uiPriority w:val="34"/>
    <w:qFormat/>
    <w:rsid w:val="00EF1BA0"/>
    <w:pPr>
      <w:ind w:left="720"/>
      <w:contextualSpacing/>
    </w:pPr>
  </w:style>
  <w:style w:type="character" w:customStyle="1" w:styleId="Heading1Char">
    <w:name w:val="Heading 1 Char"/>
    <w:link w:val="Heading1"/>
    <w:rsid w:val="00440EA5"/>
    <w:rPr>
      <w:rFonts w:ascii="Times New Roman" w:eastAsia="Times New Roman" w:hAnsi="Times New Roman"/>
      <w:b/>
      <w:kern w:val="28"/>
      <w:sz w:val="28"/>
    </w:rPr>
  </w:style>
  <w:style w:type="character" w:customStyle="1" w:styleId="Heading2Char">
    <w:name w:val="Heading 2 Char"/>
    <w:link w:val="Heading2"/>
    <w:rsid w:val="00440EA5"/>
    <w:rPr>
      <w:rFonts w:ascii="Times New Roman" w:eastAsia="Times New Roman" w:hAnsi="Times New Roman"/>
      <w:sz w:val="28"/>
    </w:rPr>
  </w:style>
  <w:style w:type="character" w:customStyle="1" w:styleId="Heading3Char">
    <w:name w:val="Heading 3 Char"/>
    <w:link w:val="Heading3"/>
    <w:rsid w:val="00440EA5"/>
    <w:rPr>
      <w:rFonts w:ascii="Times New Roman" w:eastAsia="Times New Roman" w:hAnsi="Times New Roman"/>
      <w:sz w:val="28"/>
    </w:rPr>
  </w:style>
  <w:style w:type="character" w:customStyle="1" w:styleId="Heading4Char">
    <w:name w:val="Heading 4 Char"/>
    <w:link w:val="Heading4"/>
    <w:rsid w:val="00440EA5"/>
    <w:rPr>
      <w:rFonts w:ascii="Times New Roman" w:eastAsia="Times New Roman" w:hAnsi="Times New Roman"/>
      <w:sz w:val="24"/>
    </w:rPr>
  </w:style>
  <w:style w:type="character" w:customStyle="1" w:styleId="Heading5Char">
    <w:name w:val="Heading 5 Char"/>
    <w:link w:val="Heading5"/>
    <w:rsid w:val="00440EA5"/>
    <w:rPr>
      <w:rFonts w:ascii="Times New Roman" w:eastAsia="Times New Roman" w:hAnsi="Times New Roman"/>
      <w:b/>
      <w:kern w:val="28"/>
      <w:sz w:val="28"/>
    </w:rPr>
  </w:style>
  <w:style w:type="character" w:customStyle="1" w:styleId="Heading6Char">
    <w:name w:val="Heading 6 Char"/>
    <w:link w:val="Heading6"/>
    <w:rsid w:val="00440EA5"/>
    <w:rPr>
      <w:rFonts w:ascii="Times New Roman" w:eastAsia="Times New Roman" w:hAnsi="Times New Roman"/>
      <w:b/>
      <w:i/>
      <w:kern w:val="28"/>
      <w:sz w:val="28"/>
    </w:rPr>
  </w:style>
  <w:style w:type="character" w:customStyle="1" w:styleId="Heading7Char">
    <w:name w:val="Heading 7 Char"/>
    <w:link w:val="Heading7"/>
    <w:rsid w:val="00440EA5"/>
    <w:rPr>
      <w:rFonts w:ascii="Times New Roman" w:eastAsia="Times New Roman" w:hAnsi="Times New Roman"/>
      <w:b/>
      <w:kern w:val="28"/>
      <w:sz w:val="28"/>
    </w:rPr>
  </w:style>
  <w:style w:type="character" w:customStyle="1" w:styleId="Heading8Char">
    <w:name w:val="Heading 8 Char"/>
    <w:link w:val="Heading8"/>
    <w:rsid w:val="00440EA5"/>
    <w:rPr>
      <w:rFonts w:ascii="Times New Roman" w:eastAsia="Times New Roman" w:hAnsi="Times New Roman"/>
      <w:b/>
      <w:i/>
      <w:kern w:val="28"/>
      <w:sz w:val="28"/>
    </w:rPr>
  </w:style>
  <w:style w:type="character" w:customStyle="1" w:styleId="Heading9Char">
    <w:name w:val="Heading 9 Char"/>
    <w:link w:val="Heading9"/>
    <w:rsid w:val="00440EA5"/>
    <w:rPr>
      <w:rFonts w:ascii="Times New Roman" w:eastAsia="Times New Roman" w:hAnsi="Times New Roman"/>
      <w:b/>
      <w:i/>
      <w:kern w:val="28"/>
      <w:sz w:val="28"/>
    </w:rPr>
  </w:style>
  <w:style w:type="paragraph" w:styleId="BodyTextFirstIndent">
    <w:name w:val="Body Text First Indent"/>
    <w:basedOn w:val="BodyText"/>
    <w:link w:val="BodyTextFirstIndentChar"/>
    <w:uiPriority w:val="99"/>
    <w:unhideWhenUsed/>
    <w:rsid w:val="00050B98"/>
    <w:pPr>
      <w:widowControl/>
      <w:autoSpaceDE/>
      <w:autoSpaceDN/>
      <w:ind w:firstLine="360"/>
      <w:jc w:val="left"/>
    </w:pPr>
    <w:rPr>
      <w:sz w:val="28"/>
      <w:szCs w:val="28"/>
    </w:rPr>
  </w:style>
  <w:style w:type="character" w:customStyle="1" w:styleId="BodyTextFirstIndentChar">
    <w:name w:val="Body Text First Indent Char"/>
    <w:link w:val="BodyTextFirstIndent"/>
    <w:uiPriority w:val="99"/>
    <w:rsid w:val="00050B98"/>
    <w:rPr>
      <w:rFonts w:ascii="Times New Roman" w:eastAsia="Times New Roman" w:hAnsi="Times New Roman" w:cs="Times New Roman"/>
      <w:sz w:val="28"/>
      <w:szCs w:val="28"/>
      <w:lang w:eastAsia="ru-RU"/>
    </w:rPr>
  </w:style>
  <w:style w:type="paragraph" w:styleId="BalloonText">
    <w:name w:val="Balloon Text"/>
    <w:basedOn w:val="Normal"/>
    <w:link w:val="BalloonTextChar"/>
    <w:uiPriority w:val="99"/>
    <w:semiHidden/>
    <w:unhideWhenUsed/>
    <w:rsid w:val="00797F11"/>
    <w:rPr>
      <w:rFonts w:ascii="Tahoma" w:hAnsi="Tahoma" w:cs="Tahoma"/>
      <w:sz w:val="16"/>
      <w:szCs w:val="16"/>
    </w:rPr>
  </w:style>
  <w:style w:type="character" w:customStyle="1" w:styleId="BalloonTextChar">
    <w:name w:val="Balloon Text Char"/>
    <w:link w:val="BalloonText"/>
    <w:uiPriority w:val="99"/>
    <w:semiHidden/>
    <w:rsid w:val="00797F11"/>
    <w:rPr>
      <w:rFonts w:ascii="Tahoma" w:eastAsia="Times New Roman" w:hAnsi="Tahoma" w:cs="Tahoma"/>
      <w:sz w:val="16"/>
      <w:szCs w:val="16"/>
      <w:lang w:eastAsia="ru-RU"/>
    </w:rPr>
  </w:style>
  <w:style w:type="paragraph" w:styleId="Header">
    <w:name w:val="header"/>
    <w:basedOn w:val="Normal"/>
    <w:link w:val="HeaderChar"/>
    <w:uiPriority w:val="99"/>
    <w:semiHidden/>
    <w:unhideWhenUsed/>
    <w:rsid w:val="001F79C5"/>
    <w:pPr>
      <w:tabs>
        <w:tab w:val="center" w:pos="4677"/>
        <w:tab w:val="right" w:pos="9355"/>
      </w:tabs>
    </w:pPr>
  </w:style>
  <w:style w:type="character" w:customStyle="1" w:styleId="HeaderChar">
    <w:name w:val="Header Char"/>
    <w:link w:val="Header"/>
    <w:uiPriority w:val="99"/>
    <w:semiHidden/>
    <w:rsid w:val="001F79C5"/>
    <w:rPr>
      <w:rFonts w:ascii="Times New Roman" w:eastAsia="Times New Roman" w:hAnsi="Times New Roman" w:cs="Times New Roman"/>
      <w:sz w:val="28"/>
      <w:szCs w:val="28"/>
      <w:lang w:eastAsia="ru-RU"/>
    </w:rPr>
  </w:style>
  <w:style w:type="paragraph" w:styleId="Footer">
    <w:name w:val="footer"/>
    <w:basedOn w:val="Normal"/>
    <w:link w:val="FooterChar"/>
    <w:uiPriority w:val="99"/>
    <w:unhideWhenUsed/>
    <w:rsid w:val="001F79C5"/>
    <w:pPr>
      <w:tabs>
        <w:tab w:val="center" w:pos="4677"/>
        <w:tab w:val="right" w:pos="9355"/>
      </w:tabs>
    </w:pPr>
  </w:style>
  <w:style w:type="character" w:customStyle="1" w:styleId="FooterChar">
    <w:name w:val="Footer Char"/>
    <w:link w:val="Footer"/>
    <w:uiPriority w:val="99"/>
    <w:rsid w:val="001F79C5"/>
    <w:rPr>
      <w:rFonts w:ascii="Times New Roman" w:eastAsia="Times New Roman" w:hAnsi="Times New Roman" w:cs="Times New Roman"/>
      <w:sz w:val="28"/>
      <w:szCs w:val="28"/>
      <w:lang w:eastAsia="ru-RU"/>
    </w:rPr>
  </w:style>
  <w:style w:type="character" w:customStyle="1" w:styleId="10">
    <w:name w:val="Основной текст1"/>
    <w:basedOn w:val="DefaultParagraphFont"/>
    <w:rsid w:val="00393A6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
    <w:name w:val="ТехЗад2"/>
    <w:basedOn w:val="NormalIndent"/>
    <w:rsid w:val="009B5F13"/>
    <w:pPr>
      <w:widowControl w:val="0"/>
      <w:numPr>
        <w:ilvl w:val="1"/>
        <w:numId w:val="10"/>
      </w:numPr>
      <w:tabs>
        <w:tab w:val="left" w:pos="709"/>
        <w:tab w:val="left" w:pos="1134"/>
      </w:tabs>
      <w:autoSpaceDE w:val="0"/>
      <w:autoSpaceDN w:val="0"/>
      <w:spacing w:line="360" w:lineRule="auto"/>
      <w:ind w:left="1440" w:hanging="360"/>
      <w:outlineLvl w:val="1"/>
    </w:pPr>
    <w:rPr>
      <w:sz w:val="24"/>
      <w:szCs w:val="24"/>
    </w:rPr>
  </w:style>
  <w:style w:type="paragraph" w:customStyle="1" w:styleId="1">
    <w:name w:val="ТехЗад1"/>
    <w:basedOn w:val="NormalIndent"/>
    <w:next w:val="2"/>
    <w:rsid w:val="009B5F13"/>
    <w:pPr>
      <w:widowControl w:val="0"/>
      <w:numPr>
        <w:numId w:val="10"/>
      </w:numPr>
      <w:tabs>
        <w:tab w:val="left" w:pos="709"/>
        <w:tab w:val="left" w:pos="1134"/>
      </w:tabs>
      <w:autoSpaceDE w:val="0"/>
      <w:autoSpaceDN w:val="0"/>
      <w:spacing w:line="360" w:lineRule="auto"/>
      <w:ind w:left="720" w:hanging="360"/>
      <w:jc w:val="both"/>
      <w:outlineLvl w:val="1"/>
    </w:pPr>
  </w:style>
  <w:style w:type="paragraph" w:styleId="NormalIndent">
    <w:name w:val="Normal Indent"/>
    <w:basedOn w:val="Normal"/>
    <w:uiPriority w:val="99"/>
    <w:semiHidden/>
    <w:unhideWhenUsed/>
    <w:rsid w:val="009B5F13"/>
    <w:pPr>
      <w:ind w:left="708"/>
    </w:pPr>
  </w:style>
  <w:style w:type="character" w:styleId="CommentReference">
    <w:name w:val="annotation reference"/>
    <w:basedOn w:val="DefaultParagraphFont"/>
    <w:uiPriority w:val="99"/>
    <w:semiHidden/>
    <w:unhideWhenUsed/>
    <w:rsid w:val="00790C07"/>
    <w:rPr>
      <w:sz w:val="16"/>
      <w:szCs w:val="16"/>
    </w:rPr>
  </w:style>
  <w:style w:type="paragraph" w:styleId="CommentText">
    <w:name w:val="annotation text"/>
    <w:basedOn w:val="Normal"/>
    <w:link w:val="CommentTextChar"/>
    <w:uiPriority w:val="99"/>
    <w:unhideWhenUsed/>
    <w:rsid w:val="00790C07"/>
    <w:rPr>
      <w:sz w:val="20"/>
      <w:szCs w:val="20"/>
    </w:rPr>
  </w:style>
  <w:style w:type="character" w:customStyle="1" w:styleId="CommentTextChar">
    <w:name w:val="Comment Text Char"/>
    <w:basedOn w:val="DefaultParagraphFont"/>
    <w:link w:val="CommentText"/>
    <w:uiPriority w:val="99"/>
    <w:rsid w:val="00790C0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90C07"/>
    <w:rPr>
      <w:b/>
      <w:bCs/>
    </w:rPr>
  </w:style>
  <w:style w:type="character" w:customStyle="1" w:styleId="CommentSubjectChar">
    <w:name w:val="Comment Subject Char"/>
    <w:basedOn w:val="CommentTextChar"/>
    <w:link w:val="CommentSubject"/>
    <w:uiPriority w:val="99"/>
    <w:semiHidden/>
    <w:rsid w:val="00790C0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A65C-C3F4-453A-B381-75241611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2629</Words>
  <Characters>14988</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KOLNPP</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Abbaspour , Hedayat</cp:lastModifiedBy>
  <cp:revision>59</cp:revision>
  <cp:lastPrinted>2016-07-11T08:40:00Z</cp:lastPrinted>
  <dcterms:created xsi:type="dcterms:W3CDTF">2016-07-05T06:01:00Z</dcterms:created>
  <dcterms:modified xsi:type="dcterms:W3CDTF">2016-07-11T09:03:00Z</dcterms:modified>
</cp:coreProperties>
</file>