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E82C09"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E82C09" w:rsidRDefault="00E82C09" w:rsidP="00E82C09">
      <w:pPr>
        <w:shd w:val="clear" w:color="auto" w:fill="FFFFFF"/>
        <w:spacing w:after="0" w:line="240" w:lineRule="auto"/>
        <w:ind w:left="142" w:right="566"/>
        <w:jc w:val="both"/>
        <w:rPr>
          <w:rFonts w:eastAsia="Times New Roman"/>
          <w:color w:val="1F497D"/>
          <w:sz w:val="28"/>
          <w:szCs w:val="28"/>
          <w:lang w:val="en-US"/>
        </w:rPr>
      </w:pPr>
      <w:r w:rsidRPr="00E82C09">
        <w:rPr>
          <w:rFonts w:eastAsia="Times New Roman"/>
          <w:color w:val="1F497D"/>
          <w:sz w:val="28"/>
          <w:szCs w:val="28"/>
          <w:lang w:val="en-US"/>
        </w:rPr>
        <w:t>Dear Colleagues,</w:t>
      </w:r>
    </w:p>
    <w:p w:rsidR="00E82C09" w:rsidRPr="00E82C09" w:rsidRDefault="00E82C09" w:rsidP="00E82C09">
      <w:pPr>
        <w:shd w:val="clear" w:color="auto" w:fill="FFFFFF"/>
        <w:spacing w:after="0" w:line="240" w:lineRule="auto"/>
        <w:ind w:left="142" w:right="566"/>
        <w:jc w:val="both"/>
        <w:rPr>
          <w:rFonts w:eastAsia="Times New Roman"/>
          <w:color w:val="1F497D"/>
          <w:sz w:val="28"/>
          <w:szCs w:val="28"/>
          <w:lang w:val="en-US"/>
        </w:rPr>
      </w:pPr>
    </w:p>
    <w:p w:rsidR="007744E8" w:rsidRDefault="00E82C09" w:rsidP="00E82C09">
      <w:pPr>
        <w:shd w:val="clear" w:color="auto" w:fill="FFFFFF"/>
        <w:spacing w:after="0" w:line="240" w:lineRule="auto"/>
        <w:ind w:left="142" w:right="566"/>
        <w:jc w:val="both"/>
        <w:rPr>
          <w:rFonts w:eastAsia="Times New Roman"/>
          <w:color w:val="1F497D"/>
          <w:sz w:val="28"/>
          <w:szCs w:val="28"/>
          <w:lang w:val="en-US"/>
        </w:rPr>
      </w:pPr>
      <w:r w:rsidRPr="00E82C09">
        <w:rPr>
          <w:rFonts w:eastAsia="Times New Roman"/>
          <w:color w:val="1F497D"/>
          <w:sz w:val="28"/>
          <w:szCs w:val="28"/>
          <w:lang w:val="en-US"/>
        </w:rPr>
        <w:t xml:space="preserve">VANDELLOS II NPP (ANAV, Spain) is asking to share plant information regarded to the fluid leak management and prevention </w:t>
      </w:r>
      <w:proofErr w:type="spellStart"/>
      <w:r w:rsidRPr="00E82C09">
        <w:rPr>
          <w:rFonts w:eastAsia="Times New Roman"/>
          <w:color w:val="1F497D"/>
          <w:sz w:val="28"/>
          <w:szCs w:val="28"/>
          <w:lang w:val="en-US"/>
        </w:rPr>
        <w:t>programmes</w:t>
      </w:r>
      <w:proofErr w:type="spellEnd"/>
      <w:r w:rsidRPr="00E82C09">
        <w:rPr>
          <w:rFonts w:eastAsia="Times New Roman"/>
          <w:color w:val="1F497D"/>
          <w:sz w:val="28"/>
          <w:szCs w:val="28"/>
          <w:lang w:val="en-US"/>
        </w:rPr>
        <w:t>.</w:t>
      </w:r>
    </w:p>
    <w:p w:rsidR="00E82C09" w:rsidRPr="00E80B11" w:rsidRDefault="00E82C09" w:rsidP="00E82C09">
      <w:pPr>
        <w:shd w:val="clear" w:color="auto" w:fill="FFFFFF"/>
        <w:spacing w:after="0" w:line="240" w:lineRule="auto"/>
        <w:ind w:left="142" w:right="566"/>
        <w:jc w:val="both"/>
        <w:rPr>
          <w:rFonts w:eastAsia="Times New Roman"/>
          <w:b/>
          <w:bCs/>
          <w:color w:val="1F497D"/>
          <w:sz w:val="28"/>
          <w:szCs w:val="28"/>
          <w:lang w:val="en-US"/>
        </w:rPr>
      </w:pPr>
    </w:p>
    <w:p w:rsidR="007D33F1" w:rsidRPr="007D33F1" w:rsidRDefault="00B95CE4" w:rsidP="00E82C09">
      <w:pPr>
        <w:shd w:val="clear" w:color="auto" w:fill="FFFFFF"/>
        <w:spacing w:after="0" w:line="240" w:lineRule="auto"/>
        <w:ind w:left="142" w:right="566"/>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6"/>
      </w:tblGrid>
      <w:tr w:rsidR="00174938" w:rsidRPr="00D24102" w:rsidTr="00D24102">
        <w:tc>
          <w:tcPr>
            <w:tcW w:w="9046" w:type="dxa"/>
          </w:tcPr>
          <w:p w:rsidR="00A932B9" w:rsidRPr="00D24102" w:rsidRDefault="00174938" w:rsidP="00D24102">
            <w:pPr>
              <w:pStyle w:val="ListParagraph"/>
              <w:numPr>
                <w:ilvl w:val="0"/>
                <w:numId w:val="12"/>
              </w:numPr>
              <w:tabs>
                <w:tab w:val="left" w:pos="414"/>
              </w:tabs>
              <w:spacing w:after="0" w:line="240" w:lineRule="auto"/>
              <w:ind w:left="459"/>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r w:rsidR="00D24102" w:rsidRPr="00D24102">
              <w:rPr>
                <w:rFonts w:eastAsia="Times New Roman"/>
                <w:color w:val="1F497D"/>
                <w:sz w:val="28"/>
                <w:szCs w:val="28"/>
                <w:lang w:val="en-US"/>
              </w:rPr>
              <w:t>VANDELLOS II NPP (ANAV)</w:t>
            </w:r>
          </w:p>
          <w:p w:rsidR="00D24102" w:rsidRPr="00174938" w:rsidRDefault="00D24102" w:rsidP="00D24102">
            <w:pPr>
              <w:pStyle w:val="ListParagraph"/>
              <w:tabs>
                <w:tab w:val="left" w:pos="414"/>
              </w:tabs>
              <w:spacing w:after="0" w:line="240" w:lineRule="auto"/>
              <w:rPr>
                <w:sz w:val="28"/>
                <w:szCs w:val="28"/>
                <w:lang w:val="en-US"/>
              </w:rPr>
            </w:pPr>
          </w:p>
        </w:tc>
      </w:tr>
      <w:tr w:rsidR="00C739BD" w:rsidRPr="00D24102" w:rsidTr="00D24102">
        <w:tc>
          <w:tcPr>
            <w:tcW w:w="9046" w:type="dxa"/>
          </w:tcPr>
          <w:p w:rsidR="005519F0" w:rsidRPr="007F5FA2" w:rsidRDefault="00C739BD" w:rsidP="00D24102">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The topic of information request: </w:t>
            </w:r>
            <w:r w:rsidR="00D24102" w:rsidRPr="00D24102">
              <w:rPr>
                <w:rFonts w:eastAsia="Times New Roman"/>
                <w:color w:val="1F497D"/>
                <w:sz w:val="28"/>
                <w:szCs w:val="28"/>
                <w:lang w:val="en-US"/>
              </w:rPr>
              <w:t>Plant Fluid Leak Management and Prevention Program</w:t>
            </w:r>
          </w:p>
          <w:p w:rsidR="007F5FA2" w:rsidRPr="00174938" w:rsidRDefault="007F5FA2" w:rsidP="007F5FA2">
            <w:pPr>
              <w:pStyle w:val="ListParagraph"/>
              <w:tabs>
                <w:tab w:val="left" w:pos="414"/>
              </w:tabs>
              <w:spacing w:after="0" w:line="240" w:lineRule="auto"/>
              <w:rPr>
                <w:b/>
                <w:bCs/>
                <w:sz w:val="28"/>
                <w:szCs w:val="28"/>
                <w:lang w:val="en-US"/>
              </w:rPr>
            </w:pPr>
          </w:p>
        </w:tc>
      </w:tr>
      <w:tr w:rsidR="00C739BD" w:rsidRPr="00D24102" w:rsidTr="00D24102">
        <w:tc>
          <w:tcPr>
            <w:tcW w:w="9046" w:type="dxa"/>
          </w:tcPr>
          <w:p w:rsidR="00C739BD" w:rsidRPr="00A932B9" w:rsidRDefault="00C739BD" w:rsidP="00D24102">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The goal of information request:</w:t>
            </w:r>
            <w:r w:rsidRPr="00174938">
              <w:rPr>
                <w:sz w:val="28"/>
                <w:szCs w:val="28"/>
                <w:lang w:val="en-US"/>
              </w:rPr>
              <w:t xml:space="preserve"> </w:t>
            </w:r>
            <w:r w:rsidR="00D24102" w:rsidRPr="00D24102">
              <w:rPr>
                <w:rFonts w:eastAsia="Times New Roman"/>
                <w:color w:val="1F497D"/>
                <w:sz w:val="28"/>
                <w:szCs w:val="28"/>
                <w:lang w:val="en-US"/>
              </w:rPr>
              <w:t xml:space="preserve">To obtain feedback/information from other NPP’s/facilities on their fluid leak management and prevention </w:t>
            </w:r>
            <w:proofErr w:type="spellStart"/>
            <w:r w:rsidR="00D24102" w:rsidRPr="00D24102">
              <w:rPr>
                <w:rFonts w:eastAsia="Times New Roman"/>
                <w:color w:val="1F497D"/>
                <w:sz w:val="28"/>
                <w:szCs w:val="28"/>
                <w:lang w:val="en-US"/>
              </w:rPr>
              <w:t>programmes</w:t>
            </w:r>
            <w:proofErr w:type="spellEnd"/>
            <w:r w:rsidR="00D24102">
              <w:rPr>
                <w:rFonts w:eastAsia="Times New Roman"/>
                <w:color w:val="1F497D"/>
                <w:sz w:val="28"/>
                <w:szCs w:val="28"/>
                <w:lang w:val="en-US"/>
              </w:rPr>
              <w:t>.</w:t>
            </w:r>
          </w:p>
          <w:p w:rsidR="00A932B9" w:rsidRPr="00E82C09" w:rsidRDefault="00E82C09" w:rsidP="00E82C09">
            <w:pPr>
              <w:tabs>
                <w:tab w:val="left" w:pos="414"/>
              </w:tabs>
              <w:spacing w:after="0" w:line="240" w:lineRule="auto"/>
              <w:ind w:left="447"/>
              <w:rPr>
                <w:b/>
                <w:bCs/>
                <w:sz w:val="28"/>
                <w:szCs w:val="28"/>
                <w:lang w:val="en-US"/>
              </w:rPr>
            </w:pPr>
            <w:r w:rsidRPr="00E82C09">
              <w:rPr>
                <w:rFonts w:eastAsia="Times New Roman"/>
                <w:color w:val="1F497D"/>
                <w:sz w:val="28"/>
                <w:szCs w:val="28"/>
                <w:lang w:val="en-US"/>
              </w:rPr>
              <w:t>about small leaks in compone</w:t>
            </w:r>
            <w:bookmarkStart w:id="0" w:name="_GoBack"/>
            <w:bookmarkEnd w:id="0"/>
            <w:r w:rsidRPr="00E82C09">
              <w:rPr>
                <w:rFonts w:eastAsia="Times New Roman"/>
                <w:color w:val="1F497D"/>
                <w:sz w:val="28"/>
                <w:szCs w:val="28"/>
                <w:lang w:val="en-US"/>
              </w:rPr>
              <w:t>nts like pumps or valves.</w:t>
            </w:r>
          </w:p>
        </w:tc>
      </w:tr>
      <w:tr w:rsidR="00C739BD" w:rsidRPr="00D24102" w:rsidTr="00D24102">
        <w:tc>
          <w:tcPr>
            <w:tcW w:w="9046" w:type="dxa"/>
          </w:tcPr>
          <w:p w:rsidR="00A932B9" w:rsidRPr="007744E8" w:rsidRDefault="00C739BD" w:rsidP="00D24102">
            <w:pPr>
              <w:pStyle w:val="ListParagraph"/>
              <w:numPr>
                <w:ilvl w:val="0"/>
                <w:numId w:val="12"/>
              </w:numPr>
              <w:tabs>
                <w:tab w:val="left" w:pos="414"/>
              </w:tabs>
              <w:spacing w:after="0" w:line="240" w:lineRule="auto"/>
              <w:ind w:left="459"/>
              <w:rPr>
                <w:b/>
                <w:bCs/>
                <w:sz w:val="28"/>
                <w:szCs w:val="28"/>
                <w:lang w:val="en-US"/>
              </w:rPr>
            </w:pPr>
            <w:r w:rsidRPr="007744E8">
              <w:rPr>
                <w:b/>
                <w:bCs/>
                <w:sz w:val="28"/>
                <w:szCs w:val="28"/>
                <w:lang w:val="en-US"/>
              </w:rPr>
              <w:t xml:space="preserve">Problem description: </w:t>
            </w:r>
          </w:p>
          <w:p w:rsidR="007744E8" w:rsidRDefault="00D24102" w:rsidP="00823C36">
            <w:pPr>
              <w:tabs>
                <w:tab w:val="left" w:pos="414"/>
              </w:tabs>
              <w:spacing w:after="0" w:line="240" w:lineRule="auto"/>
              <w:ind w:left="306" w:right="329" w:firstLine="283"/>
              <w:rPr>
                <w:rFonts w:eastAsia="Times New Roman"/>
                <w:color w:val="1F497D"/>
                <w:sz w:val="28"/>
                <w:szCs w:val="28"/>
                <w:lang w:val="en-US"/>
              </w:rPr>
            </w:pPr>
            <w:r w:rsidRPr="00D24102">
              <w:rPr>
                <w:rFonts w:eastAsia="Times New Roman"/>
                <w:color w:val="1F497D"/>
                <w:sz w:val="28"/>
                <w:szCs w:val="28"/>
                <w:lang w:val="en-US"/>
              </w:rPr>
              <w:t>After some years working on the leak management according with the EPRI document “Establishing an Effective Plant Fluid Leak Management and Prevention Program”, we want to know how other plants are doing about small leaks in components like valves or pumps.</w:t>
            </w:r>
            <w:r w:rsidR="00823C36" w:rsidRPr="00823C36">
              <w:rPr>
                <w:rFonts w:eastAsia="Times New Roman"/>
                <w:color w:val="1F497D"/>
                <w:sz w:val="28"/>
                <w:szCs w:val="28"/>
                <w:lang w:val="en-US"/>
              </w:rPr>
              <w:t xml:space="preserve"> </w:t>
            </w:r>
          </w:p>
          <w:p w:rsidR="00823C36" w:rsidRPr="007F5FA2" w:rsidRDefault="00823C36" w:rsidP="00823C36">
            <w:pPr>
              <w:tabs>
                <w:tab w:val="left" w:pos="414"/>
              </w:tabs>
              <w:spacing w:after="0" w:line="240" w:lineRule="auto"/>
              <w:ind w:left="306" w:right="329" w:firstLine="283"/>
              <w:rPr>
                <w:b/>
                <w:bCs/>
                <w:sz w:val="28"/>
                <w:szCs w:val="28"/>
                <w:lang w:val="en-US"/>
              </w:rPr>
            </w:pPr>
          </w:p>
        </w:tc>
      </w:tr>
      <w:tr w:rsidR="00C739BD" w:rsidRPr="00D24102" w:rsidTr="00D24102">
        <w:tc>
          <w:tcPr>
            <w:tcW w:w="9046"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D24102" w:rsidRPr="00E82C09" w:rsidRDefault="00D24102" w:rsidP="00E82C09">
            <w:pPr>
              <w:tabs>
                <w:tab w:val="left" w:pos="1014"/>
              </w:tabs>
              <w:spacing w:after="0" w:line="240" w:lineRule="auto"/>
              <w:ind w:left="589" w:right="571"/>
              <w:contextualSpacing/>
              <w:jc w:val="both"/>
              <w:rPr>
                <w:b/>
                <w:bCs/>
                <w:color w:val="002060"/>
                <w:sz w:val="28"/>
                <w:szCs w:val="28"/>
              </w:rPr>
            </w:pPr>
            <w:r w:rsidRPr="00D24102">
              <w:rPr>
                <w:b/>
                <w:bCs/>
                <w:color w:val="002060"/>
                <w:sz w:val="28"/>
                <w:szCs w:val="28"/>
                <w:lang w:val="en-US"/>
              </w:rPr>
              <w:t>1</w:t>
            </w:r>
            <w:r w:rsidRPr="00E82C09">
              <w:rPr>
                <w:b/>
                <w:bCs/>
                <w:color w:val="002060"/>
                <w:sz w:val="28"/>
                <w:szCs w:val="28"/>
              </w:rPr>
              <w:t>.</w:t>
            </w:r>
            <w:r w:rsidRPr="00E82C09">
              <w:rPr>
                <w:b/>
                <w:bCs/>
                <w:color w:val="002060"/>
                <w:sz w:val="28"/>
                <w:szCs w:val="28"/>
              </w:rPr>
              <w:tab/>
              <w:t xml:space="preserve">What is the standard about the small leaks in other plants? </w:t>
            </w:r>
          </w:p>
          <w:p w:rsidR="00D24102" w:rsidRPr="00E82C09" w:rsidRDefault="00D24102" w:rsidP="00E82C09">
            <w:pPr>
              <w:tabs>
                <w:tab w:val="left" w:pos="462"/>
              </w:tabs>
              <w:spacing w:after="0" w:line="240" w:lineRule="auto"/>
              <w:ind w:left="589" w:right="571"/>
              <w:contextualSpacing/>
              <w:jc w:val="both"/>
              <w:rPr>
                <w:b/>
                <w:bCs/>
                <w:color w:val="002060"/>
                <w:sz w:val="28"/>
                <w:szCs w:val="28"/>
              </w:rPr>
            </w:pPr>
          </w:p>
          <w:p w:rsidR="00D24102" w:rsidRPr="00E82C09" w:rsidRDefault="00D24102" w:rsidP="00E82C09">
            <w:pPr>
              <w:tabs>
                <w:tab w:val="left" w:pos="1014"/>
              </w:tabs>
              <w:spacing w:after="0" w:line="240" w:lineRule="auto"/>
              <w:ind w:left="589" w:right="571"/>
              <w:contextualSpacing/>
              <w:jc w:val="both"/>
              <w:rPr>
                <w:b/>
                <w:bCs/>
                <w:color w:val="002060"/>
                <w:sz w:val="28"/>
                <w:szCs w:val="28"/>
              </w:rPr>
            </w:pPr>
            <w:r w:rsidRPr="00E82C09">
              <w:rPr>
                <w:b/>
                <w:bCs/>
                <w:color w:val="002060"/>
                <w:sz w:val="28"/>
                <w:szCs w:val="28"/>
              </w:rPr>
              <w:t>2.</w:t>
            </w:r>
            <w:r w:rsidRPr="00E82C09">
              <w:rPr>
                <w:b/>
                <w:bCs/>
                <w:color w:val="002060"/>
                <w:sz w:val="28"/>
                <w:szCs w:val="28"/>
              </w:rPr>
              <w:tab/>
              <w:t xml:space="preserve">Is it necessary to repair all the leaks, or are there some specific criteria (for instance: leaks Severity Levels 1 and 2 could be fixed when there is a general revision of the component). </w:t>
            </w:r>
          </w:p>
          <w:p w:rsidR="00D24102" w:rsidRPr="00E82C09" w:rsidRDefault="00D24102" w:rsidP="00E82C09">
            <w:pPr>
              <w:tabs>
                <w:tab w:val="left" w:pos="462"/>
              </w:tabs>
              <w:spacing w:after="0" w:line="240" w:lineRule="auto"/>
              <w:ind w:left="589" w:right="571"/>
              <w:contextualSpacing/>
              <w:jc w:val="both"/>
              <w:rPr>
                <w:b/>
                <w:bCs/>
                <w:color w:val="002060"/>
                <w:sz w:val="28"/>
                <w:szCs w:val="28"/>
              </w:rPr>
            </w:pPr>
          </w:p>
          <w:p w:rsidR="00D24102" w:rsidRPr="00E82C09" w:rsidRDefault="00D24102" w:rsidP="00E82C09">
            <w:pPr>
              <w:tabs>
                <w:tab w:val="left" w:pos="1014"/>
              </w:tabs>
              <w:spacing w:after="0" w:line="240" w:lineRule="auto"/>
              <w:ind w:left="589" w:right="571"/>
              <w:contextualSpacing/>
              <w:jc w:val="both"/>
              <w:rPr>
                <w:b/>
                <w:bCs/>
                <w:color w:val="002060"/>
                <w:sz w:val="28"/>
                <w:szCs w:val="28"/>
              </w:rPr>
            </w:pPr>
            <w:r w:rsidRPr="00E82C09">
              <w:rPr>
                <w:b/>
                <w:bCs/>
                <w:color w:val="002060"/>
                <w:sz w:val="28"/>
                <w:szCs w:val="28"/>
              </w:rPr>
              <w:lastRenderedPageBreak/>
              <w:t>3.</w:t>
            </w:r>
            <w:r w:rsidRPr="00E82C09">
              <w:rPr>
                <w:b/>
                <w:bCs/>
                <w:color w:val="002060"/>
                <w:sz w:val="28"/>
                <w:szCs w:val="28"/>
              </w:rPr>
              <w:tab/>
              <w:t>There are components or equipment with no preventive maintenance tasks assigned: in that case, in which time frame the leak has to get fixed?</w:t>
            </w:r>
          </w:p>
          <w:p w:rsidR="00D24102" w:rsidRPr="00D24102" w:rsidRDefault="00D24102" w:rsidP="00D24102">
            <w:pPr>
              <w:pStyle w:val="ListParagraph"/>
              <w:spacing w:after="0" w:line="240" w:lineRule="auto"/>
              <w:ind w:left="589" w:right="754" w:hanging="283"/>
              <w:rPr>
                <w:b/>
                <w:bCs/>
                <w:color w:val="002060"/>
                <w:sz w:val="28"/>
                <w:szCs w:val="28"/>
                <w:lang w:val="en-US"/>
              </w:rPr>
            </w:pPr>
          </w:p>
          <w:p w:rsidR="00823C36" w:rsidRDefault="00D24102" w:rsidP="00D24102">
            <w:pPr>
              <w:pStyle w:val="ListParagraph"/>
              <w:tabs>
                <w:tab w:val="left" w:pos="1014"/>
              </w:tabs>
              <w:spacing w:after="0" w:line="240" w:lineRule="auto"/>
              <w:ind w:left="22" w:right="754"/>
              <w:rPr>
                <w:color w:val="002060"/>
                <w:sz w:val="28"/>
                <w:szCs w:val="28"/>
                <w:lang w:val="en-US"/>
              </w:rPr>
            </w:pPr>
            <w:r w:rsidRPr="00D24102">
              <w:rPr>
                <w:color w:val="002060"/>
                <w:sz w:val="28"/>
                <w:szCs w:val="28"/>
                <w:lang w:val="en-US"/>
              </w:rPr>
              <w:t>NOTE: In the EPRI document “Establishing an Effective Plant Fluid Leak Management and Prevention Program” in Fig 4-9 there is a sentence than seems to indicate that it is no necessary to repair the leaks Severity Levels 1 and 2.</w:t>
            </w:r>
          </w:p>
          <w:p w:rsidR="00D24102" w:rsidRDefault="00D24102" w:rsidP="00D24102">
            <w:pPr>
              <w:pStyle w:val="ListParagraph"/>
              <w:spacing w:after="0" w:line="240" w:lineRule="auto"/>
              <w:ind w:left="306" w:right="754"/>
              <w:rPr>
                <w:sz w:val="28"/>
                <w:szCs w:val="28"/>
                <w:lang w:val="en-US"/>
              </w:rPr>
            </w:pPr>
            <w:r w:rsidRPr="00077C21">
              <w:rPr>
                <w:rFonts w:asciiTheme="minorHAnsi" w:hAnsiTheme="minorHAnsi" w:cstheme="minorHAnsi"/>
                <w:noProof/>
                <w:color w:val="1F497D"/>
              </w:rPr>
              <w:drawing>
                <wp:inline distT="0" distB="0" distL="0" distR="0" wp14:anchorId="1AC540E8" wp14:editId="1C57D129">
                  <wp:extent cx="4933950" cy="3467100"/>
                  <wp:effectExtent l="0" t="0" r="0" b="0"/>
                  <wp:docPr id="1" name="Imagen 1" descr="cid:image005.emz@01D7C674.2A360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emz@01D7C674.2A360B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33950" cy="3467100"/>
                          </a:xfrm>
                          <a:prstGeom prst="rect">
                            <a:avLst/>
                          </a:prstGeom>
                          <a:noFill/>
                          <a:ln>
                            <a:noFill/>
                          </a:ln>
                        </pic:spPr>
                      </pic:pic>
                    </a:graphicData>
                  </a:graphic>
                </wp:inline>
              </w:drawing>
            </w:r>
          </w:p>
          <w:p w:rsidR="00D24102" w:rsidRPr="00D24102" w:rsidRDefault="00D24102" w:rsidP="00D24102">
            <w:pPr>
              <w:pStyle w:val="ListParagraph"/>
              <w:spacing w:after="0" w:line="240" w:lineRule="auto"/>
              <w:ind w:left="306" w:right="754"/>
              <w:rPr>
                <w:sz w:val="28"/>
                <w:szCs w:val="28"/>
                <w:lang w:val="en-US"/>
              </w:rPr>
            </w:pPr>
          </w:p>
        </w:tc>
      </w:tr>
      <w:tr w:rsidR="00D24102" w:rsidRPr="00D24102" w:rsidTr="00D24102">
        <w:tc>
          <w:tcPr>
            <w:tcW w:w="9046" w:type="dxa"/>
          </w:tcPr>
          <w:p w:rsidR="00D24102" w:rsidRPr="00480AE8" w:rsidRDefault="00D24102" w:rsidP="00D24102">
            <w:pPr>
              <w:pStyle w:val="ListParagraph"/>
              <w:numPr>
                <w:ilvl w:val="0"/>
                <w:numId w:val="12"/>
              </w:numPr>
              <w:tabs>
                <w:tab w:val="left" w:pos="414"/>
              </w:tabs>
              <w:spacing w:after="0" w:line="240" w:lineRule="auto"/>
              <w:ind w:left="459"/>
            </w:pPr>
            <w:r w:rsidRPr="00D24102">
              <w:rPr>
                <w:b/>
                <w:bCs/>
                <w:sz w:val="28"/>
                <w:szCs w:val="28"/>
                <w:lang w:val="en-US"/>
              </w:rPr>
              <w:lastRenderedPageBreak/>
              <w:t>DATE OF REQUEST:</w:t>
            </w:r>
            <w:r>
              <w:rPr>
                <w:b/>
                <w:bCs/>
                <w:sz w:val="28"/>
                <w:szCs w:val="28"/>
                <w:lang w:val="en-US"/>
              </w:rPr>
              <w:t xml:space="preserve"> </w:t>
            </w:r>
            <w:r>
              <w:t xml:space="preserve"> </w:t>
            </w:r>
            <w:r w:rsidRPr="00D24102">
              <w:t>27/05/2022</w:t>
            </w:r>
          </w:p>
        </w:tc>
      </w:tr>
      <w:tr w:rsidR="00D24102" w:rsidRPr="00D24102" w:rsidTr="00D24102">
        <w:tc>
          <w:tcPr>
            <w:tcW w:w="9046" w:type="dxa"/>
          </w:tcPr>
          <w:p w:rsidR="00D24102" w:rsidRPr="00D24102" w:rsidRDefault="00D24102" w:rsidP="00D24102">
            <w:pPr>
              <w:pStyle w:val="ListParagraph"/>
              <w:numPr>
                <w:ilvl w:val="0"/>
                <w:numId w:val="12"/>
              </w:numPr>
              <w:tabs>
                <w:tab w:val="left" w:pos="414"/>
              </w:tabs>
              <w:spacing w:after="0" w:line="240" w:lineRule="auto"/>
              <w:ind w:left="459"/>
              <w:rPr>
                <w:lang w:val="en-US"/>
              </w:rPr>
            </w:pPr>
            <w:r w:rsidRPr="00D24102">
              <w:rPr>
                <w:b/>
                <w:bCs/>
                <w:sz w:val="28"/>
                <w:szCs w:val="28"/>
                <w:lang w:val="en-US"/>
              </w:rPr>
              <w:t xml:space="preserve">NUMBER (added by WANO PC): </w:t>
            </w:r>
            <w:r w:rsidRPr="00D24102">
              <w:rPr>
                <w:lang w:val="en-US"/>
              </w:rPr>
              <w:t>2022-010</w:t>
            </w:r>
          </w:p>
        </w:tc>
      </w:tr>
    </w:tbl>
    <w:p w:rsidR="00BB254A" w:rsidRPr="00D24102" w:rsidRDefault="00BB254A" w:rsidP="00BB254A">
      <w:pPr>
        <w:shd w:val="clear" w:color="auto" w:fill="FFFFFF"/>
        <w:spacing w:after="0" w:line="240" w:lineRule="auto"/>
        <w:rPr>
          <w:rFonts w:eastAsia="Times New Roman"/>
          <w:color w:val="1F497D"/>
          <w:lang w:val="en-US"/>
        </w:rPr>
      </w:pPr>
    </w:p>
    <w:p w:rsidR="00BB254A" w:rsidRPr="00D24102"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E82C09" w:rsidRDefault="00E82C09" w:rsidP="00E82C09">
      <w:pPr>
        <w:shd w:val="clear" w:color="auto" w:fill="FFFFFF"/>
        <w:spacing w:after="0" w:line="240" w:lineRule="auto"/>
        <w:ind w:right="283" w:firstLine="142"/>
        <w:jc w:val="both"/>
        <w:rPr>
          <w:rFonts w:eastAsia="Times New Roman"/>
          <w:color w:val="1F497D"/>
          <w:sz w:val="28"/>
          <w:szCs w:val="28"/>
        </w:rPr>
      </w:pPr>
    </w:p>
    <w:p w:rsidR="00E82C09" w:rsidRPr="00E82C09" w:rsidRDefault="00E82C09" w:rsidP="00E82C09">
      <w:pPr>
        <w:shd w:val="clear" w:color="auto" w:fill="FFFFFF"/>
        <w:spacing w:after="0" w:line="240" w:lineRule="auto"/>
        <w:ind w:right="283" w:firstLine="142"/>
        <w:jc w:val="both"/>
        <w:rPr>
          <w:rFonts w:eastAsia="Times New Roman"/>
          <w:color w:val="1F497D"/>
          <w:sz w:val="28"/>
          <w:szCs w:val="28"/>
        </w:rPr>
      </w:pPr>
      <w:r w:rsidRPr="00E82C09">
        <w:rPr>
          <w:rFonts w:eastAsia="Times New Roman"/>
          <w:color w:val="1F497D"/>
          <w:sz w:val="28"/>
          <w:szCs w:val="28"/>
        </w:rPr>
        <w:t>Уважаемые коллеги,</w:t>
      </w:r>
    </w:p>
    <w:p w:rsidR="003F26C8" w:rsidRDefault="00E82C09" w:rsidP="00E82C09">
      <w:pPr>
        <w:shd w:val="clear" w:color="auto" w:fill="FFFFFF"/>
        <w:spacing w:after="0" w:line="240" w:lineRule="auto"/>
        <w:ind w:right="283" w:firstLine="142"/>
        <w:jc w:val="both"/>
        <w:rPr>
          <w:rFonts w:eastAsia="Times New Roman"/>
          <w:color w:val="1F497D"/>
          <w:sz w:val="28"/>
          <w:szCs w:val="28"/>
          <w:lang w:bidi="fa-IR"/>
        </w:rPr>
      </w:pPr>
      <w:r w:rsidRPr="00E82C09">
        <w:rPr>
          <w:rFonts w:eastAsia="Times New Roman"/>
          <w:color w:val="1F497D"/>
          <w:sz w:val="28"/>
          <w:szCs w:val="28"/>
        </w:rPr>
        <w:t>АЭС Ванделлос II (Испания) просит поделиться информацией, касающейся управления протечками и программ предупредительных действий.</w:t>
      </w:r>
    </w:p>
    <w:p w:rsidR="00E80B11" w:rsidRDefault="00E80B11" w:rsidP="00174938">
      <w:pPr>
        <w:shd w:val="clear" w:color="auto" w:fill="FFFFFF"/>
        <w:spacing w:after="0" w:line="240" w:lineRule="auto"/>
        <w:ind w:right="283" w:firstLine="142"/>
        <w:jc w:val="both"/>
        <w:rPr>
          <w:rFonts w:eastAsia="Times New Roman"/>
          <w:color w:val="1F497D"/>
          <w:sz w:val="28"/>
          <w:szCs w:val="28"/>
          <w:lang w:bidi="fa-IR"/>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Pr="00E82C09" w:rsidRDefault="00D45F8E" w:rsidP="00D45F8E">
            <w:pPr>
              <w:pStyle w:val="ListParagraph"/>
              <w:widowControl w:val="0"/>
              <w:spacing w:after="0" w:line="240" w:lineRule="auto"/>
              <w:ind w:left="459"/>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E82C09" w:rsidRPr="00E82C09">
              <w:rPr>
                <w:rFonts w:eastAsia="Times New Roman"/>
                <w:color w:val="1F497D"/>
                <w:sz w:val="28"/>
                <w:szCs w:val="28"/>
              </w:rPr>
              <w:t>АЭС Ванделлос II (Испания)</w:t>
            </w:r>
          </w:p>
          <w:p w:rsidR="00823C36" w:rsidRPr="00E82C09" w:rsidRDefault="00823C36"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F83671" w:rsidRPr="00F83671">
              <w:rPr>
                <w:rFonts w:eastAsia="Times New Roman"/>
                <w:color w:val="1F497D"/>
                <w:sz w:val="28"/>
                <w:szCs w:val="28"/>
              </w:rPr>
              <w:t>Хладагенты для кондиционирования ядерных зданий</w:t>
            </w:r>
            <w:r w:rsidR="00E80B11" w:rsidRPr="00E80B11">
              <w:rPr>
                <w:rFonts w:eastAsia="Times New Roman"/>
                <w:color w:val="1F497D"/>
                <w:sz w:val="28"/>
                <w:szCs w:val="28"/>
              </w:rPr>
              <w:t>.</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F83671" w:rsidRDefault="00D45F8E" w:rsidP="00F83671">
            <w:pPr>
              <w:widowControl w:val="0"/>
              <w:tabs>
                <w:tab w:val="left" w:pos="426"/>
              </w:tabs>
              <w:spacing w:after="0" w:line="216" w:lineRule="auto"/>
              <w:ind w:left="29" w:hanging="29"/>
              <w:rPr>
                <w:rFonts w:eastAsia="Times New Roman"/>
                <w:color w:val="1F497D"/>
                <w:sz w:val="28"/>
                <w:szCs w:val="28"/>
                <w:lang w:bidi="fa-IR"/>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BA0287">
              <w:rPr>
                <w:rFonts w:eastAsia="Times New Roman"/>
                <w:color w:val="1F497D"/>
                <w:sz w:val="28"/>
                <w:szCs w:val="28"/>
              </w:rPr>
              <w:t>Получение имеющегося</w:t>
            </w:r>
            <w:r w:rsidRPr="00F223D9">
              <w:rPr>
                <w:rFonts w:eastAsia="Times New Roman"/>
                <w:color w:val="1F497D"/>
                <w:sz w:val="28"/>
                <w:szCs w:val="28"/>
              </w:rPr>
              <w:t xml:space="preserve"> опыта зарубежных АЭС </w:t>
            </w:r>
            <w:r w:rsidR="007744E8">
              <w:rPr>
                <w:rFonts w:eastAsia="Times New Roman"/>
                <w:color w:val="1F497D"/>
                <w:sz w:val="28"/>
                <w:szCs w:val="28"/>
                <w:lang w:bidi="fa-IR"/>
              </w:rPr>
              <w:t xml:space="preserve">и </w:t>
            </w:r>
            <w:r w:rsidR="00BA0287">
              <w:rPr>
                <w:rFonts w:eastAsia="Times New Roman"/>
                <w:color w:val="1F497D"/>
                <w:sz w:val="28"/>
                <w:szCs w:val="28"/>
                <w:lang w:bidi="fa-IR"/>
              </w:rPr>
              <w:t>с</w:t>
            </w:r>
            <w:r w:rsidR="007F5FA2" w:rsidRPr="007F5FA2">
              <w:rPr>
                <w:rFonts w:eastAsia="Times New Roman"/>
                <w:color w:val="1F497D"/>
                <w:sz w:val="28"/>
                <w:szCs w:val="28"/>
                <w:lang w:bidi="fa-IR"/>
              </w:rPr>
              <w:t xml:space="preserve">бор информации </w:t>
            </w:r>
            <w:r w:rsidR="00E80B11" w:rsidRPr="00E80B11">
              <w:rPr>
                <w:rFonts w:eastAsia="Times New Roman"/>
                <w:color w:val="1F497D"/>
                <w:sz w:val="28"/>
                <w:szCs w:val="28"/>
                <w:lang w:bidi="fa-IR"/>
              </w:rPr>
              <w:t>по данному вопросу</w:t>
            </w:r>
            <w:r w:rsidR="00F83671">
              <w:rPr>
                <w:rFonts w:eastAsia="Times New Roman"/>
                <w:color w:val="1F497D"/>
                <w:sz w:val="28"/>
                <w:szCs w:val="28"/>
                <w:lang w:bidi="fa-IR"/>
              </w:rPr>
              <w:t>.</w:t>
            </w:r>
          </w:p>
          <w:p w:rsidR="00A932B9" w:rsidRPr="00D45F8E" w:rsidRDefault="00BA0287" w:rsidP="00F83671">
            <w:pPr>
              <w:widowControl w:val="0"/>
              <w:tabs>
                <w:tab w:val="left" w:pos="426"/>
              </w:tabs>
              <w:spacing w:after="0" w:line="216" w:lineRule="auto"/>
              <w:ind w:left="29" w:hanging="29"/>
              <w:rPr>
                <w:rFonts w:asciiTheme="minorHAnsi" w:hAnsiTheme="minorHAnsi" w:cstheme="minorHAnsi"/>
              </w:rPr>
            </w:pPr>
            <w:r>
              <w:rPr>
                <w:rFonts w:eastAsia="Times New Roman"/>
                <w:color w:val="1F497D"/>
                <w:sz w:val="28"/>
                <w:szCs w:val="28"/>
                <w:lang w:bidi="fa-IR"/>
              </w:rPr>
              <w:t xml:space="preserve"> </w:t>
            </w:r>
          </w:p>
        </w:tc>
      </w:tr>
      <w:tr w:rsidR="00D45F8E" w:rsidRPr="00D45F8E" w:rsidTr="00D45F8E">
        <w:tc>
          <w:tcPr>
            <w:tcW w:w="9180" w:type="dxa"/>
          </w:tcPr>
          <w:p w:rsidR="00F223D9" w:rsidRPr="00F223D9" w:rsidRDefault="00D45F8E" w:rsidP="00F83671">
            <w:pPr>
              <w:widowControl w:val="0"/>
              <w:tabs>
                <w:tab w:val="left" w:pos="426"/>
              </w:tabs>
              <w:spacing w:after="0" w:line="240" w:lineRule="auto"/>
              <w:ind w:left="164" w:right="287" w:hanging="164"/>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E82C09" w:rsidRPr="00E82C09">
              <w:rPr>
                <w:rFonts w:eastAsia="Times New Roman"/>
                <w:color w:val="1F497D"/>
                <w:sz w:val="28"/>
                <w:szCs w:val="28"/>
              </w:rPr>
              <w:t>После нескольких лет работы над устранением протечек в соответствии с документом EPRI “Создание эффективной программы управления и предотвращения протечек”, АЭС Ванделлос II хочет знать, как другие станции справляются с небольшими протечками в таких компонентах, как клапаны или насосы.</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E82C09" w:rsidRDefault="00E82C09" w:rsidP="00E82C09">
            <w:pPr>
              <w:tabs>
                <w:tab w:val="left" w:pos="462"/>
              </w:tabs>
              <w:spacing w:after="0" w:line="240" w:lineRule="auto"/>
              <w:ind w:left="589" w:right="571"/>
              <w:contextualSpacing/>
              <w:jc w:val="both"/>
              <w:rPr>
                <w:b/>
                <w:bCs/>
                <w:color w:val="002060"/>
                <w:sz w:val="28"/>
                <w:szCs w:val="28"/>
              </w:rPr>
            </w:pPr>
            <w:r w:rsidRPr="00E82C09">
              <w:rPr>
                <w:b/>
                <w:bCs/>
                <w:color w:val="002060"/>
                <w:sz w:val="28"/>
                <w:szCs w:val="28"/>
              </w:rPr>
              <w:t>1. Какие стандарты применяются в отношении небольших протечек?</w:t>
            </w:r>
          </w:p>
          <w:p w:rsidR="00E82C09" w:rsidRPr="00E82C09" w:rsidRDefault="00E82C09" w:rsidP="00E82C09">
            <w:pPr>
              <w:tabs>
                <w:tab w:val="left" w:pos="462"/>
              </w:tabs>
              <w:spacing w:after="0" w:line="240" w:lineRule="auto"/>
              <w:ind w:left="589" w:right="571"/>
              <w:contextualSpacing/>
              <w:jc w:val="both"/>
              <w:rPr>
                <w:b/>
                <w:bCs/>
                <w:color w:val="002060"/>
                <w:sz w:val="28"/>
                <w:szCs w:val="28"/>
              </w:rPr>
            </w:pPr>
          </w:p>
          <w:p w:rsidR="00E82C09" w:rsidRDefault="00E82C09" w:rsidP="00E82C09">
            <w:pPr>
              <w:tabs>
                <w:tab w:val="left" w:pos="462"/>
              </w:tabs>
              <w:spacing w:after="0" w:line="240" w:lineRule="auto"/>
              <w:ind w:left="589" w:right="571"/>
              <w:contextualSpacing/>
              <w:jc w:val="both"/>
              <w:rPr>
                <w:b/>
                <w:bCs/>
                <w:color w:val="002060"/>
                <w:sz w:val="28"/>
                <w:szCs w:val="28"/>
              </w:rPr>
            </w:pPr>
            <w:r w:rsidRPr="00E82C09">
              <w:rPr>
                <w:b/>
                <w:bCs/>
                <w:color w:val="002060"/>
                <w:sz w:val="28"/>
                <w:szCs w:val="28"/>
              </w:rPr>
              <w:t>2. Необходимо ли устранять все протечки или существуют какие-то конкретные критерии (например, протечки уровней значимости 1 и 2 могут быть устранены при общей ревизии компонента).</w:t>
            </w:r>
          </w:p>
          <w:p w:rsidR="00E82C09" w:rsidRPr="00E82C09" w:rsidRDefault="00E82C09" w:rsidP="00E82C09">
            <w:pPr>
              <w:tabs>
                <w:tab w:val="left" w:pos="462"/>
              </w:tabs>
              <w:spacing w:after="0" w:line="240" w:lineRule="auto"/>
              <w:ind w:left="589" w:right="571"/>
              <w:contextualSpacing/>
              <w:jc w:val="both"/>
              <w:rPr>
                <w:b/>
                <w:bCs/>
                <w:color w:val="002060"/>
                <w:sz w:val="28"/>
                <w:szCs w:val="28"/>
              </w:rPr>
            </w:pPr>
          </w:p>
          <w:p w:rsidR="007F5FA2" w:rsidRDefault="00E82C09" w:rsidP="00E82C09">
            <w:pPr>
              <w:tabs>
                <w:tab w:val="left" w:pos="462"/>
              </w:tabs>
              <w:spacing w:after="0" w:line="240" w:lineRule="auto"/>
              <w:ind w:left="589" w:right="571"/>
              <w:contextualSpacing/>
              <w:jc w:val="both"/>
              <w:rPr>
                <w:b/>
                <w:bCs/>
                <w:color w:val="002060"/>
                <w:sz w:val="28"/>
                <w:szCs w:val="28"/>
              </w:rPr>
            </w:pPr>
            <w:r w:rsidRPr="00E82C09">
              <w:rPr>
                <w:b/>
                <w:bCs/>
                <w:color w:val="002060"/>
                <w:sz w:val="28"/>
                <w:szCs w:val="28"/>
              </w:rPr>
              <w:t>3. Имеются ли компоненты или оборудование, для которых профилактическое обслуживание не предусмотрено. В таком случае, в какие сроки должны устраняться протечки?</w:t>
            </w:r>
          </w:p>
          <w:p w:rsidR="00E82C09" w:rsidRPr="00D45F8E" w:rsidRDefault="00E82C09" w:rsidP="00E82C09">
            <w:pPr>
              <w:tabs>
                <w:tab w:val="left" w:pos="462"/>
              </w:tabs>
              <w:spacing w:after="0" w:line="240" w:lineRule="auto"/>
              <w:ind w:left="589" w:right="145"/>
              <w:contextualSpacing/>
              <w:jc w:val="both"/>
              <w:rPr>
                <w:rFonts w:asciiTheme="minorHAnsi" w:hAnsiTheme="minorHAnsi" w:cstheme="minorHAnsi"/>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F83671" w:rsidRDefault="00F83671" w:rsidP="00BB254A">
      <w:pPr>
        <w:tabs>
          <w:tab w:val="left" w:pos="0"/>
        </w:tabs>
        <w:rPr>
          <w:b/>
          <w:color w:val="5B9BD5"/>
          <w:sz w:val="36"/>
          <w:szCs w:val="36"/>
          <w:lang w:val="en-US"/>
        </w:rPr>
      </w:pPr>
    </w:p>
    <w:p w:rsidR="00F83671" w:rsidRPr="00D24102" w:rsidRDefault="00F83671" w:rsidP="00BB254A">
      <w:pPr>
        <w:tabs>
          <w:tab w:val="left" w:pos="0"/>
        </w:tabs>
        <w:rPr>
          <w:b/>
          <w:color w:val="5B9BD5"/>
          <w:sz w:val="36"/>
          <w:szCs w:val="36"/>
          <w:lang w:val="en-US"/>
        </w:rPr>
      </w:pPr>
      <w:r w:rsidRPr="00D24102">
        <w:rPr>
          <w:b/>
          <w:color w:val="5B9BD5"/>
          <w:sz w:val="36"/>
          <w:szCs w:val="36"/>
          <w:lang w:val="en-US"/>
        </w:rPr>
        <w:t>2—</w:t>
      </w:r>
    </w:p>
    <w:p w:rsidR="00F83671" w:rsidRPr="00D24102" w:rsidRDefault="00F83671" w:rsidP="00BB254A">
      <w:pPr>
        <w:tabs>
          <w:tab w:val="left" w:pos="0"/>
        </w:tabs>
        <w:rPr>
          <w:b/>
          <w:color w:val="5B9BD5"/>
          <w:sz w:val="36"/>
          <w:szCs w:val="36"/>
          <w:lang w:val="en-US"/>
        </w:rPr>
      </w:pPr>
    </w:p>
    <w:p w:rsidR="00F83671" w:rsidRDefault="00F83671" w:rsidP="00E82C09">
      <w:pPr>
        <w:tabs>
          <w:tab w:val="left" w:pos="0"/>
        </w:tabs>
        <w:rPr>
          <w:b/>
          <w:color w:val="5B9BD5"/>
          <w:sz w:val="36"/>
          <w:szCs w:val="36"/>
          <w:lang w:val="en-US"/>
        </w:rPr>
      </w:pPr>
      <w:r>
        <w:rPr>
          <w:b/>
          <w:color w:val="5B9BD5"/>
          <w:sz w:val="36"/>
          <w:szCs w:val="36"/>
          <w:lang w:val="en-US"/>
        </w:rPr>
        <w:t>3—</w:t>
      </w: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EE"/>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E8A2360"/>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0"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2"/>
  </w:num>
  <w:num w:numId="2">
    <w:abstractNumId w:val="8"/>
  </w:num>
  <w:num w:numId="3">
    <w:abstractNumId w:val="4"/>
  </w:num>
  <w:num w:numId="4">
    <w:abstractNumId w:val="9"/>
  </w:num>
  <w:num w:numId="5">
    <w:abstractNumId w:val="11"/>
  </w:num>
  <w:num w:numId="6">
    <w:abstractNumId w:val="1"/>
  </w:num>
  <w:num w:numId="7">
    <w:abstractNumId w:val="0"/>
  </w:num>
  <w:num w:numId="8">
    <w:abstractNumId w:val="3"/>
  </w:num>
  <w:num w:numId="9">
    <w:abstractNumId w:val="5"/>
  </w:num>
  <w:num w:numId="10">
    <w:abstractNumId w:val="2"/>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2150C"/>
    <w:rsid w:val="00526489"/>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C7863"/>
    <w:rsid w:val="006D7D35"/>
    <w:rsid w:val="006F5765"/>
    <w:rsid w:val="00721A63"/>
    <w:rsid w:val="00743892"/>
    <w:rsid w:val="007744E8"/>
    <w:rsid w:val="007D33F1"/>
    <w:rsid w:val="007F300F"/>
    <w:rsid w:val="007F5FA2"/>
    <w:rsid w:val="007F716E"/>
    <w:rsid w:val="00823C36"/>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4FD3"/>
    <w:rsid w:val="00B06B25"/>
    <w:rsid w:val="00B079C4"/>
    <w:rsid w:val="00B45DF6"/>
    <w:rsid w:val="00B92709"/>
    <w:rsid w:val="00B95CE4"/>
    <w:rsid w:val="00BA0287"/>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24102"/>
    <w:rsid w:val="00D45F8E"/>
    <w:rsid w:val="00D5568D"/>
    <w:rsid w:val="00D60C1E"/>
    <w:rsid w:val="00D72387"/>
    <w:rsid w:val="00D8089D"/>
    <w:rsid w:val="00D93CE9"/>
    <w:rsid w:val="00D940D1"/>
    <w:rsid w:val="00E01DB3"/>
    <w:rsid w:val="00E701AB"/>
    <w:rsid w:val="00E75D52"/>
    <w:rsid w:val="00E80B11"/>
    <w:rsid w:val="00E82C09"/>
    <w:rsid w:val="00EB1F78"/>
    <w:rsid w:val="00EB28A0"/>
    <w:rsid w:val="00F07036"/>
    <w:rsid w:val="00F1124E"/>
    <w:rsid w:val="00F223D9"/>
    <w:rsid w:val="00F531F2"/>
    <w:rsid w:val="00F534D4"/>
    <w:rsid w:val="00F82930"/>
    <w:rsid w:val="00F83671"/>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D3C08"/>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11.png@01D8703D.677E5C4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FD7C-58F9-4B22-981F-7E96CCA5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489</Words>
  <Characters>2792</Characters>
  <Application>Microsoft Office Word</Application>
  <DocSecurity>0</DocSecurity>
  <Lines>23</Lines>
  <Paragraphs>6</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3275</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25</cp:revision>
  <cp:lastPrinted>2018-03-01T09:18:00Z</cp:lastPrinted>
  <dcterms:created xsi:type="dcterms:W3CDTF">2021-04-08T09:29:00Z</dcterms:created>
  <dcterms:modified xsi:type="dcterms:W3CDTF">2022-06-03T17:09:00Z</dcterms:modified>
</cp:coreProperties>
</file>