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5D" w:rsidRDefault="00FC725D" w:rsidP="00B60F54">
      <w:pPr>
        <w:spacing w:after="0"/>
        <w:ind w:left="-425"/>
        <w:rPr>
          <w:sz w:val="16"/>
          <w:szCs w:val="16"/>
          <w:lang w:val="en-GB"/>
        </w:rPr>
      </w:pPr>
    </w:p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FC725D" w:rsidRPr="006212B3" w:rsidTr="005F563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FC725D" w:rsidRPr="00F82930" w:rsidRDefault="00FC725D" w:rsidP="005F563E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776" behindDoc="0" locked="0" layoutInCell="1" allowOverlap="1" wp14:anchorId="27142F54" wp14:editId="4C687292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4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FC725D" w:rsidRPr="00F82930" w:rsidRDefault="00FC725D" w:rsidP="005F563E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C725D" w:rsidRPr="00F82930" w:rsidRDefault="00FC725D" w:rsidP="005F563E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C725D" w:rsidRPr="00F82930" w:rsidRDefault="00FC725D" w:rsidP="005F563E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C725D" w:rsidRPr="00F82930" w:rsidRDefault="00FC725D" w:rsidP="005F563E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C725D" w:rsidRDefault="00FC725D" w:rsidP="005F563E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FC725D" w:rsidRPr="00F82930" w:rsidRDefault="00FC725D" w:rsidP="005F563E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FC725D" w:rsidRPr="00F82930" w:rsidRDefault="00316038" w:rsidP="005F563E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6" w:history="1">
              <w:r w:rsidR="00FC725D" w:rsidRPr="006212B3">
                <w:rPr>
                  <w:rStyle w:val="Hyperlink"/>
                  <w:sz w:val="20"/>
                  <w:szCs w:val="20"/>
                  <w:lang w:val="en-US" w:eastAsia="ru-RU"/>
                </w:rPr>
                <w:t>info</w:t>
              </w:r>
              <w:r w:rsidR="00FC725D" w:rsidRPr="006212B3">
                <w:rPr>
                  <w:rStyle w:val="Hyperlink"/>
                  <w:sz w:val="20"/>
                  <w:szCs w:val="20"/>
                  <w:lang w:eastAsia="ru-RU"/>
                </w:rPr>
                <w:t>@</w:t>
              </w:r>
              <w:r w:rsidR="00FC725D" w:rsidRPr="006212B3">
                <w:rPr>
                  <w:rStyle w:val="Hyperlink"/>
                  <w:sz w:val="20"/>
                  <w:szCs w:val="20"/>
                  <w:lang w:val="en-US" w:eastAsia="ru-RU"/>
                </w:rPr>
                <w:t>wanomc</w:t>
              </w:r>
              <w:r w:rsidR="00FC725D" w:rsidRPr="006212B3">
                <w:rPr>
                  <w:rStyle w:val="Hyperlink"/>
                  <w:sz w:val="20"/>
                  <w:szCs w:val="20"/>
                  <w:lang w:eastAsia="ru-RU"/>
                </w:rPr>
                <w:t>.</w:t>
              </w:r>
              <w:r w:rsidR="00FC725D" w:rsidRPr="006212B3">
                <w:rPr>
                  <w:rStyle w:val="Hyperlink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C725D" w:rsidRPr="00F82930" w:rsidRDefault="00FC725D" w:rsidP="00FC725D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  <w:lang w:eastAsia="ru-RU"/>
        </w:rPr>
      </w:pPr>
    </w:p>
    <w:p w:rsidR="00FC725D" w:rsidRPr="00F82930" w:rsidRDefault="00FC725D" w:rsidP="00FC725D"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  <w:lang w:eastAsia="ru-RU"/>
        </w:rPr>
      </w:pPr>
      <w:r w:rsidRPr="00F82930">
        <w:rPr>
          <w:b/>
          <w:sz w:val="48"/>
          <w:szCs w:val="48"/>
          <w:lang w:eastAsia="ru-RU"/>
        </w:rPr>
        <w:t>З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А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П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Р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О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С</w:t>
      </w:r>
    </w:p>
    <w:p w:rsidR="00FC725D" w:rsidRDefault="00FC725D" w:rsidP="00FC725D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н</w:t>
      </w:r>
      <w:r w:rsidRPr="00F82930">
        <w:rPr>
          <w:b/>
          <w:sz w:val="36"/>
          <w:szCs w:val="36"/>
          <w:lang w:eastAsia="ru-RU"/>
        </w:rPr>
        <w:t xml:space="preserve">а получение технической </w:t>
      </w:r>
      <w:r>
        <w:rPr>
          <w:b/>
          <w:sz w:val="36"/>
          <w:szCs w:val="36"/>
          <w:lang w:eastAsia="ru-RU"/>
        </w:rPr>
        <w:t>и организационной</w:t>
      </w:r>
      <w:r w:rsidRPr="00F82930">
        <w:rPr>
          <w:b/>
          <w:sz w:val="36"/>
          <w:szCs w:val="36"/>
          <w:lang w:eastAsia="ru-RU"/>
        </w:rPr>
        <w:t xml:space="preserve"> информации</w:t>
      </w:r>
    </w:p>
    <w:p w:rsidR="00FC725D" w:rsidRDefault="00FC725D" w:rsidP="00FC725D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eastAsia="ru-RU"/>
        </w:rPr>
      </w:pPr>
      <w:r w:rsidRPr="00F82930">
        <w:rPr>
          <w:b/>
          <w:sz w:val="36"/>
          <w:szCs w:val="36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FC725D" w:rsidRPr="006212B3" w:rsidTr="005F563E">
        <w:tc>
          <w:tcPr>
            <w:tcW w:w="10032" w:type="dxa"/>
          </w:tcPr>
          <w:p w:rsidR="00FC725D" w:rsidRPr="006212B3" w:rsidRDefault="00FC725D" w:rsidP="005F563E">
            <w:pPr>
              <w:pStyle w:val="Odsekzoznamu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АЭС/Организация:</w:t>
            </w:r>
            <w:r>
              <w:rPr>
                <w:sz w:val="28"/>
                <w:szCs w:val="28"/>
              </w:rPr>
              <w:t xml:space="preserve"> Моховце</w:t>
            </w:r>
          </w:p>
        </w:tc>
      </w:tr>
      <w:tr w:rsidR="00FC725D" w:rsidRPr="006212B3" w:rsidTr="005F563E">
        <w:tc>
          <w:tcPr>
            <w:tcW w:w="10032" w:type="dxa"/>
          </w:tcPr>
          <w:p w:rsidR="00FC725D" w:rsidRPr="008F1DAB" w:rsidRDefault="00FC725D" w:rsidP="005F563E">
            <w:pPr>
              <w:pStyle w:val="Odsekzoznamu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C22C37">
              <w:rPr>
                <w:sz w:val="28"/>
                <w:szCs w:val="28"/>
              </w:rPr>
              <w:t>Тема информационного запроса:</w:t>
            </w:r>
          </w:p>
          <w:p w:rsidR="00FC725D" w:rsidRPr="004873B2" w:rsidRDefault="00FC725D" w:rsidP="005F563E">
            <w:pPr>
              <w:pStyle w:val="Odsekzoznamu1"/>
              <w:tabs>
                <w:tab w:val="left" w:pos="438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Методы предотвращения человеческих ошибок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.</w:t>
            </w:r>
          </w:p>
        </w:tc>
      </w:tr>
      <w:tr w:rsidR="00FC725D" w:rsidRPr="006212B3" w:rsidTr="005F563E">
        <w:tc>
          <w:tcPr>
            <w:tcW w:w="10032" w:type="dxa"/>
          </w:tcPr>
          <w:p w:rsidR="00E3079E" w:rsidRDefault="00FC725D" w:rsidP="00102A24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Цель информационного запроса:</w:t>
            </w:r>
            <w:r>
              <w:rPr>
                <w:sz w:val="28"/>
                <w:szCs w:val="28"/>
              </w:rPr>
              <w:t xml:space="preserve"> </w:t>
            </w:r>
          </w:p>
          <w:p w:rsidR="00E3079E" w:rsidRPr="00E3079E" w:rsidRDefault="00102A24" w:rsidP="00E3079E">
            <w:pPr>
              <w:pStyle w:val="Odsekzoznamu1"/>
              <w:tabs>
                <w:tab w:val="left" w:pos="426"/>
              </w:tabs>
              <w:spacing w:after="0" w:line="240" w:lineRule="auto"/>
              <w:ind w:left="488"/>
              <w:rPr>
                <w:sz w:val="28"/>
                <w:szCs w:val="28"/>
              </w:rPr>
            </w:pPr>
            <w:r w:rsidRPr="00102A24">
              <w:rPr>
                <w:rFonts w:asciiTheme="minorHAnsi" w:hAnsiTheme="minorHAnsi" w:cstheme="minorHAnsi"/>
                <w:sz w:val="24"/>
                <w:szCs w:val="24"/>
              </w:rPr>
              <w:t xml:space="preserve">Сравнение эффективности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внедрения</w:t>
            </w:r>
            <w:r w:rsidRPr="00102A24">
              <w:rPr>
                <w:rFonts w:asciiTheme="minorHAnsi" w:hAnsiTheme="minorHAnsi" w:cstheme="minorHAnsi"/>
                <w:sz w:val="24"/>
                <w:szCs w:val="24"/>
              </w:rPr>
              <w:t xml:space="preserve"> методов и инструментов, используемых для предотвращен</w:t>
            </w:r>
            <w:r w:rsidR="00E3079E">
              <w:rPr>
                <w:rFonts w:asciiTheme="minorHAnsi" w:hAnsiTheme="minorHAnsi" w:cstheme="minorHAnsi"/>
                <w:sz w:val="24"/>
                <w:szCs w:val="24"/>
              </w:rPr>
              <w:t xml:space="preserve">ия отказа человеческого фактора </w:t>
            </w:r>
            <w:r w:rsidR="00E3079E" w:rsidRPr="00E3079E">
              <w:rPr>
                <w:rFonts w:asciiTheme="minorHAnsi" w:hAnsiTheme="minorHAnsi" w:cstheme="minorHAnsi"/>
                <w:sz w:val="24"/>
                <w:szCs w:val="24"/>
              </w:rPr>
              <w:t xml:space="preserve">используемые другими электростанциями, </w:t>
            </w:r>
            <w:r w:rsidR="00CF4575">
              <w:rPr>
                <w:rFonts w:asciiTheme="minorHAnsi" w:hAnsiTheme="minorHAnsi" w:cstheme="minorHAnsi"/>
                <w:sz w:val="24"/>
                <w:szCs w:val="24"/>
              </w:rPr>
              <w:t>с целю</w:t>
            </w:r>
            <w:r w:rsidR="00E3079E" w:rsidRPr="00E3079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E3079E" w:rsidRPr="00E3079E" w:rsidRDefault="00E3079E" w:rsidP="00E3079E">
            <w:pPr>
              <w:pStyle w:val="Odsekzoznamu1"/>
              <w:tabs>
                <w:tab w:val="left" w:pos="426"/>
              </w:tabs>
              <w:spacing w:after="0" w:line="240" w:lineRule="auto"/>
              <w:ind w:left="488"/>
              <w:rPr>
                <w:rFonts w:asciiTheme="minorHAnsi" w:hAnsiTheme="minorHAnsi" w:cstheme="minorHAnsi"/>
                <w:sz w:val="24"/>
                <w:szCs w:val="24"/>
              </w:rPr>
            </w:pP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 xml:space="preserve">• </w:t>
            </w:r>
            <w:r w:rsidR="00EC65CE">
              <w:rPr>
                <w:rFonts w:asciiTheme="minorHAnsi" w:hAnsiTheme="minorHAnsi" w:cstheme="minorHAnsi"/>
                <w:sz w:val="24"/>
                <w:szCs w:val="24"/>
              </w:rPr>
              <w:t>закреплени</w:t>
            </w:r>
            <w:r w:rsidR="002D2421">
              <w:rPr>
                <w:rFonts w:asciiTheme="minorHAnsi" w:hAnsiTheme="minorHAnsi" w:cstheme="minorHAnsi"/>
                <w:sz w:val="24"/>
                <w:szCs w:val="24"/>
              </w:rPr>
              <w:t>я</w:t>
            </w: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 xml:space="preserve"> стандартов для использования инструментов для предотвращения человеческих ошибок в практических занятиях,</w:t>
            </w:r>
          </w:p>
          <w:p w:rsidR="00E3079E" w:rsidRPr="00E3079E" w:rsidRDefault="00E3079E" w:rsidP="00E3079E">
            <w:pPr>
              <w:pStyle w:val="Odsekzoznamu1"/>
              <w:tabs>
                <w:tab w:val="left" w:pos="426"/>
              </w:tabs>
              <w:spacing w:after="0" w:line="240" w:lineRule="auto"/>
              <w:ind w:left="488"/>
              <w:rPr>
                <w:rFonts w:asciiTheme="minorHAnsi" w:hAnsiTheme="minorHAnsi" w:cstheme="minorHAnsi"/>
                <w:sz w:val="24"/>
                <w:szCs w:val="24"/>
              </w:rPr>
            </w:pP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 xml:space="preserve">• </w:t>
            </w:r>
            <w:r w:rsidR="00CF4575">
              <w:rPr>
                <w:rFonts w:asciiTheme="minorHAnsi" w:hAnsiTheme="minorHAnsi" w:cstheme="minorHAnsi"/>
                <w:sz w:val="24"/>
                <w:szCs w:val="24"/>
              </w:rPr>
              <w:t xml:space="preserve">повысить эффективность закрепления </w:t>
            </w: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>стандартов использования инструмент</w:t>
            </w:r>
            <w:r w:rsidR="00EC65CE">
              <w:rPr>
                <w:rFonts w:asciiTheme="minorHAnsi" w:hAnsiTheme="minorHAnsi" w:cstheme="minorHAnsi"/>
                <w:sz w:val="24"/>
                <w:szCs w:val="24"/>
              </w:rPr>
              <w:t>ов</w:t>
            </w: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 xml:space="preserve"> предотвращения человеческих ошибок менеджерами при наблюдении за </w:t>
            </w:r>
            <w:r w:rsidR="00EC65CE">
              <w:rPr>
                <w:rFonts w:asciiTheme="minorHAnsi" w:hAnsiTheme="minorHAnsi" w:cstheme="minorHAnsi"/>
                <w:sz w:val="24"/>
                <w:szCs w:val="24"/>
              </w:rPr>
              <w:t>вы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полнением работ</w:t>
            </w: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E3079E" w:rsidRPr="00E3079E" w:rsidRDefault="00E3079E" w:rsidP="00E3079E">
            <w:pPr>
              <w:pStyle w:val="Odsekzoznamu1"/>
              <w:tabs>
                <w:tab w:val="left" w:pos="426"/>
              </w:tabs>
              <w:spacing w:after="0" w:line="240" w:lineRule="auto"/>
              <w:ind w:left="488"/>
              <w:rPr>
                <w:rFonts w:asciiTheme="minorHAnsi" w:hAnsiTheme="minorHAnsi" w:cstheme="minorHAnsi"/>
                <w:sz w:val="24"/>
                <w:szCs w:val="24"/>
              </w:rPr>
            </w:pP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>• естественного принятия и использования инструмент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ов</w:t>
            </w: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 xml:space="preserve"> для предотвращения </w:t>
            </w:r>
            <w:r w:rsidR="002D2421">
              <w:rPr>
                <w:rFonts w:asciiTheme="minorHAnsi" w:hAnsiTheme="minorHAnsi" w:cstheme="minorHAnsi"/>
                <w:sz w:val="24"/>
                <w:szCs w:val="24"/>
              </w:rPr>
              <w:t xml:space="preserve">человеческих </w:t>
            </w: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>ошибок персонал</w:t>
            </w:r>
            <w:r w:rsidR="00CF4575">
              <w:rPr>
                <w:rFonts w:asciiTheme="minorHAnsi" w:hAnsiTheme="minorHAnsi" w:cstheme="minorHAnsi"/>
                <w:sz w:val="24"/>
                <w:szCs w:val="24"/>
              </w:rPr>
              <w:t>ом</w:t>
            </w: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 xml:space="preserve"> при выполнении оперативных действий,</w:t>
            </w:r>
          </w:p>
          <w:p w:rsidR="00E3079E" w:rsidRPr="006212B3" w:rsidRDefault="00E3079E" w:rsidP="00E3079E">
            <w:pPr>
              <w:pStyle w:val="Odsekzoznamu1"/>
              <w:tabs>
                <w:tab w:val="left" w:pos="426"/>
              </w:tabs>
              <w:spacing w:after="0" w:line="240" w:lineRule="auto"/>
              <w:ind w:left="488"/>
              <w:rPr>
                <w:sz w:val="28"/>
                <w:szCs w:val="28"/>
              </w:rPr>
            </w:pP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 xml:space="preserve">•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проверки</w:t>
            </w: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 xml:space="preserve"> правильност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 xml:space="preserve"> определения инструмент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ов</w:t>
            </w: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 xml:space="preserve"> для предотвращения человеческой ошиб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ок </w:t>
            </w:r>
            <w:r w:rsidR="00CF4575">
              <w:rPr>
                <w:rFonts w:asciiTheme="minorHAnsi" w:hAnsiTheme="minorHAnsi" w:cstheme="minorHAnsi"/>
                <w:sz w:val="24"/>
                <w:szCs w:val="24"/>
              </w:rPr>
              <w:t xml:space="preserve">для цифровых / компьютерных  </w:t>
            </w:r>
            <w:r w:rsidRPr="00E3079E">
              <w:rPr>
                <w:rFonts w:asciiTheme="minorHAnsi" w:hAnsiTheme="minorHAnsi" w:cstheme="minorHAnsi"/>
                <w:sz w:val="24"/>
                <w:szCs w:val="24"/>
              </w:rPr>
              <w:t>систем управления</w:t>
            </w:r>
            <w:r w:rsidRPr="00E3079E">
              <w:rPr>
                <w:sz w:val="28"/>
                <w:szCs w:val="28"/>
              </w:rPr>
              <w:t>.</w:t>
            </w:r>
          </w:p>
        </w:tc>
      </w:tr>
      <w:tr w:rsidR="00FC725D" w:rsidRPr="00E3079E" w:rsidTr="005F563E">
        <w:tc>
          <w:tcPr>
            <w:tcW w:w="10032" w:type="dxa"/>
          </w:tcPr>
          <w:p w:rsidR="00FC725D" w:rsidRPr="00C60D56" w:rsidRDefault="00FC725D" w:rsidP="00102A24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Описание проблемы:</w:t>
            </w:r>
            <w:r>
              <w:rPr>
                <w:sz w:val="28"/>
                <w:szCs w:val="28"/>
              </w:rPr>
              <w:t xml:space="preserve"> </w:t>
            </w:r>
          </w:p>
          <w:p w:rsidR="00102A24" w:rsidRPr="00102A24" w:rsidRDefault="00102A24" w:rsidP="00E3079E">
            <w:pPr>
              <w:pStyle w:val="Odsekzoznamu1"/>
              <w:tabs>
                <w:tab w:val="left" w:pos="426"/>
              </w:tabs>
              <w:spacing w:after="0" w:line="240" w:lineRule="auto"/>
              <w:ind w:left="488"/>
              <w:rPr>
                <w:rFonts w:asciiTheme="minorHAnsi" w:hAnsiTheme="minorHAnsi" w:cstheme="minorHAnsi"/>
                <w:sz w:val="24"/>
                <w:szCs w:val="24"/>
              </w:rPr>
            </w:pPr>
            <w:r w:rsidRPr="00102A24">
              <w:rPr>
                <w:rFonts w:asciiTheme="minorHAnsi" w:hAnsiTheme="minorHAnsi" w:cstheme="minorHAnsi"/>
                <w:sz w:val="24"/>
                <w:szCs w:val="24"/>
              </w:rPr>
              <w:t>На станции наблюдаются две основные проблемы:</w:t>
            </w:r>
          </w:p>
          <w:p w:rsidR="00FC725D" w:rsidRPr="00102A24" w:rsidRDefault="00FC725D" w:rsidP="00102A24">
            <w:pPr>
              <w:pStyle w:val="Odsekzoznamu1"/>
              <w:tabs>
                <w:tab w:val="left" w:pos="426"/>
              </w:tabs>
              <w:spacing w:after="0" w:line="240" w:lineRule="auto"/>
              <w:ind w:left="488"/>
              <w:rPr>
                <w:rFonts w:asciiTheme="minorHAnsi" w:hAnsiTheme="minorHAnsi" w:cstheme="minorHAnsi"/>
                <w:sz w:val="24"/>
                <w:szCs w:val="24"/>
              </w:rPr>
            </w:pPr>
            <w:r w:rsidRPr="00102A24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102A2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102A24" w:rsidRPr="00102A24">
              <w:rPr>
                <w:rFonts w:asciiTheme="minorHAnsi" w:hAnsiTheme="minorHAnsi" w:cstheme="minorHAnsi"/>
                <w:sz w:val="24"/>
                <w:szCs w:val="24"/>
              </w:rPr>
              <w:t>Инструменты предотвращения человеческих ошибок не всегда используются работниками</w:t>
            </w:r>
            <w:r w:rsidRPr="00102A2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C725D" w:rsidRPr="00E3079E" w:rsidRDefault="00FC725D" w:rsidP="00E3079E">
            <w:pPr>
              <w:pStyle w:val="Odsekzoznamu1"/>
              <w:tabs>
                <w:tab w:val="left" w:pos="426"/>
              </w:tabs>
              <w:spacing w:after="0" w:line="240" w:lineRule="auto"/>
              <w:ind w:left="488"/>
              <w:rPr>
                <w:rFonts w:asciiTheme="minorHAnsi" w:hAnsiTheme="minorHAnsi" w:cstheme="minorHAnsi"/>
                <w:sz w:val="24"/>
                <w:szCs w:val="24"/>
              </w:rPr>
            </w:pPr>
            <w:r w:rsidRPr="00102A24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102A2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102A24">
              <w:rPr>
                <w:rFonts w:asciiTheme="minorHAnsi" w:hAnsiTheme="minorHAnsi" w:cstheme="minorHAnsi"/>
                <w:sz w:val="24"/>
                <w:szCs w:val="24"/>
              </w:rPr>
              <w:t xml:space="preserve">Руководители не </w:t>
            </w:r>
            <w:r w:rsidR="00E3079E">
              <w:rPr>
                <w:rFonts w:asciiTheme="minorHAnsi" w:hAnsiTheme="minorHAnsi" w:cstheme="minorHAnsi"/>
                <w:sz w:val="24"/>
                <w:szCs w:val="24"/>
              </w:rPr>
              <w:t xml:space="preserve">всегда </w:t>
            </w:r>
            <w:r w:rsidR="00102A24">
              <w:rPr>
                <w:rFonts w:asciiTheme="minorHAnsi" w:hAnsiTheme="minorHAnsi" w:cstheme="minorHAnsi"/>
                <w:sz w:val="24"/>
                <w:szCs w:val="24"/>
              </w:rPr>
              <w:t xml:space="preserve">укрепляют </w:t>
            </w:r>
            <w:r w:rsidR="00102A24" w:rsidRPr="00102A24">
              <w:rPr>
                <w:rFonts w:asciiTheme="minorHAnsi" w:hAnsiTheme="minorHAnsi" w:cstheme="minorHAnsi"/>
                <w:sz w:val="24"/>
                <w:szCs w:val="24"/>
              </w:rPr>
              <w:t xml:space="preserve">высокие стандарты </w:t>
            </w:r>
            <w:r w:rsidR="00102A24">
              <w:rPr>
                <w:rFonts w:asciiTheme="minorHAnsi" w:hAnsiTheme="minorHAnsi" w:cstheme="minorHAnsi"/>
                <w:sz w:val="24"/>
                <w:szCs w:val="24"/>
              </w:rPr>
              <w:t>использования</w:t>
            </w:r>
            <w:r w:rsidR="00102A24" w:rsidRPr="00102A24">
              <w:rPr>
                <w:rFonts w:asciiTheme="minorHAnsi" w:hAnsiTheme="minorHAnsi" w:cstheme="minorHAnsi"/>
                <w:sz w:val="24"/>
                <w:szCs w:val="24"/>
              </w:rPr>
              <w:t xml:space="preserve"> инструмент</w:t>
            </w:r>
            <w:r w:rsidR="00102A24">
              <w:rPr>
                <w:rFonts w:asciiTheme="minorHAnsi" w:hAnsiTheme="minorHAnsi" w:cstheme="minorHAnsi"/>
                <w:sz w:val="24"/>
                <w:szCs w:val="24"/>
              </w:rPr>
              <w:t>ов</w:t>
            </w:r>
            <w:r w:rsidR="00102A24" w:rsidRPr="00102A24">
              <w:rPr>
                <w:rFonts w:asciiTheme="minorHAnsi" w:hAnsiTheme="minorHAnsi" w:cstheme="minorHAnsi"/>
                <w:sz w:val="24"/>
                <w:szCs w:val="24"/>
              </w:rPr>
              <w:t xml:space="preserve"> предотвращения </w:t>
            </w:r>
            <w:r w:rsidR="00102A24">
              <w:rPr>
                <w:rFonts w:asciiTheme="minorHAnsi" w:hAnsiTheme="minorHAnsi" w:cstheme="minorHAnsi"/>
                <w:sz w:val="24"/>
                <w:szCs w:val="24"/>
              </w:rPr>
              <w:t xml:space="preserve">человеческих </w:t>
            </w:r>
            <w:r w:rsidR="00102A24" w:rsidRPr="00102A24">
              <w:rPr>
                <w:rFonts w:asciiTheme="minorHAnsi" w:hAnsiTheme="minorHAnsi" w:cstheme="minorHAnsi"/>
                <w:sz w:val="24"/>
                <w:szCs w:val="24"/>
              </w:rPr>
              <w:t>ошибок</w:t>
            </w:r>
            <w:r w:rsidR="00CF4575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</w:t>
            </w:r>
            <w:r w:rsidR="00CF4575">
              <w:rPr>
                <w:rFonts w:asciiTheme="minorHAnsi" w:hAnsiTheme="minorHAnsi" w:cstheme="minorHAnsi"/>
                <w:sz w:val="24"/>
                <w:szCs w:val="24"/>
              </w:rPr>
              <w:t>во время эксплуатационн</w:t>
            </w:r>
            <w:r w:rsidR="007E5B18">
              <w:rPr>
                <w:rFonts w:asciiTheme="minorHAnsi" w:hAnsiTheme="minorHAnsi" w:cstheme="minorHAnsi"/>
                <w:sz w:val="24"/>
                <w:szCs w:val="24"/>
              </w:rPr>
              <w:t>ых действий</w:t>
            </w:r>
            <w:r w:rsidR="00E3079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FC725D" w:rsidRPr="00FC725D" w:rsidTr="005F563E">
        <w:tc>
          <w:tcPr>
            <w:tcW w:w="10032" w:type="dxa"/>
          </w:tcPr>
          <w:p w:rsidR="00FC725D" w:rsidRPr="006212B3" w:rsidRDefault="00FC725D" w:rsidP="00E3079E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Конкретные вопросы:</w:t>
            </w:r>
          </w:p>
          <w:p w:rsidR="00E3079E" w:rsidRPr="00E3079E" w:rsidRDefault="00E3079E" w:rsidP="00E3079E">
            <w:pPr>
              <w:pStyle w:val="ListParagraph1"/>
              <w:numPr>
                <w:ilvl w:val="2"/>
                <w:numId w:val="10"/>
              </w:numPr>
              <w:tabs>
                <w:tab w:val="left" w:pos="462"/>
              </w:tabs>
              <w:spacing w:after="0" w:line="240" w:lineRule="auto"/>
              <w:ind w:left="1055"/>
              <w:rPr>
                <w:rFonts w:asciiTheme="minorHAnsi" w:hAnsiTheme="minorHAnsi" w:cstheme="minorHAnsi"/>
                <w:sz w:val="24"/>
                <w:szCs w:val="27"/>
              </w:rPr>
            </w:pPr>
            <w:r w:rsidRPr="00E3079E">
              <w:rPr>
                <w:rFonts w:asciiTheme="minorHAnsi" w:hAnsiTheme="minorHAnsi" w:cstheme="minorHAnsi"/>
                <w:sz w:val="24"/>
                <w:szCs w:val="27"/>
              </w:rPr>
              <w:t xml:space="preserve">Проводите ли вы практические занятия по использованию инструментов для предотвращения человеческих ошибок на вашей АЭС? Если да, то для каких групп работников и каким образом? Является ли </w:t>
            </w:r>
            <w:r w:rsidR="00B73334">
              <w:rPr>
                <w:rFonts w:asciiTheme="minorHAnsi" w:hAnsiTheme="minorHAnsi" w:cstheme="minorHAnsi"/>
                <w:sz w:val="24"/>
                <w:szCs w:val="27"/>
              </w:rPr>
              <w:t>составной частю обучения также практический экзамен</w:t>
            </w:r>
            <w:r w:rsidRPr="00E3079E">
              <w:rPr>
                <w:rFonts w:asciiTheme="minorHAnsi" w:hAnsiTheme="minorHAnsi" w:cstheme="minorHAnsi"/>
                <w:sz w:val="24"/>
                <w:szCs w:val="27"/>
              </w:rPr>
              <w:t xml:space="preserve"> правильного использования инструментов для предотвращения человеческих ошибок? </w:t>
            </w:r>
          </w:p>
          <w:p w:rsidR="00E3079E" w:rsidRPr="00E3079E" w:rsidRDefault="00E3079E" w:rsidP="00E3079E">
            <w:pPr>
              <w:pStyle w:val="ListParagraph1"/>
              <w:numPr>
                <w:ilvl w:val="2"/>
                <w:numId w:val="10"/>
              </w:numPr>
              <w:tabs>
                <w:tab w:val="left" w:pos="462"/>
              </w:tabs>
              <w:spacing w:after="0" w:line="240" w:lineRule="auto"/>
              <w:ind w:left="1055"/>
              <w:rPr>
                <w:rFonts w:asciiTheme="minorHAnsi" w:hAnsiTheme="minorHAnsi" w:cstheme="minorHAnsi"/>
                <w:sz w:val="24"/>
                <w:szCs w:val="27"/>
              </w:rPr>
            </w:pPr>
            <w:r w:rsidRPr="00E3079E">
              <w:rPr>
                <w:rFonts w:asciiTheme="minorHAnsi" w:hAnsiTheme="minorHAnsi" w:cstheme="minorHAnsi"/>
                <w:sz w:val="24"/>
                <w:szCs w:val="27"/>
              </w:rPr>
              <w:t>Какую форму записи вы используете для записи результатов наблюдений</w:t>
            </w:r>
            <w:r w:rsidR="00B73334" w:rsidRPr="00E3079E">
              <w:rPr>
                <w:rFonts w:asciiTheme="minorHAnsi" w:hAnsiTheme="minorHAnsi" w:cstheme="minorHAnsi"/>
                <w:sz w:val="24"/>
                <w:szCs w:val="27"/>
              </w:rPr>
              <w:t xml:space="preserve"> руководителей </w:t>
            </w:r>
            <w:r w:rsidRPr="00E3079E">
              <w:rPr>
                <w:rFonts w:asciiTheme="minorHAnsi" w:hAnsiTheme="minorHAnsi" w:cstheme="minorHAnsi"/>
                <w:sz w:val="24"/>
                <w:szCs w:val="27"/>
              </w:rPr>
              <w:t xml:space="preserve">за выполнением работы? Как вы </w:t>
            </w:r>
            <w:r w:rsidR="00B73334">
              <w:rPr>
                <w:rFonts w:asciiTheme="minorHAnsi" w:hAnsiTheme="minorHAnsi" w:cstheme="minorHAnsi"/>
                <w:sz w:val="24"/>
                <w:szCs w:val="27"/>
              </w:rPr>
              <w:t>используете</w:t>
            </w:r>
            <w:r w:rsidRPr="00E3079E">
              <w:rPr>
                <w:rFonts w:asciiTheme="minorHAnsi" w:hAnsiTheme="minorHAnsi" w:cstheme="minorHAnsi"/>
                <w:sz w:val="24"/>
                <w:szCs w:val="27"/>
              </w:rPr>
              <w:t xml:space="preserve"> эти записи </w:t>
            </w:r>
            <w:r w:rsidR="00B73334">
              <w:rPr>
                <w:rFonts w:asciiTheme="minorHAnsi" w:hAnsiTheme="minorHAnsi" w:cstheme="minorHAnsi"/>
                <w:sz w:val="24"/>
                <w:szCs w:val="27"/>
              </w:rPr>
              <w:t xml:space="preserve">из </w:t>
            </w:r>
            <w:r w:rsidRPr="00E3079E">
              <w:rPr>
                <w:rFonts w:asciiTheme="minorHAnsi" w:hAnsiTheme="minorHAnsi" w:cstheme="minorHAnsi"/>
                <w:sz w:val="24"/>
                <w:szCs w:val="27"/>
              </w:rPr>
              <w:t>наблюдений, которые содержат выводы об использовании инструментов предотвращения человеческих ошибок?</w:t>
            </w:r>
          </w:p>
          <w:p w:rsidR="00E3079E" w:rsidRPr="00E3079E" w:rsidRDefault="00B73334" w:rsidP="00B73334">
            <w:pPr>
              <w:pStyle w:val="ListParagraph1"/>
              <w:numPr>
                <w:ilvl w:val="2"/>
                <w:numId w:val="10"/>
              </w:numPr>
              <w:tabs>
                <w:tab w:val="left" w:pos="462"/>
              </w:tabs>
              <w:spacing w:after="0" w:line="240" w:lineRule="auto"/>
              <w:ind w:left="1055"/>
              <w:rPr>
                <w:rFonts w:asciiTheme="minorHAnsi" w:hAnsiTheme="minorHAnsi" w:cstheme="minorHAnsi"/>
                <w:sz w:val="24"/>
                <w:szCs w:val="27"/>
              </w:rPr>
            </w:pPr>
            <w:r w:rsidRPr="00B73334">
              <w:rPr>
                <w:rFonts w:asciiTheme="minorHAnsi" w:hAnsiTheme="minorHAnsi" w:cstheme="minorHAnsi"/>
                <w:sz w:val="24"/>
                <w:szCs w:val="27"/>
              </w:rPr>
              <w:t xml:space="preserve">Как проходит </w:t>
            </w:r>
            <w:r>
              <w:rPr>
                <w:rFonts w:asciiTheme="minorHAnsi" w:hAnsiTheme="minorHAnsi" w:cstheme="minorHAnsi"/>
                <w:sz w:val="24"/>
                <w:szCs w:val="27"/>
              </w:rPr>
              <w:t>улучшение</w:t>
            </w:r>
            <w:r w:rsidRPr="00B73334">
              <w:rPr>
                <w:rFonts w:asciiTheme="minorHAnsi" w:hAnsiTheme="minorHAnsi" w:cstheme="minorHAnsi"/>
                <w:sz w:val="24"/>
                <w:szCs w:val="27"/>
              </w:rPr>
              <w:t xml:space="preserve"> в случае неблагоприятного развития человеческого фактора на вашей АЭС? </w:t>
            </w:r>
            <w:r>
              <w:rPr>
                <w:rFonts w:asciiTheme="minorHAnsi" w:hAnsiTheme="minorHAnsi" w:cstheme="minorHAnsi"/>
                <w:sz w:val="24"/>
                <w:szCs w:val="27"/>
              </w:rPr>
              <w:t xml:space="preserve">Как добываетесь улучшения </w:t>
            </w:r>
            <w:r w:rsidRPr="00B73334">
              <w:rPr>
                <w:rFonts w:asciiTheme="minorHAnsi" w:hAnsiTheme="minorHAnsi" w:cstheme="minorHAnsi"/>
                <w:sz w:val="24"/>
                <w:szCs w:val="27"/>
              </w:rPr>
              <w:t xml:space="preserve"> в случае </w:t>
            </w:r>
            <w:r>
              <w:rPr>
                <w:rFonts w:asciiTheme="minorHAnsi" w:hAnsiTheme="minorHAnsi" w:cstheme="minorHAnsi"/>
                <w:sz w:val="24"/>
                <w:szCs w:val="27"/>
              </w:rPr>
              <w:t>неправильного поведения</w:t>
            </w:r>
            <w:r w:rsidRPr="00B73334">
              <w:rPr>
                <w:rFonts w:asciiTheme="minorHAnsi" w:hAnsiTheme="minorHAnsi" w:cstheme="minorHAnsi"/>
                <w:sz w:val="24"/>
                <w:szCs w:val="27"/>
              </w:rPr>
              <w:t xml:space="preserve"> конкретного сотрудника на вашей АЭС</w:t>
            </w:r>
            <w:r w:rsidR="00E3079E" w:rsidRPr="00E3079E">
              <w:rPr>
                <w:rFonts w:asciiTheme="minorHAnsi" w:hAnsiTheme="minorHAnsi" w:cstheme="minorHAnsi"/>
                <w:sz w:val="24"/>
                <w:szCs w:val="27"/>
              </w:rPr>
              <w:t>?</w:t>
            </w:r>
          </w:p>
          <w:p w:rsidR="00E02888" w:rsidRDefault="00E3079E" w:rsidP="00A267C1">
            <w:pPr>
              <w:pStyle w:val="ListParagraph1"/>
              <w:numPr>
                <w:ilvl w:val="2"/>
                <w:numId w:val="10"/>
              </w:numPr>
              <w:tabs>
                <w:tab w:val="left" w:pos="462"/>
              </w:tabs>
              <w:spacing w:after="0" w:line="240" w:lineRule="auto"/>
              <w:ind w:left="1055"/>
              <w:rPr>
                <w:rFonts w:asciiTheme="minorHAnsi" w:hAnsiTheme="minorHAnsi" w:cstheme="minorHAnsi"/>
                <w:sz w:val="24"/>
                <w:szCs w:val="27"/>
              </w:rPr>
            </w:pPr>
            <w:r w:rsidRPr="00E02888">
              <w:rPr>
                <w:rFonts w:asciiTheme="minorHAnsi" w:hAnsiTheme="minorHAnsi" w:cstheme="minorHAnsi"/>
                <w:sz w:val="24"/>
                <w:szCs w:val="27"/>
              </w:rPr>
              <w:lastRenderedPageBreak/>
              <w:t>Содержат ли ваши рабочие процедуры и инструкции (эксплуатационная документация) строгие требования, определяющие, како</w:t>
            </w:r>
            <w:r w:rsidR="00B73334" w:rsidRPr="00E02888">
              <w:rPr>
                <w:rFonts w:asciiTheme="minorHAnsi" w:hAnsiTheme="minorHAnsi" w:cstheme="minorHAnsi"/>
                <w:sz w:val="24"/>
                <w:szCs w:val="27"/>
              </w:rPr>
              <w:t>й</w:t>
            </w: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 xml:space="preserve"> </w:t>
            </w:r>
            <w:r w:rsidR="00B73334" w:rsidRPr="00E02888">
              <w:rPr>
                <w:rFonts w:asciiTheme="minorHAnsi" w:hAnsiTheme="minorHAnsi" w:cstheme="minorHAnsi"/>
                <w:sz w:val="24"/>
                <w:szCs w:val="27"/>
              </w:rPr>
              <w:t>метод предотврашения</w:t>
            </w: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 xml:space="preserve"> человеческ</w:t>
            </w:r>
            <w:r w:rsidR="00B73334" w:rsidRPr="00E02888">
              <w:rPr>
                <w:rFonts w:asciiTheme="minorHAnsi" w:hAnsiTheme="minorHAnsi" w:cstheme="minorHAnsi"/>
                <w:sz w:val="24"/>
                <w:szCs w:val="27"/>
              </w:rPr>
              <w:t>ой</w:t>
            </w: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 xml:space="preserve"> ошибк</w:t>
            </w:r>
            <w:r w:rsidR="00B73334" w:rsidRPr="00E02888">
              <w:rPr>
                <w:rFonts w:asciiTheme="minorHAnsi" w:hAnsiTheme="minorHAnsi" w:cstheme="minorHAnsi"/>
                <w:sz w:val="24"/>
                <w:szCs w:val="27"/>
              </w:rPr>
              <w:t>и</w:t>
            </w: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 xml:space="preserve"> и когда именно </w:t>
            </w:r>
            <w:r w:rsidR="00B73334" w:rsidRPr="00E02888">
              <w:rPr>
                <w:rFonts w:asciiTheme="minorHAnsi" w:hAnsiTheme="minorHAnsi" w:cstheme="minorHAnsi"/>
                <w:sz w:val="24"/>
                <w:szCs w:val="27"/>
              </w:rPr>
              <w:t>надо</w:t>
            </w: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 xml:space="preserve"> использовать? </w:t>
            </w:r>
          </w:p>
          <w:p w:rsidR="00E3079E" w:rsidRPr="00E02888" w:rsidRDefault="00E3079E" w:rsidP="00A267C1">
            <w:pPr>
              <w:pStyle w:val="ListParagraph1"/>
              <w:numPr>
                <w:ilvl w:val="2"/>
                <w:numId w:val="10"/>
              </w:numPr>
              <w:tabs>
                <w:tab w:val="left" w:pos="462"/>
              </w:tabs>
              <w:spacing w:after="0" w:line="240" w:lineRule="auto"/>
              <w:ind w:left="1055"/>
              <w:rPr>
                <w:rFonts w:asciiTheme="minorHAnsi" w:hAnsiTheme="minorHAnsi" w:cstheme="minorHAnsi"/>
                <w:sz w:val="24"/>
                <w:szCs w:val="27"/>
              </w:rPr>
            </w:pP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 xml:space="preserve">Какую форму обратной связи для практических занятий на полномасштабном тренажере вы рекомендуете </w:t>
            </w:r>
            <w:r w:rsidR="00E02888">
              <w:rPr>
                <w:rFonts w:asciiTheme="minorHAnsi" w:hAnsiTheme="minorHAnsi" w:cstheme="minorHAnsi"/>
                <w:sz w:val="24"/>
                <w:szCs w:val="27"/>
              </w:rPr>
              <w:t xml:space="preserve">использовать </w:t>
            </w: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 xml:space="preserve">для </w:t>
            </w:r>
            <w:r w:rsidR="00E02888">
              <w:rPr>
                <w:rFonts w:asciiTheme="minorHAnsi" w:hAnsiTheme="minorHAnsi" w:cstheme="minorHAnsi"/>
                <w:sz w:val="24"/>
                <w:szCs w:val="27"/>
              </w:rPr>
              <w:t xml:space="preserve">обучения </w:t>
            </w: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>инструментов предотвращения</w:t>
            </w:r>
            <w:r w:rsidR="002D2421">
              <w:rPr>
                <w:rFonts w:asciiTheme="minorHAnsi" w:hAnsiTheme="minorHAnsi" w:cstheme="minorHAnsi"/>
                <w:sz w:val="24"/>
                <w:szCs w:val="27"/>
              </w:rPr>
              <w:t xml:space="preserve"> человеческих</w:t>
            </w: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 xml:space="preserve"> ошибок? Используете ли вы </w:t>
            </w:r>
            <w:r w:rsidR="002D2421">
              <w:rPr>
                <w:rFonts w:asciiTheme="minorHAnsi" w:hAnsiTheme="minorHAnsi" w:cstheme="minorHAnsi"/>
                <w:sz w:val="24"/>
                <w:szCs w:val="27"/>
              </w:rPr>
              <w:t>видео</w:t>
            </w: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>запись для обеспечения обратной связи персонал</w:t>
            </w:r>
            <w:r w:rsidR="00E02888">
              <w:rPr>
                <w:rFonts w:asciiTheme="minorHAnsi" w:hAnsiTheme="minorHAnsi" w:cstheme="minorHAnsi"/>
                <w:sz w:val="24"/>
                <w:szCs w:val="27"/>
              </w:rPr>
              <w:t>у</w:t>
            </w: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 xml:space="preserve"> и </w:t>
            </w:r>
            <w:r w:rsidR="00E02888">
              <w:rPr>
                <w:rFonts w:asciiTheme="minorHAnsi" w:hAnsiTheme="minorHAnsi" w:cstheme="minorHAnsi"/>
                <w:sz w:val="24"/>
                <w:szCs w:val="27"/>
              </w:rPr>
              <w:t>его оценки?</w:t>
            </w:r>
          </w:p>
          <w:p w:rsidR="00FC725D" w:rsidRPr="00FD1CDA" w:rsidRDefault="00E3079E" w:rsidP="00E02888">
            <w:pPr>
              <w:pStyle w:val="ListParagraph1"/>
              <w:numPr>
                <w:ilvl w:val="2"/>
                <w:numId w:val="10"/>
              </w:numPr>
              <w:tabs>
                <w:tab w:val="left" w:pos="462"/>
              </w:tabs>
              <w:spacing w:after="0" w:line="240" w:lineRule="auto"/>
              <w:ind w:left="1055"/>
              <w:rPr>
                <w:sz w:val="28"/>
                <w:szCs w:val="28"/>
              </w:rPr>
            </w:pPr>
            <w:r w:rsidRPr="00E3079E">
              <w:rPr>
                <w:rFonts w:asciiTheme="minorHAnsi" w:hAnsiTheme="minorHAnsi" w:cstheme="minorHAnsi"/>
                <w:sz w:val="24"/>
                <w:szCs w:val="27"/>
              </w:rPr>
              <w:t>Как вы практикуете использование инструментов предотвращения человеческих ошибок для цифровых (компьютерных) систем управления</w:t>
            </w:r>
            <w:r w:rsidR="00E02888">
              <w:rPr>
                <w:rFonts w:asciiTheme="minorHAnsi" w:hAnsiTheme="minorHAnsi" w:cstheme="minorHAnsi"/>
                <w:sz w:val="24"/>
                <w:szCs w:val="27"/>
              </w:rPr>
              <w:t>, если</w:t>
            </w:r>
            <w:r w:rsidRPr="00E3079E">
              <w:rPr>
                <w:rFonts w:asciiTheme="minorHAnsi" w:hAnsiTheme="minorHAnsi" w:cstheme="minorHAnsi"/>
                <w:sz w:val="24"/>
                <w:szCs w:val="27"/>
              </w:rPr>
              <w:t xml:space="preserve"> </w:t>
            </w:r>
            <w:r w:rsidR="00E02888">
              <w:rPr>
                <w:rFonts w:asciiTheme="minorHAnsi" w:hAnsiTheme="minorHAnsi" w:cstheme="minorHAnsi"/>
                <w:sz w:val="24"/>
                <w:szCs w:val="27"/>
              </w:rPr>
              <w:t>такие имеются на Вашей БЩУ</w:t>
            </w:r>
            <w:r w:rsidRPr="00E3079E">
              <w:rPr>
                <w:rFonts w:asciiTheme="minorHAnsi" w:hAnsiTheme="minorHAnsi" w:cstheme="minorHAnsi"/>
                <w:sz w:val="24"/>
                <w:szCs w:val="27"/>
              </w:rPr>
              <w:t>? Какие инструменты вы считаете наиболее полезными для предотвращения человеческих ошибок при работе с цифровой системой управления?</w:t>
            </w:r>
            <w:r w:rsidR="00FC725D" w:rsidRPr="00AC5DD9">
              <w:rPr>
                <w:sz w:val="28"/>
                <w:szCs w:val="28"/>
              </w:rPr>
              <w:t xml:space="preserve"> </w:t>
            </w:r>
          </w:p>
        </w:tc>
      </w:tr>
      <w:tr w:rsidR="00FC725D" w:rsidRPr="006212B3" w:rsidTr="005F563E">
        <w:tc>
          <w:tcPr>
            <w:tcW w:w="10032" w:type="dxa"/>
          </w:tcPr>
          <w:p w:rsidR="00FC725D" w:rsidRPr="006212B3" w:rsidRDefault="00FC725D" w:rsidP="00E3079E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lastRenderedPageBreak/>
              <w:t>Предложения по организациям, в которые адресован настоящий запрос:</w:t>
            </w:r>
          </w:p>
          <w:p w:rsidR="00FC725D" w:rsidRPr="00FC725D" w:rsidRDefault="00FC725D" w:rsidP="00E02888">
            <w:pPr>
              <w:pStyle w:val="ListParagraph1"/>
              <w:tabs>
                <w:tab w:val="left" w:pos="462"/>
              </w:tabs>
              <w:spacing w:after="0" w:line="240" w:lineRule="auto"/>
              <w:ind w:left="345"/>
              <w:rPr>
                <w:sz w:val="28"/>
                <w:szCs w:val="28"/>
              </w:rPr>
            </w:pP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>Все АЭС в ВАО АЭС МЦ</w:t>
            </w:r>
            <w:r w:rsidRPr="00FC72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C725D" w:rsidRPr="006212B3" w:rsidTr="005F563E">
        <w:tc>
          <w:tcPr>
            <w:tcW w:w="10032" w:type="dxa"/>
          </w:tcPr>
          <w:p w:rsidR="00E02888" w:rsidRDefault="00FC725D" w:rsidP="00E3079E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Подразделение – инициатор запроса:</w:t>
            </w:r>
            <w:r>
              <w:rPr>
                <w:sz w:val="28"/>
                <w:szCs w:val="28"/>
              </w:rPr>
              <w:t xml:space="preserve"> </w:t>
            </w:r>
          </w:p>
          <w:p w:rsidR="00FC725D" w:rsidRPr="006212B3" w:rsidRDefault="00E02888" w:rsidP="00E02888">
            <w:pPr>
              <w:pStyle w:val="ListParagraph1"/>
              <w:tabs>
                <w:tab w:val="left" w:pos="462"/>
              </w:tabs>
              <w:spacing w:after="0" w:line="240" w:lineRule="auto"/>
              <w:ind w:left="345"/>
              <w:rPr>
                <w:sz w:val="28"/>
                <w:szCs w:val="28"/>
              </w:rPr>
            </w:pPr>
            <w:r w:rsidRPr="00E02888">
              <w:rPr>
                <w:rFonts w:asciiTheme="minorHAnsi" w:hAnsiTheme="minorHAnsi" w:cstheme="minorHAnsi"/>
                <w:sz w:val="24"/>
                <w:szCs w:val="27"/>
              </w:rPr>
              <w:t>Отдел подготовки персонала</w:t>
            </w:r>
          </w:p>
        </w:tc>
      </w:tr>
    </w:tbl>
    <w:p w:rsidR="00FC725D" w:rsidRPr="00B60F54" w:rsidRDefault="00FC725D" w:rsidP="00FC725D">
      <w:pPr>
        <w:spacing w:after="0"/>
        <w:ind w:left="-425"/>
        <w:rPr>
          <w:sz w:val="16"/>
          <w:szCs w:val="16"/>
        </w:rPr>
      </w:pPr>
      <w:bookmarkStart w:id="0" w:name="_GoBack"/>
      <w:bookmarkEnd w:id="0"/>
    </w:p>
    <w:p w:rsidR="00FC725D" w:rsidRPr="00636D72" w:rsidRDefault="00FC725D" w:rsidP="00B60F54">
      <w:pPr>
        <w:spacing w:after="0"/>
        <w:ind w:left="-425"/>
        <w:rPr>
          <w:sz w:val="16"/>
          <w:szCs w:val="16"/>
          <w:lang w:val="en-GB"/>
        </w:rPr>
      </w:pPr>
    </w:p>
    <w:sectPr w:rsidR="00FC725D" w:rsidRPr="00636D72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2DCF"/>
    <w:multiLevelType w:val="hybridMultilevel"/>
    <w:tmpl w:val="4748E120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5">
      <w:start w:val="1"/>
      <w:numFmt w:val="upperLetter"/>
      <w:lvlText w:val="%3."/>
      <w:lvlJc w:val="lef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231D3"/>
    <w:multiLevelType w:val="hybridMultilevel"/>
    <w:tmpl w:val="5F4A0A6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C2E25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566BA6"/>
    <w:multiLevelType w:val="hybridMultilevel"/>
    <w:tmpl w:val="1988D532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8A20B7"/>
    <w:multiLevelType w:val="hybridMultilevel"/>
    <w:tmpl w:val="7F6E3D50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89F0410C">
      <w:start w:val="1"/>
      <w:numFmt w:val="bullet"/>
      <w:lvlText w:val="-"/>
      <w:lvlJc w:val="left"/>
      <w:pPr>
        <w:ind w:left="1506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CAC3166"/>
    <w:multiLevelType w:val="hybridMultilevel"/>
    <w:tmpl w:val="C832D18A"/>
    <w:lvl w:ilvl="0" w:tplc="CC4058F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10E2C"/>
    <w:multiLevelType w:val="hybridMultilevel"/>
    <w:tmpl w:val="E7C2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6862F30">
      <w:start w:val="1"/>
      <w:numFmt w:val="decimal"/>
      <w:lvlText w:val="%3."/>
      <w:lvlJc w:val="left"/>
      <w:pPr>
        <w:ind w:left="2690" w:hanging="710"/>
      </w:pPr>
      <w:rPr>
        <w:rFonts w:ascii="Arial" w:eastAsia="Times New Roman" w:hAnsi="Arial" w:cs="Arial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8D9769F"/>
    <w:multiLevelType w:val="hybridMultilevel"/>
    <w:tmpl w:val="EDB4BC66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C0051F3"/>
    <w:multiLevelType w:val="hybridMultilevel"/>
    <w:tmpl w:val="5F0A8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88C36DC">
      <w:start w:val="1"/>
      <w:numFmt w:val="upperLetter"/>
      <w:lvlText w:val="%3."/>
      <w:lvlJc w:val="left"/>
      <w:pPr>
        <w:ind w:left="2690" w:hanging="71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3A1196"/>
    <w:multiLevelType w:val="hybridMultilevel"/>
    <w:tmpl w:val="CAB282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00E2A"/>
    <w:rsid w:val="00021EB2"/>
    <w:rsid w:val="0003561A"/>
    <w:rsid w:val="0004276D"/>
    <w:rsid w:val="00052AD2"/>
    <w:rsid w:val="0005500F"/>
    <w:rsid w:val="00064745"/>
    <w:rsid w:val="000D2FA6"/>
    <w:rsid w:val="000F0204"/>
    <w:rsid w:val="00102A24"/>
    <w:rsid w:val="001114F4"/>
    <w:rsid w:val="00125A5E"/>
    <w:rsid w:val="00126A80"/>
    <w:rsid w:val="00130920"/>
    <w:rsid w:val="00184504"/>
    <w:rsid w:val="00197FF0"/>
    <w:rsid w:val="001B2302"/>
    <w:rsid w:val="00236F0D"/>
    <w:rsid w:val="00242615"/>
    <w:rsid w:val="0025383D"/>
    <w:rsid w:val="002709DC"/>
    <w:rsid w:val="00284E3D"/>
    <w:rsid w:val="002D2421"/>
    <w:rsid w:val="002E26A2"/>
    <w:rsid w:val="002F19BE"/>
    <w:rsid w:val="002F1C06"/>
    <w:rsid w:val="00316038"/>
    <w:rsid w:val="00367B8E"/>
    <w:rsid w:val="003948EE"/>
    <w:rsid w:val="003971A8"/>
    <w:rsid w:val="003C09FE"/>
    <w:rsid w:val="003D5C6D"/>
    <w:rsid w:val="00407A0D"/>
    <w:rsid w:val="004167B7"/>
    <w:rsid w:val="00426FF8"/>
    <w:rsid w:val="00427D4C"/>
    <w:rsid w:val="0043212E"/>
    <w:rsid w:val="004405C5"/>
    <w:rsid w:val="0045507D"/>
    <w:rsid w:val="00476E28"/>
    <w:rsid w:val="00491754"/>
    <w:rsid w:val="004941A9"/>
    <w:rsid w:val="004C3C1A"/>
    <w:rsid w:val="004D5E6E"/>
    <w:rsid w:val="00552631"/>
    <w:rsid w:val="005616A1"/>
    <w:rsid w:val="00562186"/>
    <w:rsid w:val="00577CAA"/>
    <w:rsid w:val="005D0966"/>
    <w:rsid w:val="006026A9"/>
    <w:rsid w:val="00602C7A"/>
    <w:rsid w:val="006212B3"/>
    <w:rsid w:val="00627D34"/>
    <w:rsid w:val="00636D72"/>
    <w:rsid w:val="00661977"/>
    <w:rsid w:val="006D7D35"/>
    <w:rsid w:val="00744492"/>
    <w:rsid w:val="0076067C"/>
    <w:rsid w:val="00761DF9"/>
    <w:rsid w:val="00780182"/>
    <w:rsid w:val="00786AAB"/>
    <w:rsid w:val="007A0471"/>
    <w:rsid w:val="007D6B1E"/>
    <w:rsid w:val="007E5B18"/>
    <w:rsid w:val="007F5C28"/>
    <w:rsid w:val="00811070"/>
    <w:rsid w:val="00831FEA"/>
    <w:rsid w:val="00842B90"/>
    <w:rsid w:val="0085527E"/>
    <w:rsid w:val="008749AC"/>
    <w:rsid w:val="00895C9E"/>
    <w:rsid w:val="008C09C0"/>
    <w:rsid w:val="008D22EF"/>
    <w:rsid w:val="008D6E21"/>
    <w:rsid w:val="0093776C"/>
    <w:rsid w:val="00976FA8"/>
    <w:rsid w:val="00983D9A"/>
    <w:rsid w:val="00986C8D"/>
    <w:rsid w:val="009C5372"/>
    <w:rsid w:val="00A10171"/>
    <w:rsid w:val="00A36882"/>
    <w:rsid w:val="00A60074"/>
    <w:rsid w:val="00AB7458"/>
    <w:rsid w:val="00AE70F4"/>
    <w:rsid w:val="00B1127C"/>
    <w:rsid w:val="00B37283"/>
    <w:rsid w:val="00B4540C"/>
    <w:rsid w:val="00B46554"/>
    <w:rsid w:val="00B5328A"/>
    <w:rsid w:val="00B60F54"/>
    <w:rsid w:val="00B652AF"/>
    <w:rsid w:val="00B67DFC"/>
    <w:rsid w:val="00B73334"/>
    <w:rsid w:val="00BA2A09"/>
    <w:rsid w:val="00BB5AFA"/>
    <w:rsid w:val="00BE7269"/>
    <w:rsid w:val="00C07B91"/>
    <w:rsid w:val="00C15D6B"/>
    <w:rsid w:val="00C71357"/>
    <w:rsid w:val="00C80950"/>
    <w:rsid w:val="00C97027"/>
    <w:rsid w:val="00CA54CD"/>
    <w:rsid w:val="00CB5F40"/>
    <w:rsid w:val="00CD0E2F"/>
    <w:rsid w:val="00CF4575"/>
    <w:rsid w:val="00CF7C96"/>
    <w:rsid w:val="00D32A56"/>
    <w:rsid w:val="00D87B6B"/>
    <w:rsid w:val="00D93CE9"/>
    <w:rsid w:val="00DA755E"/>
    <w:rsid w:val="00DE684A"/>
    <w:rsid w:val="00E02888"/>
    <w:rsid w:val="00E02D0C"/>
    <w:rsid w:val="00E255BE"/>
    <w:rsid w:val="00E3079E"/>
    <w:rsid w:val="00E37FAE"/>
    <w:rsid w:val="00E95F6E"/>
    <w:rsid w:val="00EB3369"/>
    <w:rsid w:val="00EB5911"/>
    <w:rsid w:val="00EC65CE"/>
    <w:rsid w:val="00EC65D0"/>
    <w:rsid w:val="00ED56FF"/>
    <w:rsid w:val="00EF3D02"/>
    <w:rsid w:val="00F0772E"/>
    <w:rsid w:val="00F12C09"/>
    <w:rsid w:val="00F17925"/>
    <w:rsid w:val="00F209A4"/>
    <w:rsid w:val="00F3089F"/>
    <w:rsid w:val="00F74422"/>
    <w:rsid w:val="00F82930"/>
    <w:rsid w:val="00FB1EF2"/>
    <w:rsid w:val="00FC725D"/>
    <w:rsid w:val="00FE1150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377CCAA-4C32-41E9-AAE0-9971FC12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293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82930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rsid w:val="00F82930"/>
    <w:pPr>
      <w:ind w:left="720"/>
      <w:contextualSpacing/>
    </w:pPr>
  </w:style>
  <w:style w:type="paragraph" w:styleId="NoSpacing">
    <w:name w:val="No Spacing"/>
    <w:uiPriority w:val="99"/>
    <w:qFormat/>
    <w:rsid w:val="00E95F6E"/>
    <w:rPr>
      <w:rFonts w:eastAsia="Times New Roman"/>
      <w:sz w:val="22"/>
      <w:szCs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786AAB"/>
    <w:pPr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9A4"/>
    <w:rPr>
      <w:rFonts w:ascii="Tahoma" w:eastAsia="Times New Roman" w:hAnsi="Tahoma" w:cs="Tahoma"/>
      <w:sz w:val="16"/>
      <w:szCs w:val="16"/>
      <w:lang w:val="ru-RU" w:eastAsia="en-US"/>
    </w:rPr>
  </w:style>
  <w:style w:type="paragraph" w:customStyle="1" w:styleId="Odsekzoznamu1">
    <w:name w:val="Odsek zoznamu1"/>
    <w:basedOn w:val="Normal"/>
    <w:rsid w:val="009C5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MRT</cp:lastModifiedBy>
  <cp:revision>3</cp:revision>
  <cp:lastPrinted>2019-02-28T06:29:00Z</cp:lastPrinted>
  <dcterms:created xsi:type="dcterms:W3CDTF">2020-08-13T11:39:00Z</dcterms:created>
  <dcterms:modified xsi:type="dcterms:W3CDTF">2020-08-20T14:40:00Z</dcterms:modified>
</cp:coreProperties>
</file>