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395"/>
      </w:tblGrid>
      <w:tr w:rsidR="001D4A2B" w:rsidRPr="00E75D52" w:rsidTr="00174938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5519F0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@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wanomc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.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ru</w:t>
              </w:r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 w:rsidRPr="00A5445D">
        <w:rPr>
          <w:rFonts w:eastAsia="Times New Roman" w:cs="Times New Roman"/>
          <w:b/>
          <w:sz w:val="28"/>
          <w:szCs w:val="28"/>
          <w:lang w:val="en-US"/>
        </w:rPr>
        <w:t>to provide technical and organizational information via WANO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7744E8" w:rsidRPr="007744E8" w:rsidRDefault="007744E8" w:rsidP="007744E8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r w:rsidRPr="007744E8">
        <w:rPr>
          <w:rFonts w:eastAsia="Times New Roman"/>
          <w:color w:val="1F497D"/>
          <w:sz w:val="28"/>
          <w:szCs w:val="28"/>
          <w:lang w:val="en-US"/>
        </w:rPr>
        <w:t>Dukovany NPP is asking to share plant experience in operating the plate type oil coolers.</w:t>
      </w:r>
    </w:p>
    <w:p w:rsidR="007744E8" w:rsidRDefault="007744E8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7D33F1" w:rsidRPr="007D33F1" w:rsidRDefault="00B95CE4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lang w:val="en-US"/>
        </w:rPr>
      </w:pPr>
      <w:r w:rsidRPr="00B95CE4">
        <w:rPr>
          <w:rFonts w:eastAsia="Times New Roman"/>
          <w:color w:val="1F497D"/>
          <w:sz w:val="28"/>
          <w:szCs w:val="28"/>
          <w:lang w:val="en-US"/>
        </w:rPr>
        <w:t>Detailed questions:</w:t>
      </w:r>
      <w:r w:rsidR="007D33F1" w:rsidRPr="007D33F1">
        <w:rPr>
          <w:rFonts w:eastAsia="Times New Roman"/>
          <w:color w:val="1F497D"/>
          <w:lang w:val="en-US"/>
        </w:rPr>
        <w:t xml:space="preserve"> </w:t>
      </w:r>
      <w:r w:rsidR="007D33F1" w:rsidRPr="00D4177A">
        <w:rPr>
          <w:rFonts w:eastAsia="Times New Roman"/>
          <w:color w:val="1F497D"/>
          <w:lang w:val="en-US"/>
        </w:rPr>
        <w:t>(in two languages)</w:t>
      </w:r>
    </w:p>
    <w:p w:rsidR="00C739BD" w:rsidRDefault="00C739BD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tbl>
      <w:tblPr>
        <w:tblW w:w="86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174938" w:rsidRPr="003F26C8" w:rsidTr="00743892">
        <w:tc>
          <w:tcPr>
            <w:tcW w:w="8642" w:type="dxa"/>
          </w:tcPr>
          <w:p w:rsidR="00174938" w:rsidRPr="00A932B9" w:rsidRDefault="00174938" w:rsidP="003F26C8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>NPP/Organization:</w:t>
            </w:r>
            <w:r w:rsidRPr="00174938">
              <w:rPr>
                <w:sz w:val="28"/>
                <w:szCs w:val="28"/>
                <w:lang w:val="en-US"/>
              </w:rPr>
              <w:t xml:space="preserve"> </w:t>
            </w:r>
            <w:r w:rsidR="003F26C8" w:rsidRPr="003F26C8">
              <w:rPr>
                <w:lang w:val="en-US"/>
              </w:rPr>
              <w:t xml:space="preserve"> </w:t>
            </w:r>
            <w:r w:rsidR="007744E8" w:rsidRPr="00B9683F">
              <w:rPr>
                <w:sz w:val="28"/>
                <w:szCs w:val="28"/>
                <w:lang w:val="en-GB"/>
              </w:rPr>
              <w:t>D</w:t>
            </w:r>
            <w:proofErr w:type="spellStart"/>
            <w:r w:rsidR="007744E8" w:rsidRPr="007744E8">
              <w:rPr>
                <w:rFonts w:eastAsia="Times New Roman"/>
                <w:color w:val="1F497D"/>
                <w:sz w:val="28"/>
                <w:szCs w:val="28"/>
                <w:lang w:val="en-US"/>
              </w:rPr>
              <w:t>ukovany</w:t>
            </w:r>
            <w:proofErr w:type="spellEnd"/>
            <w:r w:rsidR="007744E8" w:rsidRPr="007744E8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NPP</w:t>
            </w:r>
          </w:p>
          <w:p w:rsidR="00A932B9" w:rsidRPr="00174938" w:rsidRDefault="00A932B9" w:rsidP="00A932B9">
            <w:pPr>
              <w:pStyle w:val="ListParagraph"/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C739BD" w:rsidRPr="007744E8" w:rsidTr="00743892">
        <w:tc>
          <w:tcPr>
            <w:tcW w:w="8642" w:type="dxa"/>
          </w:tcPr>
          <w:p w:rsidR="00A932B9" w:rsidRPr="005519F0" w:rsidRDefault="00C739BD" w:rsidP="007744E8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The topic of information request: </w:t>
            </w:r>
            <w:r w:rsidR="007744E8" w:rsidRPr="007744E8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Plate type oil coolers – plate </w:t>
            </w:r>
            <w:proofErr w:type="spellStart"/>
            <w:proofErr w:type="gramStart"/>
            <w:r w:rsidR="007744E8" w:rsidRPr="007744E8">
              <w:rPr>
                <w:rFonts w:eastAsia="Times New Roman"/>
                <w:color w:val="1F497D"/>
                <w:sz w:val="28"/>
                <w:szCs w:val="28"/>
                <w:lang w:val="en-US"/>
              </w:rPr>
              <w:t>corosion</w:t>
            </w:r>
            <w:proofErr w:type="spellEnd"/>
            <w:r w:rsidR="007744E8" w:rsidRPr="007744E8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</w:t>
            </w:r>
            <w:r w:rsidR="005519F0">
              <w:rPr>
                <w:rFonts w:eastAsia="Times New Roman"/>
                <w:color w:val="1F497D"/>
                <w:sz w:val="28"/>
                <w:szCs w:val="28"/>
                <w:lang w:val="en-US"/>
              </w:rPr>
              <w:t>.</w:t>
            </w:r>
            <w:proofErr w:type="gramEnd"/>
          </w:p>
          <w:p w:rsidR="005519F0" w:rsidRPr="00174938" w:rsidRDefault="005519F0" w:rsidP="005519F0">
            <w:pPr>
              <w:pStyle w:val="ListParagraph"/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7744E8" w:rsidTr="00743892">
        <w:tc>
          <w:tcPr>
            <w:tcW w:w="8642" w:type="dxa"/>
          </w:tcPr>
          <w:p w:rsidR="00C739BD" w:rsidRPr="00A932B9" w:rsidRDefault="00C739BD" w:rsidP="007744E8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>The goal of information request:</w:t>
            </w:r>
            <w:r w:rsidRPr="00174938">
              <w:rPr>
                <w:sz w:val="28"/>
                <w:szCs w:val="28"/>
                <w:lang w:val="en-US"/>
              </w:rPr>
              <w:t xml:space="preserve"> </w:t>
            </w:r>
            <w:r w:rsidR="008B231C"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Gaining Experience </w:t>
            </w:r>
            <w:r w:rsidR="007744E8">
              <w:rPr>
                <w:rFonts w:eastAsia="Times New Roman"/>
                <w:color w:val="1F497D"/>
                <w:sz w:val="28"/>
                <w:szCs w:val="28"/>
                <w:lang w:val="en-US"/>
              </w:rPr>
              <w:t>and fi</w:t>
            </w:r>
            <w:r w:rsidR="007744E8" w:rsidRPr="007744E8">
              <w:rPr>
                <w:rFonts w:eastAsia="Times New Roman"/>
                <w:color w:val="1F497D"/>
                <w:sz w:val="28"/>
                <w:szCs w:val="28"/>
                <w:lang w:val="en-US"/>
              </w:rPr>
              <w:t>nd possible solution to stop corrosion of oil coolers` plates.</w:t>
            </w:r>
          </w:p>
          <w:p w:rsidR="00A932B9" w:rsidRPr="00174938" w:rsidRDefault="00A932B9" w:rsidP="00A932B9">
            <w:pPr>
              <w:pStyle w:val="ListParagraph"/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7744E8" w:rsidTr="00743892">
        <w:tc>
          <w:tcPr>
            <w:tcW w:w="8642" w:type="dxa"/>
          </w:tcPr>
          <w:p w:rsidR="00A932B9" w:rsidRPr="007744E8" w:rsidRDefault="00C739BD" w:rsidP="00DD1216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7744E8">
              <w:rPr>
                <w:b/>
                <w:bCs/>
                <w:sz w:val="28"/>
                <w:szCs w:val="28"/>
                <w:lang w:val="en-US"/>
              </w:rPr>
              <w:t xml:space="preserve">Problem description: </w:t>
            </w:r>
          </w:p>
          <w:p w:rsidR="007744E8" w:rsidRDefault="007744E8" w:rsidP="007744E8">
            <w:pPr>
              <w:pStyle w:val="ListParagraph"/>
              <w:tabs>
                <w:tab w:val="left" w:pos="414"/>
              </w:tabs>
              <w:spacing w:after="0" w:line="240" w:lineRule="auto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4FB67D7" wp14:editId="6BCBA122">
                  <wp:simplePos x="0" y="0"/>
                  <wp:positionH relativeFrom="column">
                    <wp:posOffset>2550160</wp:posOffset>
                  </wp:positionH>
                  <wp:positionV relativeFrom="paragraph">
                    <wp:posOffset>1464310</wp:posOffset>
                  </wp:positionV>
                  <wp:extent cx="2266315" cy="2694940"/>
                  <wp:effectExtent l="0" t="0" r="63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315" cy="2694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BD63B00" wp14:editId="44A24E9C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1339850</wp:posOffset>
                  </wp:positionV>
                  <wp:extent cx="1190625" cy="2818765"/>
                  <wp:effectExtent l="0" t="0" r="9525" b="63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81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4E8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Throughout its operational history Dukovany NPP replaced all oil coolers at the secondary part of plant for the plate type coolers. Recently we have experienced cases of plates` corrosion creating holes in the plates around the sealing of cooling water inlet and outlet. Most probably it is the result of microbiological </w:t>
            </w:r>
            <w:r w:rsidR="005519F0" w:rsidRPr="007744E8">
              <w:rPr>
                <w:rFonts w:eastAsia="Times New Roman"/>
                <w:color w:val="1F497D"/>
                <w:sz w:val="28"/>
                <w:szCs w:val="28"/>
                <w:lang w:val="en-US"/>
              </w:rPr>
              <w:t>corrosion supported</w:t>
            </w:r>
            <w:r w:rsidRPr="007744E8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by increased volume of deposits from cooling water settling down in the sealing area. This corrosion led to oil leaks to cooling water. </w:t>
            </w:r>
          </w:p>
          <w:p w:rsidR="007744E8" w:rsidRPr="007744E8" w:rsidRDefault="007744E8" w:rsidP="007744E8">
            <w:pPr>
              <w:pStyle w:val="ListParagraph"/>
              <w:tabs>
                <w:tab w:val="left" w:pos="414"/>
              </w:tabs>
              <w:spacing w:after="0" w:line="240" w:lineRule="auto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</w:p>
          <w:p w:rsidR="007744E8" w:rsidRPr="007744E8" w:rsidRDefault="007744E8" w:rsidP="007744E8">
            <w:pPr>
              <w:pStyle w:val="ListParagraph"/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Cs/>
                <w:i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3810</wp:posOffset>
                  </wp:positionV>
                  <wp:extent cx="3857625" cy="4733925"/>
                  <wp:effectExtent l="0" t="0" r="9525" b="952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473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44E8" w:rsidRPr="00174938" w:rsidRDefault="007744E8" w:rsidP="00A932B9">
            <w:pPr>
              <w:pStyle w:val="ListParagraph"/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7744E8" w:rsidTr="00743892">
        <w:tc>
          <w:tcPr>
            <w:tcW w:w="8642" w:type="dxa"/>
          </w:tcPr>
          <w:p w:rsidR="00F223D9" w:rsidRDefault="00F223D9" w:rsidP="00F223D9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lastRenderedPageBreak/>
              <w:t xml:space="preserve">Specific questions: </w:t>
            </w:r>
          </w:p>
          <w:p w:rsidR="007D33F1" w:rsidRDefault="007D33F1" w:rsidP="007D33F1">
            <w:pPr>
              <w:pStyle w:val="ListParagraph"/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</w:p>
          <w:p w:rsidR="007744E8" w:rsidRDefault="007744E8" w:rsidP="007744E8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7744E8">
              <w:rPr>
                <w:b/>
                <w:bCs/>
                <w:color w:val="002060"/>
                <w:sz w:val="28"/>
                <w:szCs w:val="28"/>
                <w:lang w:val="en-US"/>
              </w:rPr>
              <w:t>1.</w:t>
            </w:r>
            <w:r w:rsidRPr="007744E8">
              <w:rPr>
                <w:b/>
                <w:bCs/>
                <w:color w:val="002060"/>
                <w:sz w:val="28"/>
                <w:szCs w:val="28"/>
                <w:lang w:val="en-US"/>
              </w:rPr>
              <w:tab/>
              <w:t>Have you experienced leaks of oil to cooling water system?</w:t>
            </w:r>
          </w:p>
          <w:p w:rsidR="007744E8" w:rsidRPr="007744E8" w:rsidRDefault="007744E8" w:rsidP="007744E8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7744E8" w:rsidRDefault="007744E8" w:rsidP="007744E8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7744E8">
              <w:rPr>
                <w:b/>
                <w:bCs/>
                <w:color w:val="002060"/>
                <w:sz w:val="28"/>
                <w:szCs w:val="28"/>
                <w:lang w:val="en-US"/>
              </w:rPr>
              <w:t>2.</w:t>
            </w:r>
            <w:r w:rsidRPr="007744E8">
              <w:rPr>
                <w:b/>
                <w:bCs/>
                <w:color w:val="002060"/>
                <w:sz w:val="28"/>
                <w:szCs w:val="28"/>
                <w:lang w:val="en-US"/>
              </w:rPr>
              <w:tab/>
              <w:t>What type of stainless steel are your plates made from?</w:t>
            </w:r>
          </w:p>
          <w:p w:rsidR="007744E8" w:rsidRPr="007744E8" w:rsidRDefault="007744E8" w:rsidP="007744E8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7744E8" w:rsidRDefault="007744E8" w:rsidP="007744E8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7744E8">
              <w:rPr>
                <w:b/>
                <w:bCs/>
                <w:color w:val="002060"/>
                <w:sz w:val="28"/>
                <w:szCs w:val="28"/>
                <w:lang w:val="en-US"/>
              </w:rPr>
              <w:t>3.</w:t>
            </w:r>
            <w:r w:rsidRPr="007744E8">
              <w:rPr>
                <w:b/>
                <w:bCs/>
                <w:color w:val="002060"/>
                <w:sz w:val="28"/>
                <w:szCs w:val="28"/>
                <w:lang w:val="en-US"/>
              </w:rPr>
              <w:tab/>
              <w:t>What are the parameters and chemical analysis results of the cooling water in your plant?</w:t>
            </w:r>
          </w:p>
          <w:p w:rsidR="007744E8" w:rsidRPr="007744E8" w:rsidRDefault="007744E8" w:rsidP="007744E8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7744E8" w:rsidRDefault="007744E8" w:rsidP="007744E8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7744E8">
              <w:rPr>
                <w:b/>
                <w:bCs/>
                <w:color w:val="002060"/>
                <w:sz w:val="28"/>
                <w:szCs w:val="28"/>
                <w:lang w:val="en-US"/>
              </w:rPr>
              <w:t>4.</w:t>
            </w:r>
            <w:r w:rsidRPr="007744E8">
              <w:rPr>
                <w:b/>
                <w:bCs/>
                <w:color w:val="002060"/>
                <w:sz w:val="28"/>
                <w:szCs w:val="28"/>
                <w:lang w:val="en-US"/>
              </w:rPr>
              <w:tab/>
              <w:t>How do you operate the coolers in the stand-by mode? Do you maintain permanent flow of water in the cooler?</w:t>
            </w:r>
          </w:p>
          <w:p w:rsidR="007744E8" w:rsidRPr="007744E8" w:rsidRDefault="007744E8" w:rsidP="007744E8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3F26C8" w:rsidRDefault="007744E8" w:rsidP="007744E8">
            <w:pPr>
              <w:pStyle w:val="ListParagraph"/>
              <w:spacing w:after="0" w:line="240" w:lineRule="auto"/>
              <w:ind w:left="589" w:right="754" w:hanging="283"/>
              <w:jc w:val="both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7744E8">
              <w:rPr>
                <w:b/>
                <w:bCs/>
                <w:color w:val="002060"/>
                <w:sz w:val="28"/>
                <w:szCs w:val="28"/>
                <w:lang w:val="en-US"/>
              </w:rPr>
              <w:t>5.</w:t>
            </w:r>
            <w:r w:rsidRPr="007744E8">
              <w:rPr>
                <w:b/>
                <w:bCs/>
                <w:color w:val="002060"/>
                <w:sz w:val="28"/>
                <w:szCs w:val="28"/>
                <w:lang w:val="en-US"/>
              </w:rPr>
              <w:tab/>
              <w:t xml:space="preserve">Do you have </w:t>
            </w:r>
            <w:r w:rsidR="005519F0" w:rsidRPr="007744E8">
              <w:rPr>
                <w:b/>
                <w:bCs/>
                <w:color w:val="002060"/>
                <w:sz w:val="28"/>
                <w:szCs w:val="28"/>
                <w:lang w:val="en-US"/>
              </w:rPr>
              <w:t>experience with</w:t>
            </w:r>
            <w:r w:rsidRPr="007744E8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replacing the stainless steel plates with titanium ones? What was the reason for change and what is the expected lifetime?</w:t>
            </w:r>
          </w:p>
          <w:p w:rsidR="00C739BD" w:rsidRPr="007744E8" w:rsidRDefault="007744E8" w:rsidP="007744E8">
            <w:pPr>
              <w:spacing w:after="0" w:line="240" w:lineRule="auto"/>
              <w:ind w:right="754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7744E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174938" w:rsidRPr="007744E8" w:rsidTr="00743892">
        <w:tc>
          <w:tcPr>
            <w:tcW w:w="8642" w:type="dxa"/>
          </w:tcPr>
          <w:p w:rsidR="00174938" w:rsidRPr="002A4002" w:rsidRDefault="00F223D9" w:rsidP="007744E8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F223D9">
              <w:rPr>
                <w:b/>
                <w:bCs/>
                <w:sz w:val="28"/>
                <w:szCs w:val="28"/>
                <w:lang w:val="en-US"/>
              </w:rPr>
              <w:t>Request initiator / department:</w:t>
            </w:r>
            <w:r w:rsidR="00A932B9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Plant Technical Support</w:t>
            </w:r>
            <w:r w:rsidRPr="00F223D9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personnel</w:t>
            </w:r>
            <w:r w:rsidR="007744E8" w:rsidRPr="007744E8">
              <w:rPr>
                <w:lang w:val="en-US"/>
              </w:rPr>
              <w:t xml:space="preserve"> </w:t>
            </w:r>
            <w:r w:rsidR="007744E8" w:rsidRPr="007744E8">
              <w:rPr>
                <w:rFonts w:eastAsia="Times New Roman"/>
                <w:color w:val="1F497D"/>
                <w:sz w:val="28"/>
                <w:szCs w:val="28"/>
                <w:lang w:val="en-US"/>
              </w:rPr>
              <w:t>System engineering – turbine section</w:t>
            </w:r>
          </w:p>
        </w:tc>
      </w:tr>
    </w:tbl>
    <w:p w:rsidR="00BB254A" w:rsidRPr="00B95CE4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BB254A" w:rsidRDefault="00BB254A" w:rsidP="00BB254A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  <w:lang w:val="en-US"/>
        </w:rPr>
      </w:pPr>
    </w:p>
    <w:p w:rsidR="00BB254A" w:rsidRPr="00B72E07" w:rsidRDefault="00BB254A" w:rsidP="00BB254A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F82930" w:rsidRDefault="00BB254A" w:rsidP="00BB254A">
      <w:pPr>
        <w:tabs>
          <w:tab w:val="left" w:pos="0"/>
        </w:tabs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на получение технической и организационной информации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по линии ВАО АЭС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3F26C8" w:rsidRPr="003F26C8" w:rsidRDefault="007744E8" w:rsidP="003F26C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7744E8">
        <w:rPr>
          <w:rFonts w:eastAsia="Times New Roman"/>
          <w:color w:val="1F497D"/>
          <w:sz w:val="28"/>
          <w:szCs w:val="28"/>
        </w:rPr>
        <w:t>АЭС Дукованы просит поделиться опытом эксплуатации масляных радиаторов пластинчатого типа.</w:t>
      </w:r>
      <w:r w:rsidR="003F26C8" w:rsidRPr="003F26C8">
        <w:rPr>
          <w:rFonts w:eastAsia="Times New Roman"/>
          <w:color w:val="1F497D"/>
          <w:sz w:val="28"/>
          <w:szCs w:val="28"/>
        </w:rPr>
        <w:t>.</w:t>
      </w:r>
    </w:p>
    <w:p w:rsidR="003F26C8" w:rsidRDefault="003F26C8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</w:p>
    <w:p w:rsidR="00BB254A" w:rsidRPr="003F26C8" w:rsidRDefault="00BB254A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B95CE4">
        <w:rPr>
          <w:rFonts w:eastAsia="Times New Roman"/>
          <w:color w:val="1F497D"/>
          <w:sz w:val="28"/>
          <w:szCs w:val="28"/>
        </w:rPr>
        <w:t xml:space="preserve">Конкретные вопросы </w:t>
      </w:r>
      <w:r w:rsidRPr="003F26C8">
        <w:rPr>
          <w:rFonts w:eastAsia="Times New Roman"/>
          <w:color w:val="1F497D"/>
          <w:sz w:val="28"/>
          <w:szCs w:val="28"/>
        </w:rPr>
        <w:t>:</w:t>
      </w:r>
    </w:p>
    <w:p w:rsidR="00C739BD" w:rsidRDefault="00C739BD" w:rsidP="00C739BD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</w:rPr>
      </w:pPr>
      <w:r w:rsidRPr="00D4177A">
        <w:rPr>
          <w:rFonts w:eastAsia="Times New Roman"/>
          <w:color w:val="1F497D"/>
        </w:rPr>
        <w:t>(на двух языках)</w:t>
      </w: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D45F8E" w:rsidRPr="00D45F8E" w:rsidTr="00D45F8E">
        <w:tc>
          <w:tcPr>
            <w:tcW w:w="9180" w:type="dxa"/>
          </w:tcPr>
          <w:p w:rsidR="00F223D9" w:rsidRPr="00F223D9" w:rsidRDefault="00D45F8E" w:rsidP="003F26C8">
            <w:pPr>
              <w:widowControl w:val="0"/>
              <w:tabs>
                <w:tab w:val="left" w:pos="414"/>
              </w:tabs>
              <w:spacing w:after="0" w:line="240" w:lineRule="auto"/>
              <w:ind w:left="29" w:hanging="29"/>
              <w:rPr>
                <w:rFonts w:eastAsia="Times New Roman"/>
                <w:color w:val="1F497D"/>
                <w:sz w:val="28"/>
                <w:szCs w:val="28"/>
              </w:rPr>
            </w:pPr>
            <w:r w:rsidRPr="00F223D9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1. </w:t>
            </w:r>
            <w:r w:rsidRPr="00F223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АЭС/Организация:</w:t>
            </w:r>
            <w:r w:rsidR="00F223D9" w:rsidRPr="00F223D9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744E8" w:rsidRPr="007744E8">
              <w:rPr>
                <w:rFonts w:eastAsia="Times New Roman"/>
                <w:color w:val="1F497D"/>
                <w:sz w:val="28"/>
                <w:szCs w:val="28"/>
              </w:rPr>
              <w:t>АЭС Дукованы</w:t>
            </w:r>
          </w:p>
          <w:p w:rsidR="00D45F8E" w:rsidRPr="00D45F8E" w:rsidRDefault="00D45F8E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D45F8E" w:rsidRPr="00A932B9" w:rsidRDefault="00D45F8E" w:rsidP="003F26C8">
            <w:pPr>
              <w:shd w:val="clear" w:color="auto" w:fill="FFFFFF"/>
              <w:spacing w:after="0" w:line="240" w:lineRule="auto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2. Тема информационного запроса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  <w:r w:rsidR="00F223D9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B04FD3" w:rsidRPr="00B04FD3">
              <w:rPr>
                <w:rFonts w:eastAsia="Times New Roman"/>
                <w:color w:val="1F497D"/>
                <w:sz w:val="28"/>
                <w:szCs w:val="28"/>
              </w:rPr>
              <w:t>эксплуатации масляных радиаторов пластинчатого типа.</w:t>
            </w:r>
          </w:p>
          <w:p w:rsidR="00A932B9" w:rsidRPr="003F26C8" w:rsidRDefault="00A932B9" w:rsidP="003F26C8">
            <w:pPr>
              <w:shd w:val="clear" w:color="auto" w:fill="FFFFFF"/>
              <w:spacing w:after="0" w:line="240" w:lineRule="auto"/>
              <w:rPr>
                <w:rFonts w:eastAsia="Times New Roman"/>
                <w:color w:val="212121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D45F8E" w:rsidRDefault="00D45F8E" w:rsidP="007744E8">
            <w:pPr>
              <w:widowControl w:val="0"/>
              <w:tabs>
                <w:tab w:val="left" w:pos="426"/>
              </w:tabs>
              <w:spacing w:after="0" w:line="216" w:lineRule="auto"/>
              <w:ind w:left="29" w:hanging="29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3. Цель информационного запроса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  <w:r w:rsidR="00F223D9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8B231C" w:rsidRPr="008B231C">
              <w:rPr>
                <w:rFonts w:eastAsia="Times New Roman"/>
                <w:color w:val="1F497D"/>
                <w:sz w:val="28"/>
                <w:szCs w:val="28"/>
              </w:rPr>
              <w:t>Получение имеющегося опыта  и и</w:t>
            </w:r>
            <w:r w:rsidRPr="00F223D9">
              <w:rPr>
                <w:rFonts w:eastAsia="Times New Roman"/>
                <w:color w:val="1F497D"/>
                <w:sz w:val="28"/>
                <w:szCs w:val="28"/>
              </w:rPr>
              <w:t xml:space="preserve">зучение опыта зарубежных АЭС </w:t>
            </w:r>
            <w:r w:rsidR="003F26C8">
              <w:rPr>
                <w:rFonts w:eastAsia="Times New Roman"/>
                <w:color w:val="1F497D"/>
                <w:sz w:val="28"/>
                <w:szCs w:val="28"/>
                <w:lang w:bidi="fa-IR"/>
              </w:rPr>
              <w:t xml:space="preserve">, </w:t>
            </w:r>
            <w:r w:rsidR="007744E8">
              <w:rPr>
                <w:rFonts w:eastAsia="Times New Roman"/>
                <w:color w:val="1F497D"/>
                <w:sz w:val="28"/>
                <w:szCs w:val="28"/>
                <w:lang w:bidi="fa-IR"/>
              </w:rPr>
              <w:t>и н</w:t>
            </w:r>
            <w:r w:rsidR="007744E8" w:rsidRPr="007744E8">
              <w:rPr>
                <w:rFonts w:eastAsia="Times New Roman"/>
                <w:color w:val="1F497D"/>
                <w:sz w:val="28"/>
                <w:szCs w:val="28"/>
                <w:lang w:bidi="fa-IR"/>
              </w:rPr>
              <w:t>айти возможное решение для предотвращения коррозии пластин маслоохладителей.</w:t>
            </w:r>
          </w:p>
          <w:p w:rsidR="00A932B9" w:rsidRPr="00D45F8E" w:rsidRDefault="00A932B9" w:rsidP="003F26C8">
            <w:pPr>
              <w:widowControl w:val="0"/>
              <w:tabs>
                <w:tab w:val="left" w:pos="426"/>
              </w:tabs>
              <w:spacing w:after="0" w:line="216" w:lineRule="auto"/>
              <w:ind w:left="29" w:hanging="2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F223D9" w:rsidRPr="00F223D9" w:rsidRDefault="00D45F8E" w:rsidP="00F223D9">
            <w:pPr>
              <w:widowControl w:val="0"/>
              <w:tabs>
                <w:tab w:val="left" w:pos="426"/>
              </w:tabs>
              <w:spacing w:after="0" w:line="240" w:lineRule="auto"/>
              <w:ind w:left="-10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4. Описание проблемы:</w:t>
            </w:r>
            <w:r w:rsidR="00F223D9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="00B04FD3" w:rsidRPr="00B04FD3">
              <w:rPr>
                <w:rFonts w:eastAsia="Times New Roman"/>
                <w:color w:val="1F497D"/>
                <w:sz w:val="28"/>
                <w:szCs w:val="28"/>
              </w:rPr>
              <w:t>На протяжении всей своей истории эксплуатации, АЭС "Дукованы" заменила все маслоохладители вторичной части блоков на охладители пластинчатого типа. Недавно мы столкнулись со случаями коррозии пластин (фотографии участков коррозии приведены в прилагаемом файле), приводящей к образованию отверстий в пластинах вокруг уплотнения входа и выхода охлаждающей воды. Скорее всего, это результат микробиологической коррозии, вызванной увеличением объема отложений от охлаждающей воды, оседающих в зоне уплотнения. Эта коррозия привела к утечке масла в охлаждающую воду.</w:t>
            </w:r>
          </w:p>
          <w:p w:rsidR="00D45F8E" w:rsidRPr="00D45F8E" w:rsidRDefault="00D45F8E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D45F8E" w:rsidRDefault="00D45F8E" w:rsidP="00D45F8E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5. Конкретные вопросы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</w:p>
          <w:p w:rsidR="00B04FD3" w:rsidRDefault="00B04FD3" w:rsidP="00D45F8E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</w:pPr>
          </w:p>
          <w:p w:rsidR="00B04FD3" w:rsidRDefault="00B04FD3" w:rsidP="00B04FD3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B04FD3">
              <w:rPr>
                <w:b/>
                <w:bCs/>
                <w:color w:val="002060"/>
                <w:sz w:val="28"/>
                <w:szCs w:val="28"/>
              </w:rPr>
              <w:t>1. Сталкивались ли вы с утечками масла в систему охлаждающей воды?</w:t>
            </w:r>
          </w:p>
          <w:p w:rsidR="00B04FD3" w:rsidRPr="00B04FD3" w:rsidRDefault="00B04FD3" w:rsidP="00B04FD3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B04FD3" w:rsidRDefault="00B04FD3" w:rsidP="00B04FD3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B04FD3">
              <w:rPr>
                <w:b/>
                <w:bCs/>
                <w:color w:val="002060"/>
                <w:sz w:val="28"/>
                <w:szCs w:val="28"/>
              </w:rPr>
              <w:t>2. Из какого типа нержавеющей стали изготовлены ваши пластины?</w:t>
            </w:r>
          </w:p>
          <w:p w:rsidR="00B04FD3" w:rsidRPr="00B04FD3" w:rsidRDefault="00B04FD3" w:rsidP="00B04FD3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B04FD3" w:rsidRDefault="00B04FD3" w:rsidP="00B04FD3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B04FD3">
              <w:rPr>
                <w:b/>
                <w:bCs/>
                <w:color w:val="002060"/>
                <w:sz w:val="28"/>
                <w:szCs w:val="28"/>
              </w:rPr>
              <w:t>3. Каковы параметры и результаты химического анализа охлаждающей воды на вашей станции?</w:t>
            </w:r>
          </w:p>
          <w:p w:rsidR="00B04FD3" w:rsidRPr="00B04FD3" w:rsidRDefault="00B04FD3" w:rsidP="00B04FD3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B04FD3" w:rsidRDefault="00B04FD3" w:rsidP="00B04FD3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B04FD3">
              <w:rPr>
                <w:b/>
                <w:bCs/>
                <w:color w:val="002060"/>
                <w:sz w:val="28"/>
                <w:szCs w:val="28"/>
              </w:rPr>
              <w:t>4. Как вы управляете охладителями в режиме ожидания? Поддерживаете ли вы постоянный поток воды в охладителе?</w:t>
            </w:r>
          </w:p>
          <w:p w:rsidR="00B04FD3" w:rsidRPr="00B04FD3" w:rsidRDefault="00B04FD3" w:rsidP="00B04FD3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A932B9" w:rsidRDefault="00B04FD3" w:rsidP="00B04FD3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B04FD3">
              <w:rPr>
                <w:b/>
                <w:bCs/>
                <w:color w:val="002060"/>
                <w:sz w:val="28"/>
                <w:szCs w:val="28"/>
              </w:rPr>
              <w:t>5. Есть ли у вас опыт замены пластин из нержавеющей стали на титановые? Что послужило причиной замены и каков ожидаемый срок службы?</w:t>
            </w:r>
          </w:p>
          <w:p w:rsidR="00D45F8E" w:rsidRPr="00D45F8E" w:rsidRDefault="00D45F8E" w:rsidP="00B04FD3">
            <w:pPr>
              <w:tabs>
                <w:tab w:val="left" w:pos="462"/>
              </w:tabs>
              <w:spacing w:after="0" w:line="240" w:lineRule="auto"/>
              <w:ind w:right="145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7D33F1" w:rsidRPr="00F14CAF" w:rsidTr="00D45F8E">
        <w:tc>
          <w:tcPr>
            <w:tcW w:w="9180" w:type="dxa"/>
          </w:tcPr>
          <w:p w:rsidR="007D33F1" w:rsidRPr="00D45F8E" w:rsidRDefault="007D33F1" w:rsidP="00B04FD3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</w:pPr>
            <w:r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6. </w:t>
            </w:r>
            <w:r w:rsidRPr="007D33F1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Подразделение – инициатор запроса:</w:t>
            </w:r>
            <w:r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="00A932B9" w:rsidRPr="00A932B9">
              <w:rPr>
                <w:rFonts w:eastAsia="Times New Roman"/>
                <w:color w:val="1F497D"/>
                <w:sz w:val="28"/>
                <w:szCs w:val="28"/>
              </w:rPr>
              <w:t xml:space="preserve">Служба инженерной поддержки </w:t>
            </w:r>
            <w:r w:rsidR="00B04FD3">
              <w:rPr>
                <w:rFonts w:eastAsia="Times New Roman"/>
                <w:color w:val="1F497D"/>
                <w:sz w:val="28"/>
                <w:szCs w:val="28"/>
              </w:rPr>
              <w:t>ТЦ</w:t>
            </w:r>
          </w:p>
        </w:tc>
      </w:tr>
    </w:tbl>
    <w:p w:rsidR="00D45F8E" w:rsidRDefault="00D45F8E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NPP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Answers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and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Recommendations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in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this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regard</w:t>
      </w:r>
      <w:r w:rsidRPr="003F26C8">
        <w:rPr>
          <w:b/>
          <w:color w:val="5B9BD5"/>
          <w:sz w:val="36"/>
          <w:szCs w:val="36"/>
          <w:lang w:val="en-US"/>
        </w:rPr>
        <w:t>:</w:t>
      </w:r>
    </w:p>
    <w:p w:rsidR="00BB254A" w:rsidRPr="00B72E07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BB254A" w:rsidRPr="00B72E07" w:rsidRDefault="00BB254A" w:rsidP="00BB254A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 w:bidi="fa-IR"/>
        </w:rPr>
      </w:pPr>
      <w:r w:rsidRPr="003F26C8">
        <w:rPr>
          <w:b/>
          <w:color w:val="5B9BD5"/>
          <w:sz w:val="36"/>
          <w:szCs w:val="36"/>
          <w:lang w:val="en-US"/>
        </w:rPr>
        <w:t xml:space="preserve">1— </w:t>
      </w: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F26C8">
        <w:rPr>
          <w:b/>
          <w:color w:val="5B9BD5"/>
          <w:sz w:val="36"/>
          <w:szCs w:val="36"/>
          <w:lang w:val="en-US"/>
        </w:rPr>
        <w:t>2—</w:t>
      </w: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3F26C8" w:rsidRDefault="00BB254A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F26C8">
        <w:rPr>
          <w:b/>
          <w:color w:val="5B9BD5"/>
          <w:sz w:val="36"/>
          <w:szCs w:val="36"/>
          <w:lang w:val="en-US"/>
        </w:rPr>
        <w:t>3—</w:t>
      </w:r>
    </w:p>
    <w:p w:rsidR="003A388E" w:rsidRPr="003F26C8" w:rsidRDefault="003A38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3A388E" w:rsidRDefault="00A932B9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7744E8">
        <w:rPr>
          <w:b/>
          <w:color w:val="5B9BD5"/>
          <w:sz w:val="36"/>
          <w:szCs w:val="36"/>
          <w:lang w:val="en-US"/>
        </w:rPr>
        <w:t>4</w:t>
      </w:r>
      <w:r w:rsidR="00D45F8E" w:rsidRPr="003F26C8">
        <w:rPr>
          <w:b/>
          <w:color w:val="5B9BD5"/>
          <w:sz w:val="36"/>
          <w:szCs w:val="36"/>
          <w:lang w:val="en-US"/>
        </w:rPr>
        <w:t>—</w:t>
      </w:r>
      <w:bookmarkStart w:id="0" w:name="_GoBack"/>
      <w:bookmarkEnd w:id="0"/>
    </w:p>
    <w:p w:rsidR="005519F0" w:rsidRDefault="005519F0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5519F0" w:rsidRPr="003F26C8" w:rsidRDefault="005519F0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5--</w:t>
      </w:r>
    </w:p>
    <w:p w:rsidR="00D45F8E" w:rsidRPr="003F26C8" w:rsidRDefault="00D45F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F27D3B" w:rsidRDefault="00BB254A" w:rsidP="003A388E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A388E">
        <w:rPr>
          <w:b/>
          <w:color w:val="5B9BD5"/>
          <w:sz w:val="36"/>
          <w:szCs w:val="36"/>
          <w:lang w:val="en-US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 xml:space="preserve">- Specific </w:t>
      </w:r>
      <w:r w:rsidR="003A388E">
        <w:rPr>
          <w:b/>
          <w:color w:val="5B9BD5"/>
          <w:sz w:val="36"/>
          <w:szCs w:val="36"/>
          <w:lang w:val="en-US"/>
        </w:rPr>
        <w:t>descriptions, recommendations a</w:t>
      </w:r>
      <w:r w:rsidR="003A388E" w:rsidRPr="00F27D3B">
        <w:rPr>
          <w:b/>
          <w:color w:val="5B9BD5"/>
          <w:sz w:val="36"/>
          <w:szCs w:val="36"/>
          <w:lang w:val="en-US"/>
        </w:rPr>
        <w:t xml:space="preserve">nd </w:t>
      </w:r>
      <w:r w:rsidRPr="00F27D3B">
        <w:rPr>
          <w:b/>
          <w:color w:val="5B9BD5"/>
          <w:sz w:val="36"/>
          <w:szCs w:val="36"/>
          <w:lang w:val="en-US"/>
        </w:rPr>
        <w:t>comments:</w:t>
      </w:r>
    </w:p>
    <w:p w:rsidR="00BB254A" w:rsidRPr="00F27D3B" w:rsidRDefault="00BB254A" w:rsidP="00BB254A">
      <w:pPr>
        <w:tabs>
          <w:tab w:val="left" w:pos="0"/>
        </w:tabs>
        <w:rPr>
          <w:color w:val="5B9BD5"/>
          <w:lang w:val="en-US"/>
        </w:rPr>
      </w:pP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F27D3B" w:rsidRDefault="00BB254A" w:rsidP="00BB254A">
      <w:pPr>
        <w:tabs>
          <w:tab w:val="left" w:pos="8220"/>
        </w:tabs>
        <w:rPr>
          <w:lang w:val="en-US"/>
        </w:rPr>
      </w:pPr>
    </w:p>
    <w:p w:rsidR="00BB254A" w:rsidRPr="003E41B8" w:rsidRDefault="00BB254A" w:rsidP="00BB254A">
      <w:pPr>
        <w:spacing w:after="0" w:line="240" w:lineRule="auto"/>
        <w:rPr>
          <w:lang w:val="en-US"/>
        </w:rPr>
      </w:pPr>
    </w:p>
    <w:p w:rsidR="00D04AB2" w:rsidRPr="003A388E" w:rsidRDefault="00D04AB2" w:rsidP="00BB254A">
      <w:pPr>
        <w:rPr>
          <w:noProof/>
          <w:sz w:val="24"/>
          <w:szCs w:val="24"/>
          <w:lang w:val="en-US"/>
        </w:rPr>
      </w:pPr>
    </w:p>
    <w:sectPr w:rsidR="00D04AB2" w:rsidRPr="003A388E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4EF70E4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16B12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580FCE"/>
    <w:multiLevelType w:val="hybridMultilevel"/>
    <w:tmpl w:val="F2009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316A7"/>
    <w:rsid w:val="001473E5"/>
    <w:rsid w:val="00174938"/>
    <w:rsid w:val="00177DC0"/>
    <w:rsid w:val="00187C17"/>
    <w:rsid w:val="001A7A4E"/>
    <w:rsid w:val="001C21C1"/>
    <w:rsid w:val="001D079E"/>
    <w:rsid w:val="001D4A2B"/>
    <w:rsid w:val="001F7036"/>
    <w:rsid w:val="001F75C3"/>
    <w:rsid w:val="00224C4D"/>
    <w:rsid w:val="00252A87"/>
    <w:rsid w:val="002826D6"/>
    <w:rsid w:val="002A4002"/>
    <w:rsid w:val="002A7FEC"/>
    <w:rsid w:val="002E373A"/>
    <w:rsid w:val="002F19BE"/>
    <w:rsid w:val="002F1C06"/>
    <w:rsid w:val="003424C8"/>
    <w:rsid w:val="00344AE7"/>
    <w:rsid w:val="003667A4"/>
    <w:rsid w:val="003A388E"/>
    <w:rsid w:val="003F26C8"/>
    <w:rsid w:val="003F3775"/>
    <w:rsid w:val="004030C1"/>
    <w:rsid w:val="004135DC"/>
    <w:rsid w:val="00414F32"/>
    <w:rsid w:val="0042486F"/>
    <w:rsid w:val="004271AC"/>
    <w:rsid w:val="004B1F4A"/>
    <w:rsid w:val="004C036E"/>
    <w:rsid w:val="00501E1B"/>
    <w:rsid w:val="0052150C"/>
    <w:rsid w:val="005348FE"/>
    <w:rsid w:val="0054601F"/>
    <w:rsid w:val="00547EA2"/>
    <w:rsid w:val="005519F0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43892"/>
    <w:rsid w:val="007744E8"/>
    <w:rsid w:val="007D33F1"/>
    <w:rsid w:val="007F300F"/>
    <w:rsid w:val="007F716E"/>
    <w:rsid w:val="008442D7"/>
    <w:rsid w:val="0085014C"/>
    <w:rsid w:val="008736F4"/>
    <w:rsid w:val="008B1262"/>
    <w:rsid w:val="008B231C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32E0"/>
    <w:rsid w:val="0097525C"/>
    <w:rsid w:val="009A0A10"/>
    <w:rsid w:val="009A5B58"/>
    <w:rsid w:val="009B4FC1"/>
    <w:rsid w:val="009D39E1"/>
    <w:rsid w:val="009E7979"/>
    <w:rsid w:val="009F4C0A"/>
    <w:rsid w:val="00A10171"/>
    <w:rsid w:val="00A11DAF"/>
    <w:rsid w:val="00A1728D"/>
    <w:rsid w:val="00A2095B"/>
    <w:rsid w:val="00A3473A"/>
    <w:rsid w:val="00A5445D"/>
    <w:rsid w:val="00A56D2E"/>
    <w:rsid w:val="00A611DE"/>
    <w:rsid w:val="00A815B7"/>
    <w:rsid w:val="00A932B9"/>
    <w:rsid w:val="00AC4DC9"/>
    <w:rsid w:val="00B04FD3"/>
    <w:rsid w:val="00B06B25"/>
    <w:rsid w:val="00B079C4"/>
    <w:rsid w:val="00B45DF6"/>
    <w:rsid w:val="00B92709"/>
    <w:rsid w:val="00B95CE4"/>
    <w:rsid w:val="00BA2A5E"/>
    <w:rsid w:val="00BA3AF0"/>
    <w:rsid w:val="00BA4A28"/>
    <w:rsid w:val="00BB254A"/>
    <w:rsid w:val="00BB5AFA"/>
    <w:rsid w:val="00BC0DB7"/>
    <w:rsid w:val="00BE3AC8"/>
    <w:rsid w:val="00C13D89"/>
    <w:rsid w:val="00C17B8B"/>
    <w:rsid w:val="00C23B03"/>
    <w:rsid w:val="00C26499"/>
    <w:rsid w:val="00C739BD"/>
    <w:rsid w:val="00C80CE4"/>
    <w:rsid w:val="00C91FDC"/>
    <w:rsid w:val="00CB2A05"/>
    <w:rsid w:val="00CF46F6"/>
    <w:rsid w:val="00D04AB2"/>
    <w:rsid w:val="00D45F8E"/>
    <w:rsid w:val="00D5568D"/>
    <w:rsid w:val="00D60C1E"/>
    <w:rsid w:val="00D72387"/>
    <w:rsid w:val="00D8089D"/>
    <w:rsid w:val="00D93CE9"/>
    <w:rsid w:val="00D940D1"/>
    <w:rsid w:val="00E01DB3"/>
    <w:rsid w:val="00E701AB"/>
    <w:rsid w:val="00E75D52"/>
    <w:rsid w:val="00EB1F78"/>
    <w:rsid w:val="00EB28A0"/>
    <w:rsid w:val="00F07036"/>
    <w:rsid w:val="00F1124E"/>
    <w:rsid w:val="00F223D9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AEB618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030B-AAB8-4389-9AD8-77E63427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542</Words>
  <Characters>3090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Paks_FAT</vt:lpstr>
      <vt:lpstr/>
      <vt:lpstr/>
    </vt:vector>
  </TitlesOfParts>
  <Company>HP</Company>
  <LinksUpToDate>false</LinksUpToDate>
  <CharactersWithSpaces>3625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MRT</cp:lastModifiedBy>
  <cp:revision>18</cp:revision>
  <cp:lastPrinted>2018-03-01T09:18:00Z</cp:lastPrinted>
  <dcterms:created xsi:type="dcterms:W3CDTF">2021-04-08T09:29:00Z</dcterms:created>
  <dcterms:modified xsi:type="dcterms:W3CDTF">2022-02-19T16:02:00Z</dcterms:modified>
</cp:coreProperties>
</file>