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DA" w:rsidRDefault="00A61CDA" w:rsidP="00A61CDA">
      <w:pPr>
        <w:pStyle w:val="NormalWeb"/>
        <w:jc w:val="center"/>
        <w:rPr>
          <w:rStyle w:val="Strong"/>
        </w:rPr>
      </w:pPr>
      <w:r>
        <w:rPr>
          <w:rStyle w:val="Strong"/>
        </w:rPr>
        <w:t>IRA2012/06/01</w:t>
      </w:r>
      <w:r>
        <w:rPr>
          <w:b/>
          <w:bCs/>
        </w:rPr>
        <w:br/>
      </w:r>
      <w:r>
        <w:rPr>
          <w:rStyle w:val="Strong"/>
        </w:rPr>
        <w:t>E</w:t>
      </w:r>
      <w:r w:rsidR="00BB7710">
        <w:rPr>
          <w:rStyle w:val="Strong"/>
        </w:rPr>
        <w:t xml:space="preserve">xpert </w:t>
      </w:r>
      <w:r>
        <w:rPr>
          <w:rStyle w:val="Strong"/>
        </w:rPr>
        <w:t>M</w:t>
      </w:r>
      <w:r w:rsidR="00BB7710">
        <w:rPr>
          <w:rStyle w:val="Strong"/>
        </w:rPr>
        <w:t>ission</w:t>
      </w:r>
      <w:r>
        <w:rPr>
          <w:rStyle w:val="Strong"/>
        </w:rPr>
        <w:t xml:space="preserve"> on management and maintaining design basis information through NPP life cycle</w:t>
      </w:r>
    </w:p>
    <w:p w:rsidR="00000000" w:rsidRDefault="00A61CDA" w:rsidP="00A61CDA">
      <w:pPr>
        <w:pStyle w:val="NormalWeb"/>
        <w:jc w:val="center"/>
      </w:pPr>
      <w:r>
        <w:rPr>
          <w:rStyle w:val="Strong"/>
        </w:rPr>
        <w:t>Iran, Islamic Republic of, Tehran</w:t>
      </w:r>
      <w:r>
        <w:rPr>
          <w:b/>
          <w:bCs/>
        </w:rPr>
        <w:br/>
      </w:r>
      <w:r>
        <w:rPr>
          <w:rStyle w:val="Strong"/>
        </w:rPr>
        <w:t xml:space="preserve">16 </w:t>
      </w:r>
      <w:r w:rsidR="00BB7710">
        <w:rPr>
          <w:rStyle w:val="Strong"/>
        </w:rPr>
        <w:t xml:space="preserve">– </w:t>
      </w:r>
      <w:r>
        <w:rPr>
          <w:rStyle w:val="Strong"/>
        </w:rPr>
        <w:t>19</w:t>
      </w:r>
      <w:r w:rsidR="00BB7710">
        <w:rPr>
          <w:rStyle w:val="Strong"/>
        </w:rPr>
        <w:t xml:space="preserve"> May 2015</w:t>
      </w:r>
    </w:p>
    <w:p w:rsidR="00000000" w:rsidRPr="00BB7710" w:rsidRDefault="00A61CDA">
      <w:pPr>
        <w:pStyle w:val="NormalWeb"/>
        <w:jc w:val="center"/>
        <w:rPr>
          <w:sz w:val="22"/>
          <w:szCs w:val="22"/>
        </w:rPr>
      </w:pPr>
      <w:r>
        <w:rPr>
          <w:rStyle w:val="Strong"/>
          <w:u w:val="single"/>
        </w:rPr>
        <w:t>List of Participants</w:t>
      </w:r>
    </w:p>
    <w:tbl>
      <w:tblPr>
        <w:tblW w:w="5265" w:type="pct"/>
        <w:tblBorders>
          <w:top w:val="single" w:sz="6" w:space="0" w:color="auto"/>
          <w:left w:val="single" w:sz="6" w:space="0" w:color="auto"/>
          <w:bottom w:val="single" w:sz="6" w:space="0" w:color="auto"/>
          <w:right w:val="single"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30"/>
        <w:gridCol w:w="1148"/>
        <w:gridCol w:w="3785"/>
        <w:gridCol w:w="5387"/>
      </w:tblGrid>
      <w:tr w:rsidR="00A61CDA" w:rsidRPr="00BB7710" w:rsidTr="00A61CDA">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960FB" w:rsidRPr="00BB7710" w:rsidRDefault="00B960FB">
            <w:pPr>
              <w:rPr>
                <w:rFonts w:eastAsia="Times New Roman"/>
                <w:sz w:val="22"/>
                <w:szCs w:val="22"/>
              </w:rPr>
            </w:pPr>
            <w:r w:rsidRPr="00BB7710">
              <w:rPr>
                <w:rFonts w:eastAsia="Times New Roman"/>
                <w:b/>
                <w:bCs/>
                <w:sz w:val="22"/>
                <w:szCs w:val="22"/>
              </w:rPr>
              <w:t xml:space="preserve">1 </w:t>
            </w:r>
          </w:p>
        </w:tc>
        <w:tc>
          <w:tcPr>
            <w:tcW w:w="544" w:type="pct"/>
            <w:tcBorders>
              <w:top w:val="outset" w:sz="6" w:space="0" w:color="auto"/>
              <w:left w:val="outset" w:sz="6" w:space="0" w:color="auto"/>
              <w:bottom w:val="outset" w:sz="6" w:space="0" w:color="auto"/>
              <w:right w:val="outset" w:sz="6" w:space="0" w:color="auto"/>
            </w:tcBorders>
            <w:shd w:val="clear" w:color="auto" w:fill="FFFFFF"/>
            <w:hideMark/>
          </w:tcPr>
          <w:p w:rsidR="00B960FB" w:rsidRPr="00BB7710" w:rsidRDefault="00B960FB">
            <w:pPr>
              <w:rPr>
                <w:rFonts w:eastAsia="Times New Roman"/>
                <w:b/>
                <w:bCs/>
                <w:sz w:val="22"/>
                <w:szCs w:val="22"/>
              </w:rPr>
            </w:pPr>
            <w:r w:rsidRPr="00BB7710">
              <w:rPr>
                <w:rFonts w:eastAsia="Times New Roman"/>
                <w:b/>
                <w:bCs/>
                <w:sz w:val="22"/>
                <w:szCs w:val="22"/>
              </w:rPr>
              <w:t>IAEA</w:t>
            </w:r>
          </w:p>
        </w:tc>
        <w:tc>
          <w:tcPr>
            <w:tcW w:w="1794" w:type="pct"/>
            <w:tcBorders>
              <w:top w:val="outset" w:sz="6" w:space="0" w:color="auto"/>
              <w:left w:val="outset" w:sz="6" w:space="0" w:color="auto"/>
              <w:bottom w:val="outset" w:sz="6" w:space="0" w:color="auto"/>
              <w:right w:val="outset" w:sz="6" w:space="0" w:color="auto"/>
            </w:tcBorders>
            <w:shd w:val="clear" w:color="auto" w:fill="FFFFFF"/>
            <w:hideMark/>
          </w:tcPr>
          <w:p w:rsidR="00A61CDA" w:rsidRDefault="00B960FB" w:rsidP="00A61CDA">
            <w:pPr>
              <w:rPr>
                <w:rFonts w:eastAsia="Times New Roman"/>
                <w:sz w:val="20"/>
                <w:szCs w:val="20"/>
              </w:rPr>
            </w:pPr>
            <w:r w:rsidRPr="00A61CDA">
              <w:rPr>
                <w:rFonts w:eastAsia="Times New Roman"/>
                <w:b/>
                <w:sz w:val="20"/>
                <w:szCs w:val="20"/>
              </w:rPr>
              <w:t xml:space="preserve">Mr Vitalii </w:t>
            </w:r>
            <w:r w:rsidRPr="00A61CDA">
              <w:rPr>
                <w:rFonts w:eastAsia="Times New Roman"/>
                <w:b/>
                <w:caps/>
                <w:sz w:val="20"/>
                <w:szCs w:val="20"/>
              </w:rPr>
              <w:t>Kolomiiets</w:t>
            </w:r>
            <w:r w:rsidRPr="00A61CDA">
              <w:rPr>
                <w:rFonts w:eastAsia="Times New Roman"/>
                <w:caps/>
                <w:sz w:val="20"/>
                <w:szCs w:val="20"/>
              </w:rPr>
              <w:br/>
            </w:r>
            <w:r w:rsidRPr="00A61CDA">
              <w:rPr>
                <w:rFonts w:eastAsia="Times New Roman"/>
                <w:sz w:val="20"/>
                <w:szCs w:val="20"/>
              </w:rPr>
              <w:t>International Atomic Energy Agency</w:t>
            </w:r>
            <w:r w:rsidRPr="00A61CDA">
              <w:rPr>
                <w:rFonts w:eastAsia="Times New Roman"/>
                <w:sz w:val="20"/>
                <w:szCs w:val="20"/>
              </w:rPr>
              <w:br/>
              <w:t xml:space="preserve">Department of Nuclear Energy </w:t>
            </w:r>
            <w:r w:rsidRPr="00A61CDA">
              <w:rPr>
                <w:rFonts w:eastAsia="Times New Roman"/>
                <w:sz w:val="20"/>
                <w:szCs w:val="20"/>
              </w:rPr>
              <w:br/>
              <w:t xml:space="preserve">Nuclear Knowledge Management Section </w:t>
            </w:r>
            <w:r w:rsidRPr="00A61CDA">
              <w:rPr>
                <w:rFonts w:eastAsia="Times New Roman"/>
                <w:sz w:val="20"/>
                <w:szCs w:val="20"/>
              </w:rPr>
              <w:br/>
              <w:t>A2447</w:t>
            </w:r>
          </w:p>
          <w:p w:rsidR="00B960FB" w:rsidRPr="00A61CDA" w:rsidRDefault="00B960FB" w:rsidP="00A61CDA">
            <w:pPr>
              <w:rPr>
                <w:rFonts w:eastAsia="Times New Roman"/>
                <w:sz w:val="20"/>
                <w:szCs w:val="20"/>
              </w:rPr>
            </w:pPr>
            <w:r w:rsidRPr="00A61CDA">
              <w:rPr>
                <w:rFonts w:eastAsia="Times New Roman"/>
                <w:sz w:val="20"/>
                <w:szCs w:val="20"/>
              </w:rPr>
              <w:t xml:space="preserve">P.O. Box 100, Vienna International Centre </w:t>
            </w:r>
            <w:r w:rsidRPr="00A61CDA">
              <w:rPr>
                <w:rFonts w:eastAsia="Times New Roman"/>
                <w:sz w:val="20"/>
                <w:szCs w:val="20"/>
              </w:rPr>
              <w:br/>
            </w:r>
            <w:proofErr w:type="spellStart"/>
            <w:r w:rsidRPr="00A61CDA">
              <w:rPr>
                <w:rFonts w:eastAsia="Times New Roman"/>
                <w:sz w:val="20"/>
                <w:szCs w:val="20"/>
              </w:rPr>
              <w:t>Wagramer</w:t>
            </w:r>
            <w:proofErr w:type="spellEnd"/>
            <w:r w:rsidRPr="00A61CDA">
              <w:rPr>
                <w:rFonts w:eastAsia="Times New Roman"/>
                <w:sz w:val="20"/>
                <w:szCs w:val="20"/>
              </w:rPr>
              <w:t xml:space="preserve"> </w:t>
            </w:r>
            <w:proofErr w:type="spellStart"/>
            <w:r w:rsidRPr="00A61CDA">
              <w:rPr>
                <w:rFonts w:eastAsia="Times New Roman"/>
                <w:sz w:val="20"/>
                <w:szCs w:val="20"/>
              </w:rPr>
              <w:t>Straße</w:t>
            </w:r>
            <w:proofErr w:type="spellEnd"/>
            <w:r w:rsidRPr="00A61CDA">
              <w:rPr>
                <w:rFonts w:eastAsia="Times New Roman"/>
                <w:sz w:val="20"/>
                <w:szCs w:val="20"/>
              </w:rPr>
              <w:t xml:space="preserve"> 5</w:t>
            </w:r>
            <w:r w:rsidRPr="00A61CDA">
              <w:rPr>
                <w:rFonts w:eastAsia="Times New Roman"/>
                <w:sz w:val="20"/>
                <w:szCs w:val="20"/>
              </w:rPr>
              <w:br/>
              <w:t>1400 Vienna</w:t>
            </w:r>
            <w:r w:rsidRPr="00A61CDA">
              <w:rPr>
                <w:rFonts w:eastAsia="Times New Roman"/>
                <w:sz w:val="20"/>
                <w:szCs w:val="20"/>
              </w:rPr>
              <w:br/>
              <w:t>AUSTRIA</w:t>
            </w:r>
            <w:r w:rsidRPr="00A61CDA">
              <w:rPr>
                <w:rFonts w:eastAsia="Times New Roman"/>
                <w:sz w:val="20"/>
                <w:szCs w:val="20"/>
              </w:rPr>
              <w:br/>
            </w:r>
            <w:r w:rsidRPr="00A61CDA">
              <w:rPr>
                <w:rFonts w:eastAsia="Times New Roman"/>
                <w:sz w:val="20"/>
                <w:szCs w:val="20"/>
              </w:rPr>
              <w:br/>
              <w:t>Tel.: 0043 1 2600 26730</w:t>
            </w:r>
            <w:r w:rsidRPr="00A61CDA">
              <w:rPr>
                <w:rFonts w:eastAsia="Times New Roman"/>
                <w:sz w:val="20"/>
                <w:szCs w:val="20"/>
              </w:rPr>
              <w:br/>
              <w:t>Fax: 0043 1 26007</w:t>
            </w:r>
            <w:r w:rsidRPr="00A61CDA">
              <w:rPr>
                <w:rFonts w:eastAsia="Times New Roman"/>
                <w:sz w:val="20"/>
                <w:szCs w:val="20"/>
              </w:rPr>
              <w:br/>
            </w:r>
            <w:proofErr w:type="spellStart"/>
            <w:r w:rsidRPr="00A61CDA">
              <w:rPr>
                <w:rFonts w:eastAsia="Times New Roman"/>
                <w:sz w:val="20"/>
                <w:szCs w:val="20"/>
              </w:rPr>
              <w:t>EMail</w:t>
            </w:r>
            <w:proofErr w:type="spellEnd"/>
            <w:r w:rsidRPr="00A61CDA">
              <w:rPr>
                <w:rFonts w:eastAsia="Times New Roman"/>
                <w:sz w:val="20"/>
                <w:szCs w:val="20"/>
              </w:rPr>
              <w:t xml:space="preserve">: </w:t>
            </w:r>
            <w:hyperlink r:id="rId6" w:history="1">
              <w:r w:rsidRPr="00A61CDA">
                <w:rPr>
                  <w:rStyle w:val="Hyperlink"/>
                  <w:rFonts w:eastAsia="Times New Roman"/>
                  <w:sz w:val="20"/>
                  <w:szCs w:val="20"/>
                </w:rPr>
                <w:t>V.Kolomiiets@iaea.org</w:t>
              </w:r>
            </w:hyperlink>
            <w:r w:rsidRPr="00A61CDA">
              <w:rPr>
                <w:rFonts w:eastAsia="Times New Roman"/>
                <w:sz w:val="20"/>
                <w:szCs w:val="20"/>
              </w:rPr>
              <w:br/>
              <w:t xml:space="preserve">Internet: </w:t>
            </w:r>
            <w:hyperlink r:id="rId7" w:tgtFrame="_blank" w:history="1">
              <w:r w:rsidRPr="00A61CDA">
                <w:rPr>
                  <w:rStyle w:val="Hyperlink"/>
                  <w:rFonts w:eastAsia="Times New Roman"/>
                  <w:sz w:val="20"/>
                  <w:szCs w:val="20"/>
                </w:rPr>
                <w:t>http://www.iaea.org</w:t>
              </w:r>
            </w:hyperlink>
            <w:r w:rsidRPr="00A61CDA">
              <w:rPr>
                <w:rFonts w:eastAsia="Times New Roman"/>
                <w:sz w:val="20"/>
                <w:szCs w:val="20"/>
              </w:rPr>
              <w:t xml:space="preserve"> </w:t>
            </w:r>
          </w:p>
        </w:tc>
        <w:tc>
          <w:tcPr>
            <w:tcW w:w="2553" w:type="pct"/>
            <w:tcBorders>
              <w:top w:val="outset" w:sz="6" w:space="0" w:color="auto"/>
              <w:left w:val="outset" w:sz="6" w:space="0" w:color="auto"/>
              <w:bottom w:val="outset" w:sz="6" w:space="0" w:color="auto"/>
              <w:right w:val="outset" w:sz="6" w:space="0" w:color="auto"/>
            </w:tcBorders>
            <w:shd w:val="clear" w:color="auto" w:fill="FFFFFF"/>
          </w:tcPr>
          <w:p w:rsidR="00B960FB" w:rsidRPr="00A61CDA" w:rsidRDefault="00A61CDA" w:rsidP="004622A2">
            <w:pPr>
              <w:jc w:val="both"/>
              <w:rPr>
                <w:rFonts w:eastAsia="Times New Roman"/>
                <w:sz w:val="20"/>
                <w:szCs w:val="20"/>
              </w:rPr>
            </w:pPr>
            <w:r w:rsidRPr="00A61CDA">
              <w:rPr>
                <w:rFonts w:eastAsia="Times New Roman"/>
                <w:b/>
                <w:sz w:val="20"/>
                <w:szCs w:val="20"/>
              </w:rPr>
              <w:t>Purpose of Travel</w:t>
            </w:r>
            <w:r w:rsidRPr="00A61CDA">
              <w:rPr>
                <w:rFonts w:eastAsia="Times New Roman"/>
                <w:b/>
                <w:sz w:val="20"/>
                <w:szCs w:val="20"/>
              </w:rPr>
              <w:t xml:space="preserve">: </w:t>
            </w:r>
            <w:r w:rsidR="00BB7710" w:rsidRPr="00A61CDA">
              <w:rPr>
                <w:rFonts w:eastAsia="Times New Roman"/>
                <w:sz w:val="20"/>
                <w:szCs w:val="20"/>
              </w:rPr>
              <w:t>To lead the mission and provide technical input on management and maintenance of design basis information through NPP life cycle and with explicit reference to NPPD's contract for Bushehr's two new pressurized light water reactors</w:t>
            </w:r>
          </w:p>
        </w:tc>
      </w:tr>
      <w:tr w:rsidR="00A61CDA" w:rsidRPr="00BB7710" w:rsidTr="00A61CDA">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61CDA" w:rsidRPr="00BB7710" w:rsidRDefault="00A61CDA">
            <w:pPr>
              <w:rPr>
                <w:rFonts w:eastAsia="Times New Roman"/>
                <w:sz w:val="22"/>
                <w:szCs w:val="22"/>
              </w:rPr>
            </w:pPr>
            <w:r w:rsidRPr="00BB7710">
              <w:rPr>
                <w:rFonts w:eastAsia="Times New Roman"/>
                <w:b/>
                <w:bCs/>
                <w:sz w:val="22"/>
                <w:szCs w:val="22"/>
              </w:rPr>
              <w:t xml:space="preserve">2 </w:t>
            </w:r>
          </w:p>
        </w:tc>
        <w:tc>
          <w:tcPr>
            <w:tcW w:w="544" w:type="pct"/>
            <w:tcBorders>
              <w:top w:val="outset" w:sz="6" w:space="0" w:color="auto"/>
              <w:left w:val="outset" w:sz="6" w:space="0" w:color="auto"/>
              <w:bottom w:val="outset" w:sz="6" w:space="0" w:color="auto"/>
              <w:right w:val="outset" w:sz="6" w:space="0" w:color="auto"/>
            </w:tcBorders>
            <w:shd w:val="clear" w:color="auto" w:fill="FFFFFF"/>
            <w:hideMark/>
          </w:tcPr>
          <w:p w:rsidR="00A61CDA" w:rsidRPr="00BB7710" w:rsidRDefault="00A61CDA">
            <w:pPr>
              <w:rPr>
                <w:rFonts w:eastAsia="Times New Roman"/>
                <w:b/>
                <w:bCs/>
                <w:sz w:val="22"/>
                <w:szCs w:val="22"/>
              </w:rPr>
            </w:pPr>
            <w:r w:rsidRPr="00BB7710">
              <w:rPr>
                <w:rFonts w:eastAsia="Times New Roman"/>
                <w:b/>
                <w:bCs/>
                <w:sz w:val="22"/>
                <w:szCs w:val="22"/>
              </w:rPr>
              <w:t xml:space="preserve">Bulgaria </w:t>
            </w:r>
          </w:p>
        </w:tc>
        <w:tc>
          <w:tcPr>
            <w:tcW w:w="1794" w:type="pct"/>
            <w:tcBorders>
              <w:top w:val="outset" w:sz="6" w:space="0" w:color="auto"/>
              <w:left w:val="outset" w:sz="6" w:space="0" w:color="auto"/>
              <w:bottom w:val="outset" w:sz="6" w:space="0" w:color="auto"/>
              <w:right w:val="outset" w:sz="6" w:space="0" w:color="auto"/>
            </w:tcBorders>
            <w:shd w:val="clear" w:color="auto" w:fill="FFFFFF"/>
            <w:hideMark/>
          </w:tcPr>
          <w:p w:rsidR="00A61CDA" w:rsidRPr="00A61CDA" w:rsidRDefault="00A61CDA" w:rsidP="00BB7710">
            <w:pPr>
              <w:rPr>
                <w:rFonts w:eastAsia="Times New Roman"/>
                <w:sz w:val="20"/>
                <w:szCs w:val="20"/>
              </w:rPr>
            </w:pPr>
            <w:r w:rsidRPr="00A61CDA">
              <w:rPr>
                <w:rFonts w:eastAsia="Times New Roman"/>
                <w:b/>
                <w:sz w:val="20"/>
                <w:szCs w:val="20"/>
              </w:rPr>
              <w:t xml:space="preserve">Mr </w:t>
            </w:r>
            <w:proofErr w:type="spellStart"/>
            <w:r w:rsidRPr="00A61CDA">
              <w:rPr>
                <w:rFonts w:eastAsia="Times New Roman"/>
                <w:b/>
                <w:sz w:val="20"/>
                <w:szCs w:val="20"/>
              </w:rPr>
              <w:t>Lyubomir</w:t>
            </w:r>
            <w:proofErr w:type="spellEnd"/>
            <w:r w:rsidRPr="00A61CDA">
              <w:rPr>
                <w:rFonts w:eastAsia="Times New Roman"/>
                <w:b/>
                <w:sz w:val="20"/>
                <w:szCs w:val="20"/>
              </w:rPr>
              <w:t xml:space="preserve"> PIRONKOV</w:t>
            </w:r>
            <w:r w:rsidRPr="00A61CDA">
              <w:rPr>
                <w:rFonts w:eastAsia="Times New Roman"/>
                <w:sz w:val="20"/>
                <w:szCs w:val="20"/>
              </w:rPr>
              <w:br/>
              <w:t>GK-1, Bl.15, Ap. 11</w:t>
            </w:r>
            <w:r w:rsidRPr="00A61CDA">
              <w:rPr>
                <w:rFonts w:eastAsia="Times New Roman"/>
                <w:sz w:val="20"/>
                <w:szCs w:val="20"/>
              </w:rPr>
              <w:br/>
              <w:t xml:space="preserve">3320 </w:t>
            </w:r>
            <w:proofErr w:type="spellStart"/>
            <w:r w:rsidRPr="00A61CDA">
              <w:rPr>
                <w:rFonts w:eastAsia="Times New Roman"/>
                <w:sz w:val="20"/>
                <w:szCs w:val="20"/>
              </w:rPr>
              <w:t>Kozloduy</w:t>
            </w:r>
            <w:proofErr w:type="spellEnd"/>
            <w:r w:rsidRPr="00A61CDA">
              <w:rPr>
                <w:rFonts w:eastAsia="Times New Roman"/>
                <w:sz w:val="20"/>
                <w:szCs w:val="20"/>
              </w:rPr>
              <w:br/>
              <w:t>BULGARIA</w:t>
            </w:r>
            <w:r w:rsidRPr="00A61CDA">
              <w:rPr>
                <w:rFonts w:eastAsia="Times New Roman"/>
                <w:sz w:val="20"/>
                <w:szCs w:val="20"/>
              </w:rPr>
              <w:br/>
            </w:r>
          </w:p>
          <w:p w:rsidR="00A61CDA" w:rsidRPr="00A61CDA" w:rsidRDefault="00A61CDA" w:rsidP="00BB7710">
            <w:pPr>
              <w:rPr>
                <w:rFonts w:eastAsia="Times New Roman"/>
                <w:sz w:val="20"/>
                <w:szCs w:val="20"/>
              </w:rPr>
            </w:pPr>
            <w:r w:rsidRPr="00A61CDA">
              <w:rPr>
                <w:rFonts w:eastAsia="Times New Roman"/>
                <w:sz w:val="20"/>
                <w:szCs w:val="20"/>
              </w:rPr>
              <w:t>Tel.: 35997372310</w:t>
            </w:r>
            <w:r w:rsidRPr="00A61CDA">
              <w:rPr>
                <w:rFonts w:eastAsia="Times New Roman"/>
                <w:sz w:val="20"/>
                <w:szCs w:val="20"/>
              </w:rPr>
              <w:br/>
            </w:r>
            <w:proofErr w:type="spellStart"/>
            <w:r w:rsidRPr="00A61CDA">
              <w:rPr>
                <w:rFonts w:eastAsia="Times New Roman"/>
                <w:sz w:val="20"/>
                <w:szCs w:val="20"/>
              </w:rPr>
              <w:t>EMail</w:t>
            </w:r>
            <w:proofErr w:type="spellEnd"/>
            <w:r w:rsidRPr="00A61CDA">
              <w:rPr>
                <w:rFonts w:eastAsia="Times New Roman"/>
                <w:sz w:val="20"/>
                <w:szCs w:val="20"/>
              </w:rPr>
              <w:t xml:space="preserve">: </w:t>
            </w:r>
            <w:hyperlink r:id="rId8" w:history="1">
              <w:r w:rsidRPr="00A61CDA">
                <w:rPr>
                  <w:rStyle w:val="Hyperlink"/>
                  <w:rFonts w:eastAsia="Times New Roman"/>
                  <w:sz w:val="20"/>
                  <w:szCs w:val="20"/>
                </w:rPr>
                <w:t>lipironkov@npp.bg</w:t>
              </w:r>
            </w:hyperlink>
            <w:r w:rsidRPr="00A61CDA">
              <w:rPr>
                <w:rFonts w:eastAsia="Times New Roman"/>
                <w:sz w:val="20"/>
                <w:szCs w:val="20"/>
              </w:rPr>
              <w:t xml:space="preserve"> </w:t>
            </w:r>
          </w:p>
        </w:tc>
        <w:tc>
          <w:tcPr>
            <w:tcW w:w="2553" w:type="pct"/>
            <w:vMerge w:val="restart"/>
            <w:tcBorders>
              <w:top w:val="outset" w:sz="6" w:space="0" w:color="auto"/>
              <w:left w:val="outset" w:sz="6" w:space="0" w:color="auto"/>
              <w:right w:val="outset" w:sz="6" w:space="0" w:color="auto"/>
            </w:tcBorders>
            <w:shd w:val="clear" w:color="auto" w:fill="FFFFFF"/>
          </w:tcPr>
          <w:p w:rsidR="00A61CDA" w:rsidRDefault="00A61CDA" w:rsidP="00A61CDA">
            <w:pPr>
              <w:rPr>
                <w:rFonts w:eastAsia="Times New Roman"/>
                <w:sz w:val="20"/>
                <w:szCs w:val="20"/>
              </w:rPr>
            </w:pPr>
            <w:r w:rsidRPr="00A61CDA">
              <w:rPr>
                <w:rFonts w:eastAsia="Times New Roman"/>
                <w:b/>
                <w:sz w:val="20"/>
                <w:szCs w:val="20"/>
              </w:rPr>
              <w:t>Duties</w:t>
            </w:r>
            <w:r>
              <w:rPr>
                <w:rFonts w:eastAsia="Times New Roman"/>
                <w:b/>
                <w:sz w:val="20"/>
                <w:szCs w:val="20"/>
              </w:rPr>
              <w:t xml:space="preserve"> of Experts</w:t>
            </w:r>
            <w:r w:rsidRPr="00A61CDA">
              <w:rPr>
                <w:rFonts w:eastAsia="Times New Roman"/>
                <w:b/>
                <w:sz w:val="20"/>
                <w:szCs w:val="20"/>
              </w:rPr>
              <w:t>:</w:t>
            </w:r>
            <w:r w:rsidRPr="00A61CDA">
              <w:rPr>
                <w:rFonts w:eastAsia="Times New Roman"/>
                <w:sz w:val="20"/>
                <w:szCs w:val="20"/>
              </w:rPr>
              <w:t xml:space="preserve"> </w:t>
            </w:r>
            <w:r w:rsidRPr="00A61CDA">
              <w:rPr>
                <w:rFonts w:eastAsia="Times New Roman"/>
                <w:sz w:val="20"/>
                <w:szCs w:val="20"/>
              </w:rPr>
              <w:t xml:space="preserve">As an IAEA IEX team member, and with explicit reference to NPPD's contract for Bushehr's two new pressurized light water reactors, to support and contribute to the coordination of </w:t>
            </w:r>
            <w:r w:rsidRPr="00A61CDA">
              <w:rPr>
                <w:rFonts w:eastAsia="Times New Roman"/>
                <w:sz w:val="20"/>
                <w:szCs w:val="20"/>
              </w:rPr>
              <w:t>activities</w:t>
            </w:r>
            <w:r w:rsidRPr="00A61CDA">
              <w:rPr>
                <w:rFonts w:eastAsia="Times New Roman"/>
                <w:sz w:val="20"/>
                <w:szCs w:val="20"/>
              </w:rPr>
              <w:t xml:space="preserve"> of the IRAN NPPD organization in design knowledge management and to analyse current situation in the area of DKM to support and advise on (as part of experts' team) the development of taxonomy of DBI needed to be preserved and which can be used as basis or part of plant information system.</w:t>
            </w:r>
          </w:p>
          <w:p w:rsidR="00A61CDA" w:rsidRPr="00A61CDA" w:rsidRDefault="00A61CDA" w:rsidP="004622A2">
            <w:pPr>
              <w:jc w:val="both"/>
              <w:rPr>
                <w:rFonts w:eastAsia="Times New Roman"/>
                <w:sz w:val="20"/>
                <w:szCs w:val="20"/>
              </w:rPr>
            </w:pPr>
          </w:p>
          <w:p w:rsidR="00A61CDA" w:rsidRPr="00A61CDA" w:rsidRDefault="00A61CDA" w:rsidP="004622A2">
            <w:pPr>
              <w:jc w:val="both"/>
              <w:rPr>
                <w:rFonts w:eastAsia="Times New Roman"/>
                <w:sz w:val="20"/>
                <w:szCs w:val="20"/>
              </w:rPr>
            </w:pPr>
            <w:r w:rsidRPr="00A61CDA">
              <w:rPr>
                <w:rFonts w:eastAsia="Times New Roman"/>
                <w:sz w:val="20"/>
                <w:szCs w:val="20"/>
              </w:rPr>
              <w:t>Taxonomy should include artefacts of DBI needed for safe operation and future LTO (Safety requirements, PSR elements, Start-up and Equipment tests results, Design specification and drawings</w:t>
            </w:r>
            <w:r w:rsidRPr="00A61CDA">
              <w:rPr>
                <w:rFonts w:eastAsia="Times New Roman"/>
                <w:sz w:val="20"/>
                <w:szCs w:val="20"/>
              </w:rPr>
              <w:t xml:space="preserve">. </w:t>
            </w:r>
            <w:r w:rsidRPr="00A61CDA">
              <w:rPr>
                <w:rFonts w:eastAsia="Times New Roman"/>
                <w:sz w:val="20"/>
                <w:szCs w:val="20"/>
              </w:rPr>
              <w:t>Artefacts of DKM can includes:• A detailed understanding of why the design is as it is.• The experimental and research knowledge on which the design is based.• The design inputs such as basic functional requirements, performance requirements, safety goals and safety principles, applicable codes, standards and regulato</w:t>
            </w:r>
            <w:bookmarkStart w:id="0" w:name="_GoBack"/>
            <w:bookmarkEnd w:id="0"/>
            <w:r w:rsidRPr="00A61CDA">
              <w:rPr>
                <w:rFonts w:eastAsia="Times New Roman"/>
                <w:sz w:val="20"/>
                <w:szCs w:val="20"/>
              </w:rPr>
              <w:t>ry requirements, design conditions, loads such as seismic loads, interface requirements, etc.</w:t>
            </w:r>
            <w:r>
              <w:rPr>
                <w:rFonts w:eastAsia="Times New Roman"/>
                <w:sz w:val="20"/>
                <w:szCs w:val="20"/>
              </w:rPr>
              <w:t xml:space="preserve"> </w:t>
            </w:r>
            <w:r w:rsidRPr="00A61CDA">
              <w:rPr>
                <w:rFonts w:eastAsia="Times New Roman"/>
                <w:sz w:val="20"/>
                <w:szCs w:val="20"/>
              </w:rPr>
              <w:t>• The design outputs such as specifications, design limits, operating limits, safety limits, failure or fitness for service criteria.• A detailed knowledge of the design calculations which demonstrate the adequacy of the design and the ability to reproduce the design calculations if needed.• An understanding of the inspections, analysis, testing, computer code validation, and acceptance criteria used by participating design organizations to verify that the design output meets the design requirements.• The assumptions made in all the steps above, including assumptions related to operating modes or procedures, expected life history such as changes in fluency, expected transients, etc.• The implications of operating experience on the design.</w:t>
            </w:r>
          </w:p>
          <w:p w:rsidR="00A61CDA" w:rsidRDefault="00A61CDA" w:rsidP="004622A2">
            <w:pPr>
              <w:jc w:val="both"/>
              <w:rPr>
                <w:rFonts w:eastAsia="Times New Roman"/>
                <w:b/>
                <w:sz w:val="20"/>
                <w:szCs w:val="20"/>
              </w:rPr>
            </w:pPr>
          </w:p>
          <w:p w:rsidR="00A61CDA" w:rsidRPr="00A61CDA" w:rsidRDefault="00A61CDA" w:rsidP="004622A2">
            <w:pPr>
              <w:jc w:val="both"/>
              <w:rPr>
                <w:rFonts w:eastAsia="Times New Roman"/>
                <w:sz w:val="20"/>
                <w:szCs w:val="20"/>
              </w:rPr>
            </w:pPr>
            <w:r w:rsidRPr="00A61CDA">
              <w:rPr>
                <w:rFonts w:eastAsia="Times New Roman"/>
                <w:b/>
                <w:sz w:val="20"/>
                <w:szCs w:val="20"/>
              </w:rPr>
              <w:t>Qualification</w:t>
            </w:r>
            <w:r>
              <w:rPr>
                <w:rFonts w:eastAsia="Times New Roman"/>
                <w:b/>
                <w:sz w:val="20"/>
                <w:szCs w:val="20"/>
              </w:rPr>
              <w:t>s of Experts</w:t>
            </w:r>
            <w:r w:rsidRPr="00A61CDA">
              <w:rPr>
                <w:rFonts w:eastAsia="Times New Roman"/>
                <w:b/>
                <w:sz w:val="20"/>
                <w:szCs w:val="20"/>
              </w:rPr>
              <w:t>:</w:t>
            </w:r>
            <w:r w:rsidRPr="00A61CDA">
              <w:rPr>
                <w:rFonts w:eastAsia="Times New Roman"/>
                <w:sz w:val="20"/>
                <w:szCs w:val="20"/>
              </w:rPr>
              <w:t xml:space="preserve"> </w:t>
            </w:r>
            <w:r w:rsidRPr="00A61CDA">
              <w:rPr>
                <w:rFonts w:eastAsia="Times New Roman"/>
                <w:sz w:val="20"/>
                <w:szCs w:val="20"/>
              </w:rPr>
              <w:t xml:space="preserve">Practical experience in NPP operation, LTO, IS development, DK/DBI </w:t>
            </w:r>
            <w:r w:rsidRPr="00A61CDA">
              <w:rPr>
                <w:rFonts w:eastAsia="Times New Roman"/>
                <w:sz w:val="20"/>
                <w:szCs w:val="20"/>
              </w:rPr>
              <w:t>management</w:t>
            </w:r>
            <w:r w:rsidRPr="00A61CDA">
              <w:rPr>
                <w:rFonts w:eastAsia="Times New Roman"/>
                <w:sz w:val="20"/>
                <w:szCs w:val="20"/>
              </w:rPr>
              <w:t>.</w:t>
            </w:r>
          </w:p>
        </w:tc>
      </w:tr>
      <w:tr w:rsidR="00A61CDA" w:rsidRPr="00BB7710" w:rsidTr="00A61CDA">
        <w:trPr>
          <w:trHeight w:val="3576"/>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61CDA" w:rsidRPr="00BB7710" w:rsidRDefault="00A61CDA">
            <w:pPr>
              <w:rPr>
                <w:rFonts w:eastAsia="Times New Roman"/>
                <w:sz w:val="22"/>
                <w:szCs w:val="22"/>
              </w:rPr>
            </w:pPr>
            <w:r w:rsidRPr="00BB7710">
              <w:rPr>
                <w:rFonts w:eastAsia="Times New Roman"/>
                <w:b/>
                <w:bCs/>
                <w:sz w:val="22"/>
                <w:szCs w:val="22"/>
              </w:rPr>
              <w:t xml:space="preserve">3 </w:t>
            </w:r>
          </w:p>
        </w:tc>
        <w:tc>
          <w:tcPr>
            <w:tcW w:w="544" w:type="pct"/>
            <w:tcBorders>
              <w:top w:val="outset" w:sz="6" w:space="0" w:color="auto"/>
              <w:left w:val="outset" w:sz="6" w:space="0" w:color="auto"/>
              <w:bottom w:val="outset" w:sz="6" w:space="0" w:color="auto"/>
              <w:right w:val="outset" w:sz="6" w:space="0" w:color="auto"/>
            </w:tcBorders>
            <w:shd w:val="clear" w:color="auto" w:fill="FFFFFF"/>
            <w:hideMark/>
          </w:tcPr>
          <w:p w:rsidR="00A61CDA" w:rsidRPr="00BB7710" w:rsidRDefault="00A61CDA">
            <w:pPr>
              <w:rPr>
                <w:rFonts w:eastAsia="Times New Roman"/>
                <w:b/>
                <w:bCs/>
                <w:sz w:val="22"/>
                <w:szCs w:val="22"/>
              </w:rPr>
            </w:pPr>
            <w:r w:rsidRPr="00BB7710">
              <w:rPr>
                <w:rFonts w:eastAsia="Times New Roman"/>
                <w:b/>
                <w:bCs/>
                <w:sz w:val="22"/>
                <w:szCs w:val="22"/>
              </w:rPr>
              <w:t xml:space="preserve">Russian Federation </w:t>
            </w:r>
          </w:p>
        </w:tc>
        <w:tc>
          <w:tcPr>
            <w:tcW w:w="1794" w:type="pct"/>
            <w:tcBorders>
              <w:top w:val="outset" w:sz="6" w:space="0" w:color="auto"/>
              <w:left w:val="outset" w:sz="6" w:space="0" w:color="auto"/>
              <w:bottom w:val="outset" w:sz="6" w:space="0" w:color="auto"/>
              <w:right w:val="outset" w:sz="6" w:space="0" w:color="auto"/>
            </w:tcBorders>
            <w:shd w:val="clear" w:color="auto" w:fill="FFFFFF"/>
            <w:hideMark/>
          </w:tcPr>
          <w:p w:rsidR="00A61CDA" w:rsidRPr="00BB7710" w:rsidRDefault="00A61CDA" w:rsidP="00A61CDA">
            <w:pPr>
              <w:rPr>
                <w:rFonts w:eastAsia="Times New Roman"/>
                <w:sz w:val="22"/>
                <w:szCs w:val="22"/>
              </w:rPr>
            </w:pPr>
            <w:r w:rsidRPr="00A61CDA">
              <w:rPr>
                <w:rFonts w:eastAsia="Times New Roman"/>
                <w:b/>
                <w:sz w:val="22"/>
                <w:szCs w:val="22"/>
              </w:rPr>
              <w:t xml:space="preserve">Mr Sergei </w:t>
            </w:r>
            <w:r w:rsidRPr="00A61CDA">
              <w:rPr>
                <w:rFonts w:eastAsia="Times New Roman"/>
                <w:b/>
                <w:caps/>
                <w:sz w:val="22"/>
                <w:szCs w:val="22"/>
              </w:rPr>
              <w:t>Popov</w:t>
            </w:r>
            <w:r w:rsidRPr="00A61CDA">
              <w:rPr>
                <w:rFonts w:eastAsia="Times New Roman"/>
                <w:caps/>
                <w:sz w:val="22"/>
                <w:szCs w:val="22"/>
              </w:rPr>
              <w:br/>
            </w:r>
            <w:r w:rsidRPr="00BB7710">
              <w:rPr>
                <w:rFonts w:eastAsia="Times New Roman"/>
                <w:sz w:val="22"/>
                <w:szCs w:val="22"/>
              </w:rPr>
              <w:t>National Nuclear Energy Generating Company "</w:t>
            </w:r>
            <w:proofErr w:type="spellStart"/>
            <w:r w:rsidRPr="00BB7710">
              <w:rPr>
                <w:rFonts w:eastAsia="Times New Roman"/>
                <w:sz w:val="22"/>
                <w:szCs w:val="22"/>
              </w:rPr>
              <w:t>Energoatom</w:t>
            </w:r>
            <w:proofErr w:type="spellEnd"/>
            <w:r w:rsidRPr="00BB7710">
              <w:rPr>
                <w:rFonts w:eastAsia="Times New Roman"/>
                <w:sz w:val="22"/>
                <w:szCs w:val="22"/>
              </w:rPr>
              <w:t xml:space="preserve">" </w:t>
            </w:r>
            <w:r>
              <w:rPr>
                <w:rFonts w:eastAsia="Times New Roman"/>
                <w:sz w:val="22"/>
                <w:szCs w:val="22"/>
              </w:rPr>
              <w:t xml:space="preserve">; </w:t>
            </w:r>
            <w:proofErr w:type="spellStart"/>
            <w:r w:rsidRPr="00BB7710">
              <w:rPr>
                <w:rFonts w:eastAsia="Times New Roman"/>
                <w:sz w:val="22"/>
                <w:szCs w:val="22"/>
              </w:rPr>
              <w:t>Vetrova</w:t>
            </w:r>
            <w:proofErr w:type="spellEnd"/>
            <w:r w:rsidRPr="00BB7710">
              <w:rPr>
                <w:rFonts w:eastAsia="Times New Roman"/>
                <w:sz w:val="22"/>
                <w:szCs w:val="22"/>
              </w:rPr>
              <w:t xml:space="preserve"> </w:t>
            </w:r>
            <w:proofErr w:type="spellStart"/>
            <w:r w:rsidRPr="00BB7710">
              <w:rPr>
                <w:rFonts w:eastAsia="Times New Roman"/>
                <w:sz w:val="22"/>
                <w:szCs w:val="22"/>
              </w:rPr>
              <w:t>str</w:t>
            </w:r>
            <w:proofErr w:type="spellEnd"/>
            <w:r w:rsidRPr="00BB7710">
              <w:rPr>
                <w:rFonts w:eastAsia="Times New Roman"/>
                <w:sz w:val="22"/>
                <w:szCs w:val="22"/>
              </w:rPr>
              <w:t xml:space="preserve"> 3</w:t>
            </w:r>
            <w:r w:rsidRPr="00BB7710">
              <w:rPr>
                <w:rFonts w:eastAsia="Times New Roman"/>
                <w:sz w:val="22"/>
                <w:szCs w:val="22"/>
              </w:rPr>
              <w:br/>
              <w:t>02032 Kyiv</w:t>
            </w:r>
            <w:r>
              <w:rPr>
                <w:rFonts w:eastAsia="Times New Roman"/>
                <w:sz w:val="22"/>
                <w:szCs w:val="22"/>
              </w:rPr>
              <w:t xml:space="preserve">, </w:t>
            </w:r>
            <w:r w:rsidRPr="00BB7710">
              <w:rPr>
                <w:rFonts w:eastAsia="Times New Roman"/>
                <w:sz w:val="22"/>
                <w:szCs w:val="22"/>
              </w:rPr>
              <w:t>UKRAINE</w:t>
            </w:r>
            <w:r w:rsidRPr="00BB7710">
              <w:rPr>
                <w:rFonts w:eastAsia="Times New Roman"/>
                <w:sz w:val="22"/>
                <w:szCs w:val="22"/>
              </w:rPr>
              <w:br/>
            </w:r>
            <w:r w:rsidRPr="00BB7710">
              <w:rPr>
                <w:rFonts w:eastAsia="Times New Roman"/>
                <w:sz w:val="22"/>
                <w:szCs w:val="22"/>
              </w:rPr>
              <w:br/>
            </w:r>
            <w:r w:rsidRPr="00A61CDA">
              <w:rPr>
                <w:rFonts w:eastAsia="Times New Roman"/>
                <w:sz w:val="20"/>
                <w:szCs w:val="20"/>
              </w:rPr>
              <w:t>Fax: 00380 44 2777975</w:t>
            </w:r>
            <w:r w:rsidRPr="00BB7710">
              <w:rPr>
                <w:rFonts w:eastAsia="Times New Roman"/>
                <w:sz w:val="22"/>
                <w:szCs w:val="22"/>
              </w:rPr>
              <w:br/>
            </w:r>
            <w:proofErr w:type="spellStart"/>
            <w:r w:rsidRPr="00BB7710">
              <w:rPr>
                <w:rFonts w:eastAsia="Times New Roman"/>
                <w:sz w:val="22"/>
                <w:szCs w:val="22"/>
              </w:rPr>
              <w:t>EMail</w:t>
            </w:r>
            <w:proofErr w:type="spellEnd"/>
            <w:r w:rsidRPr="00BB7710">
              <w:rPr>
                <w:rFonts w:eastAsia="Times New Roman"/>
                <w:sz w:val="22"/>
                <w:szCs w:val="22"/>
              </w:rPr>
              <w:t xml:space="preserve">: </w:t>
            </w:r>
            <w:hyperlink r:id="rId9" w:history="1">
              <w:r w:rsidRPr="00B1352F">
                <w:rPr>
                  <w:rStyle w:val="Hyperlink"/>
                  <w:rFonts w:eastAsia="Times New Roman"/>
                  <w:sz w:val="22"/>
                  <w:szCs w:val="22"/>
                </w:rPr>
                <w:t>s.popov@direkcy.atom.gov.ua</w:t>
              </w:r>
            </w:hyperlink>
            <w:r w:rsidRPr="00BB7710">
              <w:rPr>
                <w:rFonts w:eastAsia="Times New Roman"/>
                <w:sz w:val="22"/>
                <w:szCs w:val="22"/>
              </w:rPr>
              <w:t xml:space="preserve"> </w:t>
            </w:r>
          </w:p>
        </w:tc>
        <w:tc>
          <w:tcPr>
            <w:tcW w:w="2553" w:type="pct"/>
            <w:vMerge/>
            <w:tcBorders>
              <w:left w:val="outset" w:sz="6" w:space="0" w:color="auto"/>
              <w:bottom w:val="outset" w:sz="6" w:space="0" w:color="auto"/>
              <w:right w:val="outset" w:sz="6" w:space="0" w:color="auto"/>
            </w:tcBorders>
            <w:shd w:val="clear" w:color="auto" w:fill="FFFFFF"/>
          </w:tcPr>
          <w:p w:rsidR="00A61CDA" w:rsidRPr="00BB7710" w:rsidRDefault="00A61CDA" w:rsidP="004622A2">
            <w:pPr>
              <w:jc w:val="both"/>
              <w:rPr>
                <w:rFonts w:eastAsia="Times New Roman"/>
                <w:sz w:val="22"/>
                <w:szCs w:val="22"/>
              </w:rPr>
            </w:pPr>
          </w:p>
        </w:tc>
      </w:tr>
    </w:tbl>
    <w:p w:rsidR="00000000" w:rsidRDefault="00A61CDA">
      <w:pPr>
        <w:rPr>
          <w:rFonts w:eastAsia="Times New Roman"/>
        </w:rPr>
      </w:pPr>
    </w:p>
    <w:sectPr w:rsidR="00000000" w:rsidSect="00A61CDA">
      <w:pgSz w:w="11906" w:h="16838"/>
      <w:pgMar w:top="426"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960FB"/>
    <w:rsid w:val="004622A2"/>
    <w:rsid w:val="00A61CDA"/>
    <w:rsid w:val="00B960FB"/>
    <w:rsid w:val="00BB7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462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46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pironkov@npp.bg" TargetMode="External"/><Relationship Id="rId3" Type="http://schemas.microsoft.com/office/2007/relationships/stylesWithEffects" Target="stylesWithEffects.xml"/><Relationship Id="rId7" Type="http://schemas.openxmlformats.org/officeDocument/2006/relationships/hyperlink" Target="http://www.iae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Kolomiiets@iaea.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pov@direkcy.atom.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8E0E-F4FC-46B1-B7CB-B72D9E12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List Of Participants</vt:lpstr>
    </vt:vector>
  </TitlesOfParts>
  <Company>IAEA</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Participants</dc:title>
  <dc:creator>RIZK, Nasrin</dc:creator>
  <cp:lastModifiedBy>RIZK, Nasrin</cp:lastModifiedBy>
  <cp:revision>2</cp:revision>
  <dcterms:created xsi:type="dcterms:W3CDTF">2015-04-22T13:48:00Z</dcterms:created>
  <dcterms:modified xsi:type="dcterms:W3CDTF">2015-04-22T13:48:00Z</dcterms:modified>
</cp:coreProperties>
</file>