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421" w:rsidRPr="0008202C" w:rsidRDefault="004E6421" w:rsidP="004E6421">
      <w:pPr>
        <w:pStyle w:val="Heading3"/>
        <w:bidi/>
        <w:spacing w:before="0" w:line="240" w:lineRule="auto"/>
        <w:rPr>
          <w:rFonts w:cs="Nazanin"/>
          <w:sz w:val="24"/>
          <w:szCs w:val="24"/>
          <w:rtl/>
        </w:rPr>
      </w:pPr>
      <w:bookmarkStart w:id="0" w:name="_GoBack"/>
      <w:bookmarkEnd w:id="0"/>
      <w:r w:rsidRPr="0008202C">
        <w:rPr>
          <w:rFonts w:cs="Nazanin" w:hint="eastAsia"/>
          <w:sz w:val="24"/>
          <w:szCs w:val="24"/>
          <w:rtl/>
        </w:rPr>
        <w:t>به</w:t>
      </w:r>
      <w:r w:rsidRPr="0008202C">
        <w:rPr>
          <w:rFonts w:cs="Nazanin"/>
          <w:sz w:val="24"/>
          <w:szCs w:val="24"/>
          <w:rtl/>
        </w:rPr>
        <w:t xml:space="preserve"> تهران «سوشک</w:t>
      </w:r>
      <w:r w:rsidRPr="0008202C">
        <w:rPr>
          <w:rFonts w:cs="Nazanin" w:hint="cs"/>
          <w:sz w:val="24"/>
          <w:szCs w:val="24"/>
          <w:rtl/>
        </w:rPr>
        <w:t>ی</w:t>
      </w:r>
      <w:r w:rsidRPr="0008202C">
        <w:rPr>
          <w:rFonts w:cs="Nazanin" w:hint="eastAsia"/>
          <w:sz w:val="24"/>
          <w:szCs w:val="24"/>
          <w:rtl/>
        </w:rPr>
        <w:t>»</w:t>
      </w:r>
      <w:r w:rsidRPr="0008202C">
        <w:rPr>
          <w:rFonts w:cs="Nazanin"/>
          <w:sz w:val="24"/>
          <w:szCs w:val="24"/>
          <w:rtl/>
        </w:rPr>
        <w:t xml:space="preserve"> (ب</w:t>
      </w:r>
      <w:r w:rsidRPr="0008202C">
        <w:rPr>
          <w:rFonts w:cs="Nazanin" w:hint="cs"/>
          <w:sz w:val="24"/>
          <w:szCs w:val="24"/>
          <w:rtl/>
        </w:rPr>
        <w:t>ی</w:t>
      </w:r>
      <w:r w:rsidRPr="0008202C">
        <w:rPr>
          <w:rFonts w:cs="Nazanin" w:hint="eastAsia"/>
          <w:sz w:val="24"/>
          <w:szCs w:val="24"/>
          <w:rtl/>
        </w:rPr>
        <w:t>سکو</w:t>
      </w:r>
      <w:r w:rsidRPr="0008202C">
        <w:rPr>
          <w:rFonts w:cs="Nazanin" w:hint="cs"/>
          <w:sz w:val="24"/>
          <w:szCs w:val="24"/>
          <w:rtl/>
        </w:rPr>
        <w:t>ی</w:t>
      </w:r>
      <w:r w:rsidRPr="0008202C">
        <w:rPr>
          <w:rFonts w:cs="Nazanin" w:hint="eastAsia"/>
          <w:sz w:val="24"/>
          <w:szCs w:val="24"/>
          <w:rtl/>
        </w:rPr>
        <w:t>ت</w:t>
      </w:r>
      <w:r w:rsidRPr="0008202C">
        <w:rPr>
          <w:rFonts w:cs="Nazanin"/>
          <w:sz w:val="24"/>
          <w:szCs w:val="24"/>
          <w:rtl/>
        </w:rPr>
        <w:t xml:space="preserve"> سوخار</w:t>
      </w:r>
      <w:r w:rsidRPr="0008202C">
        <w:rPr>
          <w:rFonts w:cs="Nazanin" w:hint="cs"/>
          <w:sz w:val="24"/>
          <w:szCs w:val="24"/>
          <w:rtl/>
        </w:rPr>
        <w:t>ی</w:t>
      </w:r>
      <w:r w:rsidRPr="0008202C">
        <w:rPr>
          <w:rFonts w:cs="Nazanin"/>
          <w:sz w:val="24"/>
          <w:szCs w:val="24"/>
          <w:rtl/>
        </w:rPr>
        <w:t>) نده</w:t>
      </w:r>
      <w:r w:rsidRPr="0008202C">
        <w:rPr>
          <w:rFonts w:cs="Nazanin" w:hint="cs"/>
          <w:sz w:val="24"/>
          <w:szCs w:val="24"/>
          <w:rtl/>
        </w:rPr>
        <w:t>ی</w:t>
      </w:r>
      <w:r w:rsidRPr="0008202C">
        <w:rPr>
          <w:rFonts w:cs="Nazanin" w:hint="eastAsia"/>
          <w:sz w:val="24"/>
          <w:szCs w:val="24"/>
          <w:rtl/>
        </w:rPr>
        <w:t>د</w:t>
      </w:r>
      <w:r w:rsidRPr="0008202C">
        <w:rPr>
          <w:rFonts w:cs="Nazanin"/>
          <w:sz w:val="24"/>
          <w:szCs w:val="24"/>
          <w:rtl/>
        </w:rPr>
        <w:t>. مبارزه بر سر فروش سلاح به ا</w:t>
      </w:r>
      <w:r w:rsidRPr="0008202C">
        <w:rPr>
          <w:rFonts w:cs="Nazanin" w:hint="cs"/>
          <w:sz w:val="24"/>
          <w:szCs w:val="24"/>
          <w:rtl/>
        </w:rPr>
        <w:t>ی</w:t>
      </w:r>
      <w:r w:rsidRPr="0008202C">
        <w:rPr>
          <w:rFonts w:cs="Nazanin" w:hint="eastAsia"/>
          <w:sz w:val="24"/>
          <w:szCs w:val="24"/>
          <w:rtl/>
        </w:rPr>
        <w:t>ران</w:t>
      </w:r>
      <w:r w:rsidRPr="0008202C">
        <w:rPr>
          <w:rFonts w:cs="Nazanin"/>
          <w:sz w:val="24"/>
          <w:szCs w:val="24"/>
          <w:rtl/>
        </w:rPr>
        <w:t xml:space="preserve"> در شورا</w:t>
      </w:r>
      <w:r w:rsidRPr="0008202C">
        <w:rPr>
          <w:rFonts w:cs="Nazanin" w:hint="cs"/>
          <w:sz w:val="24"/>
          <w:szCs w:val="24"/>
          <w:rtl/>
        </w:rPr>
        <w:t>ی</w:t>
      </w:r>
      <w:r w:rsidRPr="0008202C">
        <w:rPr>
          <w:rFonts w:cs="Nazanin"/>
          <w:sz w:val="24"/>
          <w:szCs w:val="24"/>
          <w:rtl/>
        </w:rPr>
        <w:t xml:space="preserve"> امن</w:t>
      </w:r>
      <w:r w:rsidRPr="0008202C">
        <w:rPr>
          <w:rFonts w:cs="Nazanin" w:hint="cs"/>
          <w:sz w:val="24"/>
          <w:szCs w:val="24"/>
          <w:rtl/>
        </w:rPr>
        <w:t>ی</w:t>
      </w:r>
      <w:r w:rsidRPr="0008202C">
        <w:rPr>
          <w:rFonts w:cs="Nazanin" w:hint="eastAsia"/>
          <w:sz w:val="24"/>
          <w:szCs w:val="24"/>
          <w:rtl/>
        </w:rPr>
        <w:t>ت</w:t>
      </w:r>
      <w:r w:rsidRPr="0008202C">
        <w:rPr>
          <w:rFonts w:cs="Nazanin"/>
          <w:sz w:val="24"/>
          <w:szCs w:val="24"/>
          <w:rtl/>
        </w:rPr>
        <w:t xml:space="preserve"> سازمان ملل در پ</w:t>
      </w:r>
      <w:r w:rsidRPr="0008202C">
        <w:rPr>
          <w:rFonts w:cs="Nazanin" w:hint="cs"/>
          <w:sz w:val="24"/>
          <w:szCs w:val="24"/>
          <w:rtl/>
        </w:rPr>
        <w:t>ی</w:t>
      </w:r>
      <w:r w:rsidRPr="0008202C">
        <w:rPr>
          <w:rFonts w:cs="Nazanin" w:hint="eastAsia"/>
          <w:sz w:val="24"/>
          <w:szCs w:val="24"/>
          <w:rtl/>
        </w:rPr>
        <w:t>ش</w:t>
      </w:r>
      <w:r w:rsidRPr="0008202C">
        <w:rPr>
          <w:rFonts w:cs="Nazanin"/>
          <w:sz w:val="24"/>
          <w:szCs w:val="24"/>
          <w:rtl/>
        </w:rPr>
        <w:t xml:space="preserve"> است.</w:t>
      </w:r>
    </w:p>
    <w:p w:rsidR="004E6421" w:rsidRPr="0008202C" w:rsidRDefault="004E6421" w:rsidP="004E6421">
      <w:pPr>
        <w:bidi/>
        <w:spacing w:line="240" w:lineRule="auto"/>
        <w:jc w:val="both"/>
        <w:rPr>
          <w:rFonts w:cs="Nazanin"/>
          <w:sz w:val="24"/>
          <w:szCs w:val="24"/>
          <w:rtl/>
        </w:rPr>
      </w:pPr>
      <w:r w:rsidRPr="0008202C">
        <w:rPr>
          <w:rFonts w:cs="Nazanin" w:hint="eastAsia"/>
          <w:sz w:val="24"/>
          <w:szCs w:val="24"/>
          <w:rtl/>
        </w:rPr>
        <w:t>منبع</w:t>
      </w:r>
      <w:r w:rsidRPr="0008202C">
        <w:rPr>
          <w:rFonts w:cs="Nazanin"/>
          <w:sz w:val="24"/>
          <w:szCs w:val="24"/>
          <w:rtl/>
        </w:rPr>
        <w:t xml:space="preserve"> و تار</w:t>
      </w:r>
      <w:r w:rsidRPr="0008202C">
        <w:rPr>
          <w:rFonts w:cs="Nazanin" w:hint="cs"/>
          <w:sz w:val="24"/>
          <w:szCs w:val="24"/>
          <w:rtl/>
        </w:rPr>
        <w:t>ی</w:t>
      </w:r>
      <w:r w:rsidRPr="0008202C">
        <w:rPr>
          <w:rFonts w:cs="Nazanin" w:hint="eastAsia"/>
          <w:sz w:val="24"/>
          <w:szCs w:val="24"/>
          <w:rtl/>
        </w:rPr>
        <w:t>خ</w:t>
      </w:r>
      <w:r w:rsidRPr="0008202C">
        <w:rPr>
          <w:rFonts w:cs="Nazanin"/>
          <w:sz w:val="24"/>
          <w:szCs w:val="24"/>
          <w:rtl/>
        </w:rPr>
        <w:t>: روزنامه کامرسانت، 30/6/2020</w:t>
      </w:r>
    </w:p>
    <w:p w:rsidR="004E6421" w:rsidRPr="0008202C" w:rsidRDefault="004E6421" w:rsidP="004E6421">
      <w:pPr>
        <w:bidi/>
        <w:spacing w:line="240" w:lineRule="auto"/>
        <w:jc w:val="both"/>
        <w:rPr>
          <w:rFonts w:cs="Nazanin"/>
          <w:sz w:val="24"/>
          <w:szCs w:val="24"/>
          <w:rtl/>
        </w:rPr>
      </w:pPr>
      <w:r w:rsidRPr="0008202C">
        <w:rPr>
          <w:rFonts w:cs="Nazanin" w:hint="eastAsia"/>
          <w:sz w:val="24"/>
          <w:szCs w:val="24"/>
          <w:rtl/>
        </w:rPr>
        <w:t>نو</w:t>
      </w:r>
      <w:r w:rsidRPr="0008202C">
        <w:rPr>
          <w:rFonts w:cs="Nazanin" w:hint="cs"/>
          <w:sz w:val="24"/>
          <w:szCs w:val="24"/>
          <w:rtl/>
        </w:rPr>
        <w:t>ی</w:t>
      </w:r>
      <w:r w:rsidRPr="0008202C">
        <w:rPr>
          <w:rFonts w:cs="Nazanin" w:hint="eastAsia"/>
          <w:sz w:val="24"/>
          <w:szCs w:val="24"/>
          <w:rtl/>
        </w:rPr>
        <w:t>سنده</w:t>
      </w:r>
      <w:r w:rsidRPr="0008202C">
        <w:rPr>
          <w:rFonts w:cs="Nazanin"/>
          <w:sz w:val="24"/>
          <w:szCs w:val="24"/>
          <w:rtl/>
        </w:rPr>
        <w:t xml:space="preserve">: </w:t>
      </w:r>
      <w:r w:rsidRPr="0008202C">
        <w:rPr>
          <w:rFonts w:cs="Nazanin" w:hint="cs"/>
          <w:sz w:val="24"/>
          <w:szCs w:val="24"/>
          <w:rtl/>
        </w:rPr>
        <w:t>ی</w:t>
      </w:r>
      <w:r w:rsidRPr="0008202C">
        <w:rPr>
          <w:rFonts w:cs="Nazanin" w:hint="eastAsia"/>
          <w:sz w:val="24"/>
          <w:szCs w:val="24"/>
          <w:rtl/>
        </w:rPr>
        <w:t>لنا</w:t>
      </w:r>
      <w:r w:rsidRPr="0008202C">
        <w:rPr>
          <w:rFonts w:cs="Nazanin"/>
          <w:sz w:val="24"/>
          <w:szCs w:val="24"/>
          <w:rtl/>
        </w:rPr>
        <w:t xml:space="preserve"> چرننکو</w:t>
      </w:r>
    </w:p>
    <w:p w:rsidR="004E6421" w:rsidRDefault="004E6421" w:rsidP="00910814">
      <w:pPr>
        <w:bidi/>
        <w:spacing w:line="240" w:lineRule="auto"/>
        <w:jc w:val="both"/>
      </w:pPr>
      <w:r w:rsidRPr="0008202C">
        <w:rPr>
          <w:rFonts w:cs="Nazanin" w:hint="eastAsia"/>
          <w:sz w:val="24"/>
          <w:szCs w:val="24"/>
          <w:rtl/>
        </w:rPr>
        <w:t>آمر</w:t>
      </w:r>
      <w:r w:rsidRPr="0008202C">
        <w:rPr>
          <w:rFonts w:cs="Nazanin" w:hint="cs"/>
          <w:sz w:val="24"/>
          <w:szCs w:val="24"/>
          <w:rtl/>
        </w:rPr>
        <w:t>ی</w:t>
      </w:r>
      <w:r w:rsidRPr="0008202C">
        <w:rPr>
          <w:rFonts w:cs="Nazanin" w:hint="eastAsia"/>
          <w:sz w:val="24"/>
          <w:szCs w:val="24"/>
          <w:rtl/>
        </w:rPr>
        <w:t>کا</w:t>
      </w:r>
      <w:r w:rsidRPr="0008202C">
        <w:rPr>
          <w:rFonts w:cs="Nazanin"/>
          <w:sz w:val="24"/>
          <w:szCs w:val="24"/>
          <w:rtl/>
        </w:rPr>
        <w:t xml:space="preserve"> تمام تلاش ممکن را به کار م</w:t>
      </w:r>
      <w:r w:rsidRPr="0008202C">
        <w:rPr>
          <w:rFonts w:cs="Nazanin" w:hint="cs"/>
          <w:sz w:val="24"/>
          <w:szCs w:val="24"/>
          <w:rtl/>
        </w:rPr>
        <w:t>ی</w:t>
      </w:r>
      <w:r w:rsidRPr="0008202C">
        <w:rPr>
          <w:rFonts w:cs="Nazanin"/>
          <w:sz w:val="24"/>
          <w:szCs w:val="24"/>
          <w:rtl/>
        </w:rPr>
        <w:t xml:space="preserve"> گ</w:t>
      </w:r>
      <w:r w:rsidRPr="0008202C">
        <w:rPr>
          <w:rFonts w:cs="Nazanin" w:hint="cs"/>
          <w:sz w:val="24"/>
          <w:szCs w:val="24"/>
          <w:rtl/>
        </w:rPr>
        <w:t>ی</w:t>
      </w:r>
      <w:r w:rsidRPr="0008202C">
        <w:rPr>
          <w:rFonts w:cs="Nazanin" w:hint="eastAsia"/>
          <w:sz w:val="24"/>
          <w:szCs w:val="24"/>
          <w:rtl/>
        </w:rPr>
        <w:t>رد</w:t>
      </w:r>
      <w:r w:rsidRPr="0008202C">
        <w:rPr>
          <w:rFonts w:cs="Nazanin"/>
          <w:sz w:val="24"/>
          <w:szCs w:val="24"/>
          <w:rtl/>
        </w:rPr>
        <w:t xml:space="preserve"> تا تحر</w:t>
      </w:r>
      <w:r w:rsidRPr="0008202C">
        <w:rPr>
          <w:rFonts w:cs="Nazanin" w:hint="cs"/>
          <w:sz w:val="24"/>
          <w:szCs w:val="24"/>
          <w:rtl/>
        </w:rPr>
        <w:t>ی</w:t>
      </w:r>
      <w:r w:rsidRPr="0008202C">
        <w:rPr>
          <w:rFonts w:cs="Nazanin" w:hint="eastAsia"/>
          <w:sz w:val="24"/>
          <w:szCs w:val="24"/>
          <w:rtl/>
        </w:rPr>
        <w:t>م</w:t>
      </w:r>
      <w:r w:rsidRPr="0008202C">
        <w:rPr>
          <w:rFonts w:cs="Nazanin"/>
          <w:sz w:val="24"/>
          <w:szCs w:val="24"/>
          <w:rtl/>
        </w:rPr>
        <w:t xml:space="preserve"> ها</w:t>
      </w:r>
      <w:r w:rsidRPr="0008202C">
        <w:rPr>
          <w:rFonts w:cs="Nazanin" w:hint="cs"/>
          <w:sz w:val="24"/>
          <w:szCs w:val="24"/>
          <w:rtl/>
        </w:rPr>
        <w:t>ی</w:t>
      </w:r>
      <w:r w:rsidRPr="0008202C">
        <w:rPr>
          <w:rFonts w:cs="Nazanin"/>
          <w:sz w:val="24"/>
          <w:szCs w:val="24"/>
          <w:rtl/>
        </w:rPr>
        <w:t xml:space="preserve"> تسل</w:t>
      </w:r>
      <w:r w:rsidRPr="0008202C">
        <w:rPr>
          <w:rFonts w:cs="Nazanin" w:hint="cs"/>
          <w:sz w:val="24"/>
          <w:szCs w:val="24"/>
          <w:rtl/>
        </w:rPr>
        <w:t>ی</w:t>
      </w:r>
      <w:r w:rsidRPr="0008202C">
        <w:rPr>
          <w:rFonts w:cs="Nazanin" w:hint="eastAsia"/>
          <w:sz w:val="24"/>
          <w:szCs w:val="24"/>
          <w:rtl/>
        </w:rPr>
        <w:t>حات</w:t>
      </w:r>
      <w:r w:rsidRPr="0008202C">
        <w:rPr>
          <w:rFonts w:cs="Nazanin" w:hint="cs"/>
          <w:sz w:val="24"/>
          <w:szCs w:val="24"/>
          <w:rtl/>
        </w:rPr>
        <w:t>ی</w:t>
      </w:r>
      <w:r w:rsidRPr="0008202C">
        <w:rPr>
          <w:rFonts w:cs="Nazanin"/>
          <w:sz w:val="24"/>
          <w:szCs w:val="24"/>
          <w:rtl/>
        </w:rPr>
        <w:t xml:space="preserve"> ا</w:t>
      </w:r>
      <w:r w:rsidRPr="0008202C">
        <w:rPr>
          <w:rFonts w:cs="Nazanin" w:hint="cs"/>
          <w:sz w:val="24"/>
          <w:szCs w:val="24"/>
          <w:rtl/>
        </w:rPr>
        <w:t>ی</w:t>
      </w:r>
      <w:r w:rsidRPr="0008202C">
        <w:rPr>
          <w:rFonts w:cs="Nazanin" w:hint="eastAsia"/>
          <w:sz w:val="24"/>
          <w:szCs w:val="24"/>
          <w:rtl/>
        </w:rPr>
        <w:t>ران</w:t>
      </w:r>
      <w:r w:rsidRPr="0008202C">
        <w:rPr>
          <w:rFonts w:cs="Nazanin"/>
          <w:sz w:val="24"/>
          <w:szCs w:val="24"/>
          <w:rtl/>
        </w:rPr>
        <w:t xml:space="preserve"> را به مدت نامحدود تمد</w:t>
      </w:r>
      <w:r w:rsidRPr="0008202C">
        <w:rPr>
          <w:rFonts w:cs="Nazanin" w:hint="cs"/>
          <w:sz w:val="24"/>
          <w:szCs w:val="24"/>
          <w:rtl/>
        </w:rPr>
        <w:t>ی</w:t>
      </w:r>
      <w:r w:rsidRPr="0008202C">
        <w:rPr>
          <w:rFonts w:cs="Nazanin" w:hint="eastAsia"/>
          <w:sz w:val="24"/>
          <w:szCs w:val="24"/>
          <w:rtl/>
        </w:rPr>
        <w:t>د</w:t>
      </w:r>
      <w:r w:rsidRPr="0008202C">
        <w:rPr>
          <w:rFonts w:cs="Nazanin"/>
          <w:sz w:val="24"/>
          <w:szCs w:val="24"/>
          <w:rtl/>
        </w:rPr>
        <w:t xml:space="preserve"> کند. ا</w:t>
      </w:r>
      <w:r w:rsidRPr="0008202C">
        <w:rPr>
          <w:rFonts w:cs="Nazanin" w:hint="cs"/>
          <w:sz w:val="24"/>
          <w:szCs w:val="24"/>
          <w:rtl/>
        </w:rPr>
        <w:t>ی</w:t>
      </w:r>
      <w:r w:rsidRPr="0008202C">
        <w:rPr>
          <w:rFonts w:cs="Nazanin" w:hint="eastAsia"/>
          <w:sz w:val="24"/>
          <w:szCs w:val="24"/>
          <w:rtl/>
        </w:rPr>
        <w:t>ن</w:t>
      </w:r>
      <w:r w:rsidRPr="0008202C">
        <w:rPr>
          <w:rFonts w:cs="Nazanin"/>
          <w:sz w:val="24"/>
          <w:szCs w:val="24"/>
          <w:rtl/>
        </w:rPr>
        <w:t xml:space="preserve"> قطعنامه شانس تصو</w:t>
      </w:r>
      <w:r w:rsidRPr="0008202C">
        <w:rPr>
          <w:rFonts w:cs="Nazanin" w:hint="cs"/>
          <w:sz w:val="24"/>
          <w:szCs w:val="24"/>
          <w:rtl/>
        </w:rPr>
        <w:t>ی</w:t>
      </w:r>
      <w:r w:rsidRPr="0008202C">
        <w:rPr>
          <w:rFonts w:cs="Nazanin" w:hint="eastAsia"/>
          <w:sz w:val="24"/>
          <w:szCs w:val="24"/>
          <w:rtl/>
        </w:rPr>
        <w:t>ب</w:t>
      </w:r>
      <w:r w:rsidRPr="0008202C">
        <w:rPr>
          <w:rFonts w:cs="Nazanin"/>
          <w:sz w:val="24"/>
          <w:szCs w:val="24"/>
          <w:rtl/>
        </w:rPr>
        <w:t xml:space="preserve"> شدن ندارد، ز</w:t>
      </w:r>
      <w:r w:rsidRPr="0008202C">
        <w:rPr>
          <w:rFonts w:cs="Nazanin" w:hint="cs"/>
          <w:sz w:val="24"/>
          <w:szCs w:val="24"/>
          <w:rtl/>
        </w:rPr>
        <w:t>ی</w:t>
      </w:r>
      <w:r w:rsidRPr="0008202C">
        <w:rPr>
          <w:rFonts w:cs="Nazanin" w:hint="eastAsia"/>
          <w:sz w:val="24"/>
          <w:szCs w:val="24"/>
          <w:rtl/>
        </w:rPr>
        <w:t>را</w:t>
      </w:r>
      <w:r w:rsidRPr="0008202C">
        <w:rPr>
          <w:rFonts w:cs="Nazanin"/>
          <w:sz w:val="24"/>
          <w:szCs w:val="24"/>
          <w:rtl/>
        </w:rPr>
        <w:t xml:space="preserve"> روس</w:t>
      </w:r>
      <w:r w:rsidRPr="0008202C">
        <w:rPr>
          <w:rFonts w:cs="Nazanin" w:hint="cs"/>
          <w:sz w:val="24"/>
          <w:szCs w:val="24"/>
          <w:rtl/>
        </w:rPr>
        <w:t>ی</w:t>
      </w:r>
      <w:r w:rsidRPr="0008202C">
        <w:rPr>
          <w:rFonts w:cs="Nazanin" w:hint="eastAsia"/>
          <w:sz w:val="24"/>
          <w:szCs w:val="24"/>
          <w:rtl/>
        </w:rPr>
        <w:t>ه</w:t>
      </w:r>
      <w:r w:rsidRPr="0008202C">
        <w:rPr>
          <w:rFonts w:cs="Nazanin"/>
          <w:sz w:val="24"/>
          <w:szCs w:val="24"/>
          <w:rtl/>
        </w:rPr>
        <w:t xml:space="preserve"> و چ</w:t>
      </w:r>
      <w:r w:rsidRPr="0008202C">
        <w:rPr>
          <w:rFonts w:cs="Nazanin" w:hint="cs"/>
          <w:sz w:val="24"/>
          <w:szCs w:val="24"/>
          <w:rtl/>
        </w:rPr>
        <w:t>ی</w:t>
      </w:r>
      <w:r w:rsidRPr="0008202C">
        <w:rPr>
          <w:rFonts w:cs="Nazanin" w:hint="eastAsia"/>
          <w:sz w:val="24"/>
          <w:szCs w:val="24"/>
          <w:rtl/>
        </w:rPr>
        <w:t>ن</w:t>
      </w:r>
      <w:r w:rsidRPr="0008202C">
        <w:rPr>
          <w:rFonts w:cs="Nazanin"/>
          <w:sz w:val="24"/>
          <w:szCs w:val="24"/>
          <w:rtl/>
        </w:rPr>
        <w:t xml:space="preserve"> از پ</w:t>
      </w:r>
      <w:r w:rsidRPr="0008202C">
        <w:rPr>
          <w:rFonts w:cs="Nazanin" w:hint="cs"/>
          <w:sz w:val="24"/>
          <w:szCs w:val="24"/>
          <w:rtl/>
        </w:rPr>
        <w:t>ی</w:t>
      </w:r>
      <w:r w:rsidRPr="0008202C">
        <w:rPr>
          <w:rFonts w:cs="Nazanin" w:hint="eastAsia"/>
          <w:sz w:val="24"/>
          <w:szCs w:val="24"/>
          <w:rtl/>
        </w:rPr>
        <w:t>ش</w:t>
      </w:r>
      <w:r w:rsidRPr="0008202C">
        <w:rPr>
          <w:rFonts w:cs="Nazanin"/>
          <w:sz w:val="24"/>
          <w:szCs w:val="24"/>
          <w:rtl/>
        </w:rPr>
        <w:t xml:space="preserve"> اعلام کرده اند که آن را وتو خواهند کرد. با ا</w:t>
      </w:r>
      <w:r w:rsidRPr="0008202C">
        <w:rPr>
          <w:rFonts w:cs="Nazanin" w:hint="cs"/>
          <w:sz w:val="24"/>
          <w:szCs w:val="24"/>
          <w:rtl/>
        </w:rPr>
        <w:t>ی</w:t>
      </w:r>
      <w:r w:rsidRPr="0008202C">
        <w:rPr>
          <w:rFonts w:cs="Nazanin" w:hint="eastAsia"/>
          <w:sz w:val="24"/>
          <w:szCs w:val="24"/>
          <w:rtl/>
        </w:rPr>
        <w:t>ن</w:t>
      </w:r>
      <w:r w:rsidRPr="0008202C">
        <w:rPr>
          <w:rFonts w:cs="Nazanin"/>
          <w:sz w:val="24"/>
          <w:szCs w:val="24"/>
          <w:rtl/>
        </w:rPr>
        <w:t xml:space="preserve"> حال </w:t>
      </w:r>
      <w:r>
        <w:rPr>
          <w:rFonts w:cs="Nazanin" w:hint="cs"/>
          <w:sz w:val="24"/>
          <w:szCs w:val="24"/>
          <w:rtl/>
          <w:lang w:val="ru-RU" w:bidi="fa-IR"/>
        </w:rPr>
        <w:t>پیگیری کردن</w:t>
      </w:r>
      <w:r w:rsidRPr="0008202C">
        <w:rPr>
          <w:rFonts w:cs="Nazanin"/>
          <w:sz w:val="24"/>
          <w:szCs w:val="24"/>
          <w:rtl/>
        </w:rPr>
        <w:t xml:space="preserve"> رأ</w:t>
      </w:r>
      <w:r w:rsidRPr="0008202C">
        <w:rPr>
          <w:rFonts w:cs="Nazanin" w:hint="cs"/>
          <w:sz w:val="24"/>
          <w:szCs w:val="24"/>
          <w:rtl/>
        </w:rPr>
        <w:t>ی</w:t>
      </w:r>
      <w:r w:rsidRPr="0008202C">
        <w:rPr>
          <w:rFonts w:cs="Nazanin"/>
          <w:sz w:val="24"/>
          <w:szCs w:val="24"/>
          <w:rtl/>
        </w:rPr>
        <w:t xml:space="preserve"> گ</w:t>
      </w:r>
      <w:r w:rsidRPr="0008202C">
        <w:rPr>
          <w:rFonts w:cs="Nazanin" w:hint="cs"/>
          <w:sz w:val="24"/>
          <w:szCs w:val="24"/>
          <w:rtl/>
        </w:rPr>
        <w:t>ی</w:t>
      </w:r>
      <w:r w:rsidRPr="0008202C">
        <w:rPr>
          <w:rFonts w:cs="Nazanin" w:hint="eastAsia"/>
          <w:sz w:val="24"/>
          <w:szCs w:val="24"/>
          <w:rtl/>
        </w:rPr>
        <w:t>ر</w:t>
      </w:r>
      <w:r w:rsidRPr="0008202C">
        <w:rPr>
          <w:rFonts w:cs="Nazanin" w:hint="cs"/>
          <w:sz w:val="24"/>
          <w:szCs w:val="24"/>
          <w:rtl/>
        </w:rPr>
        <w:t>ی</w:t>
      </w:r>
      <w:r>
        <w:rPr>
          <w:rFonts w:cs="Nazanin"/>
          <w:sz w:val="24"/>
          <w:szCs w:val="24"/>
          <w:rtl/>
        </w:rPr>
        <w:t xml:space="preserve"> مربوط به آن ارزش</w:t>
      </w:r>
      <w:r>
        <w:rPr>
          <w:rFonts w:cs="Nazanin" w:hint="cs"/>
          <w:sz w:val="24"/>
          <w:szCs w:val="24"/>
          <w:rtl/>
        </w:rPr>
        <w:t>ش را دارد</w:t>
      </w:r>
      <w:r w:rsidRPr="0008202C">
        <w:rPr>
          <w:rFonts w:cs="Nazanin"/>
          <w:sz w:val="24"/>
          <w:szCs w:val="24"/>
          <w:rtl/>
        </w:rPr>
        <w:t>، ز</w:t>
      </w:r>
      <w:r w:rsidRPr="0008202C">
        <w:rPr>
          <w:rFonts w:cs="Nazanin" w:hint="cs"/>
          <w:sz w:val="24"/>
          <w:szCs w:val="24"/>
          <w:rtl/>
        </w:rPr>
        <w:t>ی</w:t>
      </w:r>
      <w:r w:rsidRPr="0008202C">
        <w:rPr>
          <w:rFonts w:cs="Nazanin" w:hint="eastAsia"/>
          <w:sz w:val="24"/>
          <w:szCs w:val="24"/>
          <w:rtl/>
        </w:rPr>
        <w:t>را</w:t>
      </w:r>
      <w:r w:rsidRPr="0008202C">
        <w:rPr>
          <w:rFonts w:cs="Nazanin"/>
          <w:sz w:val="24"/>
          <w:szCs w:val="24"/>
          <w:rtl/>
        </w:rPr>
        <w:t xml:space="preserve"> چ</w:t>
      </w:r>
      <w:r w:rsidRPr="0008202C">
        <w:rPr>
          <w:rFonts w:cs="Nazanin" w:hint="cs"/>
          <w:sz w:val="24"/>
          <w:szCs w:val="24"/>
          <w:rtl/>
        </w:rPr>
        <w:t>ی</w:t>
      </w:r>
      <w:r w:rsidRPr="0008202C">
        <w:rPr>
          <w:rFonts w:cs="Nazanin" w:hint="eastAsia"/>
          <w:sz w:val="24"/>
          <w:szCs w:val="24"/>
          <w:rtl/>
        </w:rPr>
        <w:t>نش</w:t>
      </w:r>
      <w:r w:rsidRPr="0008202C">
        <w:rPr>
          <w:rFonts w:cs="Nazanin"/>
          <w:sz w:val="24"/>
          <w:szCs w:val="24"/>
          <w:rtl/>
        </w:rPr>
        <w:t xml:space="preserve"> قد</w:t>
      </w:r>
      <w:r w:rsidRPr="0008202C">
        <w:rPr>
          <w:rFonts w:cs="Nazanin" w:hint="eastAsia"/>
          <w:sz w:val="24"/>
          <w:szCs w:val="24"/>
          <w:rtl/>
        </w:rPr>
        <w:t>رت</w:t>
      </w:r>
      <w:r w:rsidRPr="0008202C">
        <w:rPr>
          <w:rFonts w:cs="Nazanin"/>
          <w:sz w:val="24"/>
          <w:szCs w:val="24"/>
          <w:rtl/>
        </w:rPr>
        <w:t xml:space="preserve"> در شورا</w:t>
      </w:r>
      <w:r w:rsidRPr="0008202C">
        <w:rPr>
          <w:rFonts w:cs="Nazanin" w:hint="cs"/>
          <w:sz w:val="24"/>
          <w:szCs w:val="24"/>
          <w:rtl/>
        </w:rPr>
        <w:t>ی</w:t>
      </w:r>
      <w:r w:rsidRPr="0008202C">
        <w:rPr>
          <w:rFonts w:cs="Nazanin"/>
          <w:sz w:val="24"/>
          <w:szCs w:val="24"/>
          <w:rtl/>
        </w:rPr>
        <w:t xml:space="preserve"> امن</w:t>
      </w:r>
      <w:r w:rsidRPr="0008202C">
        <w:rPr>
          <w:rFonts w:cs="Nazanin" w:hint="cs"/>
          <w:sz w:val="24"/>
          <w:szCs w:val="24"/>
          <w:rtl/>
        </w:rPr>
        <w:t>ی</w:t>
      </w:r>
      <w:r w:rsidRPr="0008202C">
        <w:rPr>
          <w:rFonts w:cs="Nazanin" w:hint="eastAsia"/>
          <w:sz w:val="24"/>
          <w:szCs w:val="24"/>
          <w:rtl/>
        </w:rPr>
        <w:t>ت</w:t>
      </w:r>
      <w:r w:rsidRPr="0008202C">
        <w:rPr>
          <w:rFonts w:cs="Nazanin"/>
          <w:sz w:val="24"/>
          <w:szCs w:val="24"/>
          <w:rtl/>
        </w:rPr>
        <w:t xml:space="preserve"> را نشان م</w:t>
      </w:r>
      <w:r w:rsidRPr="0008202C">
        <w:rPr>
          <w:rFonts w:cs="Nazanin" w:hint="cs"/>
          <w:sz w:val="24"/>
          <w:szCs w:val="24"/>
          <w:rtl/>
        </w:rPr>
        <w:t>ی</w:t>
      </w:r>
      <w:r w:rsidRPr="0008202C">
        <w:rPr>
          <w:rFonts w:cs="Nazanin"/>
          <w:sz w:val="24"/>
          <w:szCs w:val="24"/>
          <w:rtl/>
        </w:rPr>
        <w:t xml:space="preserve"> دهد و اجازه م</w:t>
      </w:r>
      <w:r w:rsidRPr="0008202C">
        <w:rPr>
          <w:rFonts w:cs="Nazanin" w:hint="cs"/>
          <w:sz w:val="24"/>
          <w:szCs w:val="24"/>
          <w:rtl/>
        </w:rPr>
        <w:t>ی</w:t>
      </w:r>
      <w:r w:rsidRPr="0008202C">
        <w:rPr>
          <w:rFonts w:cs="Nazanin"/>
          <w:sz w:val="24"/>
          <w:szCs w:val="24"/>
          <w:rtl/>
        </w:rPr>
        <w:t xml:space="preserve"> دهد که درباره آ</w:t>
      </w:r>
      <w:r w:rsidRPr="0008202C">
        <w:rPr>
          <w:rFonts w:cs="Nazanin" w:hint="cs"/>
          <w:sz w:val="24"/>
          <w:szCs w:val="24"/>
          <w:rtl/>
        </w:rPr>
        <w:t>ی</w:t>
      </w:r>
      <w:r w:rsidRPr="0008202C">
        <w:rPr>
          <w:rFonts w:cs="Nazanin" w:hint="eastAsia"/>
          <w:sz w:val="24"/>
          <w:szCs w:val="24"/>
          <w:rtl/>
        </w:rPr>
        <w:t>نده</w:t>
      </w:r>
      <w:r w:rsidRPr="0008202C">
        <w:rPr>
          <w:rFonts w:cs="Nazanin"/>
          <w:sz w:val="24"/>
          <w:szCs w:val="24"/>
          <w:rtl/>
        </w:rPr>
        <w:t xml:space="preserve"> سرنوشت پرونده ا</w:t>
      </w:r>
      <w:r w:rsidRPr="0008202C">
        <w:rPr>
          <w:rFonts w:cs="Nazanin" w:hint="cs"/>
          <w:sz w:val="24"/>
          <w:szCs w:val="24"/>
          <w:rtl/>
        </w:rPr>
        <w:t>ی</w:t>
      </w:r>
      <w:r w:rsidRPr="0008202C">
        <w:rPr>
          <w:rFonts w:cs="Nazanin" w:hint="eastAsia"/>
          <w:sz w:val="24"/>
          <w:szCs w:val="24"/>
          <w:rtl/>
        </w:rPr>
        <w:t>ران</w:t>
      </w:r>
      <w:r w:rsidRPr="0008202C">
        <w:rPr>
          <w:rFonts w:cs="Nazanin"/>
          <w:sz w:val="24"/>
          <w:szCs w:val="24"/>
          <w:rtl/>
        </w:rPr>
        <w:t xml:space="preserve"> نت</w:t>
      </w:r>
      <w:r w:rsidRPr="0008202C">
        <w:rPr>
          <w:rFonts w:cs="Nazanin" w:hint="cs"/>
          <w:sz w:val="24"/>
          <w:szCs w:val="24"/>
          <w:rtl/>
        </w:rPr>
        <w:t>ی</w:t>
      </w:r>
      <w:r w:rsidRPr="0008202C">
        <w:rPr>
          <w:rFonts w:cs="Nazanin" w:hint="eastAsia"/>
          <w:sz w:val="24"/>
          <w:szCs w:val="24"/>
          <w:rtl/>
        </w:rPr>
        <w:t>جه</w:t>
      </w:r>
      <w:r w:rsidRPr="0008202C">
        <w:rPr>
          <w:rFonts w:cs="Nazanin"/>
          <w:sz w:val="24"/>
          <w:szCs w:val="24"/>
          <w:rtl/>
        </w:rPr>
        <w:t xml:space="preserve"> گ</w:t>
      </w:r>
      <w:r w:rsidRPr="0008202C">
        <w:rPr>
          <w:rFonts w:cs="Nazanin" w:hint="cs"/>
          <w:sz w:val="24"/>
          <w:szCs w:val="24"/>
          <w:rtl/>
        </w:rPr>
        <w:t>ی</w:t>
      </w:r>
      <w:r w:rsidRPr="0008202C">
        <w:rPr>
          <w:rFonts w:cs="Nazanin" w:hint="eastAsia"/>
          <w:sz w:val="24"/>
          <w:szCs w:val="24"/>
          <w:rtl/>
        </w:rPr>
        <w:t>ر</w:t>
      </w:r>
      <w:r w:rsidRPr="0008202C">
        <w:rPr>
          <w:rFonts w:cs="Nazanin" w:hint="cs"/>
          <w:sz w:val="24"/>
          <w:szCs w:val="24"/>
          <w:rtl/>
        </w:rPr>
        <w:t>ی</w:t>
      </w:r>
      <w:r w:rsidRPr="0008202C">
        <w:rPr>
          <w:rFonts w:cs="Nazanin"/>
          <w:sz w:val="24"/>
          <w:szCs w:val="24"/>
          <w:rtl/>
        </w:rPr>
        <w:t xml:space="preserve"> کن</w:t>
      </w:r>
      <w:r w:rsidRPr="0008202C">
        <w:rPr>
          <w:rFonts w:cs="Nazanin" w:hint="cs"/>
          <w:sz w:val="24"/>
          <w:szCs w:val="24"/>
          <w:rtl/>
        </w:rPr>
        <w:t>ی</w:t>
      </w:r>
      <w:r w:rsidRPr="0008202C">
        <w:rPr>
          <w:rFonts w:cs="Nazanin" w:hint="eastAsia"/>
          <w:sz w:val="24"/>
          <w:szCs w:val="24"/>
          <w:rtl/>
        </w:rPr>
        <w:t>م</w:t>
      </w:r>
      <w:r w:rsidRPr="0008202C">
        <w:rPr>
          <w:rFonts w:cs="Nazanin"/>
          <w:sz w:val="24"/>
          <w:szCs w:val="24"/>
          <w:rtl/>
        </w:rPr>
        <w:t xml:space="preserve">. </w:t>
      </w:r>
    </w:p>
    <w:p w:rsidR="004E6421" w:rsidRPr="00910814" w:rsidRDefault="004E6421" w:rsidP="00910814">
      <w:pPr>
        <w:bidi/>
        <w:spacing w:line="240" w:lineRule="auto"/>
        <w:jc w:val="both"/>
        <w:rPr>
          <w:rFonts w:cs="Nazanin"/>
          <w:sz w:val="24"/>
          <w:szCs w:val="24"/>
        </w:rPr>
      </w:pPr>
      <w:r w:rsidRPr="00910814">
        <w:rPr>
          <w:rFonts w:cs="Nazanin" w:hint="cs"/>
          <w:sz w:val="24"/>
          <w:szCs w:val="24"/>
          <w:rtl/>
        </w:rPr>
        <w:t>قطعنامه2231  شورای امنیت سازمان ملل متحد که به لحاظ حقوقی معامله هسته سال 2015 ایران (به اصطلاح</w:t>
      </w:r>
      <w:r w:rsidR="00C35759" w:rsidRPr="00910814">
        <w:rPr>
          <w:rFonts w:cs="Nazanin" w:hint="cs"/>
          <w:sz w:val="24"/>
          <w:szCs w:val="24"/>
          <w:rtl/>
        </w:rPr>
        <w:t>:</w:t>
      </w:r>
      <w:r w:rsidRPr="00910814">
        <w:rPr>
          <w:rFonts w:cs="Nazanin" w:hint="cs"/>
          <w:sz w:val="24"/>
          <w:szCs w:val="24"/>
          <w:rtl/>
        </w:rPr>
        <w:t xml:space="preserve"> برنامه جامع اقدام مشترک</w:t>
      </w:r>
      <w:r w:rsidR="00C35759" w:rsidRPr="00910814">
        <w:rPr>
          <w:rFonts w:cs="Nazanin" w:hint="cs"/>
          <w:sz w:val="24"/>
          <w:szCs w:val="24"/>
          <w:rtl/>
        </w:rPr>
        <w:t>-</w:t>
      </w:r>
      <w:r w:rsidRPr="00910814">
        <w:rPr>
          <w:rFonts w:cs="Nazanin" w:hint="cs"/>
          <w:sz w:val="24"/>
          <w:szCs w:val="24"/>
          <w:rtl/>
        </w:rPr>
        <w:t xml:space="preserve"> برجام) را تثبیت کرد، رژیم کسب مجوز برای صادرات تسلیحات به ایران را وضع کرده است. بدین خاطر </w:t>
      </w:r>
      <w:r w:rsidR="00812353" w:rsidRPr="00910814">
        <w:rPr>
          <w:rFonts w:cs="Nazanin" w:hint="cs"/>
          <w:sz w:val="24"/>
          <w:szCs w:val="24"/>
          <w:rtl/>
        </w:rPr>
        <w:t xml:space="preserve">آن را </w:t>
      </w:r>
      <w:r w:rsidRPr="00910814">
        <w:rPr>
          <w:rFonts w:cs="Nazanin" w:hint="cs"/>
          <w:sz w:val="24"/>
          <w:szCs w:val="24"/>
          <w:rtl/>
        </w:rPr>
        <w:t xml:space="preserve">تحریم تسلیحاتی می نامند که </w:t>
      </w:r>
      <w:r w:rsidR="00812353" w:rsidRPr="00910814">
        <w:rPr>
          <w:rFonts w:cs="Nazanin" w:hint="cs"/>
          <w:sz w:val="24"/>
          <w:szCs w:val="24"/>
          <w:rtl/>
        </w:rPr>
        <w:t>کشوری که تمایل به فروش تسلیحات به تهران</w:t>
      </w:r>
      <w:r w:rsidR="00C35759" w:rsidRPr="00910814">
        <w:rPr>
          <w:rFonts w:cs="Nazanin" w:hint="cs"/>
          <w:sz w:val="24"/>
          <w:szCs w:val="24"/>
          <w:rtl/>
        </w:rPr>
        <w:t xml:space="preserve"> را</w:t>
      </w:r>
      <w:r w:rsidR="00812353" w:rsidRPr="00910814">
        <w:rPr>
          <w:rFonts w:cs="Nazanin" w:hint="cs"/>
          <w:sz w:val="24"/>
          <w:szCs w:val="24"/>
          <w:rtl/>
        </w:rPr>
        <w:t xml:space="preserve"> دارد، بر روی کاغذ می تواند این کار را انج</w:t>
      </w:r>
      <w:r w:rsidR="00C35759" w:rsidRPr="00910814">
        <w:rPr>
          <w:rFonts w:cs="Nazanin" w:hint="cs"/>
          <w:sz w:val="24"/>
          <w:szCs w:val="24"/>
          <w:rtl/>
        </w:rPr>
        <w:t xml:space="preserve">ام بدهد، یعنی </w:t>
      </w:r>
      <w:r w:rsidR="00812353" w:rsidRPr="00910814">
        <w:rPr>
          <w:rFonts w:cs="Nazanin" w:hint="cs"/>
          <w:sz w:val="24"/>
          <w:szCs w:val="24"/>
          <w:rtl/>
        </w:rPr>
        <w:t>برای کسب مجوز</w:t>
      </w:r>
      <w:r w:rsidR="00C35759" w:rsidRPr="00910814">
        <w:rPr>
          <w:rFonts w:cs="Nazanin" w:hint="cs"/>
          <w:sz w:val="24"/>
          <w:szCs w:val="24"/>
          <w:rtl/>
        </w:rPr>
        <w:t xml:space="preserve"> به شورای امنیت سازمان ملل متحد مراجعه کند</w:t>
      </w:r>
      <w:r w:rsidR="00812353" w:rsidRPr="00910814">
        <w:rPr>
          <w:rFonts w:cs="Nazanin" w:hint="cs"/>
          <w:sz w:val="24"/>
          <w:szCs w:val="24"/>
          <w:rtl/>
        </w:rPr>
        <w:t>، اما در واقعیت هیچ کشوری برای این کار [کسب مجوز] تلاش نکرد</w:t>
      </w:r>
      <w:r w:rsidR="00C35759" w:rsidRPr="00910814">
        <w:rPr>
          <w:rFonts w:cs="Nazanin" w:hint="cs"/>
          <w:sz w:val="24"/>
          <w:szCs w:val="24"/>
          <w:rtl/>
        </w:rPr>
        <w:t>ه است</w:t>
      </w:r>
      <w:r w:rsidR="001879A8" w:rsidRPr="00910814">
        <w:rPr>
          <w:rFonts w:cs="Nazanin" w:hint="cs"/>
          <w:sz w:val="24"/>
          <w:szCs w:val="24"/>
          <w:rtl/>
        </w:rPr>
        <w:t xml:space="preserve">، زیرا از قبل مشخص است </w:t>
      </w:r>
      <w:r w:rsidR="00812353" w:rsidRPr="00910814">
        <w:rPr>
          <w:rFonts w:cs="Nazanin" w:hint="cs"/>
          <w:sz w:val="24"/>
          <w:szCs w:val="24"/>
          <w:rtl/>
        </w:rPr>
        <w:t xml:space="preserve">که آمریکا هیچ درخواستی را تأیید نخواهد کرد. 18 اکتبر این محدودیت ها مطابق با قطعنامه 2231 باید </w:t>
      </w:r>
      <w:r w:rsidR="00F568B1" w:rsidRPr="00910814">
        <w:rPr>
          <w:rFonts w:cs="Nazanin" w:hint="cs"/>
          <w:sz w:val="24"/>
          <w:szCs w:val="24"/>
          <w:rtl/>
        </w:rPr>
        <w:t xml:space="preserve">از بین بروند. اما آمریکا که در سال 2018 </w:t>
      </w:r>
      <w:r w:rsidR="001879A8" w:rsidRPr="00910814">
        <w:rPr>
          <w:rFonts w:cs="Nazanin" w:hint="cs"/>
          <w:sz w:val="24"/>
          <w:szCs w:val="24"/>
          <w:rtl/>
        </w:rPr>
        <w:t xml:space="preserve">از برجام </w:t>
      </w:r>
      <w:r w:rsidR="00F568B1" w:rsidRPr="00910814">
        <w:rPr>
          <w:rFonts w:cs="Nazanin" w:hint="cs"/>
          <w:sz w:val="24"/>
          <w:szCs w:val="24"/>
          <w:rtl/>
        </w:rPr>
        <w:t xml:space="preserve">خارج شد، تمام تلاش خود را بکار می گیرد تا مانع </w:t>
      </w:r>
      <w:r w:rsidR="001879A8" w:rsidRPr="00910814">
        <w:rPr>
          <w:rFonts w:cs="Nazanin" w:hint="cs"/>
          <w:sz w:val="24"/>
          <w:szCs w:val="24"/>
          <w:rtl/>
        </w:rPr>
        <w:t>از تسهیل شرایط صادرات تسلیحات به ایران شود و به همین خاطر قطعنامه ای را جهت بررسی به شورای امنیت برده است که رژیم کنونی را برای مدت نامحدودی تمدید و شر</w:t>
      </w:r>
      <w:r w:rsidR="00910814" w:rsidRPr="00910814">
        <w:rPr>
          <w:rFonts w:cs="Nazanin" w:hint="cs"/>
          <w:sz w:val="24"/>
          <w:szCs w:val="24"/>
          <w:rtl/>
        </w:rPr>
        <w:t xml:space="preserve">ایط آن را سخت تر می کند. </w:t>
      </w:r>
    </w:p>
    <w:p w:rsidR="004E6421" w:rsidRPr="00910814" w:rsidRDefault="00F568B1" w:rsidP="00910814">
      <w:pPr>
        <w:bidi/>
        <w:spacing w:line="240" w:lineRule="auto"/>
        <w:jc w:val="both"/>
        <w:rPr>
          <w:rFonts w:cs="Nazanin"/>
          <w:sz w:val="24"/>
          <w:szCs w:val="24"/>
          <w:rtl/>
        </w:rPr>
      </w:pPr>
      <w:r w:rsidRPr="00910814">
        <w:rPr>
          <w:rFonts w:cs="Nazanin" w:hint="cs"/>
          <w:sz w:val="24"/>
          <w:szCs w:val="24"/>
          <w:rtl/>
        </w:rPr>
        <w:t xml:space="preserve">در اصل واشنگتن پیشنهاد </w:t>
      </w:r>
      <w:r w:rsidR="001879A8" w:rsidRPr="00910814">
        <w:rPr>
          <w:rFonts w:cs="Nazanin" w:hint="cs"/>
          <w:sz w:val="24"/>
          <w:szCs w:val="24"/>
          <w:rtl/>
        </w:rPr>
        <w:t>می کند که</w:t>
      </w:r>
      <w:r w:rsidRPr="00910814">
        <w:rPr>
          <w:rFonts w:cs="Nazanin" w:hint="cs"/>
          <w:sz w:val="24"/>
          <w:szCs w:val="24"/>
          <w:rtl/>
        </w:rPr>
        <w:t xml:space="preserve"> تحر</w:t>
      </w:r>
      <w:r w:rsidR="009E466B" w:rsidRPr="00910814">
        <w:rPr>
          <w:rFonts w:cs="Nazanin" w:hint="cs"/>
          <w:sz w:val="24"/>
          <w:szCs w:val="24"/>
          <w:rtl/>
        </w:rPr>
        <w:t xml:space="preserve">یم تمام و کمال علیه تهران </w:t>
      </w:r>
      <w:r w:rsidR="00AA5134" w:rsidRPr="00910814">
        <w:rPr>
          <w:rFonts w:cs="Nazanin" w:hint="cs"/>
          <w:sz w:val="24"/>
          <w:szCs w:val="24"/>
          <w:rtl/>
        </w:rPr>
        <w:t xml:space="preserve">وضع شود. </w:t>
      </w:r>
      <w:r w:rsidR="009E466B" w:rsidRPr="00910814">
        <w:rPr>
          <w:rFonts w:cs="Nazanin" w:hint="cs"/>
          <w:sz w:val="24"/>
          <w:szCs w:val="24"/>
          <w:rtl/>
        </w:rPr>
        <w:t xml:space="preserve"> </w:t>
      </w:r>
    </w:p>
    <w:p w:rsidR="009E466B" w:rsidRPr="00910814" w:rsidRDefault="009E466B" w:rsidP="00910814">
      <w:pPr>
        <w:bidi/>
        <w:spacing w:line="240" w:lineRule="auto"/>
        <w:jc w:val="both"/>
        <w:rPr>
          <w:rFonts w:cs="Nazanin"/>
          <w:sz w:val="24"/>
          <w:szCs w:val="24"/>
        </w:rPr>
      </w:pPr>
      <w:r w:rsidRPr="00910814">
        <w:rPr>
          <w:rFonts w:cs="Nazanin" w:hint="cs"/>
          <w:sz w:val="24"/>
          <w:szCs w:val="24"/>
          <w:rtl/>
        </w:rPr>
        <w:t xml:space="preserve">این سند کشورها را از فروش یا انتقال تسلیحات به ایران و خرید آن [تسیلحات] از ایران را منع می کند. پیشنهاد می کند که تمامی بارهای به مقصد ایران یا از مبدأ ایران به منظور بررسی وجود کالاهای ممنوعه مورد بررسی قرار بگیرند. </w:t>
      </w:r>
      <w:r w:rsidR="0011518F" w:rsidRPr="00910814">
        <w:rPr>
          <w:rFonts w:cs="Nazanin" w:hint="cs"/>
          <w:sz w:val="24"/>
          <w:szCs w:val="24"/>
          <w:rtl/>
        </w:rPr>
        <w:t xml:space="preserve">در صورتی که چیز ممنوعی کشف شود می تواند مصادره یا معدوم شود. پیشنهاد می کند که </w:t>
      </w:r>
      <w:r w:rsidR="00AA5134" w:rsidRPr="00910814">
        <w:rPr>
          <w:rFonts w:cs="Nazanin" w:hint="cs"/>
          <w:sz w:val="24"/>
          <w:szCs w:val="24"/>
          <w:rtl/>
        </w:rPr>
        <w:t xml:space="preserve">اسامی </w:t>
      </w:r>
      <w:r w:rsidR="0011518F" w:rsidRPr="00910814">
        <w:rPr>
          <w:rFonts w:cs="Nazanin" w:hint="cs"/>
          <w:sz w:val="24"/>
          <w:szCs w:val="24"/>
          <w:rtl/>
        </w:rPr>
        <w:t xml:space="preserve">اشخاص دخیل در نقض تحریم تسلیحاتی </w:t>
      </w:r>
      <w:r w:rsidR="00772554" w:rsidRPr="00910814">
        <w:rPr>
          <w:rFonts w:cs="Nazanin" w:hint="cs"/>
          <w:sz w:val="24"/>
          <w:szCs w:val="24"/>
          <w:rtl/>
        </w:rPr>
        <w:t xml:space="preserve">در لیست های سیاه روادید درج شوند و حساب های بانکی یا سایر سرمایه های مالی آنها مسدود شوند. وسایل نقلیه حمل کننده بارهای ممنوعه، از جمله کشتی ها نیز می توانند مصادره شوند. آمریکا پیشنهاد می کند که یک کمیته ویژه تشکیل شود تا بر رعایت شرایط تحریم تسلیحاتی </w:t>
      </w:r>
      <w:r w:rsidR="004D640E" w:rsidRPr="00910814">
        <w:rPr>
          <w:rFonts w:cs="Nazanin" w:hint="cs"/>
          <w:sz w:val="24"/>
          <w:szCs w:val="24"/>
          <w:rtl/>
        </w:rPr>
        <w:t>توسط</w:t>
      </w:r>
      <w:r w:rsidR="00772554" w:rsidRPr="00910814">
        <w:rPr>
          <w:rFonts w:cs="Nazanin" w:hint="cs"/>
          <w:sz w:val="24"/>
          <w:szCs w:val="24"/>
          <w:rtl/>
        </w:rPr>
        <w:t xml:space="preserve"> کشورها نظارت کند و [پیشنهاد می کند] خود قطعنامه بر اساس ماده هفت اساسنامه سازمان ملل متحد</w:t>
      </w:r>
      <w:r w:rsidR="004D640E" w:rsidRPr="00910814">
        <w:rPr>
          <w:rFonts w:cs="Nazanin" w:hint="cs"/>
          <w:sz w:val="24"/>
          <w:szCs w:val="24"/>
          <w:rtl/>
        </w:rPr>
        <w:t xml:space="preserve"> تصویب شود تا اجرای آن اجباری گرد</w:t>
      </w:r>
      <w:r w:rsidR="00772554" w:rsidRPr="00910814">
        <w:rPr>
          <w:rFonts w:cs="Nazanin" w:hint="cs"/>
          <w:sz w:val="24"/>
          <w:szCs w:val="24"/>
          <w:rtl/>
        </w:rPr>
        <w:t xml:space="preserve">د و </w:t>
      </w:r>
      <w:r w:rsidR="004D640E" w:rsidRPr="00910814">
        <w:rPr>
          <w:rFonts w:cs="Nazanin" w:hint="cs"/>
          <w:sz w:val="24"/>
          <w:szCs w:val="24"/>
          <w:rtl/>
        </w:rPr>
        <w:t>به جامعه بین المللی حق بکارگیری انواع گوناگون اقدامات</w:t>
      </w:r>
      <w:r w:rsidR="00772554" w:rsidRPr="00910814">
        <w:rPr>
          <w:rFonts w:cs="Nazanin" w:hint="cs"/>
          <w:sz w:val="24"/>
          <w:szCs w:val="24"/>
          <w:rtl/>
        </w:rPr>
        <w:t xml:space="preserve"> تنبیهی در صورت نقض آن را بدهد. </w:t>
      </w:r>
    </w:p>
    <w:p w:rsidR="004E6421" w:rsidRPr="00910814" w:rsidRDefault="00EF1860" w:rsidP="00910814">
      <w:pPr>
        <w:bidi/>
        <w:spacing w:line="240" w:lineRule="auto"/>
        <w:jc w:val="both"/>
        <w:rPr>
          <w:rFonts w:cs="Nazanin"/>
          <w:sz w:val="24"/>
          <w:szCs w:val="24"/>
        </w:rPr>
      </w:pPr>
      <w:r w:rsidRPr="00910814">
        <w:rPr>
          <w:rFonts w:cs="Nazanin" w:hint="cs"/>
          <w:sz w:val="24"/>
          <w:szCs w:val="24"/>
          <w:rtl/>
        </w:rPr>
        <w:t>به گفته نمایندگان آمریکا</w:t>
      </w:r>
      <w:r w:rsidR="00AA5134" w:rsidRPr="00910814">
        <w:rPr>
          <w:rFonts w:cs="Nazanin" w:hint="cs"/>
          <w:sz w:val="24"/>
          <w:szCs w:val="24"/>
          <w:rtl/>
        </w:rPr>
        <w:t>، این کشور [آمریکا]</w:t>
      </w:r>
      <w:r w:rsidRPr="00910814">
        <w:rPr>
          <w:rFonts w:cs="Nazanin" w:hint="cs"/>
          <w:sz w:val="24"/>
          <w:szCs w:val="24"/>
          <w:rtl/>
        </w:rPr>
        <w:t xml:space="preserve"> بدین ترتیب سعی می کند مانع از ادامه بی ثبات سازی خاورمیانه شو</w:t>
      </w:r>
      <w:r w:rsidR="00AA5134" w:rsidRPr="00910814">
        <w:rPr>
          <w:rFonts w:cs="Nazanin" w:hint="cs"/>
          <w:sz w:val="24"/>
          <w:szCs w:val="24"/>
          <w:rtl/>
        </w:rPr>
        <w:t>د و اروپا را از خطر دور کن</w:t>
      </w:r>
      <w:r w:rsidRPr="00910814">
        <w:rPr>
          <w:rFonts w:cs="Nazanin" w:hint="cs"/>
          <w:sz w:val="24"/>
          <w:szCs w:val="24"/>
          <w:rtl/>
        </w:rPr>
        <w:t xml:space="preserve">د. </w:t>
      </w:r>
    </w:p>
    <w:p w:rsidR="0037279B" w:rsidRPr="00910814" w:rsidRDefault="00EF1860" w:rsidP="00910814">
      <w:pPr>
        <w:bidi/>
        <w:spacing w:line="240" w:lineRule="auto"/>
        <w:jc w:val="both"/>
        <w:rPr>
          <w:rFonts w:cs="Nazanin"/>
          <w:sz w:val="24"/>
          <w:szCs w:val="24"/>
          <w:rtl/>
        </w:rPr>
      </w:pPr>
      <w:r w:rsidRPr="00910814">
        <w:rPr>
          <w:rFonts w:cs="Nazanin" w:hint="cs"/>
          <w:sz w:val="24"/>
          <w:szCs w:val="24"/>
          <w:rtl/>
        </w:rPr>
        <w:lastRenderedPageBreak/>
        <w:t>مایک پومپئو، وزیر خارجه آمریکا در روزهای اخیر در توئیتر نوشت: «اگر تحریم تسلیحاتی سازمان ملل متحد علیه صادرات تسلیحات به ایران در اکتبر خاتمه پیدا کند</w:t>
      </w:r>
      <w:r w:rsidR="00AE542C" w:rsidRPr="00910814">
        <w:rPr>
          <w:rFonts w:cs="Nazanin" w:hint="cs"/>
          <w:sz w:val="24"/>
          <w:szCs w:val="24"/>
          <w:rtl/>
        </w:rPr>
        <w:t>،</w:t>
      </w:r>
      <w:r w:rsidRPr="00910814">
        <w:rPr>
          <w:rFonts w:cs="Nazanin" w:hint="cs"/>
          <w:sz w:val="24"/>
          <w:szCs w:val="24"/>
          <w:rtl/>
        </w:rPr>
        <w:t xml:space="preserve"> ایران می تواند هواپیماهای جنگنده نظیر سو</w:t>
      </w:r>
      <w:r w:rsidR="00AE542C" w:rsidRPr="00910814">
        <w:rPr>
          <w:rFonts w:cs="Nazanin" w:hint="cs"/>
          <w:sz w:val="24"/>
          <w:szCs w:val="24"/>
          <w:rtl/>
        </w:rPr>
        <w:t>خو</w:t>
      </w:r>
      <w:r w:rsidRPr="00910814">
        <w:rPr>
          <w:rFonts w:cs="Nazanin" w:hint="cs"/>
          <w:sz w:val="24"/>
          <w:szCs w:val="24"/>
          <w:rtl/>
        </w:rPr>
        <w:t xml:space="preserve">-30 روسیه و جی-10 چین را خریداری کند. با این هواپیماهای فوق العاده مرگ بار اروپا و آسیا می توانند به هدف ایران تبدیل شوند. آمریکا هیچ گاه اجازه آن را نمی دهد». </w:t>
      </w:r>
      <w:r w:rsidR="006771F4" w:rsidRPr="00910814">
        <w:rPr>
          <w:rFonts w:cs="Nazanin" w:hint="cs"/>
          <w:sz w:val="24"/>
          <w:szCs w:val="24"/>
          <w:rtl/>
        </w:rPr>
        <w:t>به این پیام توئیتری یک نقشه پیوست شده بود که در آن شعاع برد پرواز هواپیماهای چینی و روسی در صورت برخاستن از فرودگاههای ایران</w:t>
      </w:r>
      <w:r w:rsidR="005E034C" w:rsidRPr="00910814">
        <w:rPr>
          <w:rFonts w:cs="Nazanin" w:hint="cs"/>
          <w:sz w:val="24"/>
          <w:szCs w:val="24"/>
          <w:rtl/>
        </w:rPr>
        <w:t xml:space="preserve"> به ترتیب 1648 کیلومتر و 3000 کیلومتر نشان داده شده است. </w:t>
      </w:r>
      <w:r w:rsidR="0037279B" w:rsidRPr="00910814">
        <w:rPr>
          <w:rFonts w:cs="Nazanin" w:hint="cs"/>
          <w:sz w:val="24"/>
          <w:szCs w:val="24"/>
          <w:rtl/>
        </w:rPr>
        <w:t xml:space="preserve">ضمنا مجله </w:t>
      </w:r>
      <w:r w:rsidR="0037279B" w:rsidRPr="00910814">
        <w:rPr>
          <w:rFonts w:cs="Nazanin"/>
          <w:sz w:val="24"/>
          <w:szCs w:val="24"/>
        </w:rPr>
        <w:t>Foreign Policy</w:t>
      </w:r>
      <w:r w:rsidR="0037279B" w:rsidRPr="00910814">
        <w:rPr>
          <w:rFonts w:cs="Nazanin" w:hint="cs"/>
          <w:sz w:val="24"/>
          <w:szCs w:val="24"/>
          <w:rtl/>
        </w:rPr>
        <w:t xml:space="preserve"> اشاره می کند که وزارت خارجه آمریکا عمدا حداکثر برد پرواز هواپیماهای جنگنده را</w:t>
      </w:r>
      <w:r w:rsidR="00AE542C" w:rsidRPr="00910814">
        <w:rPr>
          <w:rFonts w:cs="Nazanin" w:hint="cs"/>
          <w:sz w:val="24"/>
          <w:szCs w:val="24"/>
          <w:rtl/>
        </w:rPr>
        <w:t xml:space="preserve"> در مسیر رفت</w:t>
      </w:r>
      <w:r w:rsidR="0037279B" w:rsidRPr="00910814">
        <w:rPr>
          <w:rFonts w:cs="Nazanin" w:hint="cs"/>
          <w:sz w:val="24"/>
          <w:szCs w:val="24"/>
          <w:rtl/>
        </w:rPr>
        <w:t xml:space="preserve"> نشان داده است، هرچند که لازم بود که شعاع پرواز </w:t>
      </w:r>
      <w:r w:rsidR="00AE542C" w:rsidRPr="00910814">
        <w:rPr>
          <w:rFonts w:cs="Nazanin" w:hint="cs"/>
          <w:sz w:val="24"/>
          <w:szCs w:val="24"/>
          <w:rtl/>
        </w:rPr>
        <w:t xml:space="preserve">[با احتساب مسیر برگشت] نصف </w:t>
      </w:r>
      <w:r w:rsidR="0037279B" w:rsidRPr="00910814">
        <w:rPr>
          <w:rFonts w:cs="Nazanin" w:hint="cs"/>
          <w:sz w:val="24"/>
          <w:szCs w:val="24"/>
          <w:rtl/>
        </w:rPr>
        <w:t>شود. طبق این نظر، دیپلمات های آمریکایی سعی می کنند بر شدت «تهدید بیافزایند».</w:t>
      </w:r>
    </w:p>
    <w:p w:rsidR="005E034C" w:rsidRPr="00910814" w:rsidRDefault="005E034C" w:rsidP="00910814">
      <w:pPr>
        <w:bidi/>
        <w:spacing w:line="240" w:lineRule="auto"/>
        <w:jc w:val="both"/>
        <w:rPr>
          <w:rFonts w:cs="Nazanin"/>
          <w:sz w:val="24"/>
          <w:szCs w:val="24"/>
        </w:rPr>
      </w:pPr>
    </w:p>
    <w:p w:rsidR="00EF1860" w:rsidRPr="00910814" w:rsidRDefault="006771F4" w:rsidP="00910814">
      <w:pPr>
        <w:bidi/>
        <w:spacing w:line="240" w:lineRule="auto"/>
        <w:jc w:val="both"/>
        <w:rPr>
          <w:rFonts w:cs="Nazanin"/>
          <w:sz w:val="24"/>
          <w:szCs w:val="24"/>
        </w:rPr>
      </w:pPr>
      <w:r w:rsidRPr="00910814">
        <w:rPr>
          <w:rFonts w:cs="Nazanin" w:hint="cs"/>
          <w:sz w:val="24"/>
          <w:szCs w:val="24"/>
          <w:rtl/>
        </w:rPr>
        <w:t xml:space="preserve"> </w:t>
      </w:r>
      <w:r w:rsidR="00EF1860" w:rsidRPr="00910814">
        <w:rPr>
          <w:rFonts w:cs="Nazanin" w:hint="cs"/>
          <w:sz w:val="24"/>
          <w:szCs w:val="24"/>
          <w:rtl/>
        </w:rPr>
        <w:t xml:space="preserve"> </w:t>
      </w:r>
    </w:p>
    <w:p w:rsidR="004E6421" w:rsidRPr="00910814" w:rsidRDefault="0037279B" w:rsidP="00910814">
      <w:pPr>
        <w:bidi/>
        <w:spacing w:line="240" w:lineRule="auto"/>
        <w:jc w:val="both"/>
        <w:rPr>
          <w:rFonts w:cs="Nazanin"/>
          <w:sz w:val="24"/>
          <w:szCs w:val="24"/>
        </w:rPr>
      </w:pPr>
      <w:r w:rsidRPr="00910814">
        <w:rPr>
          <w:rFonts w:cs="Nazanin" w:hint="cs"/>
          <w:sz w:val="24"/>
          <w:szCs w:val="24"/>
          <w:rtl/>
        </w:rPr>
        <w:t>اما قطعنامه آمریکا شانسی برای تصویب شدن ندارد. روسیه و چین از پیش مشخص کردند که آن را تأیید نخواهند کرد. همانگونه که پیشتر «کامرسانت» نوشت (به شماره مورخ 10 ژوئن نگاه کنید)، سرگی لاوروف وزیر خارجه روسیه در نامه اختصاصی به دبیر کل سازمان ملل متحد، آنتونیو گوترش و اعضای شورای امنیت در اواخر ماه می موضع روسیه را مشخص کرد: «مبانی عینی برای طرح مسأله در شورای امنیت در خصوص تحریم تسلیحاتی علیه ایران وجود ندارد. &lt;...&gt; اعمال مواد مربوطه قطعنامه 2231 شورای امنیت بعد از 18 اکتبر 2020 هیچ گاه مدنظر نبوده است و نه دلایل حقوق</w:t>
      </w:r>
      <w:r w:rsidR="006755AD" w:rsidRPr="00910814">
        <w:rPr>
          <w:rFonts w:cs="Nazanin" w:hint="cs"/>
          <w:sz w:val="24"/>
          <w:szCs w:val="24"/>
          <w:rtl/>
        </w:rPr>
        <w:t>ی</w:t>
      </w:r>
      <w:r w:rsidRPr="00910814">
        <w:rPr>
          <w:rFonts w:cs="Nazanin" w:hint="cs"/>
          <w:sz w:val="24"/>
          <w:szCs w:val="24"/>
          <w:rtl/>
        </w:rPr>
        <w:t xml:space="preserve"> و نه سایر دلایل برای بازبینی در این موضوع </w:t>
      </w:r>
      <w:r w:rsidR="006755AD" w:rsidRPr="00910814">
        <w:rPr>
          <w:rFonts w:cs="Nazanin" w:hint="cs"/>
          <w:sz w:val="24"/>
          <w:szCs w:val="24"/>
          <w:rtl/>
        </w:rPr>
        <w:t xml:space="preserve">وجود ندارد». </w:t>
      </w:r>
    </w:p>
    <w:p w:rsidR="004E6421" w:rsidRPr="00910814" w:rsidRDefault="006755AD" w:rsidP="00910814">
      <w:pPr>
        <w:bidi/>
        <w:spacing w:line="240" w:lineRule="auto"/>
        <w:jc w:val="both"/>
        <w:rPr>
          <w:rFonts w:cs="Nazanin"/>
          <w:sz w:val="24"/>
          <w:szCs w:val="24"/>
        </w:rPr>
      </w:pPr>
      <w:r w:rsidRPr="00910814">
        <w:rPr>
          <w:rFonts w:cs="Nazanin" w:hint="cs"/>
          <w:sz w:val="24"/>
          <w:szCs w:val="24"/>
          <w:rtl/>
        </w:rPr>
        <w:t xml:space="preserve">هرچند که نتیجه رأی گیری در کل قابل پیشبینی است، نگاه کردن به نحوه چینش آراء جالب خواهد بود: اعضای برجام: انگلیس و فرانسه چه رأیی خواهند داد، </w:t>
      </w:r>
      <w:r w:rsidR="00AE542C" w:rsidRPr="00910814">
        <w:rPr>
          <w:rFonts w:cs="Nazanin" w:hint="cs"/>
          <w:sz w:val="24"/>
          <w:szCs w:val="24"/>
          <w:rtl/>
        </w:rPr>
        <w:t xml:space="preserve">آمریکایی ها </w:t>
      </w:r>
      <w:r w:rsidRPr="00910814">
        <w:rPr>
          <w:rFonts w:cs="Nazanin" w:hint="cs"/>
          <w:sz w:val="24"/>
          <w:szCs w:val="24"/>
          <w:rtl/>
        </w:rPr>
        <w:t>کدام یک از ده عضو غیر دائم شورای امنیت را خواهند توانست به سمت خود متمایل کنند. پیشبینی ها متفاوت هستند. نماینده ویژه آمریکا در امور ایران برایان هوک می گوید که مس</w:t>
      </w:r>
      <w:r w:rsidR="00AE542C" w:rsidRPr="00910814">
        <w:rPr>
          <w:rFonts w:cs="Nazanin" w:hint="cs"/>
          <w:sz w:val="24"/>
          <w:szCs w:val="24"/>
          <w:rtl/>
        </w:rPr>
        <w:t>کو و پکن منزوی خواهند شد و</w:t>
      </w:r>
      <w:r w:rsidRPr="00910814">
        <w:rPr>
          <w:rFonts w:cs="Nazanin" w:hint="cs"/>
          <w:sz w:val="24"/>
          <w:szCs w:val="24"/>
          <w:rtl/>
        </w:rPr>
        <w:t xml:space="preserve"> جامعه بین المللی قاطعانه از موضع واشنگتن حمایت خواهد کرد. اما مصاحبه شوندگان </w:t>
      </w:r>
      <w:r w:rsidRPr="00910814">
        <w:rPr>
          <w:rFonts w:cs="Nazanin"/>
          <w:sz w:val="24"/>
          <w:szCs w:val="24"/>
        </w:rPr>
        <w:t>Foreign Policy</w:t>
      </w:r>
      <w:r w:rsidRPr="00910814">
        <w:rPr>
          <w:rFonts w:cs="Nazanin" w:hint="cs"/>
          <w:sz w:val="24"/>
          <w:szCs w:val="24"/>
          <w:rtl/>
        </w:rPr>
        <w:t xml:space="preserve"> بعید نمی دانند که همه چیز بالعکس شود و آمریکا نتواند حتی حداقل رأی لازم «مثبت» از ده رأی را بدست آورد. به نظر آنها این ابتکار بیشتر اهداف سیاسی داخلی را دنبال می کند و </w:t>
      </w:r>
      <w:r w:rsidR="00A6755F" w:rsidRPr="00910814">
        <w:rPr>
          <w:rFonts w:cs="Nazanin" w:hint="cs"/>
          <w:sz w:val="24"/>
          <w:szCs w:val="24"/>
          <w:rtl/>
        </w:rPr>
        <w:t>مقصود از آن نشان دادن سرسختی دولت دونالد ترامپ در پیشبرد سیاست خاورمیانه ای آن اس</w:t>
      </w:r>
      <w:r w:rsidR="00AE542C" w:rsidRPr="00910814">
        <w:rPr>
          <w:rFonts w:cs="Nazanin" w:hint="cs"/>
          <w:sz w:val="24"/>
          <w:szCs w:val="24"/>
          <w:rtl/>
        </w:rPr>
        <w:t>ت.</w:t>
      </w:r>
    </w:p>
    <w:p w:rsidR="00A6755F" w:rsidRPr="00910814" w:rsidRDefault="00910814" w:rsidP="00910814">
      <w:pPr>
        <w:bidi/>
        <w:spacing w:line="240" w:lineRule="auto"/>
        <w:jc w:val="both"/>
        <w:rPr>
          <w:rFonts w:cs="Nazanin"/>
          <w:sz w:val="24"/>
          <w:szCs w:val="24"/>
          <w:rtl/>
        </w:rPr>
      </w:pPr>
      <w:r w:rsidRPr="00910814">
        <w:rPr>
          <w:rFonts w:cs="Nazanin" w:hint="cs"/>
          <w:sz w:val="24"/>
          <w:szCs w:val="24"/>
          <w:rtl/>
        </w:rPr>
        <w:t>نتیجه رأی گیری تا</w:t>
      </w:r>
      <w:r w:rsidR="00A6755F" w:rsidRPr="00910814">
        <w:rPr>
          <w:rFonts w:cs="Nazanin" w:hint="cs"/>
          <w:sz w:val="24"/>
          <w:szCs w:val="24"/>
          <w:rtl/>
        </w:rPr>
        <w:t xml:space="preserve"> حدودی ادامه سرنوشت پرونده ایران را روشن خواهد کرد. </w:t>
      </w:r>
    </w:p>
    <w:p w:rsidR="00A6755F" w:rsidRPr="00910814" w:rsidRDefault="00A6755F" w:rsidP="00910814">
      <w:pPr>
        <w:bidi/>
        <w:spacing w:line="240" w:lineRule="auto"/>
        <w:jc w:val="both"/>
        <w:rPr>
          <w:rFonts w:cs="Nazanin"/>
          <w:sz w:val="24"/>
          <w:szCs w:val="24"/>
          <w:rtl/>
        </w:rPr>
      </w:pPr>
      <w:r w:rsidRPr="00910814">
        <w:rPr>
          <w:rFonts w:cs="Nazanin" w:hint="cs"/>
          <w:sz w:val="24"/>
          <w:szCs w:val="24"/>
          <w:rtl/>
        </w:rPr>
        <w:t xml:space="preserve">همانطور که پیشتر «کامرسانت» نوشت در صورت شکست قطعنامه تمدید تحریم تسلیحاتی، واشنگتن «طرح ب» را دارد: هرچند آمریکا از برجام خارج شده است، می تواند سعی کند مکانیزم موجود در قطعنامه 2231 حل و فصل اختلافات را بکار بیاندازد که به لحاظ تئوریک می تواند منجر به بازگشت تمامی تحریم های بین المللی شود که پیشتر علیه ایران وضع شده بودند. </w:t>
      </w:r>
      <w:r w:rsidRPr="00910814">
        <w:rPr>
          <w:rFonts w:cs="Nazanin" w:hint="cs"/>
          <w:sz w:val="24"/>
          <w:szCs w:val="24"/>
          <w:rtl/>
        </w:rPr>
        <w:lastRenderedPageBreak/>
        <w:t xml:space="preserve">این تحریم ها در مقایسه با تحریم صرفا تسلیحاتی به مراتب شریدتر هستند و به همین خاطر پیشاپیش نه تنها روسیه و چین، بلکه اعضای اروپایی برجام (انگلیس، فرانسه و آلمان) نیز علیه آن اظهار نظر کردند. با این حال پیشبینی کردن نتیجه این نبردها در حال حاضر عملا غیر ممکن است.  </w:t>
      </w:r>
      <w:r w:rsidR="00910814" w:rsidRPr="00910814">
        <w:rPr>
          <w:rFonts w:cs="Nazanin" w:hint="cs"/>
          <w:sz w:val="24"/>
          <w:szCs w:val="24"/>
          <w:rtl/>
        </w:rPr>
        <w:t xml:space="preserve">[اما] </w:t>
      </w:r>
      <w:r w:rsidR="00285B76" w:rsidRPr="00910814">
        <w:rPr>
          <w:rFonts w:cs="Nazanin" w:hint="cs"/>
          <w:sz w:val="24"/>
          <w:szCs w:val="24"/>
          <w:rtl/>
        </w:rPr>
        <w:t>از هم اکنون کاملا معلوم است که این نبرد به کارآمدی شورای امنیت سازمان ملل متحد اضافه نخواهد کرد و نتیجه آن می تواند فلج شد</w:t>
      </w:r>
      <w:r w:rsidR="00910814" w:rsidRPr="00910814">
        <w:rPr>
          <w:rFonts w:cs="Nazanin" w:hint="cs"/>
          <w:sz w:val="24"/>
          <w:szCs w:val="24"/>
          <w:rtl/>
        </w:rPr>
        <w:t>ن فزاینده</w:t>
      </w:r>
      <w:r w:rsidR="00285B76" w:rsidRPr="00910814">
        <w:rPr>
          <w:rFonts w:cs="Nazanin" w:hint="cs"/>
          <w:sz w:val="24"/>
          <w:szCs w:val="24"/>
          <w:rtl/>
        </w:rPr>
        <w:t xml:space="preserve"> این مکانیزم که ه</w:t>
      </w:r>
      <w:r w:rsidR="00910814" w:rsidRPr="00910814">
        <w:rPr>
          <w:rFonts w:cs="Nazanin" w:hint="cs"/>
          <w:sz w:val="24"/>
          <w:szCs w:val="24"/>
          <w:rtl/>
        </w:rPr>
        <w:t>مین الان نیز خیلی کارآمد</w:t>
      </w:r>
      <w:r w:rsidR="00285B76" w:rsidRPr="00910814">
        <w:rPr>
          <w:rFonts w:cs="Nazanin" w:hint="cs"/>
          <w:sz w:val="24"/>
          <w:szCs w:val="24"/>
          <w:rtl/>
        </w:rPr>
        <w:t xml:space="preserve"> نیست</w:t>
      </w:r>
      <w:r w:rsidR="00910814" w:rsidRPr="00910814">
        <w:rPr>
          <w:rFonts w:cs="Nazanin" w:hint="cs"/>
          <w:sz w:val="24"/>
          <w:szCs w:val="24"/>
          <w:rtl/>
        </w:rPr>
        <w:t>،</w:t>
      </w:r>
      <w:r w:rsidR="00285B76" w:rsidRPr="00910814">
        <w:rPr>
          <w:rFonts w:cs="Nazanin" w:hint="cs"/>
          <w:sz w:val="24"/>
          <w:szCs w:val="24"/>
          <w:rtl/>
        </w:rPr>
        <w:t xml:space="preserve"> شود. </w:t>
      </w:r>
    </w:p>
    <w:p w:rsidR="00285B76" w:rsidRPr="004E6421" w:rsidRDefault="00285B76" w:rsidP="00285B76">
      <w:pPr>
        <w:bidi/>
        <w:rPr>
          <w:lang w:val="ru-RU"/>
        </w:rPr>
      </w:pPr>
    </w:p>
    <w:p w:rsidR="00C84D1B" w:rsidRPr="00910814" w:rsidRDefault="00A12F79" w:rsidP="00910814">
      <w:pPr>
        <w:rPr>
          <w:lang w:val="ru-RU"/>
        </w:rPr>
      </w:pPr>
      <w:hyperlink r:id="rId5" w:history="1">
        <w:r w:rsidR="00910814" w:rsidRPr="00243C2A">
          <w:rPr>
            <w:rStyle w:val="Hyperlink"/>
            <w:rFonts w:cs="Nazanin"/>
            <w:sz w:val="24"/>
            <w:szCs w:val="24"/>
          </w:rPr>
          <w:t>https</w:t>
        </w:r>
        <w:r w:rsidR="00910814" w:rsidRPr="00910814">
          <w:rPr>
            <w:rStyle w:val="Hyperlink"/>
            <w:rFonts w:cs="Nazanin"/>
            <w:sz w:val="24"/>
            <w:szCs w:val="24"/>
            <w:lang w:val="ru-RU"/>
          </w:rPr>
          <w:t>://</w:t>
        </w:r>
        <w:r w:rsidR="00910814" w:rsidRPr="00243C2A">
          <w:rPr>
            <w:rStyle w:val="Hyperlink"/>
            <w:rFonts w:cs="Nazanin"/>
            <w:sz w:val="24"/>
            <w:szCs w:val="24"/>
          </w:rPr>
          <w:t>www</w:t>
        </w:r>
      </w:hyperlink>
      <w:r w:rsidR="00910814" w:rsidRPr="00910814">
        <w:rPr>
          <w:rStyle w:val="Hyperlink"/>
          <w:lang w:val="ru-RU"/>
        </w:rPr>
        <w:t>.</w:t>
      </w:r>
      <w:r w:rsidR="00910814" w:rsidRPr="00F568B1">
        <w:rPr>
          <w:rStyle w:val="Hyperlink"/>
        </w:rPr>
        <w:t>kommersant</w:t>
      </w:r>
      <w:r w:rsidR="00910814" w:rsidRPr="00910814">
        <w:rPr>
          <w:rStyle w:val="Hyperlink"/>
          <w:lang w:val="ru-RU"/>
        </w:rPr>
        <w:t>.</w:t>
      </w:r>
      <w:r w:rsidR="00910814" w:rsidRPr="00F568B1">
        <w:rPr>
          <w:rStyle w:val="Hyperlink"/>
        </w:rPr>
        <w:t>ru</w:t>
      </w:r>
      <w:r w:rsidR="00910814" w:rsidRPr="00910814">
        <w:rPr>
          <w:rStyle w:val="Hyperlink"/>
          <w:lang w:val="ru-RU"/>
        </w:rPr>
        <w:t>/</w:t>
      </w:r>
      <w:r w:rsidR="00910814" w:rsidRPr="00F568B1">
        <w:rPr>
          <w:rStyle w:val="Hyperlink"/>
        </w:rPr>
        <w:t>doc</w:t>
      </w:r>
      <w:r w:rsidR="00910814" w:rsidRPr="00910814">
        <w:rPr>
          <w:rStyle w:val="Hyperlink"/>
          <w:lang w:val="ru-RU"/>
        </w:rPr>
        <w:t>/4397928</w:t>
      </w:r>
    </w:p>
    <w:sectPr w:rsidR="00C84D1B" w:rsidRPr="00910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21"/>
    <w:rsid w:val="0011518F"/>
    <w:rsid w:val="001879A8"/>
    <w:rsid w:val="00285B76"/>
    <w:rsid w:val="0037279B"/>
    <w:rsid w:val="004D640E"/>
    <w:rsid w:val="004E6421"/>
    <w:rsid w:val="005E034C"/>
    <w:rsid w:val="006755AD"/>
    <w:rsid w:val="006771F4"/>
    <w:rsid w:val="00772554"/>
    <w:rsid w:val="00812353"/>
    <w:rsid w:val="00910814"/>
    <w:rsid w:val="009E466B"/>
    <w:rsid w:val="00A12F79"/>
    <w:rsid w:val="00A6755F"/>
    <w:rsid w:val="00AA5134"/>
    <w:rsid w:val="00AE542C"/>
    <w:rsid w:val="00C35759"/>
    <w:rsid w:val="00C84D1B"/>
    <w:rsid w:val="00EF1860"/>
    <w:rsid w:val="00F56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84431-80A9-4CC0-9B87-ABBF772E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عنوان خبر"/>
    <w:basedOn w:val="Normal"/>
    <w:next w:val="Normal"/>
    <w:link w:val="Heading3Char"/>
    <w:uiPriority w:val="9"/>
    <w:unhideWhenUsed/>
    <w:qFormat/>
    <w:rsid w:val="004E642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E64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عنوان خبر Char"/>
    <w:basedOn w:val="DefaultParagraphFont"/>
    <w:link w:val="Heading3"/>
    <w:uiPriority w:val="9"/>
    <w:rsid w:val="004E642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E642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4E64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8353-C3B1-4A50-ABFA-CB380EB2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2020-08-03T13:39:00Z</dcterms:created>
  <dcterms:modified xsi:type="dcterms:W3CDTF">2020-08-03T13:39:00Z</dcterms:modified>
</cp:coreProperties>
</file>