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959"/>
        <w:gridCol w:w="8283"/>
      </w:tblGrid>
      <w:tr w:rsidR="00C860B5" w:rsidRPr="00C860B5" w:rsidTr="00194781">
        <w:trPr>
          <w:tblHeader/>
          <w:jc w:val="center"/>
        </w:trPr>
        <w:tc>
          <w:tcPr>
            <w:tcW w:w="959" w:type="dxa"/>
            <w:shd w:val="clear" w:color="auto" w:fill="DBE5F1" w:themeFill="accent1" w:themeFillTint="33"/>
          </w:tcPr>
          <w:p w:rsidR="00C860B5" w:rsidRPr="00C860B5" w:rsidRDefault="00C860B5" w:rsidP="003A24AC">
            <w:pPr>
              <w:bidi w:val="0"/>
              <w:jc w:val="both"/>
              <w:rPr>
                <w:rFonts w:asciiTheme="majorBidi" w:hAnsiTheme="majorBidi" w:cstheme="majorBidi"/>
                <w:sz w:val="24"/>
                <w:szCs w:val="24"/>
              </w:rPr>
            </w:pPr>
          </w:p>
        </w:tc>
        <w:tc>
          <w:tcPr>
            <w:tcW w:w="8283" w:type="dxa"/>
            <w:shd w:val="clear" w:color="auto" w:fill="DBE5F1" w:themeFill="accent1" w:themeFillTint="33"/>
          </w:tcPr>
          <w:p w:rsidR="00C860B5" w:rsidRPr="00C860B5" w:rsidRDefault="00C860B5" w:rsidP="00194781">
            <w:pPr>
              <w:bidi w:val="0"/>
              <w:jc w:val="both"/>
              <w:rPr>
                <w:rFonts w:asciiTheme="majorBidi" w:hAnsiTheme="majorBidi" w:cstheme="majorBidi"/>
                <w:sz w:val="24"/>
                <w:szCs w:val="24"/>
              </w:rPr>
            </w:pPr>
            <w:r>
              <w:rPr>
                <w:rFonts w:asciiTheme="majorBidi" w:hAnsiTheme="majorBidi" w:cstheme="majorBidi"/>
                <w:sz w:val="24"/>
                <w:szCs w:val="24"/>
              </w:rPr>
              <w:t>Area, Findings</w:t>
            </w:r>
            <w:r w:rsidR="00194781">
              <w:rPr>
                <w:rFonts w:asciiTheme="majorBidi" w:hAnsiTheme="majorBidi" w:cstheme="majorBidi"/>
                <w:sz w:val="24"/>
                <w:szCs w:val="24"/>
              </w:rPr>
              <w:t>, Indications, recommendations (if any) ,(finding type),</w:t>
            </w:r>
            <w:r>
              <w:rPr>
                <w:rFonts w:asciiTheme="majorBidi" w:hAnsiTheme="majorBidi" w:cstheme="majorBidi"/>
                <w:sz w:val="24"/>
                <w:szCs w:val="24"/>
              </w:rPr>
              <w:t xml:space="preserve"> Criteria</w:t>
            </w:r>
          </w:p>
        </w:tc>
      </w:tr>
      <w:tr w:rsidR="00C860B5" w:rsidRPr="00C860B5" w:rsidTr="00194781">
        <w:trPr>
          <w:jc w:val="center"/>
        </w:trPr>
        <w:tc>
          <w:tcPr>
            <w:tcW w:w="959" w:type="dxa"/>
          </w:tcPr>
          <w:p w:rsidR="00C860B5" w:rsidRPr="00FD325A" w:rsidRDefault="00C860B5" w:rsidP="003A24AC">
            <w:pPr>
              <w:pStyle w:val="ListParagraph"/>
              <w:numPr>
                <w:ilvl w:val="0"/>
                <w:numId w:val="1"/>
              </w:numPr>
              <w:bidi w:val="0"/>
              <w:ind w:left="0" w:firstLine="0"/>
              <w:jc w:val="both"/>
              <w:rPr>
                <w:rFonts w:asciiTheme="majorBidi" w:hAnsiTheme="majorBidi" w:cstheme="majorBidi"/>
                <w:b/>
                <w:bCs/>
                <w:sz w:val="24"/>
                <w:szCs w:val="24"/>
              </w:rPr>
            </w:pPr>
          </w:p>
        </w:tc>
        <w:tc>
          <w:tcPr>
            <w:tcW w:w="8283" w:type="dxa"/>
          </w:tcPr>
          <w:p w:rsidR="00C860B5" w:rsidRPr="00FD325A" w:rsidRDefault="00C860B5" w:rsidP="003A24AC">
            <w:pPr>
              <w:bidi w:val="0"/>
              <w:jc w:val="both"/>
              <w:rPr>
                <w:rFonts w:asciiTheme="majorBidi" w:hAnsiTheme="majorBidi" w:cstheme="majorBidi"/>
                <w:b/>
                <w:bCs/>
                <w:sz w:val="24"/>
                <w:szCs w:val="24"/>
              </w:rPr>
            </w:pPr>
            <w:r w:rsidRPr="00FD325A">
              <w:rPr>
                <w:rFonts w:asciiTheme="majorBidi" w:hAnsiTheme="majorBidi" w:cstheme="majorBidi"/>
                <w:b/>
                <w:bCs/>
                <w:sz w:val="24"/>
                <w:szCs w:val="24"/>
              </w:rPr>
              <w:t xml:space="preserve">Planning and Time Management </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ind w:left="0" w:firstLine="0"/>
              <w:jc w:val="both"/>
              <w:rPr>
                <w:rFonts w:asciiTheme="majorBidi" w:hAnsiTheme="majorBidi" w:cstheme="majorBidi"/>
                <w:sz w:val="24"/>
                <w:szCs w:val="24"/>
              </w:rPr>
            </w:pPr>
          </w:p>
        </w:tc>
        <w:tc>
          <w:tcPr>
            <w:tcW w:w="8283" w:type="dxa"/>
          </w:tcPr>
          <w:p w:rsidR="00621F2D" w:rsidRPr="00C860B5" w:rsidRDefault="00A95F3B" w:rsidP="00194781">
            <w:pPr>
              <w:bidi w:val="0"/>
              <w:jc w:val="both"/>
              <w:rPr>
                <w:rFonts w:asciiTheme="majorBidi" w:hAnsiTheme="majorBidi" w:cstheme="majorBidi"/>
                <w:sz w:val="24"/>
                <w:szCs w:val="24"/>
              </w:rPr>
            </w:pPr>
            <w:r>
              <w:rPr>
                <w:rFonts w:asciiTheme="majorBidi" w:hAnsiTheme="majorBidi" w:cstheme="majorBidi"/>
                <w:sz w:val="24"/>
                <w:szCs w:val="24"/>
              </w:rPr>
              <w:t xml:space="preserve">While start and finish time </w:t>
            </w:r>
            <w:r w:rsidR="00E91694">
              <w:rPr>
                <w:rFonts w:asciiTheme="majorBidi" w:hAnsiTheme="majorBidi" w:cstheme="majorBidi"/>
                <w:sz w:val="24"/>
                <w:szCs w:val="24"/>
              </w:rPr>
              <w:t xml:space="preserve">for </w:t>
            </w:r>
            <w:r>
              <w:rPr>
                <w:rFonts w:asciiTheme="majorBidi" w:hAnsiTheme="majorBidi" w:cstheme="majorBidi"/>
                <w:sz w:val="24"/>
                <w:szCs w:val="24"/>
              </w:rPr>
              <w:t>installation</w:t>
            </w:r>
            <w:r w:rsidR="00E91694">
              <w:rPr>
                <w:rFonts w:asciiTheme="majorBidi" w:hAnsiTheme="majorBidi" w:cstheme="majorBidi"/>
                <w:sz w:val="24"/>
                <w:szCs w:val="24"/>
              </w:rPr>
              <w:t xml:space="preserve"> of </w:t>
            </w:r>
            <w:r w:rsidR="00B037D9">
              <w:rPr>
                <w:rFonts w:asciiTheme="majorBidi" w:hAnsiTheme="majorBidi" w:cstheme="majorBidi"/>
                <w:sz w:val="24"/>
                <w:szCs w:val="24"/>
              </w:rPr>
              <w:t>items are</w:t>
            </w:r>
            <w:r>
              <w:rPr>
                <w:rFonts w:asciiTheme="majorBidi" w:hAnsiTheme="majorBidi" w:cstheme="majorBidi"/>
                <w:sz w:val="24"/>
                <w:szCs w:val="24"/>
              </w:rPr>
              <w:t xml:space="preserve"> </w:t>
            </w:r>
            <w:r w:rsidR="00E91694">
              <w:rPr>
                <w:rFonts w:asciiTheme="majorBidi" w:hAnsiTheme="majorBidi" w:cstheme="majorBidi"/>
                <w:sz w:val="24"/>
                <w:szCs w:val="24"/>
              </w:rPr>
              <w:t xml:space="preserve">used </w:t>
            </w:r>
            <w:r>
              <w:rPr>
                <w:rFonts w:asciiTheme="majorBidi" w:hAnsiTheme="majorBidi" w:cstheme="majorBidi"/>
                <w:sz w:val="24"/>
                <w:szCs w:val="24"/>
              </w:rPr>
              <w:t xml:space="preserve">as references for procurements, such data have not been specified for </w:t>
            </w:r>
            <w:r w:rsidR="00E43602">
              <w:rPr>
                <w:rFonts w:asciiTheme="majorBidi" w:hAnsiTheme="majorBidi" w:cstheme="majorBidi"/>
                <w:sz w:val="24"/>
                <w:szCs w:val="24"/>
              </w:rPr>
              <w:t>many</w:t>
            </w:r>
            <w:r>
              <w:rPr>
                <w:rFonts w:asciiTheme="majorBidi" w:hAnsiTheme="majorBidi" w:cstheme="majorBidi"/>
                <w:sz w:val="24"/>
                <w:szCs w:val="24"/>
              </w:rPr>
              <w:t xml:space="preserve"> of the items/products in the procurements database</w:t>
            </w:r>
            <w:r w:rsidR="00194781">
              <w:rPr>
                <w:rFonts w:asciiTheme="majorBidi" w:hAnsiTheme="majorBidi" w:cstheme="majorBidi"/>
                <w:sz w:val="24"/>
                <w:szCs w:val="24"/>
              </w:rPr>
              <w:t>;</w:t>
            </w:r>
            <w:r>
              <w:rPr>
                <w:rFonts w:asciiTheme="majorBidi" w:hAnsiTheme="majorBidi" w:cstheme="majorBidi"/>
                <w:sz w:val="24"/>
                <w:szCs w:val="24"/>
              </w:rPr>
              <w:t xml:space="preserve"> such situation can cause delay in procurements and can make press on </w:t>
            </w:r>
            <w:r w:rsidR="00621F2D">
              <w:rPr>
                <w:rFonts w:asciiTheme="majorBidi" w:hAnsiTheme="majorBidi" w:cstheme="majorBidi"/>
                <w:sz w:val="24"/>
                <w:szCs w:val="24"/>
              </w:rPr>
              <w:t>procurements</w:t>
            </w:r>
            <w:r>
              <w:rPr>
                <w:rFonts w:asciiTheme="majorBidi" w:hAnsiTheme="majorBidi" w:cstheme="majorBidi"/>
                <w:sz w:val="24"/>
                <w:szCs w:val="24"/>
              </w:rPr>
              <w:t xml:space="preserve"> group for procurem</w:t>
            </w:r>
            <w:r w:rsidR="00621F2D">
              <w:rPr>
                <w:rFonts w:asciiTheme="majorBidi" w:hAnsiTheme="majorBidi" w:cstheme="majorBidi"/>
                <w:sz w:val="24"/>
                <w:szCs w:val="24"/>
              </w:rPr>
              <w:t>e</w:t>
            </w:r>
            <w:r>
              <w:rPr>
                <w:rFonts w:asciiTheme="majorBidi" w:hAnsiTheme="majorBidi" w:cstheme="majorBidi"/>
                <w:sz w:val="24"/>
                <w:szCs w:val="24"/>
              </w:rPr>
              <w:t xml:space="preserve">nts activity </w:t>
            </w:r>
            <w:r w:rsidR="00194781">
              <w:rPr>
                <w:rFonts w:asciiTheme="majorBidi" w:hAnsiTheme="majorBidi" w:cstheme="majorBidi"/>
                <w:sz w:val="24"/>
                <w:szCs w:val="24"/>
              </w:rPr>
              <w:t xml:space="preserve">and consequently, </w:t>
            </w:r>
            <w:r>
              <w:rPr>
                <w:rFonts w:asciiTheme="majorBidi" w:hAnsiTheme="majorBidi" w:cstheme="majorBidi"/>
                <w:sz w:val="24"/>
                <w:szCs w:val="24"/>
              </w:rPr>
              <w:t xml:space="preserve">such situation can </w:t>
            </w:r>
            <w:r w:rsidR="00194781">
              <w:rPr>
                <w:rFonts w:asciiTheme="majorBidi" w:hAnsiTheme="majorBidi" w:cstheme="majorBidi"/>
                <w:sz w:val="24"/>
                <w:szCs w:val="24"/>
              </w:rPr>
              <w:t>impact on</w:t>
            </w:r>
            <w:r>
              <w:rPr>
                <w:rFonts w:asciiTheme="majorBidi" w:hAnsiTheme="majorBidi" w:cstheme="majorBidi"/>
                <w:sz w:val="24"/>
                <w:szCs w:val="24"/>
              </w:rPr>
              <w:t xml:space="preserve"> procur</w:t>
            </w:r>
            <w:r w:rsidR="00621F2D">
              <w:rPr>
                <w:rFonts w:asciiTheme="majorBidi" w:hAnsiTheme="majorBidi" w:cstheme="majorBidi"/>
                <w:sz w:val="24"/>
                <w:szCs w:val="24"/>
              </w:rPr>
              <w:t>e</w:t>
            </w:r>
            <w:r>
              <w:rPr>
                <w:rFonts w:asciiTheme="majorBidi" w:hAnsiTheme="majorBidi" w:cstheme="majorBidi"/>
                <w:sz w:val="24"/>
                <w:szCs w:val="24"/>
              </w:rPr>
              <w:t xml:space="preserve">ments </w:t>
            </w:r>
            <w:r w:rsidR="00194781">
              <w:rPr>
                <w:rFonts w:asciiTheme="majorBidi" w:hAnsiTheme="majorBidi" w:cstheme="majorBidi"/>
                <w:sz w:val="24"/>
                <w:szCs w:val="24"/>
              </w:rPr>
              <w:t>process and the quality of items</w:t>
            </w:r>
            <w:r>
              <w:rPr>
                <w:rFonts w:asciiTheme="majorBidi" w:hAnsiTheme="majorBidi" w:cstheme="majorBidi"/>
                <w:sz w:val="24"/>
                <w:szCs w:val="24"/>
              </w:rPr>
              <w:t xml:space="preserve">. Therefore ASE is highly recommended to </w:t>
            </w:r>
            <w:r w:rsidR="00621F2D">
              <w:rPr>
                <w:rFonts w:asciiTheme="majorBidi" w:hAnsiTheme="majorBidi" w:cstheme="majorBidi"/>
                <w:sz w:val="24"/>
                <w:szCs w:val="24"/>
              </w:rPr>
              <w:t>stipulate</w:t>
            </w:r>
            <w:r>
              <w:rPr>
                <w:rFonts w:asciiTheme="majorBidi" w:hAnsiTheme="majorBidi" w:cstheme="majorBidi"/>
                <w:sz w:val="24"/>
                <w:szCs w:val="24"/>
              </w:rPr>
              <w:t xml:space="preserve"> </w:t>
            </w:r>
            <w:r w:rsidR="00621F2D">
              <w:rPr>
                <w:rFonts w:asciiTheme="majorBidi" w:hAnsiTheme="majorBidi" w:cstheme="majorBidi"/>
                <w:sz w:val="24"/>
                <w:szCs w:val="24"/>
              </w:rPr>
              <w:t>detailed</w:t>
            </w:r>
            <w:r>
              <w:rPr>
                <w:rFonts w:asciiTheme="majorBidi" w:hAnsiTheme="majorBidi" w:cstheme="majorBidi"/>
                <w:sz w:val="24"/>
                <w:szCs w:val="24"/>
              </w:rPr>
              <w:t xml:space="preserve"> schedule for procurements of </w:t>
            </w:r>
            <w:r w:rsidR="00621F2D">
              <w:rPr>
                <w:rFonts w:asciiTheme="majorBidi" w:hAnsiTheme="majorBidi" w:cstheme="majorBidi"/>
                <w:sz w:val="24"/>
                <w:szCs w:val="24"/>
              </w:rPr>
              <w:t>items with stipulation of start and finish date of installation</w:t>
            </w:r>
            <w:r>
              <w:rPr>
                <w:rFonts w:asciiTheme="majorBidi" w:hAnsiTheme="majorBidi" w:cstheme="majorBidi"/>
                <w:sz w:val="24"/>
                <w:szCs w:val="24"/>
              </w:rPr>
              <w:t>. (NC)</w:t>
            </w:r>
          </w:p>
        </w:tc>
      </w:tr>
      <w:tr w:rsidR="00C860B5" w:rsidRPr="00C860B5" w:rsidTr="00194781">
        <w:trPr>
          <w:trHeight w:val="2868"/>
          <w:jc w:val="center"/>
        </w:trPr>
        <w:tc>
          <w:tcPr>
            <w:tcW w:w="959" w:type="dxa"/>
          </w:tcPr>
          <w:p w:rsidR="00C860B5" w:rsidRPr="00C860B5" w:rsidRDefault="00C860B5" w:rsidP="003A24AC">
            <w:pPr>
              <w:pStyle w:val="ListParagraph"/>
              <w:numPr>
                <w:ilvl w:val="1"/>
                <w:numId w:val="1"/>
              </w:numPr>
              <w:bidi w:val="0"/>
              <w:ind w:left="0" w:firstLine="0"/>
              <w:jc w:val="both"/>
              <w:rPr>
                <w:rFonts w:asciiTheme="majorBidi" w:hAnsiTheme="majorBidi" w:cstheme="majorBidi"/>
                <w:sz w:val="24"/>
                <w:szCs w:val="24"/>
              </w:rPr>
            </w:pPr>
          </w:p>
        </w:tc>
        <w:tc>
          <w:tcPr>
            <w:tcW w:w="8283" w:type="dxa"/>
          </w:tcPr>
          <w:p w:rsidR="001E360C" w:rsidRDefault="008738E5" w:rsidP="003A24AC">
            <w:pPr>
              <w:bidi w:val="0"/>
              <w:jc w:val="both"/>
              <w:rPr>
                <w:rFonts w:asciiTheme="majorBidi" w:hAnsiTheme="majorBidi" w:cstheme="majorBidi"/>
                <w:sz w:val="24"/>
                <w:szCs w:val="24"/>
              </w:rPr>
            </w:pPr>
            <w:r>
              <w:rPr>
                <w:rFonts w:asciiTheme="majorBidi" w:hAnsiTheme="majorBidi" w:cstheme="majorBidi"/>
                <w:sz w:val="24"/>
                <w:szCs w:val="24"/>
              </w:rPr>
              <w:t>While timely procurement of items are important for on time installation of items and a wide range before the installation start time  is need for procurement process</w:t>
            </w:r>
            <w:r w:rsidR="000D3BEB">
              <w:rPr>
                <w:rFonts w:asciiTheme="majorBidi" w:hAnsiTheme="majorBidi" w:cstheme="majorBidi"/>
                <w:sz w:val="24"/>
                <w:szCs w:val="24"/>
              </w:rPr>
              <w:t xml:space="preserve"> (procurement is an consumable process) and huge amounts of offer needed to change the situation of items to be shifted from yellow to green area</w:t>
            </w:r>
            <w:r>
              <w:rPr>
                <w:rFonts w:asciiTheme="majorBidi" w:hAnsiTheme="majorBidi" w:cstheme="majorBidi"/>
                <w:sz w:val="24"/>
                <w:szCs w:val="24"/>
              </w:rPr>
              <w:t xml:space="preserve">, but </w:t>
            </w:r>
          </w:p>
          <w:p w:rsidR="00A94362" w:rsidRPr="00A94362" w:rsidRDefault="008738E5" w:rsidP="003A24AC">
            <w:pPr>
              <w:pStyle w:val="ListParagraph"/>
              <w:numPr>
                <w:ilvl w:val="0"/>
                <w:numId w:val="7"/>
              </w:numPr>
              <w:bidi w:val="0"/>
              <w:jc w:val="both"/>
              <w:rPr>
                <w:rFonts w:asciiTheme="majorBidi" w:hAnsiTheme="majorBidi" w:cstheme="majorBidi"/>
                <w:sz w:val="24"/>
                <w:szCs w:val="24"/>
              </w:rPr>
            </w:pPr>
            <w:r w:rsidRPr="001E360C">
              <w:rPr>
                <w:rFonts w:asciiTheme="majorBidi" w:hAnsiTheme="majorBidi" w:cstheme="majorBidi"/>
                <w:sz w:val="24"/>
                <w:szCs w:val="24"/>
              </w:rPr>
              <w:t xml:space="preserve">A: procurement of </w:t>
            </w:r>
            <w:r w:rsidR="00F35355" w:rsidRPr="001E360C">
              <w:rPr>
                <w:rFonts w:asciiTheme="majorBidi" w:hAnsiTheme="majorBidi" w:cstheme="majorBidi"/>
                <w:sz w:val="24"/>
                <w:szCs w:val="24"/>
              </w:rPr>
              <w:t>many items are located or they hav</w:t>
            </w:r>
            <w:r w:rsidRPr="001E360C">
              <w:rPr>
                <w:rFonts w:asciiTheme="majorBidi" w:hAnsiTheme="majorBidi" w:cstheme="majorBidi"/>
                <w:sz w:val="24"/>
                <w:szCs w:val="24"/>
              </w:rPr>
              <w:t>e been shifted to the yellow area</w:t>
            </w:r>
            <w:r w:rsidR="00F35355" w:rsidRPr="001E360C">
              <w:rPr>
                <w:rFonts w:asciiTheme="majorBidi" w:hAnsiTheme="majorBidi" w:cstheme="majorBidi"/>
                <w:sz w:val="24"/>
                <w:szCs w:val="24"/>
              </w:rPr>
              <w:t xml:space="preserve"> (28915 among 177197 items) </w:t>
            </w:r>
            <w:r w:rsidRPr="001E360C">
              <w:rPr>
                <w:rFonts w:asciiTheme="majorBidi" w:hAnsiTheme="majorBidi" w:cstheme="majorBidi"/>
                <w:sz w:val="24"/>
                <w:szCs w:val="24"/>
              </w:rPr>
              <w:t xml:space="preserve">, </w:t>
            </w:r>
          </w:p>
          <w:p w:rsidR="001E360C" w:rsidRDefault="008738E5" w:rsidP="003A24AC">
            <w:pPr>
              <w:pStyle w:val="ListParagraph"/>
              <w:numPr>
                <w:ilvl w:val="0"/>
                <w:numId w:val="7"/>
              </w:numPr>
              <w:bidi w:val="0"/>
              <w:jc w:val="both"/>
              <w:rPr>
                <w:rFonts w:asciiTheme="majorBidi" w:hAnsiTheme="majorBidi" w:cstheme="majorBidi"/>
                <w:sz w:val="24"/>
                <w:szCs w:val="24"/>
              </w:rPr>
            </w:pPr>
            <w:r w:rsidRPr="001E360C">
              <w:rPr>
                <w:rFonts w:asciiTheme="majorBidi" w:hAnsiTheme="majorBidi" w:cstheme="majorBidi"/>
                <w:sz w:val="24"/>
                <w:szCs w:val="24"/>
              </w:rPr>
              <w:t xml:space="preserve">B:neigther systematic action for prohibition of shifting of items to yellow area have been envisaged nor have been implemented, </w:t>
            </w:r>
          </w:p>
          <w:p w:rsidR="00A94362" w:rsidRDefault="008738E5" w:rsidP="003A24AC">
            <w:pPr>
              <w:pStyle w:val="ListParagraph"/>
              <w:numPr>
                <w:ilvl w:val="0"/>
                <w:numId w:val="7"/>
              </w:numPr>
              <w:bidi w:val="0"/>
              <w:jc w:val="both"/>
              <w:rPr>
                <w:rFonts w:asciiTheme="majorBidi" w:hAnsiTheme="majorBidi" w:cstheme="majorBidi"/>
                <w:sz w:val="24"/>
                <w:szCs w:val="24"/>
              </w:rPr>
            </w:pPr>
            <w:r w:rsidRPr="001E360C">
              <w:rPr>
                <w:rFonts w:asciiTheme="majorBidi" w:hAnsiTheme="majorBidi" w:cstheme="majorBidi"/>
                <w:sz w:val="24"/>
                <w:szCs w:val="24"/>
              </w:rPr>
              <w:t>C; procurement of many items have been postponed even one or two years</w:t>
            </w:r>
            <w:r w:rsidR="00B5059B">
              <w:rPr>
                <w:rFonts w:asciiTheme="majorBidi" w:hAnsiTheme="majorBidi" w:cstheme="majorBidi"/>
                <w:sz w:val="24"/>
                <w:szCs w:val="24"/>
              </w:rPr>
              <w:t xml:space="preserve"> </w:t>
            </w:r>
            <w:r w:rsidR="00A94362">
              <w:rPr>
                <w:rFonts w:asciiTheme="majorBidi" w:hAnsiTheme="majorBidi" w:cstheme="majorBidi"/>
                <w:sz w:val="24"/>
                <w:szCs w:val="24"/>
              </w:rPr>
              <w:t>indication:</w:t>
            </w:r>
          </w:p>
          <w:tbl>
            <w:tblPr>
              <w:tblStyle w:val="TableGrid"/>
              <w:tblW w:w="0" w:type="auto"/>
              <w:tblLook w:val="04A0" w:firstRow="1" w:lastRow="0" w:firstColumn="1" w:lastColumn="0" w:noHBand="0" w:noVBand="1"/>
            </w:tblPr>
            <w:tblGrid>
              <w:gridCol w:w="1856"/>
              <w:gridCol w:w="1160"/>
              <w:gridCol w:w="1974"/>
              <w:gridCol w:w="2835"/>
            </w:tblGrid>
            <w:tr w:rsidR="00A86816" w:rsidTr="00A86816">
              <w:tc>
                <w:tcPr>
                  <w:tcW w:w="1856" w:type="dxa"/>
                  <w:vAlign w:val="center"/>
                </w:tcPr>
                <w:p w:rsidR="00A86816" w:rsidRDefault="00A86816" w:rsidP="003A24AC">
                  <w:pPr>
                    <w:bidi w:val="0"/>
                    <w:jc w:val="both"/>
                    <w:rPr>
                      <w:rFonts w:asciiTheme="majorBidi" w:hAnsiTheme="majorBidi" w:cstheme="majorBidi"/>
                      <w:sz w:val="24"/>
                      <w:szCs w:val="24"/>
                    </w:rPr>
                  </w:pPr>
                </w:p>
              </w:tc>
              <w:tc>
                <w:tcPr>
                  <w:tcW w:w="3134" w:type="dxa"/>
                  <w:gridSpan w:val="2"/>
                  <w:vAlign w:val="center"/>
                </w:tcPr>
                <w:p w:rsidR="00A86816" w:rsidRDefault="00A86816" w:rsidP="00D7620C">
                  <w:pPr>
                    <w:bidi w:val="0"/>
                    <w:jc w:val="center"/>
                    <w:rPr>
                      <w:rFonts w:asciiTheme="majorBidi" w:hAnsiTheme="majorBidi" w:cstheme="majorBidi"/>
                      <w:sz w:val="24"/>
                      <w:szCs w:val="24"/>
                    </w:rPr>
                  </w:pPr>
                  <w:r>
                    <w:rPr>
                      <w:rFonts w:asciiTheme="majorBidi" w:hAnsiTheme="majorBidi" w:cstheme="majorBidi"/>
                      <w:sz w:val="24"/>
                      <w:szCs w:val="24"/>
                    </w:rPr>
                    <w:t>007/72/02/00111 dated 24.02.2019</w:t>
                  </w:r>
                </w:p>
              </w:tc>
              <w:tc>
                <w:tcPr>
                  <w:tcW w:w="2835" w:type="dxa"/>
                  <w:vMerge w:val="restart"/>
                  <w:vAlign w:val="center"/>
                </w:tcPr>
                <w:p w:rsidR="00A86816" w:rsidRDefault="00A86816" w:rsidP="00D7620C">
                  <w:pPr>
                    <w:bidi w:val="0"/>
                    <w:jc w:val="center"/>
                    <w:rPr>
                      <w:rFonts w:asciiTheme="majorBidi" w:hAnsiTheme="majorBidi" w:cstheme="majorBidi"/>
                      <w:sz w:val="24"/>
                      <w:szCs w:val="24"/>
                    </w:rPr>
                  </w:pPr>
                  <w:r>
                    <w:rPr>
                      <w:rFonts w:asciiTheme="majorBidi" w:hAnsiTheme="majorBidi" w:cstheme="majorBidi"/>
                      <w:sz w:val="24"/>
                      <w:szCs w:val="24"/>
                    </w:rPr>
                    <w:t>Plan date as per Procurement database of March 2019</w:t>
                  </w:r>
                </w:p>
              </w:tc>
            </w:tr>
            <w:tr w:rsidR="00A86816" w:rsidTr="00A86816">
              <w:tc>
                <w:tcPr>
                  <w:tcW w:w="1856"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Item No</w:t>
                  </w:r>
                </w:p>
              </w:tc>
              <w:tc>
                <w:tcPr>
                  <w:tcW w:w="1160"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Row No.</w:t>
                  </w:r>
                </w:p>
              </w:tc>
              <w:tc>
                <w:tcPr>
                  <w:tcW w:w="1974"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Plan date</w:t>
                  </w:r>
                </w:p>
              </w:tc>
              <w:tc>
                <w:tcPr>
                  <w:tcW w:w="2835" w:type="dxa"/>
                  <w:vMerge/>
                  <w:vAlign w:val="center"/>
                </w:tcPr>
                <w:p w:rsidR="00A86816" w:rsidRDefault="00A86816" w:rsidP="003A24AC">
                  <w:pPr>
                    <w:bidi w:val="0"/>
                    <w:jc w:val="both"/>
                    <w:rPr>
                      <w:rFonts w:asciiTheme="majorBidi" w:hAnsiTheme="majorBidi" w:cstheme="majorBidi"/>
                      <w:sz w:val="24"/>
                      <w:szCs w:val="24"/>
                    </w:rPr>
                  </w:pPr>
                </w:p>
              </w:tc>
            </w:tr>
            <w:tr w:rsidR="00A86816" w:rsidTr="00A86816">
              <w:tc>
                <w:tcPr>
                  <w:tcW w:w="1856"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33XJV19AA102</w:t>
                  </w:r>
                </w:p>
              </w:tc>
              <w:tc>
                <w:tcPr>
                  <w:tcW w:w="1160"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160</w:t>
                  </w:r>
                </w:p>
              </w:tc>
              <w:tc>
                <w:tcPr>
                  <w:tcW w:w="1974"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31.01.2019</w:t>
                  </w:r>
                </w:p>
              </w:tc>
              <w:tc>
                <w:tcPr>
                  <w:tcW w:w="2835"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19.01.2020</w:t>
                  </w:r>
                </w:p>
              </w:tc>
            </w:tr>
            <w:tr w:rsidR="00A86816" w:rsidTr="00A86816">
              <w:tc>
                <w:tcPr>
                  <w:tcW w:w="1856"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24XJN36BB001</w:t>
                  </w:r>
                </w:p>
              </w:tc>
              <w:tc>
                <w:tcPr>
                  <w:tcW w:w="1160"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5289</w:t>
                  </w:r>
                </w:p>
              </w:tc>
              <w:tc>
                <w:tcPr>
                  <w:tcW w:w="1974"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31.01.2019</w:t>
                  </w:r>
                </w:p>
              </w:tc>
              <w:tc>
                <w:tcPr>
                  <w:tcW w:w="2835"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21.02.2020</w:t>
                  </w:r>
                </w:p>
              </w:tc>
            </w:tr>
            <w:tr w:rsidR="00A86816" w:rsidTr="00A86816">
              <w:tc>
                <w:tcPr>
                  <w:tcW w:w="1856"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21KLC04AT001</w:t>
                  </w:r>
                </w:p>
              </w:tc>
              <w:tc>
                <w:tcPr>
                  <w:tcW w:w="1160"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11943</w:t>
                  </w:r>
                </w:p>
              </w:tc>
              <w:tc>
                <w:tcPr>
                  <w:tcW w:w="1974"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24.01.2019</w:t>
                  </w:r>
                </w:p>
              </w:tc>
              <w:tc>
                <w:tcPr>
                  <w:tcW w:w="2835" w:type="dxa"/>
                  <w:vAlign w:val="center"/>
                </w:tcPr>
                <w:p w:rsidR="00A86816" w:rsidRDefault="00A86816" w:rsidP="003A24AC">
                  <w:pPr>
                    <w:bidi w:val="0"/>
                    <w:jc w:val="both"/>
                    <w:rPr>
                      <w:rFonts w:asciiTheme="majorBidi" w:hAnsiTheme="majorBidi" w:cstheme="majorBidi"/>
                      <w:sz w:val="24"/>
                      <w:szCs w:val="24"/>
                    </w:rPr>
                  </w:pPr>
                  <w:r>
                    <w:rPr>
                      <w:rFonts w:asciiTheme="majorBidi" w:hAnsiTheme="majorBidi" w:cstheme="majorBidi"/>
                      <w:sz w:val="24"/>
                      <w:szCs w:val="24"/>
                    </w:rPr>
                    <w:t>03.11.2020</w:t>
                  </w:r>
                </w:p>
              </w:tc>
            </w:tr>
          </w:tbl>
          <w:p w:rsidR="00C860B5" w:rsidRDefault="008738E5" w:rsidP="003A24AC">
            <w:pPr>
              <w:pStyle w:val="ListParagraph"/>
              <w:numPr>
                <w:ilvl w:val="0"/>
                <w:numId w:val="7"/>
              </w:numPr>
              <w:bidi w:val="0"/>
              <w:jc w:val="both"/>
              <w:rPr>
                <w:rFonts w:asciiTheme="majorBidi" w:hAnsiTheme="majorBidi" w:cstheme="majorBidi"/>
                <w:sz w:val="24"/>
                <w:szCs w:val="24"/>
              </w:rPr>
            </w:pPr>
            <w:proofErr w:type="gramStart"/>
            <w:r w:rsidRPr="001E360C">
              <w:rPr>
                <w:rFonts w:asciiTheme="majorBidi" w:hAnsiTheme="majorBidi" w:cstheme="majorBidi"/>
                <w:sz w:val="24"/>
                <w:szCs w:val="24"/>
              </w:rPr>
              <w:t>the</w:t>
            </w:r>
            <w:proofErr w:type="gramEnd"/>
            <w:r w:rsidRPr="001E360C">
              <w:rPr>
                <w:rFonts w:asciiTheme="majorBidi" w:hAnsiTheme="majorBidi" w:cstheme="majorBidi"/>
                <w:sz w:val="24"/>
                <w:szCs w:val="24"/>
              </w:rPr>
              <w:t xml:space="preserve"> Principal has </w:t>
            </w:r>
            <w:r w:rsidR="00C25228">
              <w:rPr>
                <w:rFonts w:asciiTheme="majorBidi" w:hAnsiTheme="majorBidi" w:cstheme="majorBidi"/>
                <w:sz w:val="24"/>
                <w:szCs w:val="24"/>
              </w:rPr>
              <w:t>neither</w:t>
            </w:r>
            <w:r w:rsidRPr="001E360C">
              <w:rPr>
                <w:rFonts w:asciiTheme="majorBidi" w:hAnsiTheme="majorBidi" w:cstheme="majorBidi"/>
                <w:sz w:val="24"/>
                <w:szCs w:val="24"/>
              </w:rPr>
              <w:t xml:space="preserve"> been informed of such changes </w:t>
            </w:r>
            <w:r w:rsidR="00214D27" w:rsidRPr="001E360C">
              <w:rPr>
                <w:rFonts w:asciiTheme="majorBidi" w:hAnsiTheme="majorBidi" w:cstheme="majorBidi"/>
                <w:sz w:val="24"/>
                <w:szCs w:val="24"/>
              </w:rPr>
              <w:t>of</w:t>
            </w:r>
            <w:r w:rsidRPr="001E360C">
              <w:rPr>
                <w:rFonts w:asciiTheme="majorBidi" w:hAnsiTheme="majorBidi" w:cstheme="majorBidi"/>
                <w:sz w:val="24"/>
                <w:szCs w:val="24"/>
              </w:rPr>
              <w:t xml:space="preserve"> procurements schedule</w:t>
            </w:r>
            <w:r w:rsidR="00C25228">
              <w:rPr>
                <w:rFonts w:asciiTheme="majorBidi" w:hAnsiTheme="majorBidi" w:cstheme="majorBidi"/>
                <w:sz w:val="24"/>
                <w:szCs w:val="24"/>
              </w:rPr>
              <w:t xml:space="preserve"> no justification for such decision was send to the Principal</w:t>
            </w:r>
            <w:r w:rsidRPr="001E360C">
              <w:rPr>
                <w:rFonts w:asciiTheme="majorBidi" w:hAnsiTheme="majorBidi" w:cstheme="majorBidi"/>
                <w:sz w:val="24"/>
                <w:szCs w:val="24"/>
              </w:rPr>
              <w:t>.</w:t>
            </w:r>
            <w:r w:rsidR="00E34C7D" w:rsidRPr="001E360C">
              <w:rPr>
                <w:rFonts w:asciiTheme="majorBidi" w:hAnsiTheme="majorBidi" w:cstheme="majorBidi"/>
                <w:sz w:val="24"/>
                <w:szCs w:val="24"/>
              </w:rPr>
              <w:t xml:space="preserve"> (indication: comparison  available databases in ASE procurement unit updated  march 2019 with the list submitted to the Principal by   as per appendix of letter No.007/72/02/00111 dated 24.02.2019  such as row No.14326)  </w:t>
            </w:r>
            <w:r w:rsidRPr="001E360C">
              <w:rPr>
                <w:rFonts w:asciiTheme="majorBidi" w:hAnsiTheme="majorBidi" w:cstheme="majorBidi"/>
                <w:sz w:val="24"/>
                <w:szCs w:val="24"/>
              </w:rPr>
              <w:t xml:space="preserve"> (WP)</w:t>
            </w:r>
          </w:p>
          <w:p w:rsidR="004942E1" w:rsidRPr="001E360C" w:rsidRDefault="004942E1" w:rsidP="003A24AC">
            <w:pPr>
              <w:pStyle w:val="ListParagraph"/>
              <w:numPr>
                <w:ilvl w:val="0"/>
                <w:numId w:val="7"/>
              </w:numPr>
              <w:bidi w:val="0"/>
              <w:jc w:val="both"/>
              <w:rPr>
                <w:rFonts w:asciiTheme="majorBidi" w:hAnsiTheme="majorBidi" w:cstheme="majorBidi"/>
                <w:sz w:val="24"/>
                <w:szCs w:val="24"/>
              </w:rPr>
            </w:pPr>
            <w:r>
              <w:rPr>
                <w:rFonts w:asciiTheme="majorBidi" w:hAnsiTheme="majorBidi" w:cstheme="majorBidi"/>
                <w:sz w:val="24"/>
                <w:szCs w:val="24"/>
              </w:rPr>
              <w:t xml:space="preserve">Some of the items have not been procured in due time, even based on the current ASE Procurement database. Indication: </w:t>
            </w:r>
            <w:r w:rsidRPr="001E360C">
              <w:rPr>
                <w:rFonts w:asciiTheme="majorBidi" w:hAnsiTheme="majorBidi" w:cstheme="majorBidi"/>
                <w:sz w:val="24"/>
                <w:szCs w:val="24"/>
              </w:rPr>
              <w:t>letter No.007/72/02/00111 dated 24.02.2019  such as row No.</w:t>
            </w:r>
            <w:r>
              <w:rPr>
                <w:rFonts w:asciiTheme="majorBidi" w:hAnsiTheme="majorBidi" w:cstheme="majorBidi"/>
                <w:sz w:val="24"/>
                <w:szCs w:val="24"/>
              </w:rPr>
              <w:t>3099 item No.33KLB22AA002</w:t>
            </w:r>
            <w:r w:rsidRPr="001E360C">
              <w:rPr>
                <w:rFonts w:asciiTheme="majorBidi" w:hAnsiTheme="majorBidi" w:cstheme="majorBidi"/>
                <w:sz w:val="24"/>
                <w:szCs w:val="24"/>
              </w:rPr>
              <w:t>)</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ind w:left="0" w:firstLine="0"/>
              <w:jc w:val="both"/>
              <w:rPr>
                <w:rFonts w:asciiTheme="majorBidi" w:hAnsiTheme="majorBidi" w:cstheme="majorBidi"/>
                <w:sz w:val="24"/>
                <w:szCs w:val="24"/>
              </w:rPr>
            </w:pPr>
          </w:p>
        </w:tc>
        <w:tc>
          <w:tcPr>
            <w:tcW w:w="8283" w:type="dxa"/>
          </w:tcPr>
          <w:p w:rsidR="00C860B5" w:rsidRPr="00C860B5" w:rsidRDefault="00E94FD5" w:rsidP="003A24AC">
            <w:pPr>
              <w:bidi w:val="0"/>
              <w:jc w:val="both"/>
              <w:rPr>
                <w:rFonts w:asciiTheme="majorBidi" w:hAnsiTheme="majorBidi" w:cstheme="majorBidi"/>
                <w:sz w:val="24"/>
                <w:szCs w:val="24"/>
              </w:rPr>
            </w:pPr>
            <w:r>
              <w:rPr>
                <w:rFonts w:asciiTheme="majorBidi" w:hAnsiTheme="majorBidi" w:cstheme="majorBidi"/>
                <w:sz w:val="24"/>
                <w:szCs w:val="24"/>
              </w:rPr>
              <w:t xml:space="preserve">There is no systematic link between the General time schedule and </w:t>
            </w:r>
            <w:r w:rsidR="007C00DC">
              <w:rPr>
                <w:rFonts w:asciiTheme="majorBidi" w:hAnsiTheme="majorBidi" w:cstheme="majorBidi"/>
                <w:sz w:val="24"/>
                <w:szCs w:val="24"/>
              </w:rPr>
              <w:t>Procurements</w:t>
            </w:r>
            <w:r>
              <w:rPr>
                <w:rFonts w:asciiTheme="majorBidi" w:hAnsiTheme="majorBidi" w:cstheme="majorBidi"/>
                <w:sz w:val="24"/>
                <w:szCs w:val="24"/>
              </w:rPr>
              <w:t xml:space="preserve"> </w:t>
            </w:r>
            <w:r w:rsidR="007C00DC">
              <w:rPr>
                <w:rFonts w:asciiTheme="majorBidi" w:hAnsiTheme="majorBidi" w:cstheme="majorBidi"/>
                <w:sz w:val="24"/>
                <w:szCs w:val="24"/>
              </w:rPr>
              <w:t>database</w:t>
            </w:r>
            <w:r>
              <w:rPr>
                <w:rFonts w:asciiTheme="majorBidi" w:hAnsiTheme="majorBidi" w:cstheme="majorBidi"/>
                <w:sz w:val="24"/>
                <w:szCs w:val="24"/>
              </w:rPr>
              <w:t xml:space="preserve">. Indication: item No. 15795 of  letter No.007/72/02/00111 dated 24.02.2019 </w:t>
            </w:r>
            <w:r w:rsidR="007C00DC">
              <w:rPr>
                <w:rFonts w:asciiTheme="majorBidi" w:hAnsiTheme="majorBidi" w:cstheme="majorBidi"/>
                <w:sz w:val="24"/>
                <w:szCs w:val="24"/>
              </w:rPr>
              <w:t>) (WP)</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ind w:left="0" w:firstLine="0"/>
              <w:jc w:val="both"/>
              <w:rPr>
                <w:rFonts w:asciiTheme="majorBidi" w:hAnsiTheme="majorBidi" w:cstheme="majorBidi"/>
                <w:sz w:val="24"/>
                <w:szCs w:val="24"/>
              </w:rPr>
            </w:pPr>
          </w:p>
        </w:tc>
        <w:tc>
          <w:tcPr>
            <w:tcW w:w="8283" w:type="dxa"/>
          </w:tcPr>
          <w:p w:rsidR="00CA7AB3" w:rsidRDefault="00CA7AB3" w:rsidP="003A24AC">
            <w:pPr>
              <w:bidi w:val="0"/>
              <w:jc w:val="both"/>
              <w:rPr>
                <w:rFonts w:asciiTheme="majorBidi" w:hAnsiTheme="majorBidi" w:cstheme="majorBidi"/>
                <w:sz w:val="24"/>
                <w:szCs w:val="24"/>
              </w:rPr>
            </w:pPr>
            <w:r>
              <w:rPr>
                <w:rFonts w:asciiTheme="majorBidi" w:hAnsiTheme="majorBidi" w:cstheme="majorBidi"/>
                <w:sz w:val="24"/>
                <w:szCs w:val="24"/>
              </w:rPr>
              <w:t xml:space="preserve">Some of the items have not been procured as per procurement database. Indication: for items No. </w:t>
            </w:r>
            <w:proofErr w:type="gramStart"/>
            <w:r>
              <w:rPr>
                <w:rFonts w:asciiTheme="majorBidi" w:hAnsiTheme="majorBidi" w:cstheme="majorBidi"/>
                <w:sz w:val="24"/>
                <w:szCs w:val="24"/>
              </w:rPr>
              <w:t>24JNA40AC001 ,</w:t>
            </w:r>
            <w:proofErr w:type="gramEnd"/>
            <w:r>
              <w:rPr>
                <w:rFonts w:asciiTheme="majorBidi" w:hAnsiTheme="majorBidi" w:cstheme="majorBidi"/>
                <w:sz w:val="24"/>
                <w:szCs w:val="24"/>
              </w:rPr>
              <w:t xml:space="preserve"> </w:t>
            </w:r>
            <w:r w:rsidR="005A320F">
              <w:rPr>
                <w:rFonts w:asciiTheme="majorBidi" w:hAnsiTheme="majorBidi" w:cstheme="majorBidi"/>
                <w:sz w:val="24"/>
                <w:szCs w:val="24"/>
              </w:rPr>
              <w:t xml:space="preserve"> date </w:t>
            </w:r>
            <w:r>
              <w:rPr>
                <w:rFonts w:asciiTheme="majorBidi" w:hAnsiTheme="majorBidi" w:cstheme="majorBidi"/>
                <w:sz w:val="24"/>
                <w:szCs w:val="24"/>
              </w:rPr>
              <w:t>27.03.2019  is the planed date of contract conclusion, while at the audit time no contract had been concluded.</w:t>
            </w:r>
          </w:p>
          <w:p w:rsidR="00CA7AB3" w:rsidRPr="00C860B5" w:rsidRDefault="00CA7AB3" w:rsidP="003A24AC">
            <w:pPr>
              <w:bidi w:val="0"/>
              <w:jc w:val="both"/>
              <w:rPr>
                <w:rFonts w:asciiTheme="majorBidi" w:hAnsiTheme="majorBidi" w:cstheme="majorBidi"/>
                <w:sz w:val="24"/>
                <w:szCs w:val="24"/>
              </w:rPr>
            </w:pP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ind w:left="0" w:firstLine="0"/>
              <w:jc w:val="both"/>
              <w:rPr>
                <w:rFonts w:asciiTheme="majorBidi" w:hAnsiTheme="majorBidi" w:cstheme="majorBidi"/>
                <w:sz w:val="24"/>
                <w:szCs w:val="24"/>
              </w:rPr>
            </w:pPr>
          </w:p>
        </w:tc>
        <w:tc>
          <w:tcPr>
            <w:tcW w:w="8283" w:type="dxa"/>
          </w:tcPr>
          <w:p w:rsidR="00C860B5" w:rsidRPr="00C860B5" w:rsidRDefault="00AF2398" w:rsidP="00AF2398">
            <w:pPr>
              <w:bidi w:val="0"/>
              <w:jc w:val="both"/>
              <w:rPr>
                <w:rFonts w:asciiTheme="majorBidi" w:hAnsiTheme="majorBidi" w:cstheme="majorBidi"/>
                <w:sz w:val="24"/>
                <w:szCs w:val="24"/>
              </w:rPr>
            </w:pPr>
            <w:r>
              <w:rPr>
                <w:rFonts w:asciiTheme="majorBidi" w:hAnsiTheme="majorBidi" w:cstheme="majorBidi"/>
                <w:sz w:val="24"/>
                <w:szCs w:val="24"/>
              </w:rPr>
              <w:t xml:space="preserve">For planning of </w:t>
            </w:r>
            <w:r>
              <w:rPr>
                <w:rFonts w:asciiTheme="majorBidi" w:hAnsiTheme="majorBidi" w:cstheme="majorBidi"/>
                <w:sz w:val="24"/>
                <w:szCs w:val="24"/>
              </w:rPr>
              <w:t>detailed design</w:t>
            </w:r>
            <w:r>
              <w:rPr>
                <w:rFonts w:asciiTheme="majorBidi" w:hAnsiTheme="majorBidi" w:cstheme="majorBidi"/>
                <w:sz w:val="24"/>
                <w:szCs w:val="24"/>
              </w:rPr>
              <w:t xml:space="preserve"> development, a database was showed. Database</w:t>
            </w:r>
            <w:r w:rsidR="00172A1A">
              <w:rPr>
                <w:rFonts w:asciiTheme="majorBidi" w:hAnsiTheme="majorBidi" w:cstheme="majorBidi"/>
                <w:sz w:val="24"/>
                <w:szCs w:val="24"/>
              </w:rPr>
              <w:t xml:space="preserve"> of Detailed Design development is not comprehensive. Indication: detailed design for the samples taken</w:t>
            </w:r>
            <w:proofErr w:type="gramStart"/>
            <w:r w:rsidR="00172A1A">
              <w:rPr>
                <w:rFonts w:asciiTheme="majorBidi" w:hAnsiTheme="majorBidi" w:cstheme="majorBidi"/>
                <w:sz w:val="24"/>
                <w:szCs w:val="24"/>
              </w:rPr>
              <w:t>,  CYB</w:t>
            </w:r>
            <w:proofErr w:type="gramEnd"/>
            <w:r w:rsidR="00172A1A">
              <w:rPr>
                <w:rFonts w:asciiTheme="majorBidi" w:hAnsiTheme="majorBidi" w:cstheme="majorBidi"/>
                <w:sz w:val="24"/>
                <w:szCs w:val="24"/>
              </w:rPr>
              <w:t xml:space="preserve">, CXW, GQU, JAJ were no envisaged in the Design database. </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ind w:left="0" w:firstLine="0"/>
              <w:jc w:val="both"/>
              <w:rPr>
                <w:rFonts w:asciiTheme="majorBidi" w:hAnsiTheme="majorBidi" w:cstheme="majorBidi"/>
                <w:sz w:val="24"/>
                <w:szCs w:val="24"/>
              </w:rPr>
            </w:pPr>
          </w:p>
        </w:tc>
        <w:tc>
          <w:tcPr>
            <w:tcW w:w="8283" w:type="dxa"/>
          </w:tcPr>
          <w:p w:rsidR="00C860B5" w:rsidRPr="00C860B5" w:rsidRDefault="00F4311A" w:rsidP="00F4311A">
            <w:pPr>
              <w:bidi w:val="0"/>
              <w:jc w:val="both"/>
              <w:rPr>
                <w:rFonts w:asciiTheme="majorBidi" w:hAnsiTheme="majorBidi" w:cstheme="majorBidi"/>
                <w:sz w:val="24"/>
                <w:szCs w:val="24"/>
              </w:rPr>
            </w:pPr>
            <w:r>
              <w:rPr>
                <w:rFonts w:asciiTheme="majorBidi" w:hAnsiTheme="majorBidi" w:cstheme="majorBidi"/>
                <w:sz w:val="24"/>
                <w:szCs w:val="24"/>
              </w:rPr>
              <w:t xml:space="preserve">Design work progress report developed by AEP was showed. for sample taken the problems and delays was not evidenced. Indication: in the report on 20.01.2019, no statement about delay in approval of reactor plant TA was evidenced. </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ind w:left="0" w:firstLine="0"/>
              <w:jc w:val="both"/>
              <w:rPr>
                <w:rFonts w:asciiTheme="majorBidi" w:hAnsiTheme="majorBidi" w:cstheme="majorBidi"/>
                <w:sz w:val="24"/>
                <w:szCs w:val="24"/>
              </w:rPr>
            </w:pPr>
          </w:p>
        </w:tc>
        <w:tc>
          <w:tcPr>
            <w:tcW w:w="8283" w:type="dxa"/>
          </w:tcPr>
          <w:p w:rsidR="00C860B5" w:rsidRPr="00C860B5" w:rsidRDefault="0029754C" w:rsidP="00FD21E3">
            <w:pPr>
              <w:bidi w:val="0"/>
              <w:jc w:val="both"/>
              <w:rPr>
                <w:rFonts w:asciiTheme="majorBidi" w:hAnsiTheme="majorBidi" w:cstheme="majorBidi"/>
                <w:sz w:val="24"/>
                <w:szCs w:val="24"/>
              </w:rPr>
            </w:pPr>
            <w:r>
              <w:rPr>
                <w:rFonts w:asciiTheme="majorBidi" w:hAnsiTheme="majorBidi" w:cstheme="majorBidi"/>
                <w:sz w:val="24"/>
                <w:szCs w:val="24"/>
              </w:rPr>
              <w:t>For de</w:t>
            </w:r>
            <w:r w:rsidR="00FD21E3">
              <w:rPr>
                <w:rFonts w:asciiTheme="majorBidi" w:hAnsiTheme="majorBidi" w:cstheme="majorBidi"/>
                <w:sz w:val="24"/>
                <w:szCs w:val="24"/>
              </w:rPr>
              <w:t>ve</w:t>
            </w:r>
            <w:r>
              <w:rPr>
                <w:rFonts w:asciiTheme="majorBidi" w:hAnsiTheme="majorBidi" w:cstheme="majorBidi"/>
                <w:sz w:val="24"/>
                <w:szCs w:val="24"/>
              </w:rPr>
              <w:t xml:space="preserve">lopment of detailed design documents, a database was showed but this was </w:t>
            </w:r>
            <w:r>
              <w:rPr>
                <w:rFonts w:asciiTheme="majorBidi" w:hAnsiTheme="majorBidi" w:cstheme="majorBidi"/>
                <w:sz w:val="24"/>
                <w:szCs w:val="24"/>
              </w:rPr>
              <w:lastRenderedPageBreak/>
              <w:t>not comprehensive. Indication: following systems were not reflected in the men</w:t>
            </w:r>
            <w:r w:rsidR="00FD21E3">
              <w:rPr>
                <w:rFonts w:asciiTheme="majorBidi" w:hAnsiTheme="majorBidi" w:cstheme="majorBidi"/>
                <w:sz w:val="24"/>
                <w:szCs w:val="24"/>
              </w:rPr>
              <w:t>tioned database., CYB, CXW, UGH</w:t>
            </w:r>
          </w:p>
        </w:tc>
      </w:tr>
      <w:tr w:rsidR="00C860B5" w:rsidRPr="00C860B5" w:rsidTr="00194781">
        <w:trPr>
          <w:jc w:val="center"/>
        </w:trPr>
        <w:tc>
          <w:tcPr>
            <w:tcW w:w="959" w:type="dxa"/>
          </w:tcPr>
          <w:p w:rsidR="00C860B5" w:rsidRPr="00FD325A" w:rsidRDefault="00C860B5" w:rsidP="003A24AC">
            <w:pPr>
              <w:pStyle w:val="ListParagraph"/>
              <w:numPr>
                <w:ilvl w:val="0"/>
                <w:numId w:val="1"/>
              </w:numPr>
              <w:bidi w:val="0"/>
              <w:ind w:left="0" w:firstLine="0"/>
              <w:jc w:val="both"/>
              <w:rPr>
                <w:rFonts w:asciiTheme="majorBidi" w:hAnsiTheme="majorBidi" w:cstheme="majorBidi"/>
                <w:b/>
                <w:bCs/>
                <w:sz w:val="24"/>
                <w:szCs w:val="24"/>
              </w:rPr>
            </w:pPr>
          </w:p>
        </w:tc>
        <w:tc>
          <w:tcPr>
            <w:tcW w:w="8283" w:type="dxa"/>
          </w:tcPr>
          <w:p w:rsidR="00C860B5" w:rsidRPr="00FD325A" w:rsidRDefault="00C860B5" w:rsidP="003A24AC">
            <w:pPr>
              <w:bidi w:val="0"/>
              <w:jc w:val="both"/>
              <w:rPr>
                <w:rFonts w:asciiTheme="majorBidi" w:hAnsiTheme="majorBidi" w:cstheme="majorBidi"/>
                <w:b/>
                <w:bCs/>
                <w:sz w:val="24"/>
                <w:szCs w:val="24"/>
              </w:rPr>
            </w:pPr>
            <w:r w:rsidRPr="00FD325A">
              <w:rPr>
                <w:rFonts w:asciiTheme="majorBidi" w:hAnsiTheme="majorBidi" w:cstheme="majorBidi"/>
                <w:b/>
                <w:bCs/>
                <w:sz w:val="24"/>
                <w:szCs w:val="24"/>
              </w:rPr>
              <w:t>Organization and Project Team Management</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jc w:val="both"/>
              <w:rPr>
                <w:rFonts w:asciiTheme="majorBidi" w:hAnsiTheme="majorBidi" w:cstheme="majorBidi"/>
                <w:sz w:val="24"/>
                <w:szCs w:val="24"/>
              </w:rPr>
            </w:pPr>
          </w:p>
        </w:tc>
        <w:tc>
          <w:tcPr>
            <w:tcW w:w="8283" w:type="dxa"/>
          </w:tcPr>
          <w:p w:rsidR="00CF22E0" w:rsidRDefault="00CF22E0" w:rsidP="003A24AC">
            <w:pPr>
              <w:pStyle w:val="ListParagraph"/>
              <w:numPr>
                <w:ilvl w:val="0"/>
                <w:numId w:val="3"/>
              </w:numPr>
              <w:bidi w:val="0"/>
              <w:ind w:left="318" w:hanging="318"/>
              <w:jc w:val="both"/>
              <w:rPr>
                <w:rFonts w:asciiTheme="majorBidi" w:hAnsiTheme="majorBidi" w:cstheme="majorBidi"/>
                <w:sz w:val="24"/>
                <w:szCs w:val="24"/>
              </w:rPr>
            </w:pPr>
            <w:r>
              <w:rPr>
                <w:rFonts w:asciiTheme="majorBidi" w:hAnsiTheme="majorBidi" w:cstheme="majorBidi"/>
                <w:sz w:val="24"/>
                <w:szCs w:val="24"/>
              </w:rPr>
              <w:t>As per organization chart a unit named Design unit, shall be established , while such unit was not evidenced</w:t>
            </w:r>
            <w:r w:rsidR="00977855">
              <w:rPr>
                <w:rFonts w:asciiTheme="majorBidi" w:hAnsiTheme="majorBidi" w:cstheme="majorBidi"/>
                <w:sz w:val="24"/>
                <w:szCs w:val="24"/>
              </w:rPr>
              <w:t xml:space="preserve">, therefore it </w:t>
            </w:r>
            <w:r w:rsidR="00533741">
              <w:rPr>
                <w:rFonts w:asciiTheme="majorBidi" w:hAnsiTheme="majorBidi" w:cstheme="majorBidi"/>
                <w:sz w:val="24"/>
                <w:szCs w:val="24"/>
              </w:rPr>
              <w:t>cannot</w:t>
            </w:r>
            <w:r w:rsidR="00977855">
              <w:rPr>
                <w:rFonts w:asciiTheme="majorBidi" w:hAnsiTheme="majorBidi" w:cstheme="majorBidi"/>
                <w:sz w:val="24"/>
                <w:szCs w:val="24"/>
              </w:rPr>
              <w:t xml:space="preserve"> be ensured that most of the functions stipulated in the Appendix L to the Contract for Design </w:t>
            </w:r>
            <w:r w:rsidR="00E91C98">
              <w:rPr>
                <w:rFonts w:asciiTheme="majorBidi" w:hAnsiTheme="majorBidi" w:cstheme="majorBidi"/>
                <w:sz w:val="24"/>
                <w:szCs w:val="24"/>
              </w:rPr>
              <w:t>management</w:t>
            </w:r>
            <w:r w:rsidR="00977855">
              <w:rPr>
                <w:rFonts w:asciiTheme="majorBidi" w:hAnsiTheme="majorBidi" w:cstheme="majorBidi"/>
                <w:sz w:val="24"/>
                <w:szCs w:val="24"/>
              </w:rPr>
              <w:t xml:space="preserve"> are fulfilled</w:t>
            </w:r>
            <w:r>
              <w:rPr>
                <w:rFonts w:asciiTheme="majorBidi" w:hAnsiTheme="majorBidi" w:cstheme="majorBidi"/>
                <w:sz w:val="24"/>
                <w:szCs w:val="24"/>
              </w:rPr>
              <w:t>:</w:t>
            </w:r>
          </w:p>
          <w:p w:rsidR="00977855" w:rsidRDefault="00385725" w:rsidP="00385725">
            <w:pPr>
              <w:pStyle w:val="ListParagraph"/>
              <w:numPr>
                <w:ilvl w:val="0"/>
                <w:numId w:val="4"/>
              </w:numPr>
              <w:bidi w:val="0"/>
              <w:jc w:val="both"/>
              <w:rPr>
                <w:rFonts w:asciiTheme="majorBidi" w:hAnsiTheme="majorBidi" w:cstheme="majorBidi"/>
                <w:sz w:val="24"/>
                <w:szCs w:val="24"/>
              </w:rPr>
            </w:pPr>
            <w:r>
              <w:rPr>
                <w:rFonts w:asciiTheme="majorBidi" w:hAnsiTheme="majorBidi" w:cstheme="majorBidi"/>
                <w:sz w:val="24"/>
                <w:szCs w:val="24"/>
              </w:rPr>
              <w:t xml:space="preserve">While the audit plan had been sent to the Contractor one month in advance and it had been stipulated that availability and accessibility to personnel are essential for audit (as usual in all the audit around the world and as per the audit paradigms), but </w:t>
            </w:r>
            <w:r w:rsidR="00CF22E0" w:rsidRPr="00CF22E0">
              <w:rPr>
                <w:rFonts w:asciiTheme="majorBidi" w:hAnsiTheme="majorBidi" w:cstheme="majorBidi"/>
                <w:sz w:val="24"/>
                <w:szCs w:val="24"/>
              </w:rPr>
              <w:t xml:space="preserve">the head of this unit </w:t>
            </w:r>
            <w:r w:rsidR="00977855">
              <w:rPr>
                <w:rFonts w:asciiTheme="majorBidi" w:hAnsiTheme="majorBidi" w:cstheme="majorBidi"/>
                <w:sz w:val="24"/>
                <w:szCs w:val="24"/>
              </w:rPr>
              <w:t>did not</w:t>
            </w:r>
            <w:r w:rsidR="00CF22E0" w:rsidRPr="00CF22E0">
              <w:rPr>
                <w:rFonts w:asciiTheme="majorBidi" w:hAnsiTheme="majorBidi" w:cstheme="majorBidi"/>
                <w:sz w:val="24"/>
                <w:szCs w:val="24"/>
              </w:rPr>
              <w:t xml:space="preserve"> participate in interviews</w:t>
            </w:r>
            <w:r w:rsidR="00977855">
              <w:rPr>
                <w:rFonts w:asciiTheme="majorBidi" w:hAnsiTheme="majorBidi" w:cstheme="majorBidi"/>
                <w:sz w:val="24"/>
                <w:szCs w:val="24"/>
              </w:rPr>
              <w:t xml:space="preserve">, </w:t>
            </w:r>
            <w:r w:rsidR="00CF22E0" w:rsidRPr="00CF22E0">
              <w:rPr>
                <w:rFonts w:asciiTheme="majorBidi" w:hAnsiTheme="majorBidi" w:cstheme="majorBidi"/>
                <w:sz w:val="24"/>
                <w:szCs w:val="24"/>
              </w:rPr>
              <w:t>another parson who was called as deputy director on design unit</w:t>
            </w:r>
            <w:r w:rsidR="00977855">
              <w:rPr>
                <w:rFonts w:asciiTheme="majorBidi" w:hAnsiTheme="majorBidi" w:cstheme="majorBidi"/>
                <w:sz w:val="24"/>
                <w:szCs w:val="24"/>
              </w:rPr>
              <w:t xml:space="preserve"> was interviewed.</w:t>
            </w:r>
          </w:p>
          <w:p w:rsidR="00977855" w:rsidRDefault="00977855" w:rsidP="003A24AC">
            <w:pPr>
              <w:pStyle w:val="ListParagraph"/>
              <w:numPr>
                <w:ilvl w:val="0"/>
                <w:numId w:val="4"/>
              </w:numPr>
              <w:bidi w:val="0"/>
              <w:jc w:val="both"/>
              <w:rPr>
                <w:rFonts w:asciiTheme="majorBidi" w:hAnsiTheme="majorBidi" w:cstheme="majorBidi"/>
                <w:sz w:val="24"/>
                <w:szCs w:val="24"/>
              </w:rPr>
            </w:pPr>
            <w:r>
              <w:rPr>
                <w:rFonts w:asciiTheme="majorBidi" w:hAnsiTheme="majorBidi" w:cstheme="majorBidi"/>
                <w:sz w:val="24"/>
                <w:szCs w:val="24"/>
              </w:rPr>
              <w:t>There was not any office</w:t>
            </w:r>
            <w:r w:rsidR="00CF22E0" w:rsidRPr="00CF22E0">
              <w:rPr>
                <w:rFonts w:asciiTheme="majorBidi" w:hAnsiTheme="majorBidi" w:cstheme="majorBidi"/>
                <w:sz w:val="24"/>
                <w:szCs w:val="24"/>
              </w:rPr>
              <w:t xml:space="preserve"> in ASE</w:t>
            </w:r>
            <w:r>
              <w:rPr>
                <w:rFonts w:asciiTheme="majorBidi" w:hAnsiTheme="majorBidi" w:cstheme="majorBidi"/>
                <w:sz w:val="24"/>
                <w:szCs w:val="24"/>
              </w:rPr>
              <w:t xml:space="preserve"> for design unit</w:t>
            </w:r>
          </w:p>
          <w:p w:rsidR="00CF22E0" w:rsidRPr="00CF22E0" w:rsidRDefault="00977855" w:rsidP="003A24AC">
            <w:pPr>
              <w:pStyle w:val="ListParagraph"/>
              <w:numPr>
                <w:ilvl w:val="0"/>
                <w:numId w:val="4"/>
              </w:numPr>
              <w:bidi w:val="0"/>
              <w:jc w:val="both"/>
              <w:rPr>
                <w:rFonts w:asciiTheme="majorBidi" w:hAnsiTheme="majorBidi" w:cstheme="majorBidi"/>
                <w:sz w:val="24"/>
                <w:szCs w:val="24"/>
              </w:rPr>
            </w:pPr>
            <w:proofErr w:type="gramStart"/>
            <w:r w:rsidRPr="00CF22E0">
              <w:rPr>
                <w:rFonts w:asciiTheme="majorBidi" w:hAnsiTheme="majorBidi" w:cstheme="majorBidi"/>
                <w:sz w:val="24"/>
                <w:szCs w:val="24"/>
              </w:rPr>
              <w:t>deputy</w:t>
            </w:r>
            <w:proofErr w:type="gramEnd"/>
            <w:r w:rsidRPr="00CF22E0">
              <w:rPr>
                <w:rFonts w:asciiTheme="majorBidi" w:hAnsiTheme="majorBidi" w:cstheme="majorBidi"/>
                <w:sz w:val="24"/>
                <w:szCs w:val="24"/>
              </w:rPr>
              <w:t xml:space="preserve"> director on design unit</w:t>
            </w:r>
            <w:r w:rsidR="00CF22E0" w:rsidRPr="00CF22E0">
              <w:rPr>
                <w:rFonts w:asciiTheme="majorBidi" w:hAnsiTheme="majorBidi" w:cstheme="majorBidi"/>
                <w:sz w:val="24"/>
                <w:szCs w:val="24"/>
              </w:rPr>
              <w:t xml:space="preserve"> did not </w:t>
            </w:r>
            <w:r>
              <w:rPr>
                <w:rFonts w:asciiTheme="majorBidi" w:hAnsiTheme="majorBidi" w:cstheme="majorBidi"/>
                <w:sz w:val="24"/>
                <w:szCs w:val="24"/>
              </w:rPr>
              <w:t xml:space="preserve">have </w:t>
            </w:r>
            <w:r w:rsidR="00CF22E0" w:rsidRPr="00CF22E0">
              <w:rPr>
                <w:rFonts w:asciiTheme="majorBidi" w:hAnsiTheme="majorBidi" w:cstheme="majorBidi"/>
                <w:sz w:val="24"/>
                <w:szCs w:val="24"/>
              </w:rPr>
              <w:t>access to the ASE net</w:t>
            </w:r>
            <w:r>
              <w:rPr>
                <w:rFonts w:asciiTheme="majorBidi" w:hAnsiTheme="majorBidi" w:cstheme="majorBidi"/>
                <w:sz w:val="24"/>
                <w:szCs w:val="24"/>
              </w:rPr>
              <w:t>works , documents and information; besides</w:t>
            </w:r>
            <w:r w:rsidR="00CF22E0" w:rsidRPr="00CF22E0">
              <w:rPr>
                <w:rFonts w:asciiTheme="majorBidi" w:hAnsiTheme="majorBidi" w:cstheme="majorBidi"/>
                <w:sz w:val="24"/>
                <w:szCs w:val="24"/>
              </w:rPr>
              <w:t xml:space="preserve">, he didn't </w:t>
            </w:r>
            <w:r>
              <w:rPr>
                <w:rFonts w:asciiTheme="majorBidi" w:hAnsiTheme="majorBidi" w:cstheme="majorBidi"/>
                <w:sz w:val="24"/>
                <w:szCs w:val="24"/>
              </w:rPr>
              <w:t xml:space="preserve">have </w:t>
            </w:r>
            <w:r w:rsidR="00CF22E0" w:rsidRPr="00CF22E0">
              <w:rPr>
                <w:rFonts w:asciiTheme="majorBidi" w:hAnsiTheme="majorBidi" w:cstheme="majorBidi"/>
                <w:sz w:val="24"/>
                <w:szCs w:val="24"/>
              </w:rPr>
              <w:t>direc</w:t>
            </w:r>
            <w:r>
              <w:rPr>
                <w:rFonts w:asciiTheme="majorBidi" w:hAnsiTheme="majorBidi" w:cstheme="majorBidi"/>
                <w:sz w:val="24"/>
                <w:szCs w:val="24"/>
              </w:rPr>
              <w:t>t access to design documents.</w:t>
            </w:r>
          </w:p>
          <w:p w:rsidR="00C860B5" w:rsidRDefault="00FD325A" w:rsidP="003A24AC">
            <w:pPr>
              <w:pStyle w:val="ListParagraph"/>
              <w:numPr>
                <w:ilvl w:val="0"/>
                <w:numId w:val="3"/>
              </w:numPr>
              <w:bidi w:val="0"/>
              <w:ind w:left="318" w:hanging="318"/>
              <w:jc w:val="both"/>
              <w:rPr>
                <w:rFonts w:asciiTheme="majorBidi" w:hAnsiTheme="majorBidi" w:cstheme="majorBidi"/>
                <w:sz w:val="24"/>
                <w:szCs w:val="24"/>
              </w:rPr>
            </w:pPr>
            <w:r>
              <w:rPr>
                <w:rFonts w:asciiTheme="majorBidi" w:hAnsiTheme="majorBidi" w:cstheme="majorBidi"/>
                <w:sz w:val="24"/>
                <w:szCs w:val="24"/>
              </w:rPr>
              <w:t xml:space="preserve">Some of the key persons which were supposed to be interviewed as per audit plan, were not participated in interview such as the head of supply unit, head of commercial unit, </w:t>
            </w:r>
          </w:p>
          <w:p w:rsidR="00FD325A" w:rsidRDefault="00FD325A" w:rsidP="003A24AC">
            <w:pPr>
              <w:pStyle w:val="ListParagraph"/>
              <w:numPr>
                <w:ilvl w:val="0"/>
                <w:numId w:val="3"/>
              </w:numPr>
              <w:bidi w:val="0"/>
              <w:ind w:left="318" w:hanging="318"/>
              <w:jc w:val="both"/>
              <w:rPr>
                <w:rFonts w:asciiTheme="majorBidi" w:hAnsiTheme="majorBidi" w:cstheme="majorBidi"/>
                <w:sz w:val="24"/>
                <w:szCs w:val="24"/>
              </w:rPr>
            </w:pPr>
            <w:r>
              <w:rPr>
                <w:rFonts w:asciiTheme="majorBidi" w:hAnsiTheme="majorBidi" w:cstheme="majorBidi"/>
                <w:sz w:val="24"/>
                <w:szCs w:val="24"/>
              </w:rPr>
              <w:t>Project manager did not participate in the closing meeting</w:t>
            </w:r>
          </w:p>
          <w:p w:rsidR="00586440" w:rsidRDefault="00B214E8" w:rsidP="003A24AC">
            <w:pPr>
              <w:pStyle w:val="ListParagraph"/>
              <w:numPr>
                <w:ilvl w:val="0"/>
                <w:numId w:val="3"/>
              </w:numPr>
              <w:bidi w:val="0"/>
              <w:ind w:left="176" w:hanging="142"/>
              <w:jc w:val="both"/>
              <w:rPr>
                <w:rFonts w:asciiTheme="majorBidi" w:hAnsiTheme="majorBidi" w:cstheme="majorBidi"/>
                <w:sz w:val="24"/>
                <w:szCs w:val="24"/>
              </w:rPr>
            </w:pPr>
            <w:r>
              <w:rPr>
                <w:rFonts w:asciiTheme="majorBidi" w:hAnsiTheme="majorBidi" w:cstheme="majorBidi"/>
                <w:sz w:val="24"/>
                <w:szCs w:val="24"/>
              </w:rPr>
              <w:t>While in the organization structure a position with the title " head of division for BNPP material support and quality" has been reflected, but the person in charged is the " head of Division on material support and supply"</w:t>
            </w:r>
          </w:p>
          <w:p w:rsidR="003565B7" w:rsidRDefault="00FA2B87" w:rsidP="00FA2B87">
            <w:pPr>
              <w:pStyle w:val="ListParagraph"/>
              <w:numPr>
                <w:ilvl w:val="0"/>
                <w:numId w:val="3"/>
              </w:numPr>
              <w:bidi w:val="0"/>
              <w:ind w:left="176" w:hanging="142"/>
              <w:jc w:val="both"/>
              <w:rPr>
                <w:rFonts w:asciiTheme="majorBidi" w:hAnsiTheme="majorBidi" w:cstheme="majorBidi"/>
                <w:sz w:val="24"/>
                <w:szCs w:val="24"/>
              </w:rPr>
            </w:pPr>
            <w:r>
              <w:rPr>
                <w:rFonts w:asciiTheme="majorBidi" w:hAnsiTheme="majorBidi" w:cstheme="majorBidi"/>
                <w:sz w:val="24"/>
                <w:szCs w:val="24"/>
              </w:rPr>
              <w:t>No body for logistic issues has been assigned as subordinated of head of supply unit.</w:t>
            </w:r>
          </w:p>
          <w:p w:rsidR="006C5814" w:rsidRDefault="006C5814" w:rsidP="00F76214">
            <w:pPr>
              <w:pStyle w:val="ListParagraph"/>
              <w:numPr>
                <w:ilvl w:val="0"/>
                <w:numId w:val="3"/>
              </w:numPr>
              <w:bidi w:val="0"/>
              <w:ind w:left="176" w:hanging="142"/>
              <w:jc w:val="both"/>
              <w:rPr>
                <w:rFonts w:asciiTheme="majorBidi" w:hAnsiTheme="majorBidi" w:cstheme="majorBidi"/>
                <w:sz w:val="24"/>
                <w:szCs w:val="24"/>
              </w:rPr>
            </w:pPr>
            <w:r>
              <w:rPr>
                <w:rFonts w:asciiTheme="majorBidi" w:hAnsiTheme="majorBidi" w:cstheme="majorBidi"/>
                <w:sz w:val="24"/>
                <w:szCs w:val="24"/>
              </w:rPr>
              <w:t xml:space="preserve">While audit plan had been forwarded to the </w:t>
            </w:r>
            <w:proofErr w:type="spellStart"/>
            <w:r>
              <w:rPr>
                <w:rFonts w:asciiTheme="majorBidi" w:hAnsiTheme="majorBidi" w:cstheme="majorBidi"/>
                <w:sz w:val="24"/>
                <w:szCs w:val="24"/>
              </w:rPr>
              <w:t>Auditee</w:t>
            </w:r>
            <w:proofErr w:type="spellEnd"/>
            <w:r>
              <w:rPr>
                <w:rFonts w:asciiTheme="majorBidi" w:hAnsiTheme="majorBidi" w:cstheme="majorBidi"/>
                <w:sz w:val="24"/>
                <w:szCs w:val="24"/>
              </w:rPr>
              <w:t xml:space="preserve"> one month in advance and in the audit plan has been clearly stipulated that departmental manual (</w:t>
            </w:r>
            <w:r>
              <w:rPr>
                <w:rFonts w:asciiTheme="majorBidi" w:hAnsiTheme="majorBidi" w:cstheme="majorBidi"/>
                <w:sz w:val="24"/>
                <w:szCs w:val="24"/>
                <w:lang w:val="ru-RU"/>
              </w:rPr>
              <w:t>поло</w:t>
            </w:r>
            <w:r w:rsidR="002C1162">
              <w:rPr>
                <w:rFonts w:asciiTheme="majorBidi" w:hAnsiTheme="majorBidi" w:cstheme="majorBidi"/>
                <w:sz w:val="24"/>
                <w:szCs w:val="24"/>
                <w:lang w:val="ru-RU"/>
              </w:rPr>
              <w:t>жении</w:t>
            </w:r>
            <w:r w:rsidR="002C1162" w:rsidRPr="002C1162">
              <w:rPr>
                <w:rFonts w:asciiTheme="majorBidi" w:hAnsiTheme="majorBidi" w:cstheme="majorBidi"/>
                <w:sz w:val="24"/>
                <w:szCs w:val="24"/>
              </w:rPr>
              <w:t xml:space="preserve"> </w:t>
            </w:r>
            <w:r w:rsidR="002C1162">
              <w:rPr>
                <w:rFonts w:asciiTheme="majorBidi" w:hAnsiTheme="majorBidi" w:cstheme="majorBidi"/>
                <w:sz w:val="24"/>
                <w:szCs w:val="24"/>
                <w:lang w:val="ru-RU"/>
              </w:rPr>
              <w:t>по</w:t>
            </w:r>
            <w:r w:rsidR="002C1162" w:rsidRPr="002C1162">
              <w:rPr>
                <w:rFonts w:asciiTheme="majorBidi" w:hAnsiTheme="majorBidi" w:cstheme="majorBidi"/>
                <w:sz w:val="24"/>
                <w:szCs w:val="24"/>
              </w:rPr>
              <w:t xml:space="preserve"> </w:t>
            </w:r>
            <w:r w:rsidR="002C1162">
              <w:rPr>
                <w:rFonts w:asciiTheme="majorBidi" w:hAnsiTheme="majorBidi" w:cstheme="majorBidi"/>
                <w:sz w:val="24"/>
                <w:szCs w:val="24"/>
                <w:lang w:val="ru-RU"/>
              </w:rPr>
              <w:t>разделения</w:t>
            </w:r>
            <w:r w:rsidR="002C1162" w:rsidRPr="002C1162">
              <w:rPr>
                <w:rFonts w:asciiTheme="majorBidi" w:hAnsiTheme="majorBidi" w:cstheme="majorBidi"/>
                <w:sz w:val="24"/>
                <w:szCs w:val="24"/>
              </w:rPr>
              <w:t>)</w:t>
            </w:r>
            <w:r>
              <w:rPr>
                <w:rFonts w:asciiTheme="majorBidi" w:hAnsiTheme="majorBidi" w:cstheme="majorBidi"/>
                <w:sz w:val="24"/>
                <w:szCs w:val="24"/>
              </w:rPr>
              <w:t xml:space="preserve"> shall be presented to the audit team, but such documents were not evidence during the audit.(WP)</w:t>
            </w:r>
          </w:p>
          <w:p w:rsidR="006C5814" w:rsidRPr="00C860B5" w:rsidRDefault="002C1162" w:rsidP="002C1162">
            <w:pPr>
              <w:pStyle w:val="ListParagraph"/>
              <w:numPr>
                <w:ilvl w:val="0"/>
                <w:numId w:val="3"/>
              </w:numPr>
              <w:bidi w:val="0"/>
              <w:ind w:left="176" w:hanging="142"/>
              <w:jc w:val="both"/>
              <w:rPr>
                <w:rFonts w:asciiTheme="majorBidi" w:hAnsiTheme="majorBidi" w:cstheme="majorBidi"/>
                <w:sz w:val="24"/>
                <w:szCs w:val="24"/>
              </w:rPr>
            </w:pPr>
            <w:r>
              <w:rPr>
                <w:rFonts w:asciiTheme="majorBidi" w:hAnsiTheme="majorBidi" w:cstheme="majorBidi"/>
                <w:sz w:val="24"/>
                <w:szCs w:val="24"/>
              </w:rPr>
              <w:t>While</w:t>
            </w:r>
            <w:r w:rsidR="006C5814">
              <w:rPr>
                <w:rFonts w:asciiTheme="majorBidi" w:hAnsiTheme="majorBidi" w:cstheme="majorBidi"/>
                <w:sz w:val="24"/>
                <w:szCs w:val="24"/>
              </w:rPr>
              <w:t xml:space="preserve"> the ASE uses the matrix organizational structure and such kind of structure needs complicated interfaces arrangement, but such document</w:t>
            </w:r>
            <w:r>
              <w:rPr>
                <w:rFonts w:asciiTheme="majorBidi" w:hAnsiTheme="majorBidi" w:cstheme="majorBidi"/>
                <w:sz w:val="24"/>
                <w:szCs w:val="24"/>
              </w:rPr>
              <w:t xml:space="preserve"> (which elaborates "what", "when", "by which media", " to whom", "by who</w:t>
            </w:r>
            <w:proofErr w:type="gramStart"/>
            <w:r>
              <w:rPr>
                <w:rFonts w:asciiTheme="majorBidi" w:hAnsiTheme="majorBidi" w:cstheme="majorBidi"/>
                <w:sz w:val="24"/>
                <w:szCs w:val="24"/>
              </w:rPr>
              <w:t>"</w:t>
            </w:r>
            <w:r w:rsidR="006C5814">
              <w:rPr>
                <w:rFonts w:asciiTheme="majorBidi" w:hAnsiTheme="majorBidi" w:cstheme="majorBidi"/>
                <w:sz w:val="24"/>
                <w:szCs w:val="24"/>
              </w:rPr>
              <w:t xml:space="preserve"> </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006C5814">
              <w:rPr>
                <w:rFonts w:asciiTheme="majorBidi" w:hAnsiTheme="majorBidi" w:cstheme="majorBidi"/>
                <w:sz w:val="24"/>
                <w:szCs w:val="24"/>
              </w:rPr>
              <w:t>was not evidenced. (OFI)</w:t>
            </w:r>
          </w:p>
        </w:tc>
      </w:tr>
      <w:tr w:rsidR="00C860B5" w:rsidRPr="00C860B5" w:rsidTr="00194781">
        <w:trPr>
          <w:jc w:val="center"/>
        </w:trPr>
        <w:tc>
          <w:tcPr>
            <w:tcW w:w="959" w:type="dxa"/>
          </w:tcPr>
          <w:p w:rsidR="00C860B5" w:rsidRPr="00FD325A" w:rsidRDefault="00C860B5" w:rsidP="003A24AC">
            <w:pPr>
              <w:pStyle w:val="ListParagraph"/>
              <w:numPr>
                <w:ilvl w:val="0"/>
                <w:numId w:val="1"/>
              </w:numPr>
              <w:bidi w:val="0"/>
              <w:ind w:left="0" w:firstLine="0"/>
              <w:jc w:val="both"/>
              <w:rPr>
                <w:rFonts w:asciiTheme="majorBidi" w:hAnsiTheme="majorBidi" w:cstheme="majorBidi"/>
                <w:b/>
                <w:bCs/>
                <w:sz w:val="24"/>
                <w:szCs w:val="24"/>
              </w:rPr>
            </w:pPr>
          </w:p>
        </w:tc>
        <w:tc>
          <w:tcPr>
            <w:tcW w:w="8283" w:type="dxa"/>
          </w:tcPr>
          <w:p w:rsidR="00C860B5" w:rsidRPr="00FD325A" w:rsidRDefault="00C860B5" w:rsidP="003A24AC">
            <w:pPr>
              <w:bidi w:val="0"/>
              <w:jc w:val="both"/>
              <w:rPr>
                <w:rFonts w:asciiTheme="majorBidi" w:hAnsiTheme="majorBidi" w:cstheme="majorBidi"/>
                <w:b/>
                <w:bCs/>
                <w:sz w:val="24"/>
                <w:szCs w:val="24"/>
              </w:rPr>
            </w:pPr>
            <w:r w:rsidRPr="00FD325A">
              <w:rPr>
                <w:rFonts w:asciiTheme="majorBidi" w:hAnsiTheme="majorBidi" w:cstheme="majorBidi"/>
                <w:b/>
                <w:bCs/>
                <w:sz w:val="24"/>
                <w:szCs w:val="24"/>
              </w:rPr>
              <w:t>Design Management</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jc w:val="both"/>
              <w:rPr>
                <w:rFonts w:asciiTheme="majorBidi" w:hAnsiTheme="majorBidi" w:cstheme="majorBidi"/>
                <w:sz w:val="24"/>
                <w:szCs w:val="24"/>
              </w:rPr>
            </w:pPr>
          </w:p>
        </w:tc>
        <w:tc>
          <w:tcPr>
            <w:tcW w:w="8283" w:type="dxa"/>
          </w:tcPr>
          <w:p w:rsidR="00C860B5" w:rsidRDefault="00BF55F1" w:rsidP="00194781">
            <w:pPr>
              <w:pStyle w:val="ListParagraph"/>
              <w:numPr>
                <w:ilvl w:val="0"/>
                <w:numId w:val="6"/>
              </w:numPr>
              <w:bidi w:val="0"/>
              <w:ind w:left="317" w:hanging="283"/>
              <w:jc w:val="both"/>
              <w:rPr>
                <w:rFonts w:asciiTheme="majorBidi" w:hAnsiTheme="majorBidi" w:cstheme="majorBidi"/>
                <w:sz w:val="24"/>
                <w:szCs w:val="24"/>
              </w:rPr>
            </w:pPr>
            <w:proofErr w:type="gramStart"/>
            <w:r>
              <w:rPr>
                <w:rFonts w:asciiTheme="majorBidi" w:hAnsiTheme="majorBidi" w:cstheme="majorBidi"/>
                <w:sz w:val="24"/>
                <w:szCs w:val="24"/>
              </w:rPr>
              <w:t xml:space="preserve">Dates of </w:t>
            </w:r>
            <w:r w:rsidR="00DE647E">
              <w:rPr>
                <w:rFonts w:asciiTheme="majorBidi" w:hAnsiTheme="majorBidi" w:cstheme="majorBidi"/>
                <w:sz w:val="24"/>
                <w:szCs w:val="24"/>
              </w:rPr>
              <w:t>ITR</w:t>
            </w:r>
            <w:r w:rsidR="00A229D1">
              <w:rPr>
                <w:rFonts w:asciiTheme="majorBidi" w:hAnsiTheme="majorBidi" w:cstheme="majorBidi"/>
                <w:sz w:val="24"/>
                <w:szCs w:val="24"/>
              </w:rPr>
              <w:t>s</w:t>
            </w:r>
            <w:r w:rsidR="00DE647E">
              <w:rPr>
                <w:rFonts w:asciiTheme="majorBidi" w:hAnsiTheme="majorBidi" w:cstheme="majorBidi"/>
                <w:sz w:val="24"/>
                <w:szCs w:val="24"/>
              </w:rPr>
              <w:t xml:space="preserve"> (initial technical requirements) </w:t>
            </w:r>
            <w:r>
              <w:rPr>
                <w:rFonts w:asciiTheme="majorBidi" w:hAnsiTheme="majorBidi" w:cstheme="majorBidi"/>
                <w:sz w:val="24"/>
                <w:szCs w:val="24"/>
              </w:rPr>
              <w:t>development for some items have not been specified in the Procurement database</w:t>
            </w:r>
            <w:r w:rsidR="00DE647E">
              <w:rPr>
                <w:rFonts w:asciiTheme="majorBidi" w:hAnsiTheme="majorBidi" w:cstheme="majorBidi"/>
                <w:sz w:val="24"/>
                <w:szCs w:val="24"/>
              </w:rPr>
              <w:t xml:space="preserve"> </w:t>
            </w:r>
            <w:r w:rsidR="00284B3F">
              <w:rPr>
                <w:rFonts w:asciiTheme="majorBidi" w:hAnsiTheme="majorBidi" w:cstheme="majorBidi"/>
                <w:sz w:val="24"/>
                <w:szCs w:val="24"/>
              </w:rPr>
              <w:t xml:space="preserve">and no systematic action </w:t>
            </w:r>
            <w:r>
              <w:rPr>
                <w:rFonts w:asciiTheme="majorBidi" w:hAnsiTheme="majorBidi" w:cstheme="majorBidi"/>
                <w:sz w:val="24"/>
                <w:szCs w:val="24"/>
              </w:rPr>
              <w:t>for</w:t>
            </w:r>
            <w:r w:rsidR="00284B3F">
              <w:rPr>
                <w:rFonts w:asciiTheme="majorBidi" w:hAnsiTheme="majorBidi" w:cstheme="majorBidi"/>
                <w:sz w:val="24"/>
                <w:szCs w:val="24"/>
              </w:rPr>
              <w:t xml:space="preserve"> accelerate the process has</w:t>
            </w:r>
            <w:proofErr w:type="gramEnd"/>
            <w:r w:rsidR="00284B3F">
              <w:rPr>
                <w:rFonts w:asciiTheme="majorBidi" w:hAnsiTheme="majorBidi" w:cstheme="majorBidi"/>
                <w:sz w:val="24"/>
                <w:szCs w:val="24"/>
              </w:rPr>
              <w:t xml:space="preserve"> been done.</w:t>
            </w:r>
            <w:r w:rsidR="00284B3F" w:rsidRPr="00660187">
              <w:rPr>
                <w:rFonts w:asciiTheme="majorBidi" w:hAnsiTheme="majorBidi" w:cstheme="majorBidi"/>
                <w:sz w:val="24"/>
                <w:szCs w:val="24"/>
                <w:highlight w:val="yellow"/>
              </w:rPr>
              <w:t xml:space="preserve"> Therefore</w:t>
            </w:r>
            <w:r w:rsidR="00FD7BDF" w:rsidRPr="00660187">
              <w:rPr>
                <w:rFonts w:asciiTheme="majorBidi" w:hAnsiTheme="majorBidi" w:cstheme="majorBidi"/>
                <w:sz w:val="24"/>
                <w:szCs w:val="24"/>
                <w:highlight w:val="yellow"/>
              </w:rPr>
              <w:t>….</w:t>
            </w:r>
            <w:r w:rsidR="00DE647E">
              <w:rPr>
                <w:rFonts w:asciiTheme="majorBidi" w:hAnsiTheme="majorBidi" w:cstheme="majorBidi"/>
                <w:sz w:val="24"/>
                <w:szCs w:val="24"/>
              </w:rPr>
              <w:t xml:space="preserve"> Indication: item No</w:t>
            </w:r>
            <w:r w:rsidR="00660187">
              <w:rPr>
                <w:rFonts w:asciiTheme="majorBidi" w:hAnsiTheme="majorBidi" w:cstheme="majorBidi"/>
                <w:sz w:val="24"/>
                <w:szCs w:val="24"/>
              </w:rPr>
              <w:t>s</w:t>
            </w:r>
            <w:r w:rsidR="00DE647E">
              <w:rPr>
                <w:rFonts w:asciiTheme="majorBidi" w:hAnsiTheme="majorBidi" w:cstheme="majorBidi"/>
                <w:sz w:val="24"/>
                <w:szCs w:val="24"/>
              </w:rPr>
              <w:t>.</w:t>
            </w:r>
            <w:r w:rsidR="00660187">
              <w:rPr>
                <w:rFonts w:asciiTheme="majorBidi" w:hAnsiTheme="majorBidi" w:cstheme="majorBidi"/>
                <w:sz w:val="24"/>
                <w:szCs w:val="24"/>
              </w:rPr>
              <w:t xml:space="preserve"> 2850,3099,14326</w:t>
            </w:r>
            <w:r w:rsidR="00A229D1">
              <w:rPr>
                <w:rFonts w:asciiTheme="majorBidi" w:hAnsiTheme="majorBidi" w:cstheme="majorBidi"/>
                <w:sz w:val="24"/>
                <w:szCs w:val="24"/>
              </w:rPr>
              <w:t xml:space="preserve"> </w:t>
            </w:r>
            <w:r w:rsidR="00DE647E">
              <w:rPr>
                <w:rFonts w:asciiTheme="majorBidi" w:hAnsiTheme="majorBidi" w:cstheme="majorBidi"/>
                <w:sz w:val="24"/>
                <w:szCs w:val="24"/>
              </w:rPr>
              <w:t>of  letter No.007/72/02/00111 dated 24.02.2019  (NC)</w:t>
            </w:r>
          </w:p>
          <w:p w:rsidR="00CA7AB3" w:rsidRDefault="00201724" w:rsidP="003A24AC">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 xml:space="preserve">While availability of approved </w:t>
            </w:r>
            <w:r w:rsidR="00CA7AB3" w:rsidRPr="00201724">
              <w:rPr>
                <w:rFonts w:asciiTheme="majorBidi" w:hAnsiTheme="majorBidi" w:cstheme="majorBidi"/>
                <w:sz w:val="24"/>
                <w:szCs w:val="24"/>
              </w:rPr>
              <w:t xml:space="preserve">TA, TU (TC) which are an initial </w:t>
            </w:r>
            <w:r w:rsidRPr="00201724">
              <w:rPr>
                <w:rFonts w:asciiTheme="majorBidi" w:hAnsiTheme="majorBidi" w:cstheme="majorBidi"/>
                <w:sz w:val="24"/>
                <w:szCs w:val="24"/>
              </w:rPr>
              <w:t>point</w:t>
            </w:r>
            <w:r w:rsidR="00CA7AB3" w:rsidRPr="00201724">
              <w:rPr>
                <w:rFonts w:asciiTheme="majorBidi" w:hAnsiTheme="majorBidi" w:cstheme="majorBidi"/>
                <w:sz w:val="24"/>
                <w:szCs w:val="24"/>
              </w:rPr>
              <w:t xml:space="preserve"> for all other </w:t>
            </w:r>
            <w:r w:rsidRPr="00201724">
              <w:rPr>
                <w:rFonts w:asciiTheme="majorBidi" w:hAnsiTheme="majorBidi" w:cstheme="majorBidi"/>
                <w:sz w:val="24"/>
                <w:szCs w:val="24"/>
              </w:rPr>
              <w:t>activities</w:t>
            </w:r>
            <w:r w:rsidR="00FD7BDF">
              <w:rPr>
                <w:rFonts w:asciiTheme="majorBidi" w:hAnsiTheme="majorBidi" w:cstheme="majorBidi"/>
                <w:sz w:val="24"/>
                <w:szCs w:val="24"/>
              </w:rPr>
              <w:t>,</w:t>
            </w:r>
            <w:r w:rsidR="00CA7AB3" w:rsidRPr="00201724">
              <w:rPr>
                <w:rFonts w:asciiTheme="majorBidi" w:hAnsiTheme="majorBidi" w:cstheme="majorBidi"/>
                <w:sz w:val="24"/>
                <w:szCs w:val="24"/>
              </w:rPr>
              <w:t xml:space="preserve"> </w:t>
            </w:r>
            <w:r>
              <w:rPr>
                <w:rFonts w:asciiTheme="majorBidi" w:hAnsiTheme="majorBidi" w:cstheme="majorBidi"/>
                <w:sz w:val="24"/>
                <w:szCs w:val="24"/>
              </w:rPr>
              <w:t xml:space="preserve">is </w:t>
            </w:r>
            <w:r w:rsidR="00FD7BDF">
              <w:rPr>
                <w:rFonts w:asciiTheme="majorBidi" w:hAnsiTheme="majorBidi" w:cstheme="majorBidi"/>
                <w:sz w:val="24"/>
                <w:szCs w:val="24"/>
              </w:rPr>
              <w:t>essential</w:t>
            </w:r>
            <w:r>
              <w:rPr>
                <w:rFonts w:asciiTheme="majorBidi" w:hAnsiTheme="majorBidi" w:cstheme="majorBidi"/>
                <w:sz w:val="24"/>
                <w:szCs w:val="24"/>
              </w:rPr>
              <w:t xml:space="preserve"> for </w:t>
            </w:r>
            <w:r w:rsidR="00FD7BDF">
              <w:rPr>
                <w:rFonts w:asciiTheme="majorBidi" w:hAnsiTheme="majorBidi" w:cstheme="majorBidi"/>
                <w:sz w:val="24"/>
                <w:szCs w:val="24"/>
              </w:rPr>
              <w:t xml:space="preserve">procurements </w:t>
            </w:r>
            <w:r w:rsidR="00BF55F1">
              <w:rPr>
                <w:rFonts w:asciiTheme="majorBidi" w:hAnsiTheme="majorBidi" w:cstheme="majorBidi"/>
                <w:sz w:val="24"/>
                <w:szCs w:val="24"/>
              </w:rPr>
              <w:t>process</w:t>
            </w:r>
            <w:r w:rsidR="00FD7BDF">
              <w:rPr>
                <w:rFonts w:asciiTheme="majorBidi" w:hAnsiTheme="majorBidi" w:cstheme="majorBidi"/>
                <w:sz w:val="24"/>
                <w:szCs w:val="24"/>
              </w:rPr>
              <w:t>;</w:t>
            </w:r>
            <w:r>
              <w:rPr>
                <w:rFonts w:asciiTheme="majorBidi" w:hAnsiTheme="majorBidi" w:cstheme="majorBidi"/>
                <w:sz w:val="24"/>
                <w:szCs w:val="24"/>
              </w:rPr>
              <w:t xml:space="preserve"> d</w:t>
            </w:r>
            <w:r w:rsidR="00FD7BDF">
              <w:rPr>
                <w:rFonts w:asciiTheme="majorBidi" w:hAnsiTheme="majorBidi" w:cstheme="majorBidi"/>
                <w:sz w:val="24"/>
                <w:szCs w:val="24"/>
              </w:rPr>
              <w:t>e</w:t>
            </w:r>
            <w:r>
              <w:rPr>
                <w:rFonts w:asciiTheme="majorBidi" w:hAnsiTheme="majorBidi" w:cstheme="majorBidi"/>
                <w:sz w:val="24"/>
                <w:szCs w:val="24"/>
              </w:rPr>
              <w:t>v</w:t>
            </w:r>
            <w:r w:rsidR="00FD7BDF">
              <w:rPr>
                <w:rFonts w:asciiTheme="majorBidi" w:hAnsiTheme="majorBidi" w:cstheme="majorBidi"/>
                <w:sz w:val="24"/>
                <w:szCs w:val="24"/>
              </w:rPr>
              <w:t>e</w:t>
            </w:r>
            <w:r>
              <w:rPr>
                <w:rFonts w:asciiTheme="majorBidi" w:hAnsiTheme="majorBidi" w:cstheme="majorBidi"/>
                <w:sz w:val="24"/>
                <w:szCs w:val="24"/>
              </w:rPr>
              <w:t>lop</w:t>
            </w:r>
            <w:r w:rsidR="00FD7BDF">
              <w:rPr>
                <w:rFonts w:asciiTheme="majorBidi" w:hAnsiTheme="majorBidi" w:cstheme="majorBidi"/>
                <w:sz w:val="24"/>
                <w:szCs w:val="24"/>
              </w:rPr>
              <w:t>ment</w:t>
            </w:r>
            <w:r>
              <w:rPr>
                <w:rFonts w:asciiTheme="majorBidi" w:hAnsiTheme="majorBidi" w:cstheme="majorBidi"/>
                <w:sz w:val="24"/>
                <w:szCs w:val="24"/>
              </w:rPr>
              <w:t xml:space="preserve"> dates for some of TA/TU had not been reflected in the </w:t>
            </w:r>
            <w:r w:rsidR="00FD7BDF">
              <w:rPr>
                <w:rFonts w:asciiTheme="majorBidi" w:hAnsiTheme="majorBidi" w:cstheme="majorBidi"/>
                <w:sz w:val="24"/>
                <w:szCs w:val="24"/>
              </w:rPr>
              <w:t>Procurement</w:t>
            </w:r>
            <w:r>
              <w:rPr>
                <w:rFonts w:asciiTheme="majorBidi" w:hAnsiTheme="majorBidi" w:cstheme="majorBidi"/>
                <w:sz w:val="24"/>
                <w:szCs w:val="24"/>
              </w:rPr>
              <w:t xml:space="preserve"> </w:t>
            </w:r>
            <w:r w:rsidR="00FD7BDF">
              <w:rPr>
                <w:rFonts w:asciiTheme="majorBidi" w:hAnsiTheme="majorBidi" w:cstheme="majorBidi"/>
                <w:sz w:val="24"/>
                <w:szCs w:val="24"/>
              </w:rPr>
              <w:t>database</w:t>
            </w:r>
            <w:r>
              <w:rPr>
                <w:rFonts w:asciiTheme="majorBidi" w:hAnsiTheme="majorBidi" w:cstheme="majorBidi"/>
                <w:sz w:val="24"/>
                <w:szCs w:val="24"/>
              </w:rPr>
              <w:t xml:space="preserve"> or have not been </w:t>
            </w:r>
            <w:r w:rsidR="00FD7BDF">
              <w:rPr>
                <w:rFonts w:asciiTheme="majorBidi" w:hAnsiTheme="majorBidi" w:cstheme="majorBidi"/>
                <w:sz w:val="24"/>
                <w:szCs w:val="24"/>
              </w:rPr>
              <w:t>developed</w:t>
            </w:r>
            <w:r>
              <w:rPr>
                <w:rFonts w:asciiTheme="majorBidi" w:hAnsiTheme="majorBidi" w:cstheme="majorBidi"/>
                <w:sz w:val="24"/>
                <w:szCs w:val="24"/>
              </w:rPr>
              <w:t xml:space="preserve"> or </w:t>
            </w:r>
            <w:r w:rsidR="00FD7BDF">
              <w:rPr>
                <w:rFonts w:asciiTheme="majorBidi" w:hAnsiTheme="majorBidi" w:cstheme="majorBidi"/>
                <w:sz w:val="24"/>
                <w:szCs w:val="24"/>
              </w:rPr>
              <w:t xml:space="preserve">not </w:t>
            </w:r>
            <w:r>
              <w:rPr>
                <w:rFonts w:asciiTheme="majorBidi" w:hAnsiTheme="majorBidi" w:cstheme="majorBidi"/>
                <w:sz w:val="24"/>
                <w:szCs w:val="24"/>
              </w:rPr>
              <w:t>approved.</w:t>
            </w:r>
            <w:r w:rsidR="00CA7AB3" w:rsidRPr="00201724">
              <w:rPr>
                <w:rFonts w:asciiTheme="majorBidi" w:hAnsiTheme="majorBidi" w:cstheme="majorBidi"/>
                <w:sz w:val="24"/>
                <w:szCs w:val="24"/>
              </w:rPr>
              <w:t xml:space="preserve"> Indication:</w:t>
            </w:r>
            <w:r w:rsidRPr="00201724">
              <w:rPr>
                <w:rFonts w:asciiTheme="majorBidi" w:hAnsiTheme="majorBidi" w:cstheme="majorBidi"/>
                <w:sz w:val="24"/>
                <w:szCs w:val="24"/>
              </w:rPr>
              <w:t xml:space="preserve"> for ite</w:t>
            </w:r>
            <w:r w:rsidR="00CA7AB3" w:rsidRPr="00201724">
              <w:rPr>
                <w:rFonts w:asciiTheme="majorBidi" w:hAnsiTheme="majorBidi" w:cstheme="majorBidi"/>
                <w:sz w:val="24"/>
                <w:szCs w:val="24"/>
              </w:rPr>
              <w:t>ms No. 24JNA40AC001, 24QKJ01AA184</w:t>
            </w:r>
            <w:proofErr w:type="gramStart"/>
            <w:r w:rsidR="00CA7AB3" w:rsidRPr="00201724">
              <w:rPr>
                <w:rFonts w:asciiTheme="majorBidi" w:hAnsiTheme="majorBidi" w:cstheme="majorBidi"/>
                <w:sz w:val="24"/>
                <w:szCs w:val="24"/>
              </w:rPr>
              <w:t>,32JNG66BB003</w:t>
            </w:r>
            <w:proofErr w:type="gramEnd"/>
            <w:r w:rsidR="00CA7AB3" w:rsidRPr="00201724">
              <w:rPr>
                <w:rFonts w:asciiTheme="majorBidi" w:hAnsiTheme="majorBidi" w:cstheme="majorBidi"/>
                <w:sz w:val="24"/>
                <w:szCs w:val="24"/>
              </w:rPr>
              <w:t xml:space="preserve"> </w:t>
            </w:r>
            <w:r w:rsidR="00FD7BDF">
              <w:rPr>
                <w:rFonts w:asciiTheme="majorBidi" w:hAnsiTheme="majorBidi" w:cstheme="majorBidi"/>
                <w:sz w:val="24"/>
                <w:szCs w:val="24"/>
              </w:rPr>
              <w:t xml:space="preserve">, </w:t>
            </w:r>
            <w:r w:rsidRPr="00201724">
              <w:rPr>
                <w:rFonts w:asciiTheme="majorBidi" w:hAnsiTheme="majorBidi" w:cstheme="majorBidi"/>
                <w:sz w:val="24"/>
                <w:szCs w:val="24"/>
              </w:rPr>
              <w:t xml:space="preserve">TA, TU was </w:t>
            </w:r>
            <w:r w:rsidR="00FD7BDF">
              <w:rPr>
                <w:rFonts w:asciiTheme="majorBidi" w:hAnsiTheme="majorBidi" w:cstheme="majorBidi"/>
                <w:sz w:val="24"/>
                <w:szCs w:val="24"/>
              </w:rPr>
              <w:t xml:space="preserve"> not </w:t>
            </w:r>
            <w:r w:rsidRPr="00201724">
              <w:rPr>
                <w:rFonts w:asciiTheme="majorBidi" w:hAnsiTheme="majorBidi" w:cstheme="majorBidi"/>
                <w:sz w:val="24"/>
                <w:szCs w:val="24"/>
              </w:rPr>
              <w:t>evidenced</w:t>
            </w:r>
            <w:r w:rsidR="00FD7BDF">
              <w:rPr>
                <w:rFonts w:asciiTheme="majorBidi" w:hAnsiTheme="majorBidi" w:cstheme="majorBidi"/>
                <w:sz w:val="24"/>
                <w:szCs w:val="24"/>
              </w:rPr>
              <w:t>.</w:t>
            </w:r>
          </w:p>
          <w:p w:rsidR="00DE114A" w:rsidRDefault="00DE114A" w:rsidP="003A24AC">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 xml:space="preserve">Technical characteristics for some of the items have not been stipulated: indication: </w:t>
            </w:r>
            <w:r w:rsidRPr="00201724">
              <w:rPr>
                <w:rFonts w:asciiTheme="majorBidi" w:hAnsiTheme="majorBidi" w:cstheme="majorBidi"/>
                <w:sz w:val="24"/>
                <w:szCs w:val="24"/>
              </w:rPr>
              <w:t>No. 24QKJ01AA184,32JNG66BB003</w:t>
            </w:r>
          </w:p>
          <w:p w:rsidR="009173BC" w:rsidRDefault="004942E1" w:rsidP="003A24AC">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It</w:t>
            </w:r>
            <w:r w:rsidR="00130E2C">
              <w:rPr>
                <w:rFonts w:asciiTheme="majorBidi" w:hAnsiTheme="majorBidi" w:cstheme="majorBidi"/>
                <w:sz w:val="24"/>
                <w:szCs w:val="24"/>
              </w:rPr>
              <w:t xml:space="preserve"> was stated that</w:t>
            </w:r>
            <w:r w:rsidR="00880FE4">
              <w:rPr>
                <w:rFonts w:asciiTheme="majorBidi" w:hAnsiTheme="majorBidi" w:cstheme="majorBidi"/>
                <w:sz w:val="24"/>
                <w:szCs w:val="24"/>
              </w:rPr>
              <w:t xml:space="preserve"> a few items have b</w:t>
            </w:r>
            <w:r w:rsidR="00130E2C">
              <w:rPr>
                <w:rFonts w:asciiTheme="majorBidi" w:hAnsiTheme="majorBidi" w:cstheme="majorBidi"/>
                <w:sz w:val="24"/>
                <w:szCs w:val="24"/>
              </w:rPr>
              <w:t xml:space="preserve">een eliminated by designer, while it is a kind of design </w:t>
            </w:r>
            <w:proofErr w:type="gramStart"/>
            <w:r w:rsidR="00130E2C">
              <w:rPr>
                <w:rFonts w:asciiTheme="majorBidi" w:hAnsiTheme="majorBidi" w:cstheme="majorBidi"/>
                <w:sz w:val="24"/>
                <w:szCs w:val="24"/>
              </w:rPr>
              <w:t>change,</w:t>
            </w:r>
            <w:proofErr w:type="gramEnd"/>
            <w:r w:rsidR="00130E2C">
              <w:rPr>
                <w:rFonts w:asciiTheme="majorBidi" w:hAnsiTheme="majorBidi" w:cstheme="majorBidi"/>
                <w:sz w:val="24"/>
                <w:szCs w:val="24"/>
              </w:rPr>
              <w:t xml:space="preserve"> the relevant procedure has not been implemented. </w:t>
            </w:r>
            <w:r w:rsidR="009173BC">
              <w:rPr>
                <w:rFonts w:asciiTheme="majorBidi" w:hAnsiTheme="majorBidi" w:cstheme="majorBidi"/>
                <w:sz w:val="24"/>
                <w:szCs w:val="24"/>
              </w:rPr>
              <w:lastRenderedPageBreak/>
              <w:t xml:space="preserve">Indication: </w:t>
            </w:r>
            <w:r w:rsidR="00880FE4">
              <w:rPr>
                <w:rFonts w:asciiTheme="majorBidi" w:hAnsiTheme="majorBidi" w:cstheme="majorBidi"/>
                <w:sz w:val="24"/>
                <w:szCs w:val="24"/>
              </w:rPr>
              <w:t>item</w:t>
            </w:r>
            <w:r w:rsidR="009173BC">
              <w:rPr>
                <w:rFonts w:asciiTheme="majorBidi" w:hAnsiTheme="majorBidi" w:cstheme="majorBidi"/>
                <w:sz w:val="24"/>
                <w:szCs w:val="24"/>
              </w:rPr>
              <w:t xml:space="preserve"> </w:t>
            </w:r>
            <w:proofErr w:type="gramStart"/>
            <w:r w:rsidR="009173BC">
              <w:rPr>
                <w:rFonts w:asciiTheme="majorBidi" w:hAnsiTheme="majorBidi" w:cstheme="majorBidi"/>
                <w:sz w:val="24"/>
                <w:szCs w:val="24"/>
              </w:rPr>
              <w:t>No</w:t>
            </w:r>
            <w:proofErr w:type="gramEnd"/>
            <w:r w:rsidR="009173BC">
              <w:rPr>
                <w:rFonts w:asciiTheme="majorBidi" w:hAnsiTheme="majorBidi" w:cstheme="majorBidi"/>
                <w:sz w:val="24"/>
                <w:szCs w:val="24"/>
              </w:rPr>
              <w:t>.  23QKJ02AA101 row No. 2850 of letter No. 007/72/02/00111 dated 24.02.2019</w:t>
            </w:r>
            <w:r w:rsidR="00880FE4">
              <w:rPr>
                <w:rFonts w:asciiTheme="majorBidi" w:hAnsiTheme="majorBidi" w:cstheme="majorBidi"/>
                <w:sz w:val="24"/>
                <w:szCs w:val="24"/>
              </w:rPr>
              <w:t>)</w:t>
            </w:r>
            <w:r w:rsidR="00130E2C">
              <w:rPr>
                <w:rFonts w:asciiTheme="majorBidi" w:hAnsiTheme="majorBidi" w:cstheme="majorBidi"/>
                <w:sz w:val="24"/>
                <w:szCs w:val="24"/>
              </w:rPr>
              <w:t xml:space="preserve"> </w:t>
            </w:r>
          </w:p>
          <w:p w:rsidR="00977855" w:rsidRDefault="00533741" w:rsidP="003A24AC">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 xml:space="preserve">No direct linkage between basic </w:t>
            </w:r>
            <w:proofErr w:type="spellStart"/>
            <w:r>
              <w:rPr>
                <w:rFonts w:asciiTheme="majorBidi" w:hAnsiTheme="majorBidi" w:cstheme="majorBidi"/>
                <w:sz w:val="24"/>
                <w:szCs w:val="24"/>
              </w:rPr>
              <w:t>deign</w:t>
            </w:r>
            <w:proofErr w:type="spellEnd"/>
            <w:r>
              <w:rPr>
                <w:rFonts w:asciiTheme="majorBidi" w:hAnsiTheme="majorBidi" w:cstheme="majorBidi"/>
                <w:sz w:val="24"/>
                <w:szCs w:val="24"/>
              </w:rPr>
              <w:t xml:space="preserve"> documents and detailed design documents was evidenced in the lists of design documents.</w:t>
            </w:r>
          </w:p>
          <w:p w:rsidR="00C4064E" w:rsidRDefault="00533741" w:rsidP="003A24AC">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 xml:space="preserve">While both AEP are engaged in design of BNPP, It was stated that AEP Moscow is the leader in the Basic Design and </w:t>
            </w:r>
            <w:r w:rsidR="003A24AC">
              <w:rPr>
                <w:rFonts w:asciiTheme="majorBidi" w:hAnsiTheme="majorBidi" w:cstheme="majorBidi"/>
                <w:sz w:val="24"/>
                <w:szCs w:val="24"/>
              </w:rPr>
              <w:t>vice</w:t>
            </w:r>
            <w:r>
              <w:rPr>
                <w:rFonts w:asciiTheme="majorBidi" w:hAnsiTheme="majorBidi" w:cstheme="majorBidi"/>
                <w:sz w:val="24"/>
                <w:szCs w:val="24"/>
              </w:rPr>
              <w:t xml:space="preserve"> </w:t>
            </w:r>
            <w:r w:rsidR="003A24AC">
              <w:rPr>
                <w:rFonts w:asciiTheme="majorBidi" w:hAnsiTheme="majorBidi" w:cstheme="majorBidi"/>
                <w:sz w:val="24"/>
                <w:szCs w:val="24"/>
              </w:rPr>
              <w:t>versa,</w:t>
            </w:r>
            <w:r>
              <w:rPr>
                <w:rFonts w:asciiTheme="majorBidi" w:hAnsiTheme="majorBidi" w:cstheme="majorBidi"/>
                <w:sz w:val="24"/>
                <w:szCs w:val="24"/>
              </w:rPr>
              <w:t xml:space="preserve"> the NE AEP is the leader in detailed </w:t>
            </w:r>
            <w:r w:rsidR="003A24AC">
              <w:rPr>
                <w:rFonts w:asciiTheme="majorBidi" w:hAnsiTheme="majorBidi" w:cstheme="majorBidi"/>
                <w:sz w:val="24"/>
                <w:szCs w:val="24"/>
              </w:rPr>
              <w:t>design. It is recommended one Designer be leader in all the design Phases (from TA development, through Basic Design and Detailed Design and Construction Engineering document development, otherwise it can lead to mismatches of design phases. (OFI)</w:t>
            </w:r>
          </w:p>
          <w:p w:rsidR="00AA6B3A" w:rsidRDefault="00417090" w:rsidP="00417090">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While two different Designers (NE AEP and Moscow AEP) are engaged in the design activities, There is</w:t>
            </w:r>
            <w:r w:rsidR="00C4064E">
              <w:rPr>
                <w:rFonts w:asciiTheme="majorBidi" w:hAnsiTheme="majorBidi" w:cstheme="majorBidi"/>
                <w:sz w:val="24"/>
                <w:szCs w:val="24"/>
              </w:rPr>
              <w:t xml:space="preserve"> no any link between the design document</w:t>
            </w:r>
            <w:r w:rsidR="00AA6B3A">
              <w:rPr>
                <w:rFonts w:asciiTheme="majorBidi" w:hAnsiTheme="majorBidi" w:cstheme="majorBidi"/>
                <w:sz w:val="24"/>
                <w:szCs w:val="24"/>
              </w:rPr>
              <w:t>s</w:t>
            </w:r>
            <w:r w:rsidR="00C4064E">
              <w:rPr>
                <w:rFonts w:asciiTheme="majorBidi" w:hAnsiTheme="majorBidi" w:cstheme="majorBidi"/>
                <w:sz w:val="24"/>
                <w:szCs w:val="24"/>
              </w:rPr>
              <w:t xml:space="preserve"> development schedules</w:t>
            </w:r>
            <w:r w:rsidR="00AA6B3A">
              <w:rPr>
                <w:rFonts w:asciiTheme="majorBidi" w:hAnsiTheme="majorBidi" w:cstheme="majorBidi"/>
                <w:sz w:val="24"/>
                <w:szCs w:val="24"/>
              </w:rPr>
              <w:t>(</w:t>
            </w:r>
            <w:r w:rsidR="00C4064E">
              <w:rPr>
                <w:rFonts w:asciiTheme="majorBidi" w:hAnsiTheme="majorBidi" w:cstheme="majorBidi"/>
                <w:sz w:val="24"/>
                <w:szCs w:val="24"/>
              </w:rPr>
              <w:t xml:space="preserve"> for TA, Basic Design and Detailed Design</w:t>
            </w:r>
            <w:r w:rsidR="00AA6B3A">
              <w:rPr>
                <w:rFonts w:asciiTheme="majorBidi" w:hAnsiTheme="majorBidi" w:cstheme="majorBidi"/>
                <w:sz w:val="24"/>
                <w:szCs w:val="24"/>
              </w:rPr>
              <w:t>)</w:t>
            </w:r>
            <w:r w:rsidR="00C4064E">
              <w:rPr>
                <w:rFonts w:asciiTheme="majorBidi" w:hAnsiTheme="majorBidi" w:cstheme="majorBidi"/>
                <w:sz w:val="24"/>
                <w:szCs w:val="24"/>
              </w:rPr>
              <w:t>,</w:t>
            </w:r>
            <w:r w:rsidR="00AA6B3A">
              <w:rPr>
                <w:rFonts w:asciiTheme="majorBidi" w:hAnsiTheme="majorBidi" w:cstheme="majorBidi"/>
                <w:sz w:val="24"/>
                <w:szCs w:val="24"/>
              </w:rPr>
              <w:t xml:space="preserve"> </w:t>
            </w:r>
            <w:proofErr w:type="spellStart"/>
            <w:r w:rsidR="00AA6B3A">
              <w:rPr>
                <w:rFonts w:asciiTheme="majorBidi" w:hAnsiTheme="majorBidi" w:cstheme="majorBidi"/>
                <w:sz w:val="24"/>
                <w:szCs w:val="24"/>
              </w:rPr>
              <w:t>i.e</w:t>
            </w:r>
            <w:proofErr w:type="spellEnd"/>
            <w:r w:rsidR="00AA6B3A">
              <w:rPr>
                <w:rFonts w:asciiTheme="majorBidi" w:hAnsiTheme="majorBidi" w:cstheme="majorBidi"/>
                <w:sz w:val="24"/>
                <w:szCs w:val="24"/>
              </w:rPr>
              <w:t>:</w:t>
            </w:r>
            <w:r w:rsidR="00C4064E">
              <w:rPr>
                <w:rFonts w:asciiTheme="majorBidi" w:hAnsiTheme="majorBidi" w:cstheme="majorBidi"/>
                <w:sz w:val="24"/>
                <w:szCs w:val="24"/>
              </w:rPr>
              <w:t xml:space="preserve"> </w:t>
            </w:r>
            <w:r w:rsidR="00AA6B3A">
              <w:rPr>
                <w:rFonts w:asciiTheme="majorBidi" w:hAnsiTheme="majorBidi" w:cstheme="majorBidi"/>
                <w:sz w:val="24"/>
                <w:szCs w:val="24"/>
              </w:rPr>
              <w:t>for</w:t>
            </w:r>
            <w:r w:rsidR="00C4064E">
              <w:rPr>
                <w:rFonts w:asciiTheme="majorBidi" w:hAnsiTheme="majorBidi" w:cstheme="majorBidi"/>
                <w:sz w:val="24"/>
                <w:szCs w:val="24"/>
              </w:rPr>
              <w:t xml:space="preserve"> </w:t>
            </w:r>
            <w:r w:rsidR="00AA6B3A">
              <w:rPr>
                <w:rFonts w:asciiTheme="majorBidi" w:hAnsiTheme="majorBidi" w:cstheme="majorBidi"/>
                <w:sz w:val="24"/>
                <w:szCs w:val="24"/>
              </w:rPr>
              <w:t>development of Design</w:t>
            </w:r>
            <w:r w:rsidR="00C4064E">
              <w:rPr>
                <w:rFonts w:asciiTheme="majorBidi" w:hAnsiTheme="majorBidi" w:cstheme="majorBidi"/>
                <w:sz w:val="24"/>
                <w:szCs w:val="24"/>
              </w:rPr>
              <w:t xml:space="preserve"> documen</w:t>
            </w:r>
            <w:r w:rsidR="00AA6B3A">
              <w:rPr>
                <w:rFonts w:asciiTheme="majorBidi" w:hAnsiTheme="majorBidi" w:cstheme="majorBidi"/>
                <w:sz w:val="24"/>
                <w:szCs w:val="24"/>
              </w:rPr>
              <w:t>ts</w:t>
            </w:r>
            <w:r w:rsidR="00C4064E">
              <w:rPr>
                <w:rFonts w:asciiTheme="majorBidi" w:hAnsiTheme="majorBidi" w:cstheme="majorBidi"/>
                <w:sz w:val="24"/>
                <w:szCs w:val="24"/>
              </w:rPr>
              <w:t xml:space="preserve">, successors and </w:t>
            </w:r>
            <w:r w:rsidR="00C4064E" w:rsidRPr="00AA6B3A">
              <w:rPr>
                <w:rFonts w:asciiTheme="majorBidi" w:hAnsiTheme="majorBidi" w:cstheme="majorBidi"/>
                <w:sz w:val="24"/>
                <w:szCs w:val="24"/>
                <w:highlight w:val="yellow"/>
              </w:rPr>
              <w:t>pressures</w:t>
            </w:r>
            <w:r w:rsidR="00C4064E">
              <w:rPr>
                <w:rFonts w:asciiTheme="majorBidi" w:hAnsiTheme="majorBidi" w:cstheme="majorBidi"/>
                <w:sz w:val="24"/>
                <w:szCs w:val="24"/>
              </w:rPr>
              <w:t xml:space="preserve"> have not been defined. </w:t>
            </w:r>
            <w:r w:rsidR="00AA6B3A">
              <w:rPr>
                <w:rFonts w:asciiTheme="majorBidi" w:hAnsiTheme="majorBidi" w:cstheme="majorBidi"/>
                <w:sz w:val="24"/>
                <w:szCs w:val="24"/>
              </w:rPr>
              <w:t xml:space="preserve">Which </w:t>
            </w:r>
            <w:r>
              <w:rPr>
                <w:rFonts w:asciiTheme="majorBidi" w:hAnsiTheme="majorBidi" w:cstheme="majorBidi"/>
                <w:sz w:val="24"/>
                <w:szCs w:val="24"/>
              </w:rPr>
              <w:t xml:space="preserve">one company (due to time and financial issues) may develop on design document while it may not have received input documents from previous stages for development of such </w:t>
            </w:r>
            <w:proofErr w:type="gramStart"/>
            <w:r>
              <w:rPr>
                <w:rFonts w:asciiTheme="majorBidi" w:hAnsiTheme="majorBidi" w:cstheme="majorBidi"/>
                <w:sz w:val="24"/>
                <w:szCs w:val="24"/>
              </w:rPr>
              <w:t>documents.</w:t>
            </w:r>
            <w:proofErr w:type="gramEnd"/>
            <w:r>
              <w:rPr>
                <w:rFonts w:asciiTheme="majorBidi" w:hAnsiTheme="majorBidi" w:cstheme="majorBidi"/>
                <w:sz w:val="24"/>
                <w:szCs w:val="24"/>
              </w:rPr>
              <w:t xml:space="preserve"> </w:t>
            </w:r>
            <w:r w:rsidR="00C4064E">
              <w:rPr>
                <w:rFonts w:asciiTheme="majorBidi" w:hAnsiTheme="majorBidi" w:cstheme="majorBidi"/>
                <w:sz w:val="24"/>
                <w:szCs w:val="24"/>
              </w:rPr>
              <w:t>Indication: two separate sheet</w:t>
            </w:r>
            <w:r w:rsidR="00AA6B3A">
              <w:rPr>
                <w:rFonts w:asciiTheme="majorBidi" w:hAnsiTheme="majorBidi" w:cstheme="majorBidi"/>
                <w:sz w:val="24"/>
                <w:szCs w:val="24"/>
              </w:rPr>
              <w:t>s</w:t>
            </w:r>
            <w:r w:rsidR="00C4064E">
              <w:rPr>
                <w:rFonts w:asciiTheme="majorBidi" w:hAnsiTheme="majorBidi" w:cstheme="majorBidi"/>
                <w:sz w:val="24"/>
                <w:szCs w:val="24"/>
              </w:rPr>
              <w:t xml:space="preserve"> for </w:t>
            </w:r>
            <w:r w:rsidR="00AA6B3A">
              <w:rPr>
                <w:rFonts w:asciiTheme="majorBidi" w:hAnsiTheme="majorBidi" w:cstheme="majorBidi"/>
                <w:sz w:val="24"/>
                <w:szCs w:val="24"/>
              </w:rPr>
              <w:t>development of basic design and detailed design have been developed.</w:t>
            </w:r>
            <w:r w:rsidR="00C4064E">
              <w:rPr>
                <w:rFonts w:asciiTheme="majorBidi" w:hAnsiTheme="majorBidi" w:cstheme="majorBidi"/>
                <w:sz w:val="24"/>
                <w:szCs w:val="24"/>
              </w:rPr>
              <w:t xml:space="preserve">    </w:t>
            </w:r>
            <w:r w:rsidR="003A24AC">
              <w:rPr>
                <w:rFonts w:asciiTheme="majorBidi" w:hAnsiTheme="majorBidi" w:cstheme="majorBidi"/>
                <w:sz w:val="24"/>
                <w:szCs w:val="24"/>
              </w:rPr>
              <w:t xml:space="preserve"> </w:t>
            </w:r>
          </w:p>
          <w:p w:rsidR="00AA6B3A" w:rsidRDefault="00AA6B3A" w:rsidP="00C458A2">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 xml:space="preserve">Changes in content of TA, Basic Design and Detailed Design </w:t>
            </w:r>
            <w:r w:rsidR="00C458A2">
              <w:rPr>
                <w:rFonts w:asciiTheme="majorBidi" w:hAnsiTheme="majorBidi" w:cstheme="majorBidi"/>
                <w:sz w:val="24"/>
                <w:szCs w:val="24"/>
              </w:rPr>
              <w:t xml:space="preserve">can </w:t>
            </w:r>
            <w:r>
              <w:rPr>
                <w:rFonts w:asciiTheme="majorBidi" w:hAnsiTheme="majorBidi" w:cstheme="majorBidi"/>
                <w:sz w:val="24"/>
                <w:szCs w:val="24"/>
              </w:rPr>
              <w:t>influence</w:t>
            </w:r>
            <w:r w:rsidR="00C458A2">
              <w:rPr>
                <w:rFonts w:asciiTheme="majorBidi" w:hAnsiTheme="majorBidi" w:cstheme="majorBidi"/>
                <w:sz w:val="24"/>
                <w:szCs w:val="24"/>
              </w:rPr>
              <w:t>s</w:t>
            </w:r>
            <w:r>
              <w:rPr>
                <w:rFonts w:asciiTheme="majorBidi" w:hAnsiTheme="majorBidi" w:cstheme="majorBidi"/>
                <w:sz w:val="24"/>
                <w:szCs w:val="24"/>
              </w:rPr>
              <w:t xml:space="preserve"> respectively on other design documents of the next design phase and between of the design documents of one design phases, </w:t>
            </w:r>
            <w:r w:rsidR="00C458A2">
              <w:rPr>
                <w:rFonts w:asciiTheme="majorBidi" w:hAnsiTheme="majorBidi" w:cstheme="majorBidi"/>
                <w:sz w:val="24"/>
                <w:szCs w:val="24"/>
              </w:rPr>
              <w:t xml:space="preserve">but such influences </w:t>
            </w:r>
            <w:r>
              <w:rPr>
                <w:rFonts w:asciiTheme="majorBidi" w:hAnsiTheme="majorBidi" w:cstheme="majorBidi"/>
                <w:sz w:val="24"/>
                <w:szCs w:val="24"/>
              </w:rPr>
              <w:t xml:space="preserve">have not been </w:t>
            </w:r>
            <w:r w:rsidR="00C458A2">
              <w:rPr>
                <w:rFonts w:asciiTheme="majorBidi" w:hAnsiTheme="majorBidi" w:cstheme="majorBidi"/>
                <w:sz w:val="24"/>
                <w:szCs w:val="24"/>
              </w:rPr>
              <w:t>defined and e</w:t>
            </w:r>
            <w:r>
              <w:rPr>
                <w:rFonts w:asciiTheme="majorBidi" w:hAnsiTheme="majorBidi" w:cstheme="majorBidi"/>
                <w:sz w:val="24"/>
                <w:szCs w:val="24"/>
              </w:rPr>
              <w:t>laborated. Therefore, changes in on</w:t>
            </w:r>
            <w:r w:rsidR="00C458A2">
              <w:rPr>
                <w:rFonts w:asciiTheme="majorBidi" w:hAnsiTheme="majorBidi" w:cstheme="majorBidi"/>
                <w:sz w:val="24"/>
                <w:szCs w:val="24"/>
              </w:rPr>
              <w:t>e</w:t>
            </w:r>
            <w:r>
              <w:rPr>
                <w:rFonts w:asciiTheme="majorBidi" w:hAnsiTheme="majorBidi" w:cstheme="majorBidi"/>
                <w:sz w:val="24"/>
                <w:szCs w:val="24"/>
              </w:rPr>
              <w:t xml:space="preserve"> design documents may need to make change in other documents and by mistake it is not done. (WP)</w:t>
            </w:r>
          </w:p>
          <w:p w:rsidR="001F2E3F" w:rsidRDefault="001F2E3F" w:rsidP="00AF5D3A">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While procurement</w:t>
            </w:r>
            <w:r w:rsidR="00F33F20">
              <w:rPr>
                <w:rFonts w:asciiTheme="majorBidi" w:hAnsiTheme="majorBidi" w:cstheme="majorBidi"/>
                <w:sz w:val="24"/>
                <w:szCs w:val="24"/>
              </w:rPr>
              <w:t xml:space="preserve"> process is underway and existence of</w:t>
            </w:r>
            <w:r>
              <w:rPr>
                <w:rFonts w:asciiTheme="majorBidi" w:hAnsiTheme="majorBidi" w:cstheme="majorBidi"/>
                <w:sz w:val="24"/>
                <w:szCs w:val="24"/>
              </w:rPr>
              <w:t xml:space="preserve"> TU </w:t>
            </w:r>
            <w:r w:rsidR="00F33F20">
              <w:rPr>
                <w:rFonts w:asciiTheme="majorBidi" w:hAnsiTheme="majorBidi" w:cstheme="majorBidi"/>
                <w:sz w:val="24"/>
                <w:szCs w:val="24"/>
              </w:rPr>
              <w:t>as a</w:t>
            </w:r>
            <w:r>
              <w:rPr>
                <w:rFonts w:asciiTheme="majorBidi" w:hAnsiTheme="majorBidi" w:cstheme="majorBidi"/>
                <w:sz w:val="24"/>
                <w:szCs w:val="24"/>
              </w:rPr>
              <w:t xml:space="preserve"> bases document for manufacturing</w:t>
            </w:r>
            <w:r w:rsidR="00F33F20">
              <w:rPr>
                <w:rFonts w:asciiTheme="majorBidi" w:hAnsiTheme="majorBidi" w:cstheme="majorBidi"/>
                <w:sz w:val="24"/>
                <w:szCs w:val="24"/>
              </w:rPr>
              <w:t xml:space="preserve"> is essential</w:t>
            </w:r>
            <w:r>
              <w:rPr>
                <w:rFonts w:asciiTheme="majorBidi" w:hAnsiTheme="majorBidi" w:cstheme="majorBidi"/>
                <w:sz w:val="24"/>
                <w:szCs w:val="24"/>
              </w:rPr>
              <w:t xml:space="preserve">, </w:t>
            </w:r>
            <w:r w:rsidR="00AF5D3A">
              <w:rPr>
                <w:rFonts w:asciiTheme="majorBidi" w:hAnsiTheme="majorBidi" w:cstheme="majorBidi"/>
                <w:sz w:val="24"/>
                <w:szCs w:val="24"/>
              </w:rPr>
              <w:t>approved TU</w:t>
            </w:r>
            <w:r>
              <w:rPr>
                <w:rFonts w:asciiTheme="majorBidi" w:hAnsiTheme="majorBidi" w:cstheme="majorBidi"/>
                <w:sz w:val="24"/>
                <w:szCs w:val="24"/>
              </w:rPr>
              <w:t xml:space="preserve"> was not evidenced for some of samples taken. Indication:</w:t>
            </w:r>
            <w:r w:rsidR="00F33F20">
              <w:rPr>
                <w:rFonts w:asciiTheme="majorBidi" w:hAnsiTheme="majorBidi" w:cstheme="majorBidi"/>
                <w:sz w:val="24"/>
                <w:szCs w:val="24"/>
              </w:rPr>
              <w:t xml:space="preserve"> OKBM, </w:t>
            </w:r>
            <w:proofErr w:type="spellStart"/>
            <w:r w:rsidR="00F33F20">
              <w:rPr>
                <w:rFonts w:asciiTheme="majorBidi" w:hAnsiTheme="majorBidi" w:cstheme="majorBidi"/>
                <w:sz w:val="24"/>
                <w:szCs w:val="24"/>
              </w:rPr>
              <w:t>Livgirdromash</w:t>
            </w:r>
            <w:proofErr w:type="spellEnd"/>
          </w:p>
          <w:p w:rsidR="00533741" w:rsidRDefault="00385725" w:rsidP="001F2E3F">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Since no organizational unit for review, technical check and acceptance of the Developed design documents by AEP has been established in the ASE organization structure for BNPP-2</w:t>
            </w:r>
            <w:r w:rsidR="00C44357">
              <w:rPr>
                <w:rFonts w:asciiTheme="majorBidi" w:hAnsiTheme="majorBidi" w:cstheme="majorBidi"/>
                <w:sz w:val="24"/>
                <w:szCs w:val="24"/>
              </w:rPr>
              <w:t>;</w:t>
            </w:r>
            <w:r>
              <w:rPr>
                <w:rFonts w:asciiTheme="majorBidi" w:hAnsiTheme="majorBidi" w:cstheme="majorBidi"/>
                <w:sz w:val="24"/>
                <w:szCs w:val="24"/>
              </w:rPr>
              <w:t xml:space="preserve"> therefore no such </w:t>
            </w:r>
            <w:r w:rsidR="00C44357">
              <w:rPr>
                <w:rFonts w:asciiTheme="majorBidi" w:hAnsiTheme="majorBidi" w:cstheme="majorBidi"/>
                <w:sz w:val="24"/>
                <w:szCs w:val="24"/>
              </w:rPr>
              <w:t>review technical check</w:t>
            </w:r>
            <w:r>
              <w:rPr>
                <w:rFonts w:asciiTheme="majorBidi" w:hAnsiTheme="majorBidi" w:cstheme="majorBidi"/>
                <w:sz w:val="24"/>
                <w:szCs w:val="24"/>
              </w:rPr>
              <w:t xml:space="preserve"> and acceptance are done on design documents before submission them to Principal; </w:t>
            </w:r>
            <w:r w:rsidR="00C44357">
              <w:rPr>
                <w:rFonts w:asciiTheme="majorBidi" w:hAnsiTheme="majorBidi" w:cstheme="majorBidi"/>
                <w:sz w:val="24"/>
                <w:szCs w:val="24"/>
              </w:rPr>
              <w:t>H</w:t>
            </w:r>
            <w:r>
              <w:rPr>
                <w:rFonts w:asciiTheme="majorBidi" w:hAnsiTheme="majorBidi" w:cstheme="majorBidi"/>
                <w:sz w:val="24"/>
                <w:szCs w:val="24"/>
              </w:rPr>
              <w:t xml:space="preserve">ens, the principal always receive some design documents with low quality or </w:t>
            </w:r>
            <w:r w:rsidR="00C44357">
              <w:rPr>
                <w:rFonts w:asciiTheme="majorBidi" w:hAnsiTheme="majorBidi" w:cstheme="majorBidi"/>
                <w:sz w:val="24"/>
                <w:szCs w:val="24"/>
              </w:rPr>
              <w:t>those documents</w:t>
            </w:r>
            <w:r>
              <w:rPr>
                <w:rFonts w:asciiTheme="majorBidi" w:hAnsiTheme="majorBidi" w:cstheme="majorBidi"/>
                <w:sz w:val="24"/>
                <w:szCs w:val="24"/>
              </w:rPr>
              <w:t xml:space="preserve"> </w:t>
            </w:r>
            <w:r w:rsidR="00C44357">
              <w:rPr>
                <w:rFonts w:asciiTheme="majorBidi" w:hAnsiTheme="majorBidi" w:cstheme="majorBidi"/>
                <w:sz w:val="24"/>
                <w:szCs w:val="24"/>
              </w:rPr>
              <w:t xml:space="preserve">which </w:t>
            </w:r>
            <w:r>
              <w:rPr>
                <w:rFonts w:asciiTheme="majorBidi" w:hAnsiTheme="majorBidi" w:cstheme="majorBidi"/>
                <w:sz w:val="24"/>
                <w:szCs w:val="24"/>
              </w:rPr>
              <w:t>may not be full</w:t>
            </w:r>
            <w:r w:rsidR="00C44357">
              <w:rPr>
                <w:rFonts w:asciiTheme="majorBidi" w:hAnsiTheme="majorBidi" w:cstheme="majorBidi"/>
                <w:sz w:val="24"/>
                <w:szCs w:val="24"/>
              </w:rPr>
              <w:t>y</w:t>
            </w:r>
            <w:r>
              <w:rPr>
                <w:rFonts w:asciiTheme="majorBidi" w:hAnsiTheme="majorBidi" w:cstheme="majorBidi"/>
                <w:sz w:val="24"/>
                <w:szCs w:val="24"/>
              </w:rPr>
              <w:t xml:space="preserve"> in compliance with the contract requirements and agreements as per protocols. (WP)</w:t>
            </w:r>
          </w:p>
          <w:p w:rsidR="00F330C6" w:rsidRDefault="00F330C6" w:rsidP="0055751D">
            <w:pPr>
              <w:pStyle w:val="ListParagraph"/>
              <w:numPr>
                <w:ilvl w:val="0"/>
                <w:numId w:val="6"/>
              </w:numPr>
              <w:bidi w:val="0"/>
              <w:ind w:left="317" w:hanging="283"/>
              <w:jc w:val="both"/>
              <w:rPr>
                <w:rFonts w:asciiTheme="majorBidi" w:hAnsiTheme="majorBidi" w:cstheme="majorBidi"/>
                <w:sz w:val="24"/>
                <w:szCs w:val="24"/>
              </w:rPr>
            </w:pPr>
            <w:r w:rsidRPr="00F330C6">
              <w:rPr>
                <w:rFonts w:asciiTheme="majorBidi" w:hAnsiTheme="majorBidi" w:cstheme="majorBidi"/>
                <w:sz w:val="24"/>
                <w:szCs w:val="24"/>
                <w:highlight w:val="yellow"/>
              </w:rPr>
              <w:t xml:space="preserve">for sample taken only an ITR has been submitted to the manufactures, and no basic design has been submitted </w:t>
            </w:r>
            <w:r>
              <w:rPr>
                <w:rFonts w:asciiTheme="majorBidi" w:hAnsiTheme="majorBidi" w:cstheme="majorBidi"/>
                <w:sz w:val="24"/>
                <w:szCs w:val="24"/>
                <w:highlight w:val="yellow"/>
              </w:rPr>
              <w:t>indication: 20UJA.10.W</w:t>
            </w:r>
            <w:r w:rsidR="0055751D">
              <w:rPr>
                <w:rFonts w:asciiTheme="majorBidi" w:hAnsiTheme="majorBidi" w:cstheme="majorBidi"/>
                <w:sz w:val="24"/>
                <w:szCs w:val="24"/>
                <w:highlight w:val="yellow"/>
              </w:rPr>
              <w:t>O.</w:t>
            </w:r>
            <w:r>
              <w:rPr>
                <w:rFonts w:asciiTheme="majorBidi" w:hAnsiTheme="majorBidi" w:cstheme="majorBidi"/>
                <w:sz w:val="24"/>
                <w:szCs w:val="24"/>
                <w:highlight w:val="yellow"/>
              </w:rPr>
              <w:t>033</w:t>
            </w:r>
            <w:r w:rsidRPr="00F330C6">
              <w:rPr>
                <w:rFonts w:asciiTheme="majorBidi" w:hAnsiTheme="majorBidi" w:cstheme="majorBidi"/>
                <w:sz w:val="24"/>
                <w:szCs w:val="24"/>
                <w:highlight w:val="yellow"/>
              </w:rPr>
              <w:t>(observation</w:t>
            </w:r>
            <w:r>
              <w:rPr>
                <w:rFonts w:asciiTheme="majorBidi" w:hAnsiTheme="majorBidi" w:cstheme="majorBidi"/>
                <w:sz w:val="24"/>
                <w:szCs w:val="24"/>
              </w:rPr>
              <w:t>)</w:t>
            </w:r>
          </w:p>
          <w:p w:rsidR="002248B9" w:rsidRPr="008F52B3" w:rsidRDefault="00AE47E6" w:rsidP="008F52B3">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 xml:space="preserve">Approved list of </w:t>
            </w:r>
            <w:proofErr w:type="spellStart"/>
            <w:r>
              <w:rPr>
                <w:rFonts w:asciiTheme="majorBidi" w:hAnsiTheme="majorBidi" w:cstheme="majorBidi"/>
                <w:sz w:val="24"/>
                <w:szCs w:val="24"/>
              </w:rPr>
              <w:t>software</w:t>
            </w:r>
            <w:r w:rsidR="004C7DE4">
              <w:rPr>
                <w:rFonts w:asciiTheme="majorBidi" w:hAnsiTheme="majorBidi" w:cstheme="majorBidi"/>
                <w:sz w:val="24"/>
                <w:szCs w:val="24"/>
              </w:rPr>
              <w:t>s</w:t>
            </w:r>
            <w:proofErr w:type="spellEnd"/>
            <w:r>
              <w:rPr>
                <w:rFonts w:asciiTheme="majorBidi" w:hAnsiTheme="majorBidi" w:cstheme="majorBidi"/>
                <w:sz w:val="24"/>
                <w:szCs w:val="24"/>
              </w:rPr>
              <w:t xml:space="preserve"> which </w:t>
            </w:r>
            <w:r w:rsidR="004C7DE4">
              <w:rPr>
                <w:rFonts w:asciiTheme="majorBidi" w:hAnsiTheme="majorBidi" w:cstheme="majorBidi"/>
                <w:sz w:val="24"/>
                <w:szCs w:val="24"/>
              </w:rPr>
              <w:t>is</w:t>
            </w:r>
            <w:r>
              <w:rPr>
                <w:rFonts w:asciiTheme="majorBidi" w:hAnsiTheme="majorBidi" w:cstheme="majorBidi"/>
                <w:sz w:val="24"/>
                <w:szCs w:val="24"/>
              </w:rPr>
              <w:t xml:space="preserve"> used in design of BNPP-2 was not evidenced. Evidence no software for thermo-hydraulic and stress calculation was evidenced.</w:t>
            </w:r>
            <w:r w:rsidR="000A77DA">
              <w:rPr>
                <w:rFonts w:asciiTheme="majorBidi" w:hAnsiTheme="majorBidi" w:cstheme="majorBidi"/>
                <w:sz w:val="24"/>
                <w:szCs w:val="24"/>
              </w:rPr>
              <w:t>(NC)</w:t>
            </w:r>
          </w:p>
        </w:tc>
      </w:tr>
      <w:tr w:rsidR="00DA7CEE" w:rsidRPr="00C860B5" w:rsidTr="00194781">
        <w:trPr>
          <w:jc w:val="center"/>
        </w:trPr>
        <w:tc>
          <w:tcPr>
            <w:tcW w:w="959" w:type="dxa"/>
          </w:tcPr>
          <w:p w:rsidR="00DA7CEE" w:rsidRPr="00C860B5" w:rsidRDefault="00DA7CEE" w:rsidP="003A24AC">
            <w:pPr>
              <w:pStyle w:val="ListParagraph"/>
              <w:numPr>
                <w:ilvl w:val="1"/>
                <w:numId w:val="1"/>
              </w:numPr>
              <w:bidi w:val="0"/>
              <w:jc w:val="both"/>
              <w:rPr>
                <w:rFonts w:asciiTheme="majorBidi" w:hAnsiTheme="majorBidi" w:cstheme="majorBidi"/>
                <w:sz w:val="24"/>
                <w:szCs w:val="24"/>
              </w:rPr>
            </w:pPr>
          </w:p>
        </w:tc>
        <w:tc>
          <w:tcPr>
            <w:tcW w:w="8283" w:type="dxa"/>
          </w:tcPr>
          <w:p w:rsidR="00DA7CEE" w:rsidRDefault="00DA7CEE" w:rsidP="00DA7CEE">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Development of Detailed design documents have been distributed between the AEP Moscow and NE AEP, building wise; There are many design documents which are  common between the buildings specially those part which are related to process such as P&amp;ID; evidence demonstration distribution of these kind of documents between these two designers was not evidenced. (WP)</w:t>
            </w:r>
          </w:p>
          <w:p w:rsidR="00DA7CEE" w:rsidRDefault="00DA7CEE" w:rsidP="00DA7CEE">
            <w:pPr>
              <w:pStyle w:val="ListParagraph"/>
              <w:numPr>
                <w:ilvl w:val="0"/>
                <w:numId w:val="6"/>
              </w:numPr>
              <w:bidi w:val="0"/>
              <w:ind w:left="317" w:hanging="283"/>
              <w:jc w:val="both"/>
              <w:rPr>
                <w:rFonts w:asciiTheme="majorBidi" w:hAnsiTheme="majorBidi" w:cstheme="majorBidi"/>
                <w:sz w:val="24"/>
                <w:szCs w:val="24"/>
              </w:rPr>
            </w:pPr>
            <w:r>
              <w:rPr>
                <w:rFonts w:asciiTheme="majorBidi" w:hAnsiTheme="majorBidi" w:cstheme="majorBidi"/>
                <w:sz w:val="24"/>
                <w:szCs w:val="24"/>
              </w:rPr>
              <w:t xml:space="preserve">Interfaces between </w:t>
            </w:r>
            <w:proofErr w:type="gramStart"/>
            <w:r>
              <w:rPr>
                <w:rFonts w:asciiTheme="majorBidi" w:hAnsiTheme="majorBidi" w:cstheme="majorBidi"/>
                <w:sz w:val="24"/>
                <w:szCs w:val="24"/>
              </w:rPr>
              <w:t>the I</w:t>
            </w:r>
            <w:proofErr w:type="gramEnd"/>
            <w:r>
              <w:rPr>
                <w:rFonts w:asciiTheme="majorBidi" w:hAnsiTheme="majorBidi" w:cstheme="majorBidi"/>
                <w:sz w:val="24"/>
                <w:szCs w:val="24"/>
              </w:rPr>
              <w:t>&amp;C systems and electrical systems were not showed. Besides distribution of responsibility among AEP Moscow and NE AEP for development of detailed design documents for these I&amp;C and electrical systems were not evidenced.</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jc w:val="both"/>
              <w:rPr>
                <w:rFonts w:asciiTheme="majorBidi" w:hAnsiTheme="majorBidi" w:cstheme="majorBidi"/>
                <w:sz w:val="24"/>
                <w:szCs w:val="24"/>
              </w:rPr>
            </w:pPr>
          </w:p>
        </w:tc>
        <w:tc>
          <w:tcPr>
            <w:tcW w:w="8283" w:type="dxa"/>
          </w:tcPr>
          <w:p w:rsidR="00336EDB" w:rsidRDefault="00DE62E0" w:rsidP="00336EDB">
            <w:pPr>
              <w:pStyle w:val="ListParagraph"/>
              <w:numPr>
                <w:ilvl w:val="0"/>
                <w:numId w:val="6"/>
              </w:numPr>
              <w:bidi w:val="0"/>
              <w:ind w:left="317" w:hanging="283"/>
              <w:jc w:val="both"/>
              <w:rPr>
                <w:rFonts w:asciiTheme="majorBidi" w:hAnsiTheme="majorBidi" w:cstheme="majorBidi"/>
                <w:sz w:val="24"/>
                <w:szCs w:val="24"/>
              </w:rPr>
            </w:pPr>
            <w:r w:rsidRPr="00336EDB">
              <w:rPr>
                <w:rFonts w:asciiTheme="majorBidi" w:hAnsiTheme="majorBidi" w:cstheme="majorBidi"/>
                <w:sz w:val="24"/>
                <w:szCs w:val="24"/>
              </w:rPr>
              <w:t xml:space="preserve">For sample taken, </w:t>
            </w:r>
            <w:r w:rsidR="00443AA8" w:rsidRPr="00336EDB">
              <w:rPr>
                <w:rFonts w:asciiTheme="majorBidi" w:hAnsiTheme="majorBidi" w:cstheme="majorBidi"/>
                <w:sz w:val="24"/>
                <w:szCs w:val="24"/>
              </w:rPr>
              <w:t>result of</w:t>
            </w:r>
            <w:r w:rsidRPr="00336EDB">
              <w:rPr>
                <w:rFonts w:asciiTheme="majorBidi" w:hAnsiTheme="majorBidi" w:cstheme="majorBidi"/>
                <w:sz w:val="24"/>
                <w:szCs w:val="24"/>
              </w:rPr>
              <w:t xml:space="preserve"> design controls </w:t>
            </w:r>
            <w:r w:rsidR="00443AA8" w:rsidRPr="00336EDB">
              <w:rPr>
                <w:rFonts w:asciiTheme="majorBidi" w:hAnsiTheme="majorBidi" w:cstheme="majorBidi"/>
                <w:sz w:val="24"/>
                <w:szCs w:val="24"/>
              </w:rPr>
              <w:t>stipulated in</w:t>
            </w:r>
            <w:r w:rsidRPr="00336EDB">
              <w:rPr>
                <w:rFonts w:asciiTheme="majorBidi" w:hAnsiTheme="majorBidi" w:cstheme="majorBidi"/>
                <w:sz w:val="24"/>
                <w:szCs w:val="24"/>
              </w:rPr>
              <w:t xml:space="preserve"> MSP (D)</w:t>
            </w:r>
            <w:r w:rsidR="00336EDB" w:rsidRPr="00336EDB">
              <w:rPr>
                <w:rFonts w:asciiTheme="majorBidi" w:hAnsiTheme="majorBidi" w:cstheme="majorBidi"/>
                <w:sz w:val="24"/>
                <w:szCs w:val="24"/>
              </w:rPr>
              <w:t xml:space="preserve"> </w:t>
            </w:r>
            <w:r w:rsidR="002B3D70" w:rsidRPr="00336EDB">
              <w:rPr>
                <w:rFonts w:asciiTheme="majorBidi" w:hAnsiTheme="majorBidi" w:cstheme="majorBidi"/>
                <w:sz w:val="24"/>
                <w:szCs w:val="24"/>
              </w:rPr>
              <w:t xml:space="preserve">were not evidenced. (NC) </w:t>
            </w:r>
            <w:r w:rsidR="00336EDB" w:rsidRPr="00336EDB">
              <w:rPr>
                <w:rFonts w:asciiTheme="majorBidi" w:hAnsiTheme="majorBidi" w:cstheme="majorBidi"/>
                <w:sz w:val="24"/>
                <w:szCs w:val="24"/>
              </w:rPr>
              <w:t>such as</w:t>
            </w:r>
            <w:r w:rsidR="00336EDB">
              <w:rPr>
                <w:rFonts w:asciiTheme="majorBidi" w:hAnsiTheme="majorBidi" w:cstheme="majorBidi"/>
                <w:sz w:val="24"/>
                <w:szCs w:val="24"/>
              </w:rPr>
              <w:t>:</w:t>
            </w:r>
          </w:p>
          <w:p w:rsidR="00336EDB" w:rsidRDefault="00336EDB" w:rsidP="00336EDB">
            <w:pPr>
              <w:pStyle w:val="ListParagraph"/>
              <w:numPr>
                <w:ilvl w:val="1"/>
                <w:numId w:val="6"/>
              </w:numPr>
              <w:bidi w:val="0"/>
              <w:jc w:val="both"/>
              <w:rPr>
                <w:rFonts w:asciiTheme="majorBidi" w:hAnsiTheme="majorBidi" w:cstheme="majorBidi"/>
                <w:sz w:val="24"/>
                <w:szCs w:val="24"/>
              </w:rPr>
            </w:pPr>
            <w:r w:rsidRPr="00336EDB">
              <w:rPr>
                <w:rFonts w:asciiTheme="majorBidi" w:hAnsiTheme="majorBidi" w:cstheme="majorBidi"/>
                <w:sz w:val="24"/>
                <w:szCs w:val="24"/>
              </w:rPr>
              <w:lastRenderedPageBreak/>
              <w:t>Result of control on documents</w:t>
            </w:r>
            <w:r>
              <w:rPr>
                <w:rFonts w:asciiTheme="majorBidi" w:hAnsiTheme="majorBidi" w:cstheme="majorBidi"/>
                <w:sz w:val="24"/>
                <w:szCs w:val="24"/>
              </w:rPr>
              <w:t xml:space="preserve"> which have been used as input data for development of detailed design document.</w:t>
            </w:r>
          </w:p>
          <w:p w:rsidR="00336EDB" w:rsidRDefault="00336EDB" w:rsidP="002B3D70">
            <w:pPr>
              <w:pStyle w:val="ListParagraph"/>
              <w:numPr>
                <w:ilvl w:val="1"/>
                <w:numId w:val="6"/>
              </w:numPr>
              <w:bidi w:val="0"/>
              <w:jc w:val="both"/>
              <w:rPr>
                <w:rFonts w:asciiTheme="majorBidi" w:hAnsiTheme="majorBidi" w:cstheme="majorBidi"/>
                <w:sz w:val="24"/>
                <w:szCs w:val="24"/>
              </w:rPr>
            </w:pPr>
            <w:r>
              <w:rPr>
                <w:rFonts w:asciiTheme="majorBidi" w:hAnsiTheme="majorBidi" w:cstheme="majorBidi"/>
                <w:sz w:val="24"/>
                <w:szCs w:val="24"/>
              </w:rPr>
              <w:t xml:space="preserve">Results of </w:t>
            </w:r>
            <w:proofErr w:type="gramStart"/>
            <w:r>
              <w:rPr>
                <w:rFonts w:asciiTheme="majorBidi" w:hAnsiTheme="majorBidi" w:cstheme="majorBidi"/>
                <w:sz w:val="24"/>
                <w:szCs w:val="24"/>
              </w:rPr>
              <w:t>design</w:t>
            </w:r>
            <w:r w:rsidR="002B3D70">
              <w:rPr>
                <w:rFonts w:asciiTheme="majorBidi" w:hAnsiTheme="majorBidi" w:cstheme="majorBidi"/>
                <w:sz w:val="24"/>
                <w:szCs w:val="24"/>
              </w:rPr>
              <w:t xml:space="preserve"> </w:t>
            </w:r>
            <w:r w:rsidR="00F8067E">
              <w:rPr>
                <w:rFonts w:asciiTheme="majorBidi" w:hAnsiTheme="majorBidi" w:cstheme="majorBidi"/>
                <w:sz w:val="24"/>
                <w:szCs w:val="24"/>
              </w:rPr>
              <w:t xml:space="preserve"> review</w:t>
            </w:r>
            <w:proofErr w:type="gramEnd"/>
            <w:r w:rsidR="00F8067E">
              <w:rPr>
                <w:rFonts w:asciiTheme="majorBidi" w:hAnsiTheme="majorBidi" w:cstheme="majorBidi"/>
                <w:sz w:val="24"/>
                <w:szCs w:val="24"/>
              </w:rPr>
              <w:t xml:space="preserve"> and </w:t>
            </w:r>
            <w:r>
              <w:rPr>
                <w:rFonts w:asciiTheme="majorBidi" w:hAnsiTheme="majorBidi" w:cstheme="majorBidi"/>
                <w:sz w:val="24"/>
                <w:szCs w:val="24"/>
              </w:rPr>
              <w:t>analysis.</w:t>
            </w:r>
          </w:p>
          <w:p w:rsidR="002B3D70" w:rsidRDefault="002B3D70" w:rsidP="002B3D70">
            <w:pPr>
              <w:pStyle w:val="ListParagraph"/>
              <w:numPr>
                <w:ilvl w:val="1"/>
                <w:numId w:val="6"/>
              </w:numPr>
              <w:bidi w:val="0"/>
              <w:jc w:val="both"/>
              <w:rPr>
                <w:rFonts w:asciiTheme="majorBidi" w:hAnsiTheme="majorBidi" w:cstheme="majorBidi"/>
                <w:sz w:val="24"/>
                <w:szCs w:val="24"/>
              </w:rPr>
            </w:pPr>
            <w:r>
              <w:rPr>
                <w:rFonts w:asciiTheme="majorBidi" w:hAnsiTheme="majorBidi" w:cstheme="majorBidi"/>
                <w:sz w:val="24"/>
                <w:szCs w:val="24"/>
              </w:rPr>
              <w:t>Result of metrological control</w:t>
            </w:r>
          </w:p>
          <w:p w:rsidR="002B3D70" w:rsidRDefault="002B3D70" w:rsidP="002B3D70">
            <w:pPr>
              <w:pStyle w:val="ListParagraph"/>
              <w:numPr>
                <w:ilvl w:val="1"/>
                <w:numId w:val="6"/>
              </w:numPr>
              <w:bidi w:val="0"/>
              <w:jc w:val="both"/>
              <w:rPr>
                <w:rFonts w:asciiTheme="majorBidi" w:hAnsiTheme="majorBidi" w:cstheme="majorBidi"/>
                <w:sz w:val="24"/>
                <w:szCs w:val="24"/>
              </w:rPr>
            </w:pPr>
            <w:r>
              <w:rPr>
                <w:rFonts w:asciiTheme="majorBidi" w:hAnsiTheme="majorBidi" w:cstheme="majorBidi"/>
                <w:sz w:val="24"/>
                <w:szCs w:val="24"/>
              </w:rPr>
              <w:t>Results of normative control</w:t>
            </w:r>
          </w:p>
          <w:p w:rsidR="002B3D70" w:rsidRDefault="002B3D70" w:rsidP="002B3D70">
            <w:pPr>
              <w:pStyle w:val="ListParagraph"/>
              <w:numPr>
                <w:ilvl w:val="1"/>
                <w:numId w:val="6"/>
              </w:numPr>
              <w:bidi w:val="0"/>
              <w:jc w:val="both"/>
              <w:rPr>
                <w:rFonts w:asciiTheme="majorBidi" w:hAnsiTheme="majorBidi" w:cstheme="majorBidi"/>
                <w:sz w:val="24"/>
                <w:szCs w:val="24"/>
              </w:rPr>
            </w:pPr>
            <w:r>
              <w:rPr>
                <w:rFonts w:asciiTheme="majorBidi" w:hAnsiTheme="majorBidi" w:cstheme="majorBidi"/>
                <w:sz w:val="24"/>
                <w:szCs w:val="24"/>
              </w:rPr>
              <w:t>Results of technical analysis</w:t>
            </w:r>
          </w:p>
          <w:p w:rsidR="00B22003" w:rsidRDefault="00B22003" w:rsidP="00B22003">
            <w:pPr>
              <w:pStyle w:val="ListParagraph"/>
              <w:numPr>
                <w:ilvl w:val="1"/>
                <w:numId w:val="6"/>
              </w:numPr>
              <w:bidi w:val="0"/>
              <w:jc w:val="both"/>
              <w:rPr>
                <w:rFonts w:asciiTheme="majorBidi" w:hAnsiTheme="majorBidi" w:cstheme="majorBidi"/>
                <w:sz w:val="24"/>
                <w:szCs w:val="24"/>
              </w:rPr>
            </w:pPr>
            <w:r>
              <w:rPr>
                <w:rFonts w:asciiTheme="majorBidi" w:hAnsiTheme="majorBidi" w:cstheme="majorBidi"/>
                <w:sz w:val="24"/>
                <w:szCs w:val="24"/>
              </w:rPr>
              <w:t>Results of normative control</w:t>
            </w:r>
          </w:p>
          <w:p w:rsidR="002B3D70" w:rsidRDefault="002B3D70" w:rsidP="0029754C">
            <w:pPr>
              <w:pStyle w:val="ListParagraph"/>
              <w:numPr>
                <w:ilvl w:val="1"/>
                <w:numId w:val="6"/>
              </w:numPr>
              <w:bidi w:val="0"/>
              <w:jc w:val="both"/>
              <w:rPr>
                <w:rFonts w:asciiTheme="majorBidi" w:hAnsiTheme="majorBidi" w:cstheme="majorBidi"/>
                <w:sz w:val="24"/>
                <w:szCs w:val="24"/>
              </w:rPr>
            </w:pPr>
            <w:r>
              <w:rPr>
                <w:rFonts w:asciiTheme="majorBidi" w:hAnsiTheme="majorBidi" w:cstheme="majorBidi"/>
                <w:sz w:val="24"/>
                <w:szCs w:val="24"/>
              </w:rPr>
              <w:t>Relevant TU/TA which is used for manufacturing of equipment and AEP comments on that.</w:t>
            </w:r>
          </w:p>
          <w:p w:rsidR="00624F4E" w:rsidRDefault="00624F4E" w:rsidP="00624F4E">
            <w:pPr>
              <w:pStyle w:val="ListParagraph"/>
              <w:numPr>
                <w:ilvl w:val="1"/>
                <w:numId w:val="6"/>
              </w:numPr>
              <w:bidi w:val="0"/>
              <w:jc w:val="both"/>
              <w:rPr>
                <w:rFonts w:asciiTheme="majorBidi" w:hAnsiTheme="majorBidi" w:cstheme="majorBidi"/>
                <w:sz w:val="24"/>
                <w:szCs w:val="24"/>
              </w:rPr>
            </w:pPr>
            <w:r>
              <w:rPr>
                <w:rFonts w:asciiTheme="majorBidi" w:hAnsiTheme="majorBidi" w:cstheme="majorBidi"/>
                <w:sz w:val="24"/>
                <w:szCs w:val="24"/>
              </w:rPr>
              <w:t>Result of performing alternative calculations</w:t>
            </w:r>
          </w:p>
          <w:p w:rsidR="00443AA8" w:rsidRPr="00336EDB" w:rsidRDefault="00DE62E0" w:rsidP="007152F0">
            <w:pPr>
              <w:bidi w:val="0"/>
              <w:jc w:val="both"/>
              <w:rPr>
                <w:rFonts w:asciiTheme="majorBidi" w:hAnsiTheme="majorBidi" w:cstheme="majorBidi"/>
                <w:sz w:val="24"/>
                <w:szCs w:val="24"/>
              </w:rPr>
            </w:pPr>
            <w:r w:rsidRPr="00336EDB">
              <w:rPr>
                <w:rFonts w:asciiTheme="majorBidi" w:hAnsiTheme="majorBidi" w:cstheme="majorBidi"/>
                <w:sz w:val="24"/>
                <w:szCs w:val="24"/>
              </w:rPr>
              <w:t xml:space="preserve"> (item 9.4.3 of QAP(D)) </w:t>
            </w:r>
            <w:r w:rsidRPr="0029754C">
              <w:rPr>
                <w:rFonts w:asciiTheme="majorBidi" w:hAnsiTheme="majorBidi" w:cstheme="majorBidi"/>
                <w:sz w:val="24"/>
                <w:szCs w:val="24"/>
              </w:rPr>
              <w:t>indication: BU2.0130.</w:t>
            </w:r>
            <w:r w:rsidR="007152F0" w:rsidRPr="0029754C">
              <w:rPr>
                <w:rFonts w:asciiTheme="majorBidi" w:hAnsiTheme="majorBidi" w:cstheme="majorBidi"/>
                <w:sz w:val="24"/>
                <w:szCs w:val="24"/>
              </w:rPr>
              <w:t>0.0.AD.TB0001</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jc w:val="both"/>
              <w:rPr>
                <w:rFonts w:asciiTheme="majorBidi" w:hAnsiTheme="majorBidi" w:cstheme="majorBidi"/>
                <w:sz w:val="24"/>
                <w:szCs w:val="24"/>
              </w:rPr>
            </w:pPr>
          </w:p>
        </w:tc>
        <w:tc>
          <w:tcPr>
            <w:tcW w:w="8283" w:type="dxa"/>
          </w:tcPr>
          <w:p w:rsidR="00C860B5" w:rsidRDefault="00443AA8" w:rsidP="00DD64FF">
            <w:pPr>
              <w:pStyle w:val="ListParagraph"/>
              <w:numPr>
                <w:ilvl w:val="0"/>
                <w:numId w:val="9"/>
              </w:numPr>
              <w:bidi w:val="0"/>
              <w:ind w:left="391"/>
              <w:jc w:val="both"/>
              <w:rPr>
                <w:rFonts w:asciiTheme="majorBidi" w:hAnsiTheme="majorBidi" w:cstheme="majorBidi"/>
                <w:sz w:val="24"/>
                <w:szCs w:val="24"/>
              </w:rPr>
            </w:pPr>
            <w:r w:rsidRPr="00A7586A">
              <w:rPr>
                <w:rFonts w:asciiTheme="majorBidi" w:hAnsiTheme="majorBidi" w:cstheme="majorBidi"/>
                <w:sz w:val="24"/>
                <w:szCs w:val="24"/>
              </w:rPr>
              <w:t>While some changes were showed, but they have not been highlighted. (NC) indication: BU2.120.20UJA.0.KM.LC0097-CTB0005</w:t>
            </w:r>
          </w:p>
          <w:p w:rsidR="00A7586A" w:rsidRDefault="00A7586A" w:rsidP="00DD64FF">
            <w:pPr>
              <w:pStyle w:val="ListParagraph"/>
              <w:numPr>
                <w:ilvl w:val="0"/>
                <w:numId w:val="9"/>
              </w:numPr>
              <w:bidi w:val="0"/>
              <w:ind w:left="391"/>
              <w:jc w:val="both"/>
              <w:rPr>
                <w:rFonts w:asciiTheme="majorBidi" w:hAnsiTheme="majorBidi" w:cstheme="majorBidi"/>
                <w:sz w:val="24"/>
                <w:szCs w:val="24"/>
              </w:rPr>
            </w:pPr>
            <w:r>
              <w:rPr>
                <w:rFonts w:asciiTheme="majorBidi" w:hAnsiTheme="majorBidi" w:cstheme="majorBidi"/>
                <w:sz w:val="24"/>
                <w:szCs w:val="24"/>
              </w:rPr>
              <w:t xml:space="preserve">Some of the requested changes have been reflected in the change database but no plan date for decision making on changes been </w:t>
            </w:r>
            <w:r w:rsidR="00DD64FF">
              <w:rPr>
                <w:rFonts w:asciiTheme="majorBidi" w:hAnsiTheme="majorBidi" w:cstheme="majorBidi"/>
                <w:sz w:val="24"/>
                <w:szCs w:val="24"/>
              </w:rPr>
              <w:t>defined</w:t>
            </w:r>
            <w:r>
              <w:rPr>
                <w:rFonts w:asciiTheme="majorBidi" w:hAnsiTheme="majorBidi" w:cstheme="majorBidi"/>
                <w:sz w:val="24"/>
                <w:szCs w:val="24"/>
              </w:rPr>
              <w:t>. Indication: material change database.</w:t>
            </w:r>
          </w:p>
          <w:p w:rsidR="00A7586A" w:rsidRDefault="00A7586A" w:rsidP="00DD64FF">
            <w:pPr>
              <w:pStyle w:val="ListParagraph"/>
              <w:numPr>
                <w:ilvl w:val="0"/>
                <w:numId w:val="9"/>
              </w:numPr>
              <w:bidi w:val="0"/>
              <w:ind w:left="391"/>
              <w:jc w:val="both"/>
              <w:rPr>
                <w:rFonts w:asciiTheme="majorBidi" w:hAnsiTheme="majorBidi" w:cstheme="majorBidi"/>
                <w:sz w:val="24"/>
                <w:szCs w:val="24"/>
              </w:rPr>
            </w:pPr>
            <w:r>
              <w:rPr>
                <w:rFonts w:asciiTheme="majorBidi" w:hAnsiTheme="majorBidi" w:cstheme="majorBidi"/>
                <w:sz w:val="24"/>
                <w:szCs w:val="24"/>
              </w:rPr>
              <w:t>Changes database has newly been developed and is not complete.</w:t>
            </w:r>
          </w:p>
          <w:p w:rsidR="00DD64FF" w:rsidRPr="00A7586A" w:rsidRDefault="00DD64FF" w:rsidP="00DD64FF">
            <w:pPr>
              <w:pStyle w:val="ListParagraph"/>
              <w:numPr>
                <w:ilvl w:val="0"/>
                <w:numId w:val="9"/>
              </w:numPr>
              <w:bidi w:val="0"/>
              <w:ind w:left="391"/>
              <w:jc w:val="both"/>
              <w:rPr>
                <w:rFonts w:asciiTheme="majorBidi" w:hAnsiTheme="majorBidi" w:cstheme="majorBidi"/>
                <w:sz w:val="24"/>
                <w:szCs w:val="24"/>
              </w:rPr>
            </w:pPr>
            <w:r>
              <w:rPr>
                <w:rFonts w:asciiTheme="majorBidi" w:hAnsiTheme="majorBidi" w:cstheme="majorBidi"/>
                <w:sz w:val="24"/>
                <w:szCs w:val="24"/>
              </w:rPr>
              <w:t>In the Change database, responsible units and persons have not been specified.</w:t>
            </w:r>
            <w:r w:rsidR="00D169C8">
              <w:rPr>
                <w:rFonts w:asciiTheme="majorBidi" w:hAnsiTheme="majorBidi" w:cstheme="majorBidi"/>
                <w:sz w:val="24"/>
                <w:szCs w:val="24"/>
              </w:rPr>
              <w:t xml:space="preserve"> </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jc w:val="both"/>
              <w:rPr>
                <w:rFonts w:asciiTheme="majorBidi" w:hAnsiTheme="majorBidi" w:cstheme="majorBidi"/>
                <w:sz w:val="24"/>
                <w:szCs w:val="24"/>
              </w:rPr>
            </w:pPr>
          </w:p>
        </w:tc>
        <w:tc>
          <w:tcPr>
            <w:tcW w:w="8283" w:type="dxa"/>
          </w:tcPr>
          <w:p w:rsidR="00C860B5" w:rsidRPr="00C860B5" w:rsidRDefault="00387E2E" w:rsidP="00387E2E">
            <w:pPr>
              <w:bidi w:val="0"/>
              <w:jc w:val="both"/>
              <w:rPr>
                <w:rFonts w:asciiTheme="majorBidi" w:hAnsiTheme="majorBidi" w:cstheme="majorBidi"/>
                <w:sz w:val="24"/>
                <w:szCs w:val="24"/>
              </w:rPr>
            </w:pPr>
            <w:r>
              <w:rPr>
                <w:rFonts w:asciiTheme="majorBidi" w:hAnsiTheme="majorBidi" w:cstheme="majorBidi"/>
                <w:sz w:val="24"/>
                <w:szCs w:val="24"/>
              </w:rPr>
              <w:t>No evidence to be ensured that existence of collisions at the design boundaries of different contractors and design subcontractors are checked was presented.</w:t>
            </w:r>
          </w:p>
        </w:tc>
      </w:tr>
      <w:tr w:rsidR="00C860B5" w:rsidRPr="00C860B5" w:rsidTr="00194781">
        <w:trPr>
          <w:jc w:val="center"/>
        </w:trPr>
        <w:tc>
          <w:tcPr>
            <w:tcW w:w="959" w:type="dxa"/>
            <w:shd w:val="clear" w:color="auto" w:fill="DBE5F1" w:themeFill="accent1" w:themeFillTint="33"/>
          </w:tcPr>
          <w:p w:rsidR="00C860B5" w:rsidRPr="00C860B5" w:rsidRDefault="00C860B5" w:rsidP="003A24AC">
            <w:pPr>
              <w:pStyle w:val="ListParagraph"/>
              <w:numPr>
                <w:ilvl w:val="0"/>
                <w:numId w:val="1"/>
              </w:numPr>
              <w:bidi w:val="0"/>
              <w:ind w:left="0" w:firstLine="0"/>
              <w:jc w:val="both"/>
              <w:rPr>
                <w:rFonts w:asciiTheme="majorBidi" w:hAnsiTheme="majorBidi" w:cstheme="majorBidi"/>
                <w:b/>
                <w:bCs/>
                <w:sz w:val="24"/>
                <w:szCs w:val="24"/>
              </w:rPr>
            </w:pPr>
          </w:p>
        </w:tc>
        <w:tc>
          <w:tcPr>
            <w:tcW w:w="8283" w:type="dxa"/>
            <w:shd w:val="clear" w:color="auto" w:fill="DBE5F1" w:themeFill="accent1" w:themeFillTint="33"/>
          </w:tcPr>
          <w:p w:rsidR="00C860B5" w:rsidRPr="00C860B5" w:rsidRDefault="00C860B5" w:rsidP="003A24AC">
            <w:pPr>
              <w:bidi w:val="0"/>
              <w:jc w:val="both"/>
              <w:rPr>
                <w:rFonts w:asciiTheme="majorBidi" w:hAnsiTheme="majorBidi" w:cstheme="majorBidi"/>
                <w:b/>
                <w:bCs/>
                <w:sz w:val="24"/>
                <w:szCs w:val="24"/>
              </w:rPr>
            </w:pPr>
            <w:r w:rsidRPr="00C860B5">
              <w:rPr>
                <w:rFonts w:asciiTheme="majorBidi" w:hAnsiTheme="majorBidi" w:cstheme="majorBidi"/>
                <w:b/>
                <w:bCs/>
                <w:sz w:val="24"/>
                <w:szCs w:val="24"/>
              </w:rPr>
              <w:t>Procurement Management</w:t>
            </w:r>
          </w:p>
        </w:tc>
      </w:tr>
      <w:tr w:rsidR="00C860B5" w:rsidRPr="00C860B5" w:rsidTr="00194781">
        <w:trPr>
          <w:jc w:val="center"/>
        </w:trPr>
        <w:tc>
          <w:tcPr>
            <w:tcW w:w="959" w:type="dxa"/>
          </w:tcPr>
          <w:p w:rsidR="00C860B5" w:rsidRPr="00C860B5" w:rsidRDefault="00C860B5" w:rsidP="003A24AC">
            <w:pPr>
              <w:pStyle w:val="ListParagraph"/>
              <w:numPr>
                <w:ilvl w:val="1"/>
                <w:numId w:val="1"/>
              </w:numPr>
              <w:bidi w:val="0"/>
              <w:jc w:val="both"/>
              <w:rPr>
                <w:rFonts w:asciiTheme="majorBidi" w:hAnsiTheme="majorBidi" w:cstheme="majorBidi"/>
                <w:sz w:val="24"/>
                <w:szCs w:val="24"/>
              </w:rPr>
            </w:pPr>
          </w:p>
        </w:tc>
        <w:tc>
          <w:tcPr>
            <w:tcW w:w="8283" w:type="dxa"/>
          </w:tcPr>
          <w:p w:rsidR="00E4164C" w:rsidRDefault="00E4164C" w:rsidP="003A24AC">
            <w:pPr>
              <w:pStyle w:val="ListParagraph"/>
              <w:bidi w:val="0"/>
              <w:ind w:left="175" w:hanging="141"/>
              <w:jc w:val="both"/>
              <w:rPr>
                <w:rFonts w:asciiTheme="majorBidi" w:hAnsiTheme="majorBidi" w:cstheme="majorBidi"/>
                <w:sz w:val="24"/>
                <w:szCs w:val="24"/>
              </w:rPr>
            </w:pPr>
            <w:r w:rsidRPr="00E4164C">
              <w:rPr>
                <w:rFonts w:asciiTheme="majorBidi" w:hAnsiTheme="majorBidi" w:cstheme="majorBidi"/>
                <w:b/>
                <w:bCs/>
                <w:sz w:val="24"/>
                <w:szCs w:val="24"/>
              </w:rPr>
              <w:t xml:space="preserve">Finding: </w:t>
            </w:r>
            <w:r w:rsidR="00070335">
              <w:rPr>
                <w:rFonts w:asciiTheme="majorBidi" w:hAnsiTheme="majorBidi" w:cstheme="majorBidi"/>
                <w:b/>
                <w:bCs/>
                <w:sz w:val="24"/>
                <w:szCs w:val="24"/>
              </w:rPr>
              <w:t xml:space="preserve">while </w:t>
            </w:r>
            <w:r w:rsidRPr="00E4164C">
              <w:rPr>
                <w:rFonts w:asciiTheme="majorBidi" w:hAnsiTheme="majorBidi" w:cstheme="majorBidi"/>
                <w:b/>
                <w:bCs/>
                <w:sz w:val="24"/>
                <w:szCs w:val="24"/>
              </w:rPr>
              <w:t>procurement process</w:t>
            </w:r>
            <w:r w:rsidR="00070335">
              <w:rPr>
                <w:rFonts w:asciiTheme="majorBidi" w:hAnsiTheme="majorBidi" w:cstheme="majorBidi"/>
                <w:b/>
                <w:bCs/>
                <w:sz w:val="24"/>
                <w:szCs w:val="24"/>
              </w:rPr>
              <w:t xml:space="preserve"> has been established but,</w:t>
            </w:r>
            <w:r w:rsidRPr="00E4164C">
              <w:rPr>
                <w:rFonts w:asciiTheme="majorBidi" w:hAnsiTheme="majorBidi" w:cstheme="majorBidi"/>
                <w:b/>
                <w:bCs/>
                <w:sz w:val="24"/>
                <w:szCs w:val="24"/>
              </w:rPr>
              <w:t xml:space="preserve"> </w:t>
            </w:r>
            <w:r w:rsidR="00070335">
              <w:rPr>
                <w:rFonts w:asciiTheme="majorBidi" w:hAnsiTheme="majorBidi" w:cstheme="majorBidi"/>
                <w:b/>
                <w:bCs/>
                <w:sz w:val="24"/>
                <w:szCs w:val="24"/>
              </w:rPr>
              <w:t>it has</w:t>
            </w:r>
            <w:r w:rsidRPr="00E4164C">
              <w:rPr>
                <w:rFonts w:asciiTheme="majorBidi" w:hAnsiTheme="majorBidi" w:cstheme="majorBidi"/>
                <w:b/>
                <w:bCs/>
                <w:sz w:val="24"/>
                <w:szCs w:val="24"/>
              </w:rPr>
              <w:t xml:space="preserve"> </w:t>
            </w:r>
            <w:r w:rsidR="0070679A" w:rsidRPr="00E4164C">
              <w:rPr>
                <w:rFonts w:asciiTheme="majorBidi" w:hAnsiTheme="majorBidi" w:cstheme="majorBidi"/>
                <w:b/>
                <w:bCs/>
                <w:sz w:val="24"/>
                <w:szCs w:val="24"/>
              </w:rPr>
              <w:t xml:space="preserve">not </w:t>
            </w:r>
            <w:r w:rsidR="0070679A">
              <w:rPr>
                <w:rFonts w:asciiTheme="majorBidi" w:hAnsiTheme="majorBidi" w:cstheme="majorBidi"/>
                <w:b/>
                <w:bCs/>
                <w:sz w:val="24"/>
                <w:szCs w:val="24"/>
              </w:rPr>
              <w:t>been</w:t>
            </w:r>
            <w:r w:rsidR="00070335">
              <w:rPr>
                <w:rFonts w:asciiTheme="majorBidi" w:hAnsiTheme="majorBidi" w:cstheme="majorBidi"/>
                <w:b/>
                <w:bCs/>
                <w:sz w:val="24"/>
                <w:szCs w:val="24"/>
              </w:rPr>
              <w:t xml:space="preserve"> </w:t>
            </w:r>
            <w:r w:rsidRPr="00E4164C">
              <w:rPr>
                <w:rFonts w:asciiTheme="majorBidi" w:hAnsiTheme="majorBidi" w:cstheme="majorBidi"/>
                <w:b/>
                <w:bCs/>
                <w:sz w:val="24"/>
                <w:szCs w:val="24"/>
              </w:rPr>
              <w:t>systematically</w:t>
            </w:r>
            <w:r>
              <w:rPr>
                <w:rFonts w:asciiTheme="majorBidi" w:hAnsiTheme="majorBidi" w:cstheme="majorBidi"/>
                <w:b/>
                <w:bCs/>
                <w:sz w:val="24"/>
                <w:szCs w:val="24"/>
              </w:rPr>
              <w:t>, comprehensively and effectively</w:t>
            </w:r>
            <w:r w:rsidRPr="00E4164C">
              <w:rPr>
                <w:rFonts w:asciiTheme="majorBidi" w:hAnsiTheme="majorBidi" w:cstheme="majorBidi"/>
                <w:b/>
                <w:bCs/>
                <w:sz w:val="24"/>
                <w:szCs w:val="24"/>
              </w:rPr>
              <w:t xml:space="preserve"> implemented as per requirements</w:t>
            </w:r>
            <w:r>
              <w:rPr>
                <w:rFonts w:asciiTheme="majorBidi" w:hAnsiTheme="majorBidi" w:cstheme="majorBidi"/>
                <w:sz w:val="24"/>
                <w:szCs w:val="24"/>
              </w:rPr>
              <w:t xml:space="preserve">. facts: </w:t>
            </w:r>
          </w:p>
          <w:p w:rsidR="00C860B5" w:rsidRDefault="00ED7322" w:rsidP="003A24AC">
            <w:pPr>
              <w:pStyle w:val="ListParagraph"/>
              <w:numPr>
                <w:ilvl w:val="0"/>
                <w:numId w:val="5"/>
              </w:numPr>
              <w:bidi w:val="0"/>
              <w:jc w:val="both"/>
              <w:rPr>
                <w:rFonts w:asciiTheme="majorBidi" w:hAnsiTheme="majorBidi" w:cstheme="majorBidi"/>
                <w:sz w:val="24"/>
                <w:szCs w:val="24"/>
              </w:rPr>
            </w:pPr>
            <w:r w:rsidRPr="002A3D0F">
              <w:rPr>
                <w:rFonts w:asciiTheme="majorBidi" w:hAnsiTheme="majorBidi" w:cstheme="majorBidi"/>
                <w:sz w:val="24"/>
                <w:szCs w:val="24"/>
              </w:rPr>
              <w:t xml:space="preserve">While time schedule in MSP platform for procurement was not evidenced, A data base for procurement was evinced, which is monthly updated, </w:t>
            </w:r>
            <w:r w:rsidR="002A3D0F" w:rsidRPr="002A3D0F">
              <w:rPr>
                <w:rFonts w:asciiTheme="majorBidi" w:hAnsiTheme="majorBidi" w:cstheme="majorBidi"/>
                <w:sz w:val="24"/>
                <w:szCs w:val="24"/>
              </w:rPr>
              <w:t>(WP)</w:t>
            </w:r>
          </w:p>
          <w:p w:rsidR="002A3D0F" w:rsidRDefault="002A3D0F" w:rsidP="003A24A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Not all the required items have been identified for procurements, therefore, some items may excluded or may not be procured in due time</w:t>
            </w:r>
            <w:r w:rsidR="00B214E8">
              <w:rPr>
                <w:rFonts w:asciiTheme="majorBidi" w:hAnsiTheme="majorBidi" w:cstheme="majorBidi"/>
                <w:sz w:val="24"/>
                <w:szCs w:val="24"/>
              </w:rPr>
              <w:t xml:space="preserve"> (as per BNPP-1 experience)</w:t>
            </w:r>
            <w:r>
              <w:rPr>
                <w:rFonts w:asciiTheme="majorBidi" w:hAnsiTheme="majorBidi" w:cstheme="majorBidi"/>
                <w:sz w:val="24"/>
                <w:szCs w:val="24"/>
              </w:rPr>
              <w:t>.</w:t>
            </w:r>
            <w:r w:rsidR="009269F5">
              <w:rPr>
                <w:rFonts w:asciiTheme="majorBidi" w:hAnsiTheme="majorBidi" w:cstheme="majorBidi"/>
                <w:sz w:val="24"/>
                <w:szCs w:val="24"/>
              </w:rPr>
              <w:t xml:space="preserve"> </w:t>
            </w:r>
            <w:r w:rsidR="00B214E8">
              <w:rPr>
                <w:rFonts w:asciiTheme="majorBidi" w:hAnsiTheme="majorBidi" w:cstheme="majorBidi"/>
                <w:sz w:val="24"/>
                <w:szCs w:val="24"/>
              </w:rPr>
              <w:t xml:space="preserve">Besides, </w:t>
            </w:r>
            <w:proofErr w:type="gramStart"/>
            <w:r w:rsidR="009269F5">
              <w:rPr>
                <w:rFonts w:asciiTheme="majorBidi" w:hAnsiTheme="majorBidi" w:cstheme="majorBidi"/>
                <w:sz w:val="24"/>
                <w:szCs w:val="24"/>
              </w:rPr>
              <w:t>The</w:t>
            </w:r>
            <w:proofErr w:type="gramEnd"/>
            <w:r w:rsidR="009269F5">
              <w:rPr>
                <w:rFonts w:asciiTheme="majorBidi" w:hAnsiTheme="majorBidi" w:cstheme="majorBidi"/>
                <w:sz w:val="24"/>
                <w:szCs w:val="24"/>
              </w:rPr>
              <w:t xml:space="preserve"> hole list of the items have not been submitted to the Principal. Therefore ASE is recommended to </w:t>
            </w:r>
            <w:proofErr w:type="gramStart"/>
            <w:r w:rsidR="009269F5">
              <w:rPr>
                <w:rFonts w:asciiTheme="majorBidi" w:hAnsiTheme="majorBidi" w:cstheme="majorBidi"/>
                <w:sz w:val="24"/>
                <w:szCs w:val="24"/>
              </w:rPr>
              <w:t>developed</w:t>
            </w:r>
            <w:proofErr w:type="gramEnd"/>
            <w:r w:rsidR="009269F5">
              <w:rPr>
                <w:rFonts w:asciiTheme="majorBidi" w:hAnsiTheme="majorBidi" w:cstheme="majorBidi"/>
                <w:sz w:val="24"/>
                <w:szCs w:val="24"/>
              </w:rPr>
              <w:t xml:space="preserve"> a complete list of all required items and based on that list, procurement schedule shall be developed/updated. (WP)</w:t>
            </w:r>
            <w:r w:rsidR="00ED2D9A">
              <w:rPr>
                <w:rFonts w:asciiTheme="majorBidi" w:hAnsiTheme="majorBidi" w:cstheme="majorBidi"/>
                <w:sz w:val="24"/>
                <w:szCs w:val="24"/>
              </w:rPr>
              <w:t xml:space="preserve"> indication: the level meters for </w:t>
            </w:r>
            <w:r w:rsidR="00B944C8">
              <w:rPr>
                <w:rFonts w:asciiTheme="majorBidi" w:hAnsiTheme="majorBidi" w:cstheme="majorBidi"/>
                <w:sz w:val="24"/>
                <w:szCs w:val="24"/>
              </w:rPr>
              <w:t>Pressurizer</w:t>
            </w:r>
            <w:r w:rsidR="00ED2D9A">
              <w:rPr>
                <w:rFonts w:asciiTheme="majorBidi" w:hAnsiTheme="majorBidi" w:cstheme="majorBidi"/>
                <w:sz w:val="24"/>
                <w:szCs w:val="24"/>
              </w:rPr>
              <w:t xml:space="preserve"> had not been reflected in the procurement database.</w:t>
            </w:r>
          </w:p>
          <w:p w:rsidR="00B214E8" w:rsidRDefault="00B214E8" w:rsidP="003A24A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No method to assure that all developed items by designer (list of material/specification), are extracted and included in the procurement data base was evidenced.</w:t>
            </w:r>
          </w:p>
          <w:p w:rsidR="00A327FE" w:rsidRDefault="00A327FE" w:rsidP="003A24AC">
            <w:pPr>
              <w:pStyle w:val="ListParagraph"/>
              <w:numPr>
                <w:ilvl w:val="0"/>
                <w:numId w:val="5"/>
              </w:numPr>
              <w:bidi w:val="0"/>
              <w:jc w:val="both"/>
              <w:rPr>
                <w:rFonts w:asciiTheme="majorBidi" w:hAnsiTheme="majorBidi" w:cstheme="majorBidi"/>
                <w:sz w:val="24"/>
                <w:szCs w:val="24"/>
              </w:rPr>
            </w:pPr>
            <w:proofErr w:type="gramStart"/>
            <w:r>
              <w:rPr>
                <w:rFonts w:asciiTheme="majorBidi" w:hAnsiTheme="majorBidi" w:cstheme="majorBidi"/>
                <w:sz w:val="24"/>
                <w:szCs w:val="24"/>
              </w:rPr>
              <w:t>while</w:t>
            </w:r>
            <w:proofErr w:type="gramEnd"/>
            <w:r>
              <w:rPr>
                <w:rFonts w:asciiTheme="majorBidi" w:hAnsiTheme="majorBidi" w:cstheme="majorBidi"/>
                <w:sz w:val="24"/>
                <w:szCs w:val="24"/>
              </w:rPr>
              <w:t xml:space="preserve"> the requirements for manufacturing and Purchasing/supply of items/products can be deferent, such differences have not been reflected in the Procurement database.</w:t>
            </w:r>
          </w:p>
          <w:p w:rsidR="00A327FE" w:rsidRDefault="00A327FE" w:rsidP="003A24AC">
            <w:pPr>
              <w:pStyle w:val="ListParagraph"/>
              <w:numPr>
                <w:ilvl w:val="1"/>
                <w:numId w:val="5"/>
              </w:numPr>
              <w:bidi w:val="0"/>
              <w:jc w:val="both"/>
              <w:rPr>
                <w:rFonts w:asciiTheme="majorBidi" w:hAnsiTheme="majorBidi" w:cstheme="majorBidi"/>
                <w:sz w:val="24"/>
                <w:szCs w:val="24"/>
              </w:rPr>
            </w:pPr>
            <w:r>
              <w:rPr>
                <w:rFonts w:asciiTheme="majorBidi" w:hAnsiTheme="majorBidi" w:cstheme="majorBidi"/>
                <w:sz w:val="24"/>
                <w:szCs w:val="24"/>
              </w:rPr>
              <w:t xml:space="preserve">There is no any column for identification </w:t>
            </w:r>
            <w:proofErr w:type="gramStart"/>
            <w:r>
              <w:rPr>
                <w:rFonts w:asciiTheme="majorBidi" w:hAnsiTheme="majorBidi" w:cstheme="majorBidi"/>
                <w:sz w:val="24"/>
                <w:szCs w:val="24"/>
              </w:rPr>
              <w:t>of this two type of procurements of products/items</w:t>
            </w:r>
            <w:proofErr w:type="gramEnd"/>
            <w:r>
              <w:rPr>
                <w:rFonts w:asciiTheme="majorBidi" w:hAnsiTheme="majorBidi" w:cstheme="majorBidi"/>
                <w:sz w:val="24"/>
                <w:szCs w:val="24"/>
              </w:rPr>
              <w:t>.</w:t>
            </w:r>
          </w:p>
          <w:p w:rsidR="00A327FE" w:rsidRDefault="00A327FE" w:rsidP="003A24AC">
            <w:pPr>
              <w:pStyle w:val="ListParagraph"/>
              <w:numPr>
                <w:ilvl w:val="1"/>
                <w:numId w:val="5"/>
              </w:numPr>
              <w:bidi w:val="0"/>
              <w:jc w:val="both"/>
              <w:rPr>
                <w:rFonts w:asciiTheme="majorBidi" w:hAnsiTheme="majorBidi" w:cstheme="majorBidi"/>
                <w:sz w:val="24"/>
                <w:szCs w:val="24"/>
              </w:rPr>
            </w:pPr>
            <w:r>
              <w:rPr>
                <w:rFonts w:asciiTheme="majorBidi" w:hAnsiTheme="majorBidi" w:cstheme="majorBidi"/>
                <w:sz w:val="24"/>
                <w:szCs w:val="24"/>
              </w:rPr>
              <w:t>For those items which should be manufactures , requirements such as accessibility of working places, development of Quality plans, participation of Principal in inspection, tests and acceptance are important while such requirement are may not be important in purchasing of some parts of Safety class 4 items.</w:t>
            </w:r>
          </w:p>
          <w:p w:rsidR="00A327FE" w:rsidRDefault="00A327FE" w:rsidP="003A24A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 xml:space="preserve">There was no any differences among class 4 items procurement requirements, while in accordance with Appendix U to the Contract, the list of class 4 items shall be divided it to group, one part these items are </w:t>
            </w:r>
            <w:r>
              <w:rPr>
                <w:rFonts w:asciiTheme="majorBidi" w:hAnsiTheme="majorBidi" w:cstheme="majorBidi"/>
                <w:sz w:val="24"/>
                <w:szCs w:val="24"/>
              </w:rPr>
              <w:lastRenderedPageBreak/>
              <w:t xml:space="preserve">important for operation, and therefore, procurement requirements are deferent and, these differences shall be stipulated in the relevant  procurement documents (including the contracts with suppliers), therefore, it </w:t>
            </w:r>
            <w:proofErr w:type="spellStart"/>
            <w:r>
              <w:rPr>
                <w:rFonts w:asciiTheme="majorBidi" w:hAnsiTheme="majorBidi" w:cstheme="majorBidi"/>
                <w:sz w:val="24"/>
                <w:szCs w:val="24"/>
              </w:rPr>
              <w:t>can not</w:t>
            </w:r>
            <w:proofErr w:type="spellEnd"/>
            <w:r>
              <w:rPr>
                <w:rFonts w:asciiTheme="majorBidi" w:hAnsiTheme="majorBidi" w:cstheme="majorBidi"/>
                <w:sz w:val="24"/>
                <w:szCs w:val="24"/>
              </w:rPr>
              <w:t xml:space="preserve"> be ensure that, the required requirements for such types of items have been reflected in their contracts. </w:t>
            </w:r>
          </w:p>
          <w:p w:rsidR="004942E1" w:rsidRDefault="004942E1" w:rsidP="003A24A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 xml:space="preserve">While some items from procurement database have been eliminated, neither justification was evidenced, nor has the Principal been informed. Indication: item </w:t>
            </w:r>
            <w:proofErr w:type="gramStart"/>
            <w:r>
              <w:rPr>
                <w:rFonts w:asciiTheme="majorBidi" w:hAnsiTheme="majorBidi" w:cstheme="majorBidi"/>
                <w:sz w:val="24"/>
                <w:szCs w:val="24"/>
              </w:rPr>
              <w:t>No</w:t>
            </w:r>
            <w:proofErr w:type="gramEnd"/>
            <w:r>
              <w:rPr>
                <w:rFonts w:asciiTheme="majorBidi" w:hAnsiTheme="majorBidi" w:cstheme="majorBidi"/>
                <w:sz w:val="24"/>
                <w:szCs w:val="24"/>
              </w:rPr>
              <w:t>.  23QKJ02AA101 row No. 2850 of letter No. 007/72/02/00111 dated 24.02.2019</w:t>
            </w:r>
          </w:p>
          <w:p w:rsidR="00A327FE" w:rsidRDefault="0082503E" w:rsidP="003A24A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For none of the samples taken, list of the potential suppler was evidenced. Indication: row Nos. 160, 1037, 2850, 3099, 5249, 11943, 14326, 15795, 5501of</w:t>
            </w:r>
            <w:r w:rsidR="00B57694">
              <w:rPr>
                <w:rFonts w:asciiTheme="majorBidi" w:hAnsiTheme="majorBidi" w:cstheme="majorBidi"/>
                <w:sz w:val="24"/>
                <w:szCs w:val="24"/>
              </w:rPr>
              <w:t xml:space="preserve"> </w:t>
            </w:r>
            <w:r>
              <w:rPr>
                <w:rFonts w:asciiTheme="majorBidi" w:hAnsiTheme="majorBidi" w:cstheme="majorBidi"/>
                <w:sz w:val="24"/>
                <w:szCs w:val="24"/>
              </w:rPr>
              <w:t xml:space="preserve"> letter No. 007/72/02/00111 dated 24.02.2019 </w:t>
            </w:r>
          </w:p>
          <w:p w:rsidR="009269F5" w:rsidRDefault="00B214E8" w:rsidP="003A24A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 xml:space="preserve"> </w:t>
            </w:r>
            <w:r w:rsidR="003D730E">
              <w:rPr>
                <w:rFonts w:asciiTheme="majorBidi" w:hAnsiTheme="majorBidi" w:cstheme="majorBidi"/>
                <w:sz w:val="24"/>
                <w:szCs w:val="24"/>
              </w:rPr>
              <w:t xml:space="preserve">While for samples taken, contract had been concluded, </w:t>
            </w:r>
            <w:r w:rsidR="008D32A1">
              <w:rPr>
                <w:rFonts w:asciiTheme="majorBidi" w:hAnsiTheme="majorBidi" w:cstheme="majorBidi"/>
                <w:sz w:val="24"/>
                <w:szCs w:val="24"/>
              </w:rPr>
              <w:t>neither</w:t>
            </w:r>
            <w:r w:rsidR="001B6876">
              <w:rPr>
                <w:rFonts w:asciiTheme="majorBidi" w:hAnsiTheme="majorBidi" w:cstheme="majorBidi"/>
                <w:sz w:val="24"/>
                <w:szCs w:val="24"/>
              </w:rPr>
              <w:t xml:space="preserve"> list of potential suppliers have been evidenc</w:t>
            </w:r>
            <w:r w:rsidR="003D730E">
              <w:rPr>
                <w:rFonts w:asciiTheme="majorBidi" w:hAnsiTheme="majorBidi" w:cstheme="majorBidi"/>
                <w:sz w:val="24"/>
                <w:szCs w:val="24"/>
              </w:rPr>
              <w:t>ed</w:t>
            </w:r>
            <w:r w:rsidR="001B6876">
              <w:rPr>
                <w:rFonts w:asciiTheme="majorBidi" w:hAnsiTheme="majorBidi" w:cstheme="majorBidi"/>
                <w:sz w:val="24"/>
                <w:szCs w:val="24"/>
              </w:rPr>
              <w:t xml:space="preserve">, </w:t>
            </w:r>
            <w:r w:rsidR="003D730E">
              <w:rPr>
                <w:rFonts w:asciiTheme="majorBidi" w:hAnsiTheme="majorBidi" w:cstheme="majorBidi"/>
                <w:sz w:val="24"/>
                <w:szCs w:val="24"/>
              </w:rPr>
              <w:t>nor</w:t>
            </w:r>
            <w:r w:rsidR="001B6876">
              <w:rPr>
                <w:rFonts w:asciiTheme="majorBidi" w:hAnsiTheme="majorBidi" w:cstheme="majorBidi"/>
                <w:sz w:val="24"/>
                <w:szCs w:val="24"/>
              </w:rPr>
              <w:t xml:space="preserve"> suppler potential evaluation reports (Audit report before conclusion of the contract) were evidenced.</w:t>
            </w:r>
            <w:r w:rsidR="00C671CD">
              <w:rPr>
                <w:rFonts w:asciiTheme="majorBidi" w:hAnsiTheme="majorBidi" w:cstheme="majorBidi"/>
                <w:sz w:val="24"/>
                <w:szCs w:val="24"/>
              </w:rPr>
              <w:t xml:space="preserve"> (NC) </w:t>
            </w:r>
            <w:r w:rsidR="003D730E">
              <w:rPr>
                <w:rFonts w:asciiTheme="majorBidi" w:hAnsiTheme="majorBidi" w:cstheme="majorBidi"/>
                <w:sz w:val="24"/>
                <w:szCs w:val="24"/>
              </w:rPr>
              <w:t>Indication: items No. 32JNG66BB</w:t>
            </w:r>
            <w:r w:rsidR="00A750DF">
              <w:rPr>
                <w:rFonts w:asciiTheme="majorBidi" w:hAnsiTheme="majorBidi" w:cstheme="majorBidi"/>
                <w:sz w:val="24"/>
                <w:szCs w:val="24"/>
              </w:rPr>
              <w:t>0033, 20UJB44BQ800, 32JND60AP00, 31-34UND70AP001</w:t>
            </w:r>
            <w:r w:rsidR="001B6876">
              <w:rPr>
                <w:rFonts w:asciiTheme="majorBidi" w:hAnsiTheme="majorBidi" w:cstheme="majorBidi"/>
                <w:sz w:val="24"/>
                <w:szCs w:val="24"/>
              </w:rPr>
              <w:t xml:space="preserve"> </w:t>
            </w:r>
          </w:p>
          <w:p w:rsidR="00E4164C" w:rsidRDefault="008D32A1" w:rsidP="003A24AC">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 xml:space="preserve">For </w:t>
            </w:r>
            <w:r w:rsidR="003406B6">
              <w:rPr>
                <w:rFonts w:asciiTheme="majorBidi" w:hAnsiTheme="majorBidi" w:cstheme="majorBidi"/>
                <w:sz w:val="24"/>
                <w:szCs w:val="24"/>
              </w:rPr>
              <w:t>the</w:t>
            </w:r>
            <w:r>
              <w:rPr>
                <w:rFonts w:asciiTheme="majorBidi" w:hAnsiTheme="majorBidi" w:cstheme="majorBidi"/>
                <w:sz w:val="24"/>
                <w:szCs w:val="24"/>
              </w:rPr>
              <w:t xml:space="preserve"> sample taken, it was stated that the </w:t>
            </w:r>
            <w:r w:rsidR="008A5006">
              <w:rPr>
                <w:rFonts w:asciiTheme="majorBidi" w:hAnsiTheme="majorBidi" w:cstheme="majorBidi"/>
                <w:sz w:val="24"/>
                <w:szCs w:val="24"/>
              </w:rPr>
              <w:t>items</w:t>
            </w:r>
            <w:r>
              <w:rPr>
                <w:rFonts w:asciiTheme="majorBidi" w:hAnsiTheme="majorBidi" w:cstheme="majorBidi"/>
                <w:sz w:val="24"/>
                <w:szCs w:val="24"/>
              </w:rPr>
              <w:t xml:space="preserve"> has been procured from one supplier and by closed </w:t>
            </w:r>
            <w:r w:rsidR="005576A7">
              <w:rPr>
                <w:rFonts w:asciiTheme="majorBidi" w:hAnsiTheme="majorBidi" w:cstheme="majorBidi"/>
                <w:sz w:val="24"/>
                <w:szCs w:val="24"/>
              </w:rPr>
              <w:t>tendering method</w:t>
            </w:r>
            <w:r>
              <w:rPr>
                <w:rFonts w:asciiTheme="majorBidi" w:hAnsiTheme="majorBidi" w:cstheme="majorBidi"/>
                <w:sz w:val="24"/>
                <w:szCs w:val="24"/>
              </w:rPr>
              <w:t>, but no justification report was evidenced. (NC) (</w:t>
            </w:r>
            <w:r w:rsidR="003406B6">
              <w:rPr>
                <w:rFonts w:asciiTheme="majorBidi" w:hAnsiTheme="majorBidi" w:cstheme="majorBidi"/>
                <w:sz w:val="24"/>
                <w:szCs w:val="24"/>
              </w:rPr>
              <w:t>Item</w:t>
            </w:r>
            <w:r>
              <w:rPr>
                <w:rFonts w:asciiTheme="majorBidi" w:hAnsiTheme="majorBidi" w:cstheme="majorBidi"/>
                <w:sz w:val="24"/>
                <w:szCs w:val="24"/>
              </w:rPr>
              <w:t xml:space="preserve"> </w:t>
            </w:r>
            <w:r w:rsidRPr="00F31903">
              <w:rPr>
                <w:rFonts w:asciiTheme="majorBidi" w:hAnsiTheme="majorBidi" w:cstheme="majorBidi"/>
                <w:sz w:val="24"/>
                <w:szCs w:val="24"/>
                <w:highlight w:val="yellow"/>
              </w:rPr>
              <w:t>No. 6.4.4. of MP No. QA0005</w:t>
            </w:r>
            <w:r>
              <w:rPr>
                <w:rFonts w:asciiTheme="majorBidi" w:hAnsiTheme="majorBidi" w:cstheme="majorBidi"/>
                <w:sz w:val="24"/>
                <w:szCs w:val="24"/>
              </w:rPr>
              <w:t xml:space="preserve"> and item No. 10.2 of Proc</w:t>
            </w:r>
            <w:r w:rsidR="00091905">
              <w:rPr>
                <w:rFonts w:asciiTheme="majorBidi" w:hAnsiTheme="majorBidi" w:cstheme="majorBidi"/>
                <w:sz w:val="24"/>
                <w:szCs w:val="24"/>
              </w:rPr>
              <w:t>edure</w:t>
            </w:r>
            <w:r>
              <w:rPr>
                <w:rFonts w:asciiTheme="majorBidi" w:hAnsiTheme="majorBidi" w:cstheme="majorBidi"/>
                <w:sz w:val="24"/>
                <w:szCs w:val="24"/>
              </w:rPr>
              <w:t xml:space="preserve"> No. BU2.0903.0.0.PM.DC0009</w:t>
            </w:r>
          </w:p>
          <w:p w:rsidR="00E4164C" w:rsidRDefault="00E4164C" w:rsidP="003A24AC">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Procurement Management Procedure has not been put into force, indication:</w:t>
            </w:r>
          </w:p>
          <w:p w:rsidR="00E4164C" w:rsidRDefault="00E4164C" w:rsidP="003A24AC">
            <w:pPr>
              <w:pStyle w:val="ListParagraph"/>
              <w:numPr>
                <w:ilvl w:val="1"/>
                <w:numId w:val="5"/>
              </w:numPr>
              <w:bidi w:val="0"/>
              <w:jc w:val="both"/>
              <w:rPr>
                <w:rFonts w:asciiTheme="majorBidi" w:hAnsiTheme="majorBidi" w:cstheme="majorBidi"/>
                <w:sz w:val="24"/>
                <w:szCs w:val="24"/>
              </w:rPr>
            </w:pPr>
            <w:r>
              <w:rPr>
                <w:rFonts w:asciiTheme="majorBidi" w:hAnsiTheme="majorBidi" w:cstheme="majorBidi"/>
                <w:sz w:val="24"/>
                <w:szCs w:val="24"/>
              </w:rPr>
              <w:t>the head of material support and supply was making references to the internal standard procedure (STP/</w:t>
            </w:r>
            <w:r>
              <w:rPr>
                <w:rFonts w:asciiTheme="majorBidi" w:hAnsiTheme="majorBidi" w:cstheme="majorBidi"/>
                <w:sz w:val="24"/>
                <w:szCs w:val="24"/>
                <w:lang w:val="ru-RU"/>
              </w:rPr>
              <w:t>ЕОСЗ</w:t>
            </w:r>
            <w:r>
              <w:rPr>
                <w:rFonts w:asciiTheme="majorBidi" w:hAnsiTheme="majorBidi" w:cstheme="majorBidi"/>
                <w:sz w:val="24"/>
                <w:szCs w:val="24"/>
              </w:rPr>
              <w:t>) instead of  MP QA0005,</w:t>
            </w:r>
          </w:p>
          <w:p w:rsidR="00E4164C" w:rsidRDefault="00E4164C" w:rsidP="003A24AC">
            <w:pPr>
              <w:pStyle w:val="ListParagraph"/>
              <w:numPr>
                <w:ilvl w:val="1"/>
                <w:numId w:val="5"/>
              </w:numPr>
              <w:bidi w:val="0"/>
              <w:jc w:val="both"/>
              <w:rPr>
                <w:rFonts w:asciiTheme="majorBidi" w:hAnsiTheme="majorBidi" w:cstheme="majorBidi"/>
                <w:sz w:val="24"/>
                <w:szCs w:val="24"/>
              </w:rPr>
            </w:pPr>
            <w:r>
              <w:rPr>
                <w:rFonts w:asciiTheme="majorBidi" w:hAnsiTheme="majorBidi" w:cstheme="majorBidi"/>
                <w:sz w:val="24"/>
                <w:szCs w:val="24"/>
              </w:rPr>
              <w:t xml:space="preserve">he was not aware of availability of such procedure; </w:t>
            </w:r>
          </w:p>
          <w:p w:rsidR="00E4164C" w:rsidRDefault="00E4164C" w:rsidP="003A24AC">
            <w:pPr>
              <w:pStyle w:val="ListParagraph"/>
              <w:numPr>
                <w:ilvl w:val="1"/>
                <w:numId w:val="5"/>
              </w:numPr>
              <w:bidi w:val="0"/>
              <w:jc w:val="both"/>
              <w:rPr>
                <w:rFonts w:asciiTheme="majorBidi" w:hAnsiTheme="majorBidi" w:cstheme="majorBidi"/>
                <w:sz w:val="24"/>
                <w:szCs w:val="24"/>
              </w:rPr>
            </w:pPr>
            <w:proofErr w:type="gramStart"/>
            <w:r>
              <w:rPr>
                <w:rFonts w:asciiTheme="majorBidi" w:hAnsiTheme="majorBidi" w:cstheme="majorBidi"/>
                <w:sz w:val="24"/>
                <w:szCs w:val="24"/>
              </w:rPr>
              <w:t>no</w:t>
            </w:r>
            <w:proofErr w:type="gramEnd"/>
            <w:r>
              <w:rPr>
                <w:rFonts w:asciiTheme="majorBidi" w:hAnsiTheme="majorBidi" w:cstheme="majorBidi"/>
                <w:sz w:val="24"/>
                <w:szCs w:val="24"/>
              </w:rPr>
              <w:t xml:space="preserve"> order for put into effect of this procedure was evidences.</w:t>
            </w:r>
          </w:p>
          <w:p w:rsidR="00E4164C" w:rsidRDefault="00E4164C" w:rsidP="003A24AC">
            <w:pPr>
              <w:pStyle w:val="ListParagraph"/>
              <w:numPr>
                <w:ilvl w:val="1"/>
                <w:numId w:val="5"/>
              </w:numPr>
              <w:bidi w:val="0"/>
              <w:jc w:val="both"/>
              <w:rPr>
                <w:rFonts w:asciiTheme="majorBidi" w:hAnsiTheme="majorBidi" w:cstheme="majorBidi"/>
                <w:sz w:val="24"/>
                <w:szCs w:val="24"/>
              </w:rPr>
            </w:pPr>
            <w:r>
              <w:rPr>
                <w:rFonts w:asciiTheme="majorBidi" w:hAnsiTheme="majorBidi" w:cstheme="majorBidi"/>
                <w:sz w:val="24"/>
                <w:szCs w:val="24"/>
              </w:rPr>
              <w:t>The procedure has not stamped "issue for production" and it does not have the "date of its put into effect"</w:t>
            </w:r>
          </w:p>
          <w:p w:rsidR="008D32A1" w:rsidRDefault="00E4164C" w:rsidP="003A24A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While the procedure for</w:t>
            </w:r>
          </w:p>
          <w:p w:rsidR="00E4164C" w:rsidRDefault="00E4164C" w:rsidP="00155127">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Procurement databases cells have not been fully and comprehensively completed. Indication: for some items, class/types of times (</w:t>
            </w:r>
            <w:r>
              <w:rPr>
                <w:rFonts w:asciiTheme="majorBidi" w:hAnsiTheme="majorBidi" w:cstheme="majorBidi"/>
                <w:sz w:val="24"/>
                <w:szCs w:val="24"/>
                <w:lang w:val="ru-RU"/>
              </w:rPr>
              <w:t>группа</w:t>
            </w:r>
            <w:r w:rsidRPr="002548E2">
              <w:rPr>
                <w:rFonts w:asciiTheme="majorBidi" w:hAnsiTheme="majorBidi" w:cstheme="majorBidi"/>
                <w:sz w:val="24"/>
                <w:szCs w:val="24"/>
              </w:rPr>
              <w:t xml:space="preserve"> </w:t>
            </w:r>
            <w:r>
              <w:rPr>
                <w:rFonts w:asciiTheme="majorBidi" w:hAnsiTheme="majorBidi" w:cstheme="majorBidi"/>
                <w:sz w:val="24"/>
                <w:szCs w:val="24"/>
                <w:lang w:val="ru-RU"/>
              </w:rPr>
              <w:t>затрат</w:t>
            </w:r>
            <w:r w:rsidRPr="002548E2">
              <w:rPr>
                <w:rFonts w:asciiTheme="majorBidi" w:hAnsiTheme="majorBidi" w:cstheme="majorBidi"/>
                <w:sz w:val="24"/>
                <w:szCs w:val="24"/>
              </w:rPr>
              <w:t xml:space="preserve"> </w:t>
            </w:r>
            <w:r>
              <w:rPr>
                <w:rFonts w:asciiTheme="majorBidi" w:hAnsiTheme="majorBidi" w:cstheme="majorBidi"/>
                <w:sz w:val="24"/>
                <w:szCs w:val="24"/>
                <w:lang w:val="ru-RU"/>
              </w:rPr>
              <w:t>предварительной</w:t>
            </w:r>
            <w:r w:rsidRPr="002548E2">
              <w:rPr>
                <w:rFonts w:asciiTheme="majorBidi" w:hAnsiTheme="majorBidi" w:cstheme="majorBidi"/>
                <w:sz w:val="24"/>
                <w:szCs w:val="24"/>
              </w:rPr>
              <w:t xml:space="preserve"> </w:t>
            </w:r>
            <w:r>
              <w:rPr>
                <w:rFonts w:asciiTheme="majorBidi" w:hAnsiTheme="majorBidi" w:cstheme="majorBidi"/>
                <w:sz w:val="24"/>
                <w:szCs w:val="24"/>
                <w:lang w:val="ru-RU"/>
              </w:rPr>
              <w:t>спецификации</w:t>
            </w:r>
            <w:r w:rsidRPr="002548E2">
              <w:rPr>
                <w:rFonts w:asciiTheme="majorBidi" w:hAnsiTheme="majorBidi" w:cstheme="majorBidi"/>
                <w:sz w:val="24"/>
                <w:szCs w:val="24"/>
              </w:rPr>
              <w:t>)</w:t>
            </w:r>
            <w:r>
              <w:rPr>
                <w:rFonts w:asciiTheme="majorBidi" w:hAnsiTheme="majorBidi" w:cstheme="majorBidi"/>
                <w:sz w:val="24"/>
                <w:szCs w:val="24"/>
              </w:rPr>
              <w:t xml:space="preserve"> have not been indicated. </w:t>
            </w:r>
          </w:p>
          <w:p w:rsidR="00E4164C" w:rsidRDefault="00E4164C" w:rsidP="003A24A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 xml:space="preserve"> While the procurement process has been changed from competitive tendering method to the closed method, but the procurement management procedure (QA0005) has not been changed in accordance with the new approach.</w:t>
            </w:r>
            <w:r w:rsidRPr="00A94362">
              <w:rPr>
                <w:rFonts w:asciiTheme="majorBidi" w:hAnsiTheme="majorBidi" w:cstheme="majorBidi"/>
                <w:sz w:val="24"/>
                <w:szCs w:val="24"/>
              </w:rPr>
              <w:t xml:space="preserve"> </w:t>
            </w:r>
          </w:p>
          <w:p w:rsidR="00E4164C" w:rsidRDefault="00E4164C" w:rsidP="003A24AC">
            <w:pPr>
              <w:pStyle w:val="ListParagraph"/>
              <w:numPr>
                <w:ilvl w:val="0"/>
                <w:numId w:val="5"/>
              </w:numPr>
              <w:bidi w:val="0"/>
              <w:jc w:val="both"/>
              <w:rPr>
                <w:rFonts w:asciiTheme="majorBidi" w:hAnsiTheme="majorBidi" w:cstheme="majorBidi"/>
                <w:sz w:val="24"/>
                <w:szCs w:val="24"/>
              </w:rPr>
            </w:pPr>
            <w:r w:rsidRPr="00A94362">
              <w:rPr>
                <w:rFonts w:asciiTheme="majorBidi" w:hAnsiTheme="majorBidi" w:cstheme="majorBidi"/>
                <w:sz w:val="24"/>
                <w:szCs w:val="24"/>
              </w:rPr>
              <w:t>Prospective list of supplier and manufactures of Russian Market have not been developed.</w:t>
            </w:r>
            <w:r>
              <w:rPr>
                <w:rFonts w:asciiTheme="majorBidi" w:hAnsiTheme="majorBidi" w:cstheme="majorBidi"/>
                <w:sz w:val="24"/>
                <w:szCs w:val="24"/>
              </w:rPr>
              <w:t xml:space="preserve"> (OFI)</w:t>
            </w:r>
          </w:p>
          <w:p w:rsidR="00E4164C" w:rsidRDefault="006A3DE6" w:rsidP="006A3DE6">
            <w:pPr>
              <w:pStyle w:val="ListParagraph"/>
              <w:numPr>
                <w:ilvl w:val="0"/>
                <w:numId w:val="5"/>
              </w:numPr>
              <w:bidi w:val="0"/>
              <w:jc w:val="both"/>
              <w:rPr>
                <w:rFonts w:asciiTheme="majorBidi" w:hAnsiTheme="majorBidi" w:cstheme="majorBidi"/>
                <w:sz w:val="24"/>
                <w:szCs w:val="24"/>
              </w:rPr>
            </w:pPr>
            <w:r w:rsidRPr="006A3DE6">
              <w:rPr>
                <w:rFonts w:asciiTheme="majorBidi" w:hAnsiTheme="majorBidi" w:cstheme="majorBidi"/>
                <w:sz w:val="24"/>
                <w:szCs w:val="24"/>
                <w:highlight w:val="yellow"/>
              </w:rPr>
              <w:t>For samples tak</w:t>
            </w:r>
            <w:r>
              <w:rPr>
                <w:rFonts w:asciiTheme="majorBidi" w:hAnsiTheme="majorBidi" w:cstheme="majorBidi"/>
                <w:sz w:val="24"/>
                <w:szCs w:val="24"/>
              </w:rPr>
              <w:t xml:space="preserve">en in the </w:t>
            </w:r>
            <w:proofErr w:type="gramStart"/>
            <w:r>
              <w:rPr>
                <w:rFonts w:asciiTheme="majorBidi" w:hAnsiTheme="majorBidi" w:cstheme="majorBidi"/>
                <w:sz w:val="24"/>
                <w:szCs w:val="24"/>
              </w:rPr>
              <w:t>Procumbent</w:t>
            </w:r>
            <w:proofErr w:type="gramEnd"/>
            <w:r>
              <w:rPr>
                <w:rFonts w:asciiTheme="majorBidi" w:hAnsiTheme="majorBidi" w:cstheme="majorBidi"/>
                <w:sz w:val="24"/>
                <w:szCs w:val="24"/>
              </w:rPr>
              <w:t xml:space="preserve"> unit</w:t>
            </w:r>
            <w:r w:rsidR="002307B4">
              <w:rPr>
                <w:rFonts w:asciiTheme="majorBidi" w:hAnsiTheme="majorBidi" w:cstheme="majorBidi"/>
                <w:sz w:val="24"/>
                <w:szCs w:val="24"/>
              </w:rPr>
              <w:t>, TUs</w:t>
            </w:r>
            <w:r>
              <w:rPr>
                <w:rFonts w:asciiTheme="majorBidi" w:hAnsiTheme="majorBidi" w:cstheme="majorBidi"/>
                <w:sz w:val="24"/>
                <w:szCs w:val="24"/>
              </w:rPr>
              <w:t xml:space="preserve"> have not been submitted to the Principal for information. </w:t>
            </w:r>
            <w:r w:rsidRPr="006A3DE6">
              <w:rPr>
                <w:rFonts w:asciiTheme="majorBidi" w:hAnsiTheme="majorBidi" w:cstheme="majorBidi"/>
                <w:sz w:val="24"/>
                <w:szCs w:val="24"/>
                <w:highlight w:val="yellow"/>
              </w:rPr>
              <w:t>(NC)</w:t>
            </w:r>
          </w:p>
          <w:p w:rsidR="0070679A" w:rsidRDefault="0070679A" w:rsidP="00A40EAD">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 xml:space="preserve">ASE shall find new </w:t>
            </w:r>
            <w:r w:rsidR="00A40EAD">
              <w:rPr>
                <w:rFonts w:asciiTheme="majorBidi" w:hAnsiTheme="majorBidi" w:cstheme="majorBidi"/>
                <w:sz w:val="24"/>
                <w:szCs w:val="24"/>
              </w:rPr>
              <w:t>methods</w:t>
            </w:r>
            <w:r>
              <w:rPr>
                <w:rFonts w:asciiTheme="majorBidi" w:hAnsiTheme="majorBidi" w:cstheme="majorBidi"/>
                <w:sz w:val="24"/>
                <w:szCs w:val="24"/>
              </w:rPr>
              <w:t xml:space="preserve"> to be ensured that those </w:t>
            </w:r>
            <w:r w:rsidR="00A40EAD">
              <w:rPr>
                <w:rFonts w:asciiTheme="majorBidi" w:hAnsiTheme="majorBidi" w:cstheme="majorBidi"/>
                <w:sz w:val="24"/>
                <w:szCs w:val="24"/>
              </w:rPr>
              <w:t>manufactures which they might not supplied products with the high quality in BNPP-1 either will not be engaged in supply of items for BNPP-2 or a method for receiving the high quality items from them shall be envisaged and shall assured the Principal.</w:t>
            </w:r>
            <w:r w:rsidR="00552197">
              <w:rPr>
                <w:rFonts w:asciiTheme="majorBidi" w:hAnsiTheme="majorBidi" w:cstheme="majorBidi"/>
                <w:sz w:val="24"/>
                <w:szCs w:val="24"/>
              </w:rPr>
              <w:t xml:space="preserve"> (OFI)</w:t>
            </w:r>
          </w:p>
          <w:p w:rsidR="00902990" w:rsidRPr="00594270" w:rsidRDefault="00BD003A" w:rsidP="008E4D86">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For sample taken, technical expert conclusion (</w:t>
            </w:r>
            <w:r>
              <w:rPr>
                <w:rFonts w:asciiTheme="majorBidi" w:hAnsiTheme="majorBidi" w:cstheme="majorBidi"/>
                <w:sz w:val="24"/>
                <w:szCs w:val="24"/>
                <w:lang w:val="ru-RU"/>
              </w:rPr>
              <w:t>Эксперт</w:t>
            </w:r>
            <w:r w:rsidRPr="00BD003A">
              <w:rPr>
                <w:rFonts w:asciiTheme="majorBidi" w:hAnsiTheme="majorBidi" w:cstheme="majorBidi"/>
                <w:sz w:val="24"/>
                <w:szCs w:val="24"/>
              </w:rPr>
              <w:t xml:space="preserve"> </w:t>
            </w:r>
            <w:r>
              <w:rPr>
                <w:rFonts w:asciiTheme="majorBidi" w:hAnsiTheme="majorBidi" w:cstheme="majorBidi"/>
                <w:sz w:val="24"/>
                <w:szCs w:val="24"/>
                <w:lang w:val="ru-RU"/>
              </w:rPr>
              <w:t>заключения</w:t>
            </w:r>
            <w:r w:rsidRPr="00BD003A">
              <w:rPr>
                <w:rFonts w:asciiTheme="majorBidi" w:hAnsiTheme="majorBidi" w:cstheme="majorBidi"/>
                <w:sz w:val="24"/>
                <w:szCs w:val="24"/>
              </w:rPr>
              <w:t xml:space="preserve"> </w:t>
            </w:r>
            <w:r>
              <w:rPr>
                <w:rFonts w:asciiTheme="majorBidi" w:hAnsiTheme="majorBidi" w:cstheme="majorBidi"/>
                <w:sz w:val="24"/>
                <w:szCs w:val="24"/>
                <w:lang w:val="ru-RU"/>
              </w:rPr>
              <w:t>по</w:t>
            </w:r>
            <w:r w:rsidRPr="00BD003A">
              <w:rPr>
                <w:rFonts w:asciiTheme="majorBidi" w:hAnsiTheme="majorBidi" w:cstheme="majorBidi"/>
                <w:sz w:val="24"/>
                <w:szCs w:val="24"/>
              </w:rPr>
              <w:t xml:space="preserve"> </w:t>
            </w:r>
            <w:r>
              <w:rPr>
                <w:rFonts w:asciiTheme="majorBidi" w:hAnsiTheme="majorBidi" w:cstheme="majorBidi"/>
                <w:sz w:val="24"/>
                <w:szCs w:val="24"/>
                <w:lang w:val="ru-RU"/>
              </w:rPr>
              <w:t>техническим</w:t>
            </w:r>
            <w:r w:rsidRPr="00BD003A">
              <w:rPr>
                <w:rFonts w:asciiTheme="majorBidi" w:hAnsiTheme="majorBidi" w:cstheme="majorBidi"/>
                <w:sz w:val="24"/>
                <w:szCs w:val="24"/>
              </w:rPr>
              <w:t xml:space="preserve"> </w:t>
            </w:r>
            <w:r>
              <w:rPr>
                <w:rFonts w:asciiTheme="majorBidi" w:hAnsiTheme="majorBidi" w:cstheme="majorBidi"/>
                <w:sz w:val="24"/>
                <w:szCs w:val="24"/>
                <w:lang w:val="ru-RU"/>
              </w:rPr>
              <w:t>частям</w:t>
            </w:r>
            <w:r w:rsidRPr="00BD003A">
              <w:rPr>
                <w:rFonts w:asciiTheme="majorBidi" w:hAnsiTheme="majorBidi" w:cstheme="majorBidi"/>
                <w:sz w:val="24"/>
                <w:szCs w:val="24"/>
              </w:rPr>
              <w:t>)</w:t>
            </w:r>
            <w:r>
              <w:rPr>
                <w:rFonts w:asciiTheme="majorBidi" w:hAnsiTheme="majorBidi" w:cstheme="majorBidi"/>
                <w:sz w:val="24"/>
                <w:szCs w:val="24"/>
              </w:rPr>
              <w:t xml:space="preserve"> was not evidenced. Indication: procurement of emergency boron injection pumps </w:t>
            </w:r>
            <w:r w:rsidR="008E4D86">
              <w:rPr>
                <w:rFonts w:asciiTheme="majorBidi" w:hAnsiTheme="majorBidi" w:cstheme="majorBidi"/>
                <w:sz w:val="24"/>
                <w:szCs w:val="24"/>
              </w:rPr>
              <w:t>for BNPP-2.</w:t>
            </w:r>
          </w:p>
          <w:p w:rsidR="00594270" w:rsidRDefault="00594270" w:rsidP="008E4D86">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 For sample taken, list of Manufacturer’s suppliers and approval of the Contractor on the mentioned list was not evidenced. Therefore it cannot be ensured that the material and semi-finished items with high quality are used by manufactures’.</w:t>
            </w:r>
            <w:r w:rsidR="008E4D86">
              <w:rPr>
                <w:rFonts w:asciiTheme="majorBidi" w:hAnsiTheme="majorBidi" w:cstheme="majorBidi"/>
                <w:sz w:val="24"/>
                <w:szCs w:val="24"/>
              </w:rPr>
              <w:t xml:space="preserve"> Indication: manufacturing of emergency boron injection pumps by </w:t>
            </w:r>
            <w:proofErr w:type="spellStart"/>
            <w:r w:rsidR="008E4D86">
              <w:rPr>
                <w:rFonts w:asciiTheme="majorBidi" w:hAnsiTheme="majorBidi" w:cstheme="majorBidi"/>
                <w:sz w:val="24"/>
                <w:szCs w:val="24"/>
              </w:rPr>
              <w:t>Livegidromash</w:t>
            </w:r>
            <w:proofErr w:type="spellEnd"/>
            <w:r w:rsidR="008E4D86">
              <w:rPr>
                <w:rFonts w:asciiTheme="majorBidi" w:hAnsiTheme="majorBidi" w:cstheme="majorBidi"/>
                <w:sz w:val="24"/>
                <w:szCs w:val="24"/>
              </w:rPr>
              <w:t>.</w:t>
            </w:r>
          </w:p>
          <w:p w:rsidR="00AC1484" w:rsidRPr="002307B4" w:rsidRDefault="00AC1484" w:rsidP="00AC1484">
            <w:pPr>
              <w:pStyle w:val="ListParagraph"/>
              <w:numPr>
                <w:ilvl w:val="0"/>
                <w:numId w:val="5"/>
              </w:numPr>
              <w:bidi w:val="0"/>
              <w:jc w:val="both"/>
              <w:rPr>
                <w:rFonts w:asciiTheme="majorBidi" w:hAnsiTheme="majorBidi" w:cstheme="majorBidi"/>
                <w:sz w:val="24"/>
                <w:szCs w:val="24"/>
              </w:rPr>
            </w:pPr>
            <w:r w:rsidRPr="002307B4">
              <w:rPr>
                <w:rFonts w:asciiTheme="majorBidi" w:hAnsiTheme="majorBidi" w:cstheme="majorBidi"/>
                <w:sz w:val="24"/>
                <w:szCs w:val="24"/>
              </w:rPr>
              <w:t>For some of the samples taken, procurements documents, draft contracts, concluded contracts, correspondence between Contractor and Manufactures from the moment of issuance of tender up to making contract, technical differences between tender and contract and approval of the designer on these differences, were not evidenced. Indication: OKTAN, POWER MACHIN, OKBM (for second contract)</w:t>
            </w:r>
            <w:r w:rsidR="00000C7D" w:rsidRPr="002307B4">
              <w:rPr>
                <w:rFonts w:asciiTheme="majorBidi" w:hAnsiTheme="majorBidi" w:cstheme="majorBidi"/>
                <w:sz w:val="24"/>
                <w:szCs w:val="24"/>
              </w:rPr>
              <w:t>.</w:t>
            </w:r>
          </w:p>
          <w:p w:rsidR="00AC1484" w:rsidRPr="002307B4" w:rsidRDefault="00AC1484" w:rsidP="00466970">
            <w:pPr>
              <w:pStyle w:val="ListParagraph"/>
              <w:numPr>
                <w:ilvl w:val="0"/>
                <w:numId w:val="5"/>
              </w:numPr>
              <w:bidi w:val="0"/>
              <w:jc w:val="both"/>
              <w:rPr>
                <w:rFonts w:asciiTheme="majorBidi" w:hAnsiTheme="majorBidi" w:cstheme="majorBidi"/>
                <w:sz w:val="24"/>
                <w:szCs w:val="24"/>
              </w:rPr>
            </w:pPr>
            <w:r w:rsidRPr="002307B4">
              <w:rPr>
                <w:rFonts w:asciiTheme="majorBidi" w:hAnsiTheme="majorBidi" w:cstheme="majorBidi"/>
                <w:sz w:val="24"/>
                <w:szCs w:val="24"/>
              </w:rPr>
              <w:t xml:space="preserve">Supplier </w:t>
            </w:r>
            <w:r w:rsidR="00000C7D" w:rsidRPr="002307B4">
              <w:rPr>
                <w:rFonts w:asciiTheme="majorBidi" w:hAnsiTheme="majorBidi" w:cstheme="majorBidi"/>
                <w:sz w:val="24"/>
                <w:szCs w:val="24"/>
              </w:rPr>
              <w:t>potential</w:t>
            </w:r>
            <w:r w:rsidRPr="002307B4">
              <w:rPr>
                <w:rFonts w:asciiTheme="majorBidi" w:hAnsiTheme="majorBidi" w:cstheme="majorBidi"/>
                <w:sz w:val="24"/>
                <w:szCs w:val="24"/>
              </w:rPr>
              <w:t xml:space="preserve"> evaluation reports </w:t>
            </w:r>
            <w:r w:rsidR="00000C7D" w:rsidRPr="002307B4">
              <w:rPr>
                <w:rFonts w:asciiTheme="majorBidi" w:hAnsiTheme="majorBidi" w:cstheme="majorBidi"/>
                <w:sz w:val="24"/>
                <w:szCs w:val="24"/>
              </w:rPr>
              <w:t>(</w:t>
            </w:r>
            <w:r w:rsidR="006C2E1A" w:rsidRPr="002307B4">
              <w:rPr>
                <w:rFonts w:asciiTheme="majorBidi" w:hAnsiTheme="majorBidi" w:cstheme="majorBidi"/>
                <w:sz w:val="24"/>
                <w:szCs w:val="24"/>
              </w:rPr>
              <w:t>audit before making contract and</w:t>
            </w:r>
            <w:r w:rsidR="00000C7D" w:rsidRPr="002307B4">
              <w:rPr>
                <w:rFonts w:asciiTheme="majorBidi" w:hAnsiTheme="majorBidi" w:cstheme="majorBidi"/>
                <w:sz w:val="24"/>
                <w:szCs w:val="24"/>
              </w:rPr>
              <w:t xml:space="preserve"> should be done in the process of </w:t>
            </w:r>
            <w:r w:rsidR="007E7FC1" w:rsidRPr="002307B4">
              <w:rPr>
                <w:rFonts w:asciiTheme="majorBidi" w:hAnsiTheme="majorBidi" w:cstheme="majorBidi"/>
                <w:sz w:val="24"/>
                <w:szCs w:val="24"/>
              </w:rPr>
              <w:t>tendering)</w:t>
            </w:r>
            <w:r w:rsidR="00000C7D" w:rsidRPr="002307B4">
              <w:rPr>
                <w:rFonts w:asciiTheme="majorBidi" w:hAnsiTheme="majorBidi" w:cstheme="majorBidi"/>
                <w:sz w:val="24"/>
                <w:szCs w:val="24"/>
              </w:rPr>
              <w:t xml:space="preserve"> for</w:t>
            </w:r>
            <w:r w:rsidRPr="002307B4">
              <w:rPr>
                <w:rFonts w:asciiTheme="majorBidi" w:hAnsiTheme="majorBidi" w:cstheme="majorBidi"/>
                <w:sz w:val="24"/>
                <w:szCs w:val="24"/>
              </w:rPr>
              <w:t xml:space="preserve"> some of the samples taken, were not evidenced: </w:t>
            </w:r>
            <w:r w:rsidR="00000C7D" w:rsidRPr="002307B4">
              <w:rPr>
                <w:rFonts w:asciiTheme="majorBidi" w:hAnsiTheme="majorBidi" w:cstheme="majorBidi"/>
                <w:sz w:val="24"/>
                <w:szCs w:val="24"/>
              </w:rPr>
              <w:t>indication</w:t>
            </w:r>
            <w:r w:rsidRPr="002307B4">
              <w:rPr>
                <w:rFonts w:asciiTheme="majorBidi" w:hAnsiTheme="majorBidi" w:cstheme="majorBidi"/>
                <w:sz w:val="24"/>
                <w:szCs w:val="24"/>
              </w:rPr>
              <w:t xml:space="preserve">: procurement of </w:t>
            </w:r>
            <w:proofErr w:type="spellStart"/>
            <w:r w:rsidRPr="002307B4">
              <w:rPr>
                <w:rFonts w:asciiTheme="majorBidi" w:hAnsiTheme="majorBidi" w:cstheme="majorBidi"/>
                <w:sz w:val="24"/>
                <w:szCs w:val="24"/>
              </w:rPr>
              <w:t>сист</w:t>
            </w:r>
            <w:r w:rsidR="00000C7D" w:rsidRPr="002307B4">
              <w:rPr>
                <w:rFonts w:asciiTheme="majorBidi" w:hAnsiTheme="majorBidi" w:cstheme="majorBidi"/>
                <w:sz w:val="24"/>
                <w:szCs w:val="24"/>
              </w:rPr>
              <w:t>ема</w:t>
            </w:r>
            <w:proofErr w:type="spellEnd"/>
            <w:r w:rsidR="00000C7D" w:rsidRPr="002307B4">
              <w:rPr>
                <w:rFonts w:asciiTheme="majorBidi" w:hAnsiTheme="majorBidi" w:cstheme="majorBidi"/>
                <w:sz w:val="24"/>
                <w:szCs w:val="24"/>
              </w:rPr>
              <w:t xml:space="preserve"> </w:t>
            </w:r>
            <w:proofErr w:type="spellStart"/>
            <w:r w:rsidR="00000C7D" w:rsidRPr="002307B4">
              <w:rPr>
                <w:rFonts w:asciiTheme="majorBidi" w:hAnsiTheme="majorBidi" w:cstheme="majorBidi"/>
                <w:sz w:val="24"/>
                <w:szCs w:val="24"/>
              </w:rPr>
              <w:t>пасивного</w:t>
            </w:r>
            <w:proofErr w:type="spellEnd"/>
            <w:r w:rsidR="00000C7D" w:rsidRPr="002307B4">
              <w:rPr>
                <w:rFonts w:asciiTheme="majorBidi" w:hAnsiTheme="majorBidi" w:cstheme="majorBidi"/>
                <w:sz w:val="24"/>
                <w:szCs w:val="24"/>
              </w:rPr>
              <w:t xml:space="preserve"> </w:t>
            </w:r>
            <w:proofErr w:type="spellStart"/>
            <w:r w:rsidR="00000C7D" w:rsidRPr="002307B4">
              <w:rPr>
                <w:rFonts w:asciiTheme="majorBidi" w:hAnsiTheme="majorBidi" w:cstheme="majorBidi"/>
                <w:sz w:val="24"/>
                <w:szCs w:val="24"/>
              </w:rPr>
              <w:t>залива</w:t>
            </w:r>
            <w:proofErr w:type="spellEnd"/>
            <w:r w:rsidR="00000C7D" w:rsidRPr="002307B4">
              <w:rPr>
                <w:rFonts w:asciiTheme="majorBidi" w:hAnsiTheme="majorBidi" w:cstheme="majorBidi"/>
                <w:sz w:val="24"/>
                <w:szCs w:val="24"/>
              </w:rPr>
              <w:t xml:space="preserve"> </w:t>
            </w:r>
            <w:proofErr w:type="spellStart"/>
            <w:r w:rsidR="00000C7D" w:rsidRPr="002307B4">
              <w:rPr>
                <w:rFonts w:asciiTheme="majorBidi" w:hAnsiTheme="majorBidi" w:cstheme="majorBidi"/>
                <w:sz w:val="24"/>
                <w:szCs w:val="24"/>
              </w:rPr>
              <w:t>активной</w:t>
            </w:r>
            <w:proofErr w:type="spellEnd"/>
            <w:r w:rsidR="00000C7D" w:rsidRPr="002307B4">
              <w:rPr>
                <w:rFonts w:asciiTheme="majorBidi" w:hAnsiTheme="majorBidi" w:cstheme="majorBidi"/>
                <w:sz w:val="24"/>
                <w:szCs w:val="24"/>
              </w:rPr>
              <w:t xml:space="preserve"> </w:t>
            </w:r>
            <w:proofErr w:type="spellStart"/>
            <w:r w:rsidR="00000C7D" w:rsidRPr="002307B4">
              <w:rPr>
                <w:rFonts w:asciiTheme="majorBidi" w:hAnsiTheme="majorBidi" w:cstheme="majorBidi"/>
                <w:sz w:val="24"/>
                <w:szCs w:val="24"/>
              </w:rPr>
              <w:t>зоне</w:t>
            </w:r>
            <w:proofErr w:type="spellEnd"/>
            <w:r w:rsidR="007E7FC1" w:rsidRPr="002307B4">
              <w:rPr>
                <w:rFonts w:asciiTheme="majorBidi" w:hAnsiTheme="majorBidi" w:cstheme="majorBidi"/>
                <w:sz w:val="24"/>
                <w:szCs w:val="24"/>
              </w:rPr>
              <w:t>, manufacturer</w:t>
            </w:r>
            <w:r w:rsidR="00466970" w:rsidRPr="002307B4">
              <w:rPr>
                <w:rFonts w:asciiTheme="majorBidi" w:hAnsiTheme="majorBidi" w:cstheme="majorBidi"/>
                <w:sz w:val="24"/>
                <w:szCs w:val="24"/>
              </w:rPr>
              <w:t>s</w:t>
            </w:r>
            <w:r w:rsidR="006C2E1A" w:rsidRPr="002307B4">
              <w:rPr>
                <w:rFonts w:asciiTheme="majorBidi" w:hAnsiTheme="majorBidi" w:cstheme="majorBidi"/>
                <w:sz w:val="24"/>
                <w:szCs w:val="24"/>
              </w:rPr>
              <w:t xml:space="preserve"> </w:t>
            </w:r>
            <w:proofErr w:type="spellStart"/>
            <w:r w:rsidR="00466970" w:rsidRPr="002307B4">
              <w:rPr>
                <w:rFonts w:asciiTheme="majorBidi" w:hAnsiTheme="majorBidi" w:cstheme="majorBidi"/>
                <w:sz w:val="24"/>
                <w:szCs w:val="24"/>
              </w:rPr>
              <w:t>Livgidromash</w:t>
            </w:r>
            <w:proofErr w:type="spellEnd"/>
            <w:r w:rsidR="00466970" w:rsidRPr="002307B4">
              <w:rPr>
                <w:rFonts w:asciiTheme="majorBidi" w:hAnsiTheme="majorBidi" w:cstheme="majorBidi"/>
                <w:sz w:val="24"/>
                <w:szCs w:val="24"/>
              </w:rPr>
              <w:t xml:space="preserve"> and Power </w:t>
            </w:r>
            <w:proofErr w:type="spellStart"/>
            <w:r w:rsidR="00466970" w:rsidRPr="002307B4">
              <w:rPr>
                <w:rFonts w:asciiTheme="majorBidi" w:hAnsiTheme="majorBidi" w:cstheme="majorBidi"/>
                <w:sz w:val="24"/>
                <w:szCs w:val="24"/>
              </w:rPr>
              <w:t>mashine</w:t>
            </w:r>
            <w:proofErr w:type="spellEnd"/>
            <w:r w:rsidR="00466970" w:rsidRPr="002307B4">
              <w:rPr>
                <w:rFonts w:asciiTheme="majorBidi" w:hAnsiTheme="majorBidi" w:cstheme="majorBidi"/>
                <w:sz w:val="24"/>
                <w:szCs w:val="24"/>
              </w:rPr>
              <w:t>.</w:t>
            </w:r>
          </w:p>
          <w:p w:rsidR="00340A0F" w:rsidRDefault="00340A0F" w:rsidP="00EC76CC">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sz w:val="24"/>
                <w:szCs w:val="24"/>
              </w:rPr>
              <w:t xml:space="preserve">It was stated that control of implementation of </w:t>
            </w:r>
            <w:proofErr w:type="spellStart"/>
            <w:r>
              <w:rPr>
                <w:rFonts w:asciiTheme="majorBidi" w:hAnsiTheme="majorBidi" w:cstheme="majorBidi"/>
                <w:sz w:val="24"/>
                <w:szCs w:val="24"/>
              </w:rPr>
              <w:t>requirments</w:t>
            </w:r>
            <w:proofErr w:type="spellEnd"/>
            <w:r>
              <w:rPr>
                <w:rFonts w:asciiTheme="majorBidi" w:hAnsiTheme="majorBidi" w:cstheme="majorBidi"/>
                <w:sz w:val="24"/>
                <w:szCs w:val="24"/>
              </w:rPr>
              <w:t xml:space="preserve"> by subcontractors and manufactures are done by audit, while for </w:t>
            </w:r>
            <w:proofErr w:type="spellStart"/>
            <w:r>
              <w:rPr>
                <w:rFonts w:asciiTheme="majorBidi" w:hAnsiTheme="majorBidi" w:cstheme="majorBidi"/>
                <w:sz w:val="24"/>
                <w:szCs w:val="24"/>
              </w:rPr>
              <w:t>smaples</w:t>
            </w:r>
            <w:proofErr w:type="spellEnd"/>
            <w:r>
              <w:rPr>
                <w:rFonts w:asciiTheme="majorBidi" w:hAnsiTheme="majorBidi" w:cstheme="majorBidi"/>
                <w:sz w:val="24"/>
                <w:szCs w:val="24"/>
              </w:rPr>
              <w:t xml:space="preserve"> taken audit have not yet been performed, therefore</w:t>
            </w:r>
            <w:proofErr w:type="gramStart"/>
            <w:r>
              <w:rPr>
                <w:rFonts w:asciiTheme="majorBidi" w:hAnsiTheme="majorBidi" w:cstheme="majorBidi"/>
                <w:sz w:val="24"/>
                <w:szCs w:val="24"/>
              </w:rPr>
              <w:t xml:space="preserve">, </w:t>
            </w:r>
            <w:r w:rsidR="00EC76CC">
              <w:rPr>
                <w:rFonts w:asciiTheme="majorBidi" w:hAnsiTheme="majorBidi" w:cstheme="majorBidi"/>
                <w:sz w:val="24"/>
                <w:szCs w:val="24"/>
              </w:rPr>
              <w:t xml:space="preserve"> control</w:t>
            </w:r>
            <w:proofErr w:type="gramEnd"/>
            <w:r w:rsidR="00EC76CC">
              <w:rPr>
                <w:rFonts w:asciiTheme="majorBidi" w:hAnsiTheme="majorBidi" w:cstheme="majorBidi"/>
                <w:sz w:val="24"/>
                <w:szCs w:val="24"/>
              </w:rPr>
              <w:t xml:space="preserve"> of implementation of requirements by subcontractors and manufactures is not done. Indication OKBM, KATAN, Power machine.(NC) QA0005 item 5.2.4</w:t>
            </w:r>
          </w:p>
          <w:p w:rsidR="001F2E3F" w:rsidRPr="002A3D0F" w:rsidRDefault="001F2E3F" w:rsidP="001F2E3F">
            <w:pPr>
              <w:pStyle w:val="ListParagraph"/>
              <w:numPr>
                <w:ilvl w:val="0"/>
                <w:numId w:val="5"/>
              </w:numPr>
              <w:bidi w:val="0"/>
              <w:jc w:val="both"/>
              <w:rPr>
                <w:rFonts w:asciiTheme="majorBidi" w:hAnsiTheme="majorBidi" w:cstheme="majorBidi"/>
                <w:sz w:val="24"/>
                <w:szCs w:val="24"/>
              </w:rPr>
            </w:pPr>
          </w:p>
        </w:tc>
      </w:tr>
      <w:tr w:rsidR="00977855" w:rsidRPr="00C860B5" w:rsidTr="00194781">
        <w:trPr>
          <w:jc w:val="center"/>
        </w:trPr>
        <w:tc>
          <w:tcPr>
            <w:tcW w:w="959" w:type="dxa"/>
            <w:shd w:val="clear" w:color="auto" w:fill="DBE5F1" w:themeFill="accent1" w:themeFillTint="33"/>
          </w:tcPr>
          <w:p w:rsidR="00977855" w:rsidRPr="00FD325A" w:rsidRDefault="00977855" w:rsidP="003A24AC">
            <w:pPr>
              <w:pStyle w:val="ListParagraph"/>
              <w:numPr>
                <w:ilvl w:val="0"/>
                <w:numId w:val="1"/>
              </w:numPr>
              <w:bidi w:val="0"/>
              <w:ind w:left="0" w:firstLine="0"/>
              <w:jc w:val="both"/>
              <w:rPr>
                <w:rFonts w:asciiTheme="majorBidi" w:hAnsiTheme="majorBidi" w:cstheme="majorBidi"/>
                <w:b/>
                <w:bCs/>
                <w:sz w:val="24"/>
                <w:szCs w:val="24"/>
              </w:rPr>
            </w:pPr>
          </w:p>
        </w:tc>
        <w:tc>
          <w:tcPr>
            <w:tcW w:w="8283" w:type="dxa"/>
            <w:shd w:val="clear" w:color="auto" w:fill="DBE5F1" w:themeFill="accent1" w:themeFillTint="33"/>
          </w:tcPr>
          <w:p w:rsidR="00977855" w:rsidRPr="00FD325A" w:rsidRDefault="00977855" w:rsidP="003A24AC">
            <w:pPr>
              <w:bidi w:val="0"/>
              <w:jc w:val="both"/>
              <w:rPr>
                <w:rFonts w:asciiTheme="majorBidi" w:hAnsiTheme="majorBidi" w:cstheme="majorBidi"/>
                <w:b/>
                <w:bCs/>
                <w:sz w:val="24"/>
                <w:szCs w:val="24"/>
              </w:rPr>
            </w:pPr>
            <w:r>
              <w:rPr>
                <w:rFonts w:asciiTheme="majorBidi" w:hAnsiTheme="majorBidi" w:cstheme="majorBidi"/>
                <w:b/>
                <w:bCs/>
                <w:sz w:val="24"/>
                <w:szCs w:val="24"/>
              </w:rPr>
              <w:t>Supply Man</w:t>
            </w:r>
            <w:r w:rsidR="006C5814">
              <w:rPr>
                <w:rFonts w:asciiTheme="majorBidi" w:hAnsiTheme="majorBidi" w:cstheme="majorBidi"/>
                <w:b/>
                <w:bCs/>
                <w:sz w:val="24"/>
                <w:szCs w:val="24"/>
              </w:rPr>
              <w:t>a</w:t>
            </w:r>
            <w:r>
              <w:rPr>
                <w:rFonts w:asciiTheme="majorBidi" w:hAnsiTheme="majorBidi" w:cstheme="majorBidi"/>
                <w:b/>
                <w:bCs/>
                <w:sz w:val="24"/>
                <w:szCs w:val="24"/>
              </w:rPr>
              <w:t>g</w:t>
            </w:r>
            <w:r w:rsidR="006C5814">
              <w:rPr>
                <w:rFonts w:asciiTheme="majorBidi" w:hAnsiTheme="majorBidi" w:cstheme="majorBidi"/>
                <w:b/>
                <w:bCs/>
                <w:sz w:val="24"/>
                <w:szCs w:val="24"/>
              </w:rPr>
              <w:t>e</w:t>
            </w:r>
            <w:r>
              <w:rPr>
                <w:rFonts w:asciiTheme="majorBidi" w:hAnsiTheme="majorBidi" w:cstheme="majorBidi"/>
                <w:b/>
                <w:bCs/>
                <w:sz w:val="24"/>
                <w:szCs w:val="24"/>
              </w:rPr>
              <w:t>ment</w:t>
            </w:r>
          </w:p>
        </w:tc>
      </w:tr>
      <w:tr w:rsidR="00E4164C" w:rsidRPr="00C860B5" w:rsidTr="00194781">
        <w:trPr>
          <w:jc w:val="center"/>
        </w:trPr>
        <w:tc>
          <w:tcPr>
            <w:tcW w:w="959" w:type="dxa"/>
          </w:tcPr>
          <w:p w:rsidR="00E4164C" w:rsidRPr="009269F5" w:rsidRDefault="00E4164C" w:rsidP="003A24AC">
            <w:pPr>
              <w:pStyle w:val="ListParagraph"/>
              <w:numPr>
                <w:ilvl w:val="1"/>
                <w:numId w:val="1"/>
              </w:numPr>
              <w:bidi w:val="0"/>
              <w:jc w:val="both"/>
              <w:rPr>
                <w:rFonts w:asciiTheme="majorBidi" w:hAnsiTheme="majorBidi" w:cstheme="majorBidi"/>
                <w:sz w:val="24"/>
                <w:szCs w:val="24"/>
              </w:rPr>
            </w:pPr>
          </w:p>
        </w:tc>
        <w:tc>
          <w:tcPr>
            <w:tcW w:w="8283" w:type="dxa"/>
          </w:tcPr>
          <w:p w:rsidR="00E4164C" w:rsidRDefault="00FA2B87" w:rsidP="003A24AC">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No method and detailed management procedure for management of items/products after acceptance till located them in custom area</w:t>
            </w:r>
            <w:r w:rsidR="00032ED2">
              <w:rPr>
                <w:rFonts w:asciiTheme="majorBidi" w:hAnsiTheme="majorBidi" w:cstheme="majorBidi"/>
                <w:sz w:val="24"/>
                <w:szCs w:val="24"/>
              </w:rPr>
              <w:t xml:space="preserve"> (including transportation)</w:t>
            </w:r>
            <w:r>
              <w:rPr>
                <w:rFonts w:asciiTheme="majorBidi" w:hAnsiTheme="majorBidi" w:cstheme="majorBidi"/>
                <w:sz w:val="24"/>
                <w:szCs w:val="24"/>
              </w:rPr>
              <w:t xml:space="preserve"> was evidenced.(WP)</w:t>
            </w:r>
          </w:p>
          <w:p w:rsidR="005676F8" w:rsidRDefault="005676F8" w:rsidP="005676F8">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 xml:space="preserve">ASE shall find a method to be ensured that only high quality material and </w:t>
            </w:r>
            <w:proofErr w:type="spellStart"/>
            <w:r>
              <w:rPr>
                <w:rFonts w:asciiTheme="majorBidi" w:hAnsiTheme="majorBidi" w:cstheme="majorBidi"/>
                <w:sz w:val="24"/>
                <w:szCs w:val="24"/>
              </w:rPr>
              <w:t>sem</w:t>
            </w:r>
            <w:proofErr w:type="spellEnd"/>
            <w:r>
              <w:rPr>
                <w:rFonts w:asciiTheme="majorBidi" w:hAnsiTheme="majorBidi" w:cstheme="majorBidi"/>
                <w:sz w:val="24"/>
                <w:szCs w:val="24"/>
              </w:rPr>
              <w:t>-finished items will be used for manufacturing of BNPP-2 items/produces to receive more qualified equipment than BNPP-1 (OFI)</w:t>
            </w:r>
          </w:p>
          <w:p w:rsidR="005676F8" w:rsidRDefault="00B8226D" w:rsidP="00CF6149">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From one side, supply unit, make control milestones</w:t>
            </w:r>
            <w:r w:rsidR="00CF6149">
              <w:rPr>
                <w:rFonts w:asciiTheme="majorBidi" w:hAnsiTheme="majorBidi" w:cstheme="majorBidi"/>
                <w:sz w:val="24"/>
                <w:szCs w:val="24"/>
              </w:rPr>
              <w:t xml:space="preserve"> and contractual liabilities but</w:t>
            </w:r>
            <w:r>
              <w:rPr>
                <w:rFonts w:asciiTheme="majorBidi" w:hAnsiTheme="majorBidi" w:cstheme="majorBidi"/>
                <w:sz w:val="24"/>
                <w:szCs w:val="24"/>
              </w:rPr>
              <w:t xml:space="preserve"> no technical supervision is done on manufactures</w:t>
            </w:r>
            <w:r w:rsidR="009751F9">
              <w:rPr>
                <w:rFonts w:asciiTheme="majorBidi" w:hAnsiTheme="majorBidi" w:cstheme="majorBidi"/>
                <w:sz w:val="24"/>
                <w:szCs w:val="24"/>
              </w:rPr>
              <w:t xml:space="preserve"> by this unit;</w:t>
            </w:r>
            <w:r>
              <w:rPr>
                <w:rFonts w:asciiTheme="majorBidi" w:hAnsiTheme="majorBidi" w:cstheme="majorBidi"/>
                <w:sz w:val="24"/>
                <w:szCs w:val="24"/>
              </w:rPr>
              <w:t xml:space="preserve"> and from other side</w:t>
            </w:r>
            <w:r w:rsidR="009751F9">
              <w:rPr>
                <w:rFonts w:asciiTheme="majorBidi" w:hAnsiTheme="majorBidi" w:cstheme="majorBidi"/>
                <w:sz w:val="24"/>
                <w:szCs w:val="24"/>
              </w:rPr>
              <w:t>,</w:t>
            </w:r>
            <w:r>
              <w:rPr>
                <w:rFonts w:asciiTheme="majorBidi" w:hAnsiTheme="majorBidi" w:cstheme="majorBidi"/>
                <w:sz w:val="24"/>
                <w:szCs w:val="24"/>
              </w:rPr>
              <w:t xml:space="preserve"> no contract with Authorized organization has yet been concluded. Therefore no technical supervision </w:t>
            </w:r>
            <w:r w:rsidR="009751F9">
              <w:rPr>
                <w:rFonts w:asciiTheme="majorBidi" w:hAnsiTheme="majorBidi" w:cstheme="majorBidi"/>
                <w:sz w:val="24"/>
                <w:szCs w:val="24"/>
              </w:rPr>
              <w:t xml:space="preserve">has yet been </w:t>
            </w:r>
            <w:r>
              <w:rPr>
                <w:rFonts w:asciiTheme="majorBidi" w:hAnsiTheme="majorBidi" w:cstheme="majorBidi"/>
                <w:sz w:val="24"/>
                <w:szCs w:val="24"/>
              </w:rPr>
              <w:t>performed by ASE on manufactures. (</w:t>
            </w:r>
            <w:r w:rsidR="009751F9">
              <w:rPr>
                <w:rFonts w:asciiTheme="majorBidi" w:hAnsiTheme="majorBidi" w:cstheme="majorBidi"/>
                <w:sz w:val="24"/>
                <w:szCs w:val="24"/>
              </w:rPr>
              <w:t>NC</w:t>
            </w:r>
            <w:r>
              <w:rPr>
                <w:rFonts w:asciiTheme="majorBidi" w:hAnsiTheme="majorBidi" w:cstheme="majorBidi"/>
                <w:sz w:val="24"/>
                <w:szCs w:val="24"/>
              </w:rPr>
              <w:t>)</w:t>
            </w:r>
          </w:p>
          <w:p w:rsidR="00D7620C" w:rsidRDefault="007923AD" w:rsidP="005D6CAA">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While it was stated that supervision is done by supply unit</w:t>
            </w:r>
            <w:r w:rsidR="00951EFE">
              <w:rPr>
                <w:rFonts w:asciiTheme="majorBidi" w:hAnsiTheme="majorBidi" w:cstheme="majorBidi"/>
                <w:sz w:val="24"/>
                <w:szCs w:val="24"/>
              </w:rPr>
              <w:t xml:space="preserve"> on manufactures</w:t>
            </w:r>
            <w:r>
              <w:rPr>
                <w:rFonts w:asciiTheme="majorBidi" w:hAnsiTheme="majorBidi" w:cstheme="majorBidi"/>
                <w:sz w:val="24"/>
                <w:szCs w:val="24"/>
              </w:rPr>
              <w:t xml:space="preserve">, </w:t>
            </w:r>
            <w:r w:rsidR="00951EFE">
              <w:rPr>
                <w:rFonts w:asciiTheme="majorBidi" w:hAnsiTheme="majorBidi" w:cstheme="majorBidi"/>
                <w:sz w:val="24"/>
                <w:szCs w:val="24"/>
              </w:rPr>
              <w:t>bu</w:t>
            </w:r>
            <w:r w:rsidR="00D637D3">
              <w:rPr>
                <w:rFonts w:asciiTheme="majorBidi" w:hAnsiTheme="majorBidi" w:cstheme="majorBidi"/>
                <w:sz w:val="24"/>
                <w:szCs w:val="24"/>
              </w:rPr>
              <w:t>t</w:t>
            </w:r>
            <w:r w:rsidR="00951EFE">
              <w:rPr>
                <w:rFonts w:asciiTheme="majorBidi" w:hAnsiTheme="majorBidi" w:cstheme="majorBidi"/>
                <w:sz w:val="24"/>
                <w:szCs w:val="24"/>
              </w:rPr>
              <w:t xml:space="preserve">, </w:t>
            </w:r>
            <w:r>
              <w:rPr>
                <w:rFonts w:asciiTheme="majorBidi" w:hAnsiTheme="majorBidi" w:cstheme="majorBidi"/>
                <w:sz w:val="24"/>
                <w:szCs w:val="24"/>
              </w:rPr>
              <w:t xml:space="preserve">no </w:t>
            </w:r>
            <w:r w:rsidR="005D6CAA">
              <w:rPr>
                <w:rFonts w:asciiTheme="majorBidi" w:hAnsiTheme="majorBidi" w:cstheme="majorBidi"/>
                <w:sz w:val="24"/>
                <w:szCs w:val="24"/>
              </w:rPr>
              <w:t>supervision</w:t>
            </w:r>
            <w:r w:rsidR="005D6CAA">
              <w:rPr>
                <w:rFonts w:asciiTheme="majorBidi" w:hAnsiTheme="majorBidi" w:cstheme="majorBidi"/>
                <w:sz w:val="24"/>
                <w:szCs w:val="24"/>
              </w:rPr>
              <w:t xml:space="preserve"> </w:t>
            </w:r>
            <w:r>
              <w:rPr>
                <w:rFonts w:asciiTheme="majorBidi" w:hAnsiTheme="majorBidi" w:cstheme="majorBidi"/>
                <w:sz w:val="24"/>
                <w:szCs w:val="24"/>
              </w:rPr>
              <w:t>working procedure</w:t>
            </w:r>
            <w:r w:rsidR="005D6CAA">
              <w:rPr>
                <w:rFonts w:asciiTheme="majorBidi" w:hAnsiTheme="majorBidi" w:cstheme="majorBidi"/>
                <w:sz w:val="24"/>
                <w:szCs w:val="24"/>
              </w:rPr>
              <w:t xml:space="preserve"> (with inclusion of checklists for each type of activity and for each type of equipment and products)</w:t>
            </w:r>
            <w:r>
              <w:rPr>
                <w:rFonts w:asciiTheme="majorBidi" w:hAnsiTheme="majorBidi" w:cstheme="majorBidi"/>
                <w:sz w:val="24"/>
                <w:szCs w:val="24"/>
              </w:rPr>
              <w:t xml:space="preserve"> was evidenced. Therefore it </w:t>
            </w:r>
            <w:r w:rsidR="00951EFE">
              <w:rPr>
                <w:rFonts w:asciiTheme="majorBidi" w:hAnsiTheme="majorBidi" w:cstheme="majorBidi"/>
                <w:sz w:val="24"/>
                <w:szCs w:val="24"/>
              </w:rPr>
              <w:t>cannot</w:t>
            </w:r>
            <w:r>
              <w:rPr>
                <w:rFonts w:asciiTheme="majorBidi" w:hAnsiTheme="majorBidi" w:cstheme="majorBidi"/>
                <w:sz w:val="24"/>
                <w:szCs w:val="24"/>
              </w:rPr>
              <w:t xml:space="preserve"> be ensured that supervision is done </w:t>
            </w:r>
            <w:r w:rsidR="00951EFE">
              <w:rPr>
                <w:rFonts w:asciiTheme="majorBidi" w:hAnsiTheme="majorBidi" w:cstheme="majorBidi"/>
                <w:sz w:val="24"/>
                <w:szCs w:val="24"/>
              </w:rPr>
              <w:t>comprehensively and effectively.</w:t>
            </w:r>
            <w:r w:rsidR="00D7620C">
              <w:rPr>
                <w:rFonts w:asciiTheme="majorBidi" w:hAnsiTheme="majorBidi" w:cstheme="majorBidi"/>
                <w:sz w:val="24"/>
                <w:szCs w:val="24"/>
              </w:rPr>
              <w:t xml:space="preserve"> </w:t>
            </w:r>
          </w:p>
          <w:p w:rsidR="00D7620C" w:rsidRDefault="00D7620C" w:rsidP="00DE03FE">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 xml:space="preserve">For sample taken, items had not been accepted as per schedule; it was stated that some of the specifications of the items are not in accordance with the contract specification </w:t>
            </w:r>
            <w:proofErr w:type="gramStart"/>
            <w:r>
              <w:rPr>
                <w:rFonts w:asciiTheme="majorBidi" w:hAnsiTheme="majorBidi" w:cstheme="majorBidi"/>
                <w:sz w:val="24"/>
                <w:szCs w:val="24"/>
              </w:rPr>
              <w:t>and  a</w:t>
            </w:r>
            <w:proofErr w:type="gramEnd"/>
            <w:r>
              <w:rPr>
                <w:rFonts w:asciiTheme="majorBidi" w:hAnsiTheme="majorBidi" w:cstheme="majorBidi"/>
                <w:sz w:val="24"/>
                <w:szCs w:val="24"/>
              </w:rPr>
              <w:t xml:space="preserve"> few of contract conditions shall be changed, also it was stated that the designer acceptance has been received; but evidence</w:t>
            </w:r>
            <w:r w:rsidR="00DE03FE">
              <w:rPr>
                <w:rFonts w:asciiTheme="majorBidi" w:hAnsiTheme="majorBidi" w:cstheme="majorBidi"/>
                <w:sz w:val="24"/>
                <w:szCs w:val="24"/>
              </w:rPr>
              <w:t>s demonstration of such differences</w:t>
            </w:r>
            <w:r>
              <w:rPr>
                <w:rFonts w:asciiTheme="majorBidi" w:hAnsiTheme="majorBidi" w:cstheme="majorBidi"/>
                <w:sz w:val="24"/>
                <w:szCs w:val="24"/>
              </w:rPr>
              <w:t>, acceptance of designer and correspondence to the Principal about the occurred situation</w:t>
            </w:r>
            <w:r w:rsidR="00DE03FE">
              <w:rPr>
                <w:rFonts w:asciiTheme="majorBidi" w:hAnsiTheme="majorBidi" w:cstheme="majorBidi"/>
                <w:sz w:val="24"/>
                <w:szCs w:val="24"/>
              </w:rPr>
              <w:t xml:space="preserve"> were not presented</w:t>
            </w:r>
            <w:r>
              <w:rPr>
                <w:rFonts w:asciiTheme="majorBidi" w:hAnsiTheme="majorBidi" w:cstheme="majorBidi"/>
                <w:sz w:val="24"/>
                <w:szCs w:val="24"/>
              </w:rPr>
              <w:t xml:space="preserve">. </w:t>
            </w:r>
          </w:p>
          <w:p w:rsidR="007923AD" w:rsidRDefault="00826352" w:rsidP="0014076E">
            <w:pPr>
              <w:pStyle w:val="ListParagraph"/>
              <w:numPr>
                <w:ilvl w:val="0"/>
                <w:numId w:val="5"/>
              </w:numPr>
              <w:bidi w:val="0"/>
              <w:ind w:left="318" w:hanging="284"/>
              <w:jc w:val="both"/>
              <w:rPr>
                <w:rFonts w:asciiTheme="majorBidi" w:hAnsiTheme="majorBidi" w:cstheme="majorBidi"/>
                <w:sz w:val="24"/>
                <w:szCs w:val="24"/>
              </w:rPr>
            </w:pPr>
            <w:proofErr w:type="gramStart"/>
            <w:r>
              <w:rPr>
                <w:rFonts w:asciiTheme="majorBidi" w:hAnsiTheme="majorBidi" w:cstheme="majorBidi"/>
                <w:sz w:val="24"/>
                <w:szCs w:val="24"/>
              </w:rPr>
              <w:t>Performance of the suppliers are</w:t>
            </w:r>
            <w:proofErr w:type="gramEnd"/>
            <w:r>
              <w:rPr>
                <w:rFonts w:asciiTheme="majorBidi" w:hAnsiTheme="majorBidi" w:cstheme="majorBidi"/>
                <w:sz w:val="24"/>
                <w:szCs w:val="24"/>
              </w:rPr>
              <w:t xml:space="preserve"> assessed systematically. I.e. their performances are nether analyzed, nor they </w:t>
            </w:r>
            <w:r w:rsidR="00C03271">
              <w:rPr>
                <w:rFonts w:asciiTheme="majorBidi" w:hAnsiTheme="majorBidi" w:cstheme="majorBidi"/>
                <w:sz w:val="24"/>
                <w:szCs w:val="24"/>
              </w:rPr>
              <w:t>are compared</w:t>
            </w:r>
            <w:r>
              <w:rPr>
                <w:rFonts w:asciiTheme="majorBidi" w:hAnsiTheme="majorBidi" w:cstheme="majorBidi"/>
                <w:sz w:val="24"/>
                <w:szCs w:val="24"/>
              </w:rPr>
              <w:t xml:space="preserve"> in each interval and with other suppliers</w:t>
            </w:r>
            <w:proofErr w:type="gramStart"/>
            <w:r>
              <w:rPr>
                <w:rFonts w:asciiTheme="majorBidi" w:hAnsiTheme="majorBidi" w:cstheme="majorBidi"/>
                <w:sz w:val="24"/>
                <w:szCs w:val="24"/>
              </w:rPr>
              <w:t>;  besides</w:t>
            </w:r>
            <w:proofErr w:type="gramEnd"/>
            <w:r>
              <w:rPr>
                <w:rFonts w:asciiTheme="majorBidi" w:hAnsiTheme="majorBidi" w:cstheme="majorBidi"/>
                <w:sz w:val="24"/>
                <w:szCs w:val="24"/>
              </w:rPr>
              <w:t xml:space="preserve"> no feedback of contractors performance are send to the procurement unit for further contracts in future. (WP)</w:t>
            </w:r>
            <w:r w:rsidR="00061A1A">
              <w:rPr>
                <w:rFonts w:asciiTheme="majorBidi" w:hAnsiTheme="majorBidi" w:cstheme="majorBidi"/>
                <w:sz w:val="24"/>
                <w:szCs w:val="24"/>
              </w:rPr>
              <w:t xml:space="preserve"> (criterion: QA0007 item No. 6.2.3)</w:t>
            </w:r>
            <w:r w:rsidR="00D7620C" w:rsidRPr="0014076E">
              <w:rPr>
                <w:rFonts w:asciiTheme="majorBidi" w:hAnsiTheme="majorBidi" w:cstheme="majorBidi"/>
                <w:sz w:val="24"/>
                <w:szCs w:val="24"/>
              </w:rPr>
              <w:t xml:space="preserve">(Equipment and tools for civil laboratory and civil activities)  </w:t>
            </w:r>
          </w:p>
          <w:p w:rsidR="0014076E" w:rsidRPr="0014076E" w:rsidRDefault="0014076E" w:rsidP="0014076E">
            <w:pPr>
              <w:pStyle w:val="ListParagraph"/>
              <w:numPr>
                <w:ilvl w:val="0"/>
                <w:numId w:val="5"/>
              </w:numPr>
              <w:bidi w:val="0"/>
              <w:ind w:left="318" w:hanging="284"/>
              <w:jc w:val="both"/>
              <w:rPr>
                <w:rFonts w:asciiTheme="majorBidi" w:hAnsiTheme="majorBidi" w:cstheme="majorBidi"/>
                <w:sz w:val="24"/>
                <w:szCs w:val="24"/>
              </w:rPr>
            </w:pPr>
            <w:r>
              <w:rPr>
                <w:rFonts w:asciiTheme="majorBidi" w:hAnsiTheme="majorBidi" w:cstheme="majorBidi"/>
                <w:sz w:val="24"/>
                <w:szCs w:val="24"/>
              </w:rPr>
              <w:t xml:space="preserve">No evidence related to  control  manufacturing process ensuring its compliance </w:t>
            </w:r>
            <w:r>
              <w:rPr>
                <w:rFonts w:asciiTheme="majorBidi" w:hAnsiTheme="majorBidi" w:cstheme="majorBidi"/>
                <w:sz w:val="24"/>
                <w:szCs w:val="24"/>
              </w:rPr>
              <w:lastRenderedPageBreak/>
              <w:t xml:space="preserve">with specifications was presented.(Appendix L, functions of supply </w:t>
            </w:r>
            <w:proofErr w:type="spellStart"/>
            <w:r>
              <w:rPr>
                <w:rFonts w:asciiTheme="majorBidi" w:hAnsiTheme="majorBidi" w:cstheme="majorBidi"/>
                <w:sz w:val="24"/>
                <w:szCs w:val="24"/>
              </w:rPr>
              <w:t>uint</w:t>
            </w:r>
            <w:proofErr w:type="spellEnd"/>
            <w:r>
              <w:rPr>
                <w:rFonts w:asciiTheme="majorBidi" w:hAnsiTheme="majorBidi" w:cstheme="majorBidi"/>
                <w:sz w:val="24"/>
                <w:szCs w:val="24"/>
              </w:rPr>
              <w:t>)</w:t>
            </w:r>
          </w:p>
        </w:tc>
      </w:tr>
      <w:tr w:rsidR="00E4164C" w:rsidRPr="00C860B5" w:rsidTr="00194781">
        <w:trPr>
          <w:jc w:val="center"/>
        </w:trPr>
        <w:tc>
          <w:tcPr>
            <w:tcW w:w="959" w:type="dxa"/>
            <w:shd w:val="clear" w:color="auto" w:fill="DBE5F1" w:themeFill="accent1" w:themeFillTint="33"/>
          </w:tcPr>
          <w:p w:rsidR="00E4164C" w:rsidRPr="00FD325A" w:rsidRDefault="00E4164C" w:rsidP="003A24AC">
            <w:pPr>
              <w:pStyle w:val="ListParagraph"/>
              <w:numPr>
                <w:ilvl w:val="0"/>
                <w:numId w:val="1"/>
              </w:numPr>
              <w:bidi w:val="0"/>
              <w:ind w:left="0" w:firstLine="0"/>
              <w:jc w:val="both"/>
              <w:rPr>
                <w:rFonts w:asciiTheme="majorBidi" w:hAnsiTheme="majorBidi" w:cstheme="majorBidi"/>
                <w:b/>
                <w:bCs/>
                <w:sz w:val="24"/>
                <w:szCs w:val="24"/>
              </w:rPr>
            </w:pPr>
          </w:p>
        </w:tc>
        <w:tc>
          <w:tcPr>
            <w:tcW w:w="8283" w:type="dxa"/>
            <w:shd w:val="clear" w:color="auto" w:fill="DBE5F1" w:themeFill="accent1" w:themeFillTint="33"/>
          </w:tcPr>
          <w:p w:rsidR="00E4164C" w:rsidRPr="00FD325A" w:rsidRDefault="00E4164C" w:rsidP="003A24AC">
            <w:pPr>
              <w:bidi w:val="0"/>
              <w:jc w:val="both"/>
              <w:rPr>
                <w:rFonts w:asciiTheme="majorBidi" w:hAnsiTheme="majorBidi" w:cstheme="majorBidi"/>
                <w:b/>
                <w:bCs/>
                <w:sz w:val="24"/>
                <w:szCs w:val="24"/>
              </w:rPr>
            </w:pPr>
            <w:r w:rsidRPr="00FD325A">
              <w:rPr>
                <w:rFonts w:asciiTheme="majorBidi" w:hAnsiTheme="majorBidi" w:cstheme="majorBidi"/>
                <w:b/>
                <w:bCs/>
                <w:sz w:val="24"/>
                <w:szCs w:val="24"/>
              </w:rPr>
              <w:t>Document and Record Management</w:t>
            </w:r>
          </w:p>
        </w:tc>
      </w:tr>
      <w:tr w:rsidR="00E4164C" w:rsidRPr="00C860B5" w:rsidTr="00194781">
        <w:trPr>
          <w:jc w:val="center"/>
        </w:trPr>
        <w:tc>
          <w:tcPr>
            <w:tcW w:w="959" w:type="dxa"/>
          </w:tcPr>
          <w:p w:rsidR="00E4164C" w:rsidRPr="00C860B5" w:rsidRDefault="00E4164C" w:rsidP="003A24AC">
            <w:pPr>
              <w:pStyle w:val="ListParagraph"/>
              <w:numPr>
                <w:ilvl w:val="1"/>
                <w:numId w:val="1"/>
              </w:numPr>
              <w:bidi w:val="0"/>
              <w:jc w:val="both"/>
              <w:rPr>
                <w:rFonts w:asciiTheme="majorBidi" w:hAnsiTheme="majorBidi" w:cstheme="majorBidi"/>
                <w:sz w:val="24"/>
                <w:szCs w:val="24"/>
              </w:rPr>
            </w:pPr>
          </w:p>
        </w:tc>
        <w:tc>
          <w:tcPr>
            <w:tcW w:w="8283" w:type="dxa"/>
          </w:tcPr>
          <w:p w:rsidR="00E4164C" w:rsidRDefault="00E4164C" w:rsidP="003A24AC">
            <w:pPr>
              <w:bidi w:val="0"/>
              <w:jc w:val="both"/>
              <w:rPr>
                <w:rFonts w:asciiTheme="majorBidi" w:hAnsiTheme="majorBidi" w:cstheme="majorBidi"/>
                <w:sz w:val="24"/>
                <w:szCs w:val="24"/>
              </w:rPr>
            </w:pPr>
            <w:r>
              <w:rPr>
                <w:rFonts w:asciiTheme="majorBidi" w:hAnsiTheme="majorBidi" w:cstheme="majorBidi"/>
                <w:sz w:val="24"/>
                <w:szCs w:val="24"/>
              </w:rPr>
              <w:t>Documents and records were not easy retrievably:</w:t>
            </w:r>
          </w:p>
          <w:p w:rsidR="00E4164C" w:rsidRDefault="00E4164C" w:rsidP="003A24AC">
            <w:pPr>
              <w:bidi w:val="0"/>
              <w:jc w:val="both"/>
              <w:rPr>
                <w:rFonts w:asciiTheme="majorBidi" w:hAnsiTheme="majorBidi" w:cstheme="majorBidi"/>
                <w:sz w:val="24"/>
                <w:szCs w:val="24"/>
              </w:rPr>
            </w:pPr>
            <w:r>
              <w:rPr>
                <w:rFonts w:asciiTheme="majorBidi" w:hAnsiTheme="majorBidi" w:cstheme="majorBidi"/>
                <w:sz w:val="24"/>
                <w:szCs w:val="24"/>
              </w:rPr>
              <w:t>Indications:</w:t>
            </w:r>
          </w:p>
          <w:p w:rsidR="00E4164C" w:rsidRPr="00C860B5" w:rsidRDefault="00E4164C" w:rsidP="003A24AC">
            <w:pPr>
              <w:pStyle w:val="ListParagraph"/>
              <w:numPr>
                <w:ilvl w:val="0"/>
                <w:numId w:val="2"/>
              </w:numPr>
              <w:bidi w:val="0"/>
              <w:jc w:val="both"/>
              <w:rPr>
                <w:rFonts w:asciiTheme="majorBidi" w:hAnsiTheme="majorBidi" w:cstheme="majorBidi"/>
                <w:sz w:val="24"/>
                <w:szCs w:val="24"/>
              </w:rPr>
            </w:pPr>
            <w:r>
              <w:rPr>
                <w:rFonts w:asciiTheme="majorBidi" w:hAnsiTheme="majorBidi" w:cstheme="majorBidi"/>
                <w:sz w:val="24"/>
                <w:szCs w:val="24"/>
              </w:rPr>
              <w:t>For samples take in design area</w:t>
            </w:r>
          </w:p>
        </w:tc>
      </w:tr>
      <w:tr w:rsidR="00E4164C" w:rsidRPr="00C860B5" w:rsidTr="00194781">
        <w:trPr>
          <w:jc w:val="center"/>
        </w:trPr>
        <w:tc>
          <w:tcPr>
            <w:tcW w:w="959" w:type="dxa"/>
          </w:tcPr>
          <w:p w:rsidR="00E4164C" w:rsidRPr="00C860B5" w:rsidRDefault="00E4164C" w:rsidP="003A24AC">
            <w:pPr>
              <w:pStyle w:val="ListParagraph"/>
              <w:numPr>
                <w:ilvl w:val="1"/>
                <w:numId w:val="1"/>
              </w:numPr>
              <w:bidi w:val="0"/>
              <w:jc w:val="both"/>
              <w:rPr>
                <w:rFonts w:asciiTheme="majorBidi" w:hAnsiTheme="majorBidi" w:cstheme="majorBidi"/>
                <w:sz w:val="24"/>
                <w:szCs w:val="24"/>
              </w:rPr>
            </w:pPr>
          </w:p>
        </w:tc>
        <w:tc>
          <w:tcPr>
            <w:tcW w:w="8283" w:type="dxa"/>
          </w:tcPr>
          <w:p w:rsidR="00E4164C" w:rsidRDefault="00AE5E08" w:rsidP="003A24AC">
            <w:pPr>
              <w:bidi w:val="0"/>
              <w:jc w:val="both"/>
              <w:rPr>
                <w:rFonts w:asciiTheme="majorBidi" w:hAnsiTheme="majorBidi" w:cstheme="majorBidi"/>
                <w:sz w:val="24"/>
                <w:szCs w:val="24"/>
              </w:rPr>
            </w:pPr>
            <w:r>
              <w:rPr>
                <w:rFonts w:asciiTheme="majorBidi" w:hAnsiTheme="majorBidi" w:cstheme="majorBidi"/>
                <w:sz w:val="24"/>
                <w:szCs w:val="24"/>
              </w:rPr>
              <w:t xml:space="preserve">Most of the </w:t>
            </w:r>
            <w:proofErr w:type="spellStart"/>
            <w:r>
              <w:rPr>
                <w:rFonts w:asciiTheme="majorBidi" w:hAnsiTheme="majorBidi" w:cstheme="majorBidi"/>
                <w:sz w:val="24"/>
                <w:szCs w:val="24"/>
              </w:rPr>
              <w:t>interviwed</w:t>
            </w:r>
            <w:proofErr w:type="spellEnd"/>
            <w:r>
              <w:rPr>
                <w:rFonts w:asciiTheme="majorBidi" w:hAnsiTheme="majorBidi" w:cstheme="majorBidi"/>
                <w:sz w:val="24"/>
                <w:szCs w:val="24"/>
              </w:rPr>
              <w:t xml:space="preserve"> personnel were not aware of the </w:t>
            </w:r>
            <w:proofErr w:type="spellStart"/>
            <w:r>
              <w:rPr>
                <w:rFonts w:asciiTheme="majorBidi" w:hAnsiTheme="majorBidi" w:cstheme="majorBidi"/>
                <w:sz w:val="24"/>
                <w:szCs w:val="24"/>
              </w:rPr>
              <w:t>dvloped</w:t>
            </w:r>
            <w:proofErr w:type="spellEnd"/>
            <w:r>
              <w:rPr>
                <w:rFonts w:asciiTheme="majorBidi" w:hAnsiTheme="majorBidi" w:cstheme="majorBidi"/>
                <w:sz w:val="24"/>
                <w:szCs w:val="24"/>
              </w:rPr>
              <w:t xml:space="preserve"> procedure for BNPP-2: indication:</w:t>
            </w:r>
          </w:p>
          <w:tbl>
            <w:tblPr>
              <w:tblStyle w:val="TableGrid"/>
              <w:tblW w:w="0" w:type="auto"/>
              <w:jc w:val="center"/>
              <w:tblLook w:val="04A0" w:firstRow="1" w:lastRow="0" w:firstColumn="1" w:lastColumn="0" w:noHBand="0" w:noVBand="1"/>
            </w:tblPr>
            <w:tblGrid>
              <w:gridCol w:w="3969"/>
              <w:gridCol w:w="3382"/>
              <w:gridCol w:w="325"/>
            </w:tblGrid>
            <w:tr w:rsidR="00AE5E08" w:rsidTr="00AE5E08">
              <w:trPr>
                <w:jc w:val="center"/>
              </w:trPr>
              <w:tc>
                <w:tcPr>
                  <w:tcW w:w="3969" w:type="dxa"/>
                  <w:vAlign w:val="center"/>
                </w:tcPr>
                <w:p w:rsidR="00AE5E08" w:rsidRDefault="00AE5E08" w:rsidP="00194781">
                  <w:pPr>
                    <w:bidi w:val="0"/>
                    <w:jc w:val="both"/>
                    <w:rPr>
                      <w:rFonts w:asciiTheme="majorBidi" w:hAnsiTheme="majorBidi" w:cstheme="majorBidi"/>
                      <w:sz w:val="24"/>
                      <w:szCs w:val="24"/>
                    </w:rPr>
                  </w:pPr>
                  <w:r>
                    <w:rPr>
                      <w:rFonts w:asciiTheme="majorBidi" w:hAnsiTheme="majorBidi" w:cstheme="majorBidi"/>
                      <w:sz w:val="24"/>
                      <w:szCs w:val="24"/>
                    </w:rPr>
                    <w:t>Not familiarized with the procedure</w:t>
                  </w:r>
                </w:p>
              </w:tc>
              <w:tc>
                <w:tcPr>
                  <w:tcW w:w="3382" w:type="dxa"/>
                  <w:vAlign w:val="center"/>
                </w:tcPr>
                <w:p w:rsidR="00AE5E08" w:rsidRDefault="00AE5E08" w:rsidP="00194781">
                  <w:pPr>
                    <w:bidi w:val="0"/>
                    <w:jc w:val="both"/>
                    <w:rPr>
                      <w:rFonts w:asciiTheme="majorBidi" w:hAnsiTheme="majorBidi" w:cstheme="majorBidi"/>
                      <w:sz w:val="24"/>
                      <w:szCs w:val="24"/>
                    </w:rPr>
                  </w:pPr>
                  <w:r>
                    <w:rPr>
                      <w:rFonts w:asciiTheme="majorBidi" w:hAnsiTheme="majorBidi" w:cstheme="majorBidi"/>
                      <w:sz w:val="24"/>
                      <w:szCs w:val="24"/>
                    </w:rPr>
                    <w:t>Person interviewed in the unit:</w:t>
                  </w:r>
                </w:p>
              </w:tc>
              <w:tc>
                <w:tcPr>
                  <w:tcW w:w="325" w:type="dxa"/>
                  <w:vAlign w:val="center"/>
                </w:tcPr>
                <w:p w:rsidR="00AE5E08" w:rsidRDefault="00AE5E08" w:rsidP="00194781">
                  <w:pPr>
                    <w:bidi w:val="0"/>
                    <w:jc w:val="both"/>
                    <w:rPr>
                      <w:rFonts w:asciiTheme="majorBidi" w:hAnsiTheme="majorBidi" w:cstheme="majorBidi"/>
                      <w:sz w:val="24"/>
                      <w:szCs w:val="24"/>
                    </w:rPr>
                  </w:pPr>
                </w:p>
              </w:tc>
            </w:tr>
            <w:tr w:rsidR="00AE5E08" w:rsidTr="00AE5E08">
              <w:trPr>
                <w:jc w:val="center"/>
              </w:trPr>
              <w:tc>
                <w:tcPr>
                  <w:tcW w:w="3969" w:type="dxa"/>
                  <w:vAlign w:val="center"/>
                </w:tcPr>
                <w:p w:rsidR="00AE5E08" w:rsidRDefault="00AE5E08" w:rsidP="00194781">
                  <w:pPr>
                    <w:bidi w:val="0"/>
                    <w:jc w:val="both"/>
                    <w:rPr>
                      <w:rFonts w:asciiTheme="majorBidi" w:hAnsiTheme="majorBidi" w:cstheme="majorBidi"/>
                      <w:sz w:val="24"/>
                      <w:szCs w:val="24"/>
                    </w:rPr>
                  </w:pPr>
                  <w:r>
                    <w:rPr>
                      <w:rFonts w:asciiTheme="majorBidi" w:hAnsiTheme="majorBidi" w:cstheme="majorBidi"/>
                      <w:sz w:val="24"/>
                      <w:szCs w:val="24"/>
                    </w:rPr>
                    <w:t>DC0019</w:t>
                  </w:r>
                </w:p>
              </w:tc>
              <w:tc>
                <w:tcPr>
                  <w:tcW w:w="3382" w:type="dxa"/>
                  <w:vAlign w:val="center"/>
                </w:tcPr>
                <w:p w:rsidR="00AE5E08" w:rsidRDefault="00AE5E08" w:rsidP="00194781">
                  <w:pPr>
                    <w:bidi w:val="0"/>
                    <w:jc w:val="both"/>
                    <w:rPr>
                      <w:rFonts w:asciiTheme="majorBidi" w:hAnsiTheme="majorBidi" w:cstheme="majorBidi"/>
                      <w:sz w:val="24"/>
                      <w:szCs w:val="24"/>
                    </w:rPr>
                  </w:pPr>
                  <w:r>
                    <w:rPr>
                      <w:rFonts w:asciiTheme="majorBidi" w:hAnsiTheme="majorBidi" w:cstheme="majorBidi"/>
                      <w:sz w:val="24"/>
                      <w:szCs w:val="24"/>
                    </w:rPr>
                    <w:t>Cost Management unit</w:t>
                  </w:r>
                </w:p>
              </w:tc>
              <w:tc>
                <w:tcPr>
                  <w:tcW w:w="325" w:type="dxa"/>
                  <w:vAlign w:val="center"/>
                </w:tcPr>
                <w:p w:rsidR="00AE5E08" w:rsidRDefault="00AE5E08" w:rsidP="00194781">
                  <w:pPr>
                    <w:bidi w:val="0"/>
                    <w:jc w:val="both"/>
                    <w:rPr>
                      <w:rFonts w:asciiTheme="majorBidi" w:hAnsiTheme="majorBidi" w:cstheme="majorBidi"/>
                      <w:sz w:val="24"/>
                      <w:szCs w:val="24"/>
                    </w:rPr>
                  </w:pPr>
                </w:p>
              </w:tc>
            </w:tr>
            <w:tr w:rsidR="00AE5E08" w:rsidTr="00AE5E08">
              <w:trPr>
                <w:jc w:val="center"/>
              </w:trPr>
              <w:tc>
                <w:tcPr>
                  <w:tcW w:w="3969" w:type="dxa"/>
                  <w:vAlign w:val="center"/>
                </w:tcPr>
                <w:p w:rsidR="00AE5E08" w:rsidRDefault="00AE5E08" w:rsidP="00194781">
                  <w:pPr>
                    <w:bidi w:val="0"/>
                    <w:jc w:val="both"/>
                    <w:rPr>
                      <w:rFonts w:asciiTheme="majorBidi" w:hAnsiTheme="majorBidi" w:cstheme="majorBidi"/>
                      <w:sz w:val="24"/>
                      <w:szCs w:val="24"/>
                    </w:rPr>
                  </w:pPr>
                  <w:r>
                    <w:rPr>
                      <w:rFonts w:asciiTheme="majorBidi" w:hAnsiTheme="majorBidi" w:cstheme="majorBidi"/>
                      <w:sz w:val="24"/>
                      <w:szCs w:val="24"/>
                    </w:rPr>
                    <w:t>QA005</w:t>
                  </w:r>
                </w:p>
              </w:tc>
              <w:tc>
                <w:tcPr>
                  <w:tcW w:w="3382" w:type="dxa"/>
                  <w:vAlign w:val="center"/>
                </w:tcPr>
                <w:p w:rsidR="00AE5E08" w:rsidRDefault="00AE5E08" w:rsidP="00194781">
                  <w:pPr>
                    <w:bidi w:val="0"/>
                    <w:jc w:val="both"/>
                    <w:rPr>
                      <w:rFonts w:asciiTheme="majorBidi" w:hAnsiTheme="majorBidi" w:cstheme="majorBidi"/>
                      <w:sz w:val="24"/>
                      <w:szCs w:val="24"/>
                    </w:rPr>
                  </w:pPr>
                  <w:r>
                    <w:rPr>
                      <w:rFonts w:asciiTheme="majorBidi" w:hAnsiTheme="majorBidi" w:cstheme="majorBidi"/>
                      <w:sz w:val="24"/>
                      <w:szCs w:val="24"/>
                    </w:rPr>
                    <w:t>Procurement unit</w:t>
                  </w:r>
                </w:p>
              </w:tc>
              <w:tc>
                <w:tcPr>
                  <w:tcW w:w="325" w:type="dxa"/>
                  <w:vAlign w:val="center"/>
                </w:tcPr>
                <w:p w:rsidR="00AE5E08" w:rsidRDefault="00AE5E08" w:rsidP="00194781">
                  <w:pPr>
                    <w:bidi w:val="0"/>
                    <w:jc w:val="both"/>
                    <w:rPr>
                      <w:rFonts w:asciiTheme="majorBidi" w:hAnsiTheme="majorBidi" w:cstheme="majorBidi"/>
                      <w:sz w:val="24"/>
                      <w:szCs w:val="24"/>
                    </w:rPr>
                  </w:pPr>
                </w:p>
              </w:tc>
            </w:tr>
            <w:tr w:rsidR="00AE5E08" w:rsidTr="00AE5E08">
              <w:trPr>
                <w:jc w:val="center"/>
              </w:trPr>
              <w:tc>
                <w:tcPr>
                  <w:tcW w:w="3969" w:type="dxa"/>
                  <w:vAlign w:val="center"/>
                </w:tcPr>
                <w:p w:rsidR="00AE5E08" w:rsidRDefault="0014076E" w:rsidP="00194781">
                  <w:pPr>
                    <w:bidi w:val="0"/>
                    <w:jc w:val="both"/>
                    <w:rPr>
                      <w:rFonts w:asciiTheme="majorBidi" w:hAnsiTheme="majorBidi" w:cstheme="majorBidi"/>
                      <w:sz w:val="24"/>
                      <w:szCs w:val="24"/>
                    </w:rPr>
                  </w:pPr>
                  <w:r>
                    <w:rPr>
                      <w:rFonts w:asciiTheme="majorBidi" w:hAnsiTheme="majorBidi" w:cstheme="majorBidi"/>
                      <w:sz w:val="24"/>
                      <w:szCs w:val="24"/>
                    </w:rPr>
                    <w:t>QA0007</w:t>
                  </w:r>
                </w:p>
              </w:tc>
              <w:tc>
                <w:tcPr>
                  <w:tcW w:w="3382" w:type="dxa"/>
                  <w:vAlign w:val="center"/>
                </w:tcPr>
                <w:p w:rsidR="00AE5E08" w:rsidRDefault="0014076E" w:rsidP="00194781">
                  <w:pPr>
                    <w:bidi w:val="0"/>
                    <w:jc w:val="both"/>
                    <w:rPr>
                      <w:rFonts w:asciiTheme="majorBidi" w:hAnsiTheme="majorBidi" w:cstheme="majorBidi"/>
                      <w:sz w:val="24"/>
                      <w:szCs w:val="24"/>
                    </w:rPr>
                  </w:pPr>
                  <w:r>
                    <w:rPr>
                      <w:rFonts w:asciiTheme="majorBidi" w:hAnsiTheme="majorBidi" w:cstheme="majorBidi"/>
                      <w:sz w:val="24"/>
                      <w:szCs w:val="24"/>
                    </w:rPr>
                    <w:t xml:space="preserve">Supply </w:t>
                  </w:r>
                  <w:proofErr w:type="spellStart"/>
                  <w:r>
                    <w:rPr>
                      <w:rFonts w:asciiTheme="majorBidi" w:hAnsiTheme="majorBidi" w:cstheme="majorBidi"/>
                      <w:sz w:val="24"/>
                      <w:szCs w:val="24"/>
                    </w:rPr>
                    <w:t>uint</w:t>
                  </w:r>
                  <w:proofErr w:type="spellEnd"/>
                </w:p>
              </w:tc>
              <w:tc>
                <w:tcPr>
                  <w:tcW w:w="325" w:type="dxa"/>
                  <w:vAlign w:val="center"/>
                </w:tcPr>
                <w:p w:rsidR="00AE5E08" w:rsidRDefault="00AE5E08" w:rsidP="00194781">
                  <w:pPr>
                    <w:bidi w:val="0"/>
                    <w:jc w:val="both"/>
                    <w:rPr>
                      <w:rFonts w:asciiTheme="majorBidi" w:hAnsiTheme="majorBidi" w:cstheme="majorBidi"/>
                      <w:sz w:val="24"/>
                      <w:szCs w:val="24"/>
                    </w:rPr>
                  </w:pPr>
                </w:p>
              </w:tc>
            </w:tr>
          </w:tbl>
          <w:p w:rsidR="00AE5E08" w:rsidRPr="00AE5E08" w:rsidRDefault="00AE5E08" w:rsidP="00AE5E08">
            <w:pPr>
              <w:pStyle w:val="ListParagraph"/>
              <w:bidi w:val="0"/>
              <w:jc w:val="both"/>
              <w:rPr>
                <w:rFonts w:asciiTheme="majorBidi" w:hAnsiTheme="majorBidi" w:cstheme="majorBidi"/>
                <w:sz w:val="24"/>
                <w:szCs w:val="24"/>
              </w:rPr>
            </w:pPr>
          </w:p>
        </w:tc>
      </w:tr>
      <w:tr w:rsidR="00E4164C" w:rsidRPr="00C860B5" w:rsidTr="00194781">
        <w:trPr>
          <w:jc w:val="center"/>
        </w:trPr>
        <w:tc>
          <w:tcPr>
            <w:tcW w:w="959" w:type="dxa"/>
          </w:tcPr>
          <w:p w:rsidR="00E4164C" w:rsidRPr="00C860B5" w:rsidRDefault="00E4164C" w:rsidP="003A24AC">
            <w:pPr>
              <w:pStyle w:val="ListParagraph"/>
              <w:numPr>
                <w:ilvl w:val="1"/>
                <w:numId w:val="1"/>
              </w:numPr>
              <w:bidi w:val="0"/>
              <w:jc w:val="both"/>
              <w:rPr>
                <w:rFonts w:asciiTheme="majorBidi" w:hAnsiTheme="majorBidi" w:cstheme="majorBidi"/>
                <w:sz w:val="24"/>
                <w:szCs w:val="24"/>
              </w:rPr>
            </w:pPr>
          </w:p>
        </w:tc>
        <w:tc>
          <w:tcPr>
            <w:tcW w:w="8283" w:type="dxa"/>
          </w:tcPr>
          <w:p w:rsidR="00E4164C" w:rsidRPr="00C860B5" w:rsidRDefault="00E4164C" w:rsidP="003A24AC">
            <w:pPr>
              <w:bidi w:val="0"/>
              <w:jc w:val="both"/>
              <w:rPr>
                <w:rFonts w:asciiTheme="majorBidi" w:hAnsiTheme="majorBidi" w:cstheme="majorBidi"/>
                <w:sz w:val="24"/>
                <w:szCs w:val="24"/>
              </w:rPr>
            </w:pPr>
          </w:p>
        </w:tc>
      </w:tr>
      <w:tr w:rsidR="00E4164C" w:rsidRPr="00C860B5" w:rsidTr="00194781">
        <w:trPr>
          <w:jc w:val="center"/>
        </w:trPr>
        <w:tc>
          <w:tcPr>
            <w:tcW w:w="959" w:type="dxa"/>
          </w:tcPr>
          <w:p w:rsidR="00E4164C" w:rsidRPr="00C860B5" w:rsidRDefault="00E4164C" w:rsidP="0011046D">
            <w:pPr>
              <w:pStyle w:val="ListParagraph"/>
              <w:numPr>
                <w:ilvl w:val="1"/>
                <w:numId w:val="1"/>
              </w:numPr>
              <w:bidi w:val="0"/>
              <w:jc w:val="both"/>
              <w:rPr>
                <w:rFonts w:asciiTheme="majorBidi" w:hAnsiTheme="majorBidi" w:cstheme="majorBidi"/>
                <w:sz w:val="24"/>
                <w:szCs w:val="24"/>
              </w:rPr>
            </w:pPr>
          </w:p>
        </w:tc>
        <w:tc>
          <w:tcPr>
            <w:tcW w:w="8283" w:type="dxa"/>
          </w:tcPr>
          <w:p w:rsidR="00E4164C" w:rsidRPr="00C860B5" w:rsidRDefault="00E4164C" w:rsidP="003A24AC">
            <w:pPr>
              <w:bidi w:val="0"/>
              <w:jc w:val="both"/>
              <w:rPr>
                <w:rFonts w:asciiTheme="majorBidi" w:hAnsiTheme="majorBidi" w:cstheme="majorBidi"/>
                <w:sz w:val="24"/>
                <w:szCs w:val="24"/>
              </w:rPr>
            </w:pPr>
          </w:p>
        </w:tc>
      </w:tr>
      <w:tr w:rsidR="00E4164C" w:rsidRPr="00C860B5" w:rsidTr="00194781">
        <w:trPr>
          <w:jc w:val="center"/>
        </w:trPr>
        <w:tc>
          <w:tcPr>
            <w:tcW w:w="959" w:type="dxa"/>
          </w:tcPr>
          <w:p w:rsidR="00E4164C" w:rsidRPr="00C860B5" w:rsidRDefault="00E4164C" w:rsidP="0011046D">
            <w:pPr>
              <w:pStyle w:val="ListParagraph"/>
              <w:numPr>
                <w:ilvl w:val="1"/>
                <w:numId w:val="1"/>
              </w:numPr>
              <w:bidi w:val="0"/>
              <w:jc w:val="both"/>
              <w:rPr>
                <w:rFonts w:asciiTheme="majorBidi" w:hAnsiTheme="majorBidi" w:cstheme="majorBidi"/>
                <w:sz w:val="24"/>
                <w:szCs w:val="24"/>
              </w:rPr>
            </w:pPr>
          </w:p>
        </w:tc>
        <w:tc>
          <w:tcPr>
            <w:tcW w:w="8283" w:type="dxa"/>
          </w:tcPr>
          <w:p w:rsidR="00E4164C" w:rsidRPr="00C860B5" w:rsidRDefault="00E4164C" w:rsidP="003A24AC">
            <w:pPr>
              <w:bidi w:val="0"/>
              <w:jc w:val="both"/>
              <w:rPr>
                <w:rFonts w:asciiTheme="majorBidi" w:hAnsiTheme="majorBidi" w:cstheme="majorBidi"/>
                <w:sz w:val="24"/>
                <w:szCs w:val="24"/>
              </w:rPr>
            </w:pPr>
          </w:p>
        </w:tc>
      </w:tr>
      <w:tr w:rsidR="00E4164C" w:rsidRPr="00C860B5" w:rsidTr="00194781">
        <w:trPr>
          <w:jc w:val="center"/>
        </w:trPr>
        <w:tc>
          <w:tcPr>
            <w:tcW w:w="959" w:type="dxa"/>
            <w:shd w:val="clear" w:color="auto" w:fill="DBE5F1" w:themeFill="accent1" w:themeFillTint="33"/>
          </w:tcPr>
          <w:p w:rsidR="00E4164C" w:rsidRPr="00FD325A" w:rsidRDefault="00E4164C" w:rsidP="003A24AC">
            <w:pPr>
              <w:pStyle w:val="ListParagraph"/>
              <w:numPr>
                <w:ilvl w:val="0"/>
                <w:numId w:val="1"/>
              </w:numPr>
              <w:bidi w:val="0"/>
              <w:ind w:left="0" w:firstLine="0"/>
              <w:jc w:val="both"/>
              <w:rPr>
                <w:rFonts w:asciiTheme="majorBidi" w:hAnsiTheme="majorBidi" w:cstheme="majorBidi"/>
                <w:b/>
                <w:bCs/>
                <w:sz w:val="24"/>
                <w:szCs w:val="24"/>
              </w:rPr>
            </w:pPr>
          </w:p>
        </w:tc>
        <w:tc>
          <w:tcPr>
            <w:tcW w:w="8283" w:type="dxa"/>
            <w:shd w:val="clear" w:color="auto" w:fill="DBE5F1" w:themeFill="accent1" w:themeFillTint="33"/>
          </w:tcPr>
          <w:p w:rsidR="00E4164C" w:rsidRPr="00FD325A" w:rsidRDefault="00E4164C" w:rsidP="003A24AC">
            <w:pPr>
              <w:bidi w:val="0"/>
              <w:jc w:val="both"/>
              <w:rPr>
                <w:rFonts w:asciiTheme="majorBidi" w:hAnsiTheme="majorBidi" w:cstheme="majorBidi"/>
                <w:b/>
                <w:bCs/>
                <w:sz w:val="24"/>
                <w:szCs w:val="24"/>
              </w:rPr>
            </w:pPr>
            <w:r>
              <w:rPr>
                <w:rFonts w:asciiTheme="majorBidi" w:hAnsiTheme="majorBidi" w:cstheme="majorBidi"/>
                <w:b/>
                <w:bCs/>
                <w:sz w:val="24"/>
                <w:szCs w:val="24"/>
              </w:rPr>
              <w:t xml:space="preserve">Cost Management </w:t>
            </w:r>
          </w:p>
        </w:tc>
      </w:tr>
      <w:tr w:rsidR="00E4164C" w:rsidRPr="00C860B5" w:rsidTr="00194781">
        <w:trPr>
          <w:jc w:val="center"/>
        </w:trPr>
        <w:tc>
          <w:tcPr>
            <w:tcW w:w="959" w:type="dxa"/>
          </w:tcPr>
          <w:p w:rsidR="00E4164C" w:rsidRPr="00C860B5" w:rsidRDefault="00E4164C" w:rsidP="003A24AC">
            <w:pPr>
              <w:pStyle w:val="ListParagraph"/>
              <w:numPr>
                <w:ilvl w:val="1"/>
                <w:numId w:val="1"/>
              </w:numPr>
              <w:bidi w:val="0"/>
              <w:jc w:val="both"/>
              <w:rPr>
                <w:rFonts w:asciiTheme="majorBidi" w:hAnsiTheme="majorBidi" w:cstheme="majorBidi"/>
                <w:sz w:val="24"/>
                <w:szCs w:val="24"/>
              </w:rPr>
            </w:pPr>
          </w:p>
        </w:tc>
        <w:tc>
          <w:tcPr>
            <w:tcW w:w="8283" w:type="dxa"/>
          </w:tcPr>
          <w:p w:rsidR="00A40698" w:rsidRPr="00635B7C" w:rsidRDefault="00E4164C" w:rsidP="00635B7C">
            <w:pPr>
              <w:pStyle w:val="ListParagraph"/>
              <w:numPr>
                <w:ilvl w:val="0"/>
                <w:numId w:val="2"/>
              </w:numPr>
              <w:bidi w:val="0"/>
              <w:jc w:val="both"/>
              <w:rPr>
                <w:rFonts w:asciiTheme="majorBidi" w:hAnsiTheme="majorBidi" w:cstheme="majorBidi"/>
                <w:sz w:val="24"/>
                <w:szCs w:val="24"/>
              </w:rPr>
            </w:pPr>
            <w:r>
              <w:rPr>
                <w:rFonts w:asciiTheme="majorBidi" w:hAnsiTheme="majorBidi" w:cstheme="majorBidi"/>
                <w:sz w:val="24"/>
                <w:szCs w:val="24"/>
              </w:rPr>
              <w:t xml:space="preserve">Procurement costs of some items have not estimated. Indication: </w:t>
            </w:r>
            <w:r w:rsidRPr="00201724">
              <w:rPr>
                <w:rFonts w:asciiTheme="majorBidi" w:hAnsiTheme="majorBidi" w:cstheme="majorBidi"/>
                <w:sz w:val="24"/>
                <w:szCs w:val="24"/>
              </w:rPr>
              <w:t>32JNG66BB003</w:t>
            </w:r>
            <w:r>
              <w:rPr>
                <w:rFonts w:asciiTheme="majorBidi" w:hAnsiTheme="majorBidi" w:cstheme="majorBidi"/>
                <w:sz w:val="24"/>
                <w:szCs w:val="24"/>
              </w:rPr>
              <w:t xml:space="preserve"> (NC)</w:t>
            </w:r>
            <w:r w:rsidR="00A40698" w:rsidRPr="00635B7C">
              <w:rPr>
                <w:rFonts w:asciiTheme="majorBidi" w:hAnsiTheme="majorBidi" w:cstheme="majorBidi"/>
                <w:sz w:val="24"/>
                <w:szCs w:val="24"/>
              </w:rPr>
              <w:t xml:space="preserve"> </w:t>
            </w:r>
          </w:p>
        </w:tc>
      </w:tr>
      <w:tr w:rsidR="00E4164C" w:rsidRPr="00C860B5" w:rsidTr="00194781">
        <w:trPr>
          <w:jc w:val="center"/>
        </w:trPr>
        <w:tc>
          <w:tcPr>
            <w:tcW w:w="959" w:type="dxa"/>
          </w:tcPr>
          <w:p w:rsidR="00E4164C" w:rsidRPr="00C860B5" w:rsidRDefault="00E4164C" w:rsidP="003A24AC">
            <w:pPr>
              <w:pStyle w:val="ListParagraph"/>
              <w:numPr>
                <w:ilvl w:val="1"/>
                <w:numId w:val="1"/>
              </w:numPr>
              <w:bidi w:val="0"/>
              <w:jc w:val="both"/>
              <w:rPr>
                <w:rFonts w:asciiTheme="majorBidi" w:hAnsiTheme="majorBidi" w:cstheme="majorBidi"/>
                <w:sz w:val="24"/>
                <w:szCs w:val="24"/>
              </w:rPr>
            </w:pPr>
          </w:p>
        </w:tc>
        <w:tc>
          <w:tcPr>
            <w:tcW w:w="8283" w:type="dxa"/>
          </w:tcPr>
          <w:p w:rsidR="00E4164C" w:rsidRPr="00C860B5" w:rsidRDefault="0011046D" w:rsidP="0011046D">
            <w:pPr>
              <w:bidi w:val="0"/>
              <w:jc w:val="both"/>
              <w:rPr>
                <w:rFonts w:asciiTheme="majorBidi" w:hAnsiTheme="majorBidi" w:cstheme="majorBidi"/>
                <w:sz w:val="24"/>
                <w:szCs w:val="24"/>
              </w:rPr>
            </w:pPr>
            <w:r w:rsidRPr="0011046D">
              <w:rPr>
                <w:rFonts w:asciiTheme="majorBidi" w:hAnsiTheme="majorBidi" w:cstheme="majorBidi"/>
                <w:sz w:val="24"/>
                <w:szCs w:val="24"/>
              </w:rPr>
              <w:t xml:space="preserve">while contract with </w:t>
            </w:r>
            <w:proofErr w:type="spellStart"/>
            <w:r w:rsidRPr="0011046D">
              <w:rPr>
                <w:rFonts w:asciiTheme="majorBidi" w:hAnsiTheme="majorBidi" w:cstheme="majorBidi"/>
                <w:sz w:val="24"/>
                <w:szCs w:val="24"/>
              </w:rPr>
              <w:t>Avantagh</w:t>
            </w:r>
            <w:proofErr w:type="spellEnd"/>
            <w:r w:rsidRPr="0011046D">
              <w:rPr>
                <w:rFonts w:asciiTheme="majorBidi" w:hAnsiTheme="majorBidi" w:cstheme="majorBidi"/>
                <w:sz w:val="24"/>
                <w:szCs w:val="24"/>
              </w:rPr>
              <w:t xml:space="preserve"> (</w:t>
            </w:r>
            <w:r w:rsidRPr="0011046D">
              <w:rPr>
                <w:rFonts w:asciiTheme="majorBidi" w:hAnsiTheme="majorBidi" w:cstheme="majorBidi"/>
                <w:sz w:val="24"/>
                <w:szCs w:val="24"/>
                <w:lang w:val="ru-RU"/>
              </w:rPr>
              <w:t>Авантаж</w:t>
            </w:r>
            <w:r w:rsidRPr="0011046D">
              <w:rPr>
                <w:rFonts w:asciiTheme="majorBidi" w:hAnsiTheme="majorBidi" w:cstheme="majorBidi"/>
                <w:sz w:val="24"/>
                <w:szCs w:val="24"/>
              </w:rPr>
              <w:t>) company has been concluded and based on head of supply unit statement, its activities are supervised, but Objective evidences demonstration of payment to the that company for recent months of 2019, was not evidenced.</w:t>
            </w:r>
          </w:p>
        </w:tc>
      </w:tr>
      <w:tr w:rsidR="0011046D" w:rsidRPr="00C860B5" w:rsidTr="00194781">
        <w:trPr>
          <w:jc w:val="center"/>
        </w:trPr>
        <w:tc>
          <w:tcPr>
            <w:tcW w:w="959" w:type="dxa"/>
          </w:tcPr>
          <w:p w:rsidR="0011046D" w:rsidRPr="00C860B5" w:rsidRDefault="0011046D" w:rsidP="003A24AC">
            <w:pPr>
              <w:pStyle w:val="ListParagraph"/>
              <w:numPr>
                <w:ilvl w:val="1"/>
                <w:numId w:val="1"/>
              </w:numPr>
              <w:bidi w:val="0"/>
              <w:jc w:val="both"/>
              <w:rPr>
                <w:rFonts w:asciiTheme="majorBidi" w:hAnsiTheme="majorBidi" w:cstheme="majorBidi"/>
                <w:sz w:val="24"/>
                <w:szCs w:val="24"/>
              </w:rPr>
            </w:pPr>
          </w:p>
        </w:tc>
        <w:tc>
          <w:tcPr>
            <w:tcW w:w="8283" w:type="dxa"/>
          </w:tcPr>
          <w:p w:rsidR="0011046D" w:rsidRPr="0011046D" w:rsidRDefault="0011046D" w:rsidP="0011046D">
            <w:pPr>
              <w:bidi w:val="0"/>
              <w:jc w:val="both"/>
              <w:rPr>
                <w:rFonts w:asciiTheme="majorBidi" w:hAnsiTheme="majorBidi" w:cstheme="majorBidi"/>
                <w:sz w:val="24"/>
                <w:szCs w:val="24"/>
              </w:rPr>
            </w:pPr>
            <w:r>
              <w:rPr>
                <w:rFonts w:asciiTheme="majorBidi" w:hAnsiTheme="majorBidi" w:cstheme="majorBidi"/>
                <w:sz w:val="24"/>
                <w:szCs w:val="24"/>
              </w:rPr>
              <w:t xml:space="preserve">ASE shall develop a comprehensive an effective plan and method for management of operational and maintenance cost of BNPP-2 to be ensured that these costs become rational in comparison with the well-known practices </w:t>
            </w:r>
            <w:proofErr w:type="gramStart"/>
            <w:r>
              <w:rPr>
                <w:rFonts w:asciiTheme="majorBidi" w:hAnsiTheme="majorBidi" w:cstheme="majorBidi"/>
                <w:sz w:val="24"/>
                <w:szCs w:val="24"/>
              </w:rPr>
              <w:t>of  NPP</w:t>
            </w:r>
            <w:proofErr w:type="gramEnd"/>
            <w:r>
              <w:rPr>
                <w:rFonts w:asciiTheme="majorBidi" w:hAnsiTheme="majorBidi" w:cstheme="majorBidi"/>
                <w:sz w:val="24"/>
                <w:szCs w:val="24"/>
              </w:rPr>
              <w:t xml:space="preserve"> O&amp;M costs  in the world.</w:t>
            </w:r>
          </w:p>
        </w:tc>
      </w:tr>
      <w:tr w:rsidR="00635B7C" w:rsidRPr="00C860B5" w:rsidTr="00194781">
        <w:trPr>
          <w:jc w:val="center"/>
        </w:trPr>
        <w:tc>
          <w:tcPr>
            <w:tcW w:w="959" w:type="dxa"/>
          </w:tcPr>
          <w:p w:rsidR="00635B7C" w:rsidRPr="00C860B5" w:rsidRDefault="00635B7C" w:rsidP="003A24AC">
            <w:pPr>
              <w:pStyle w:val="ListParagraph"/>
              <w:numPr>
                <w:ilvl w:val="1"/>
                <w:numId w:val="1"/>
              </w:numPr>
              <w:bidi w:val="0"/>
              <w:jc w:val="both"/>
              <w:rPr>
                <w:rFonts w:asciiTheme="majorBidi" w:hAnsiTheme="majorBidi" w:cstheme="majorBidi"/>
                <w:sz w:val="24"/>
                <w:szCs w:val="24"/>
              </w:rPr>
            </w:pPr>
          </w:p>
        </w:tc>
        <w:tc>
          <w:tcPr>
            <w:tcW w:w="8283" w:type="dxa"/>
          </w:tcPr>
          <w:p w:rsidR="00635B7C" w:rsidRDefault="00635B7C" w:rsidP="00635B7C">
            <w:pPr>
              <w:bidi w:val="0"/>
              <w:jc w:val="both"/>
              <w:rPr>
                <w:rFonts w:asciiTheme="majorBidi" w:hAnsiTheme="majorBidi" w:cstheme="majorBidi"/>
                <w:sz w:val="24"/>
                <w:szCs w:val="24"/>
              </w:rPr>
            </w:pPr>
            <w:r>
              <w:rPr>
                <w:rFonts w:asciiTheme="majorBidi" w:hAnsiTheme="majorBidi" w:cstheme="majorBidi"/>
                <w:sz w:val="24"/>
                <w:szCs w:val="24"/>
              </w:rPr>
              <w:t>A documented method describing the financial, contractual actions and activities</w:t>
            </w:r>
            <w:bookmarkStart w:id="0" w:name="_GoBack"/>
            <w:bookmarkEnd w:id="0"/>
            <w:r>
              <w:rPr>
                <w:rFonts w:asciiTheme="majorBidi" w:hAnsiTheme="majorBidi" w:cstheme="majorBidi"/>
                <w:sz w:val="24"/>
                <w:szCs w:val="24"/>
              </w:rPr>
              <w:t xml:space="preserve"> which shall be done from the moment of items acceptance till put them in the custom area, was not evidenced.</w:t>
            </w:r>
          </w:p>
        </w:tc>
      </w:tr>
      <w:tr w:rsidR="008A6FBF" w:rsidRPr="00C860B5" w:rsidTr="00AC1484">
        <w:trPr>
          <w:jc w:val="center"/>
        </w:trPr>
        <w:tc>
          <w:tcPr>
            <w:tcW w:w="959" w:type="dxa"/>
            <w:shd w:val="clear" w:color="auto" w:fill="DBE5F1" w:themeFill="accent1" w:themeFillTint="33"/>
          </w:tcPr>
          <w:p w:rsidR="008A6FBF" w:rsidRPr="00FD325A" w:rsidRDefault="008A6FBF" w:rsidP="00AC1484">
            <w:pPr>
              <w:pStyle w:val="ListParagraph"/>
              <w:numPr>
                <w:ilvl w:val="0"/>
                <w:numId w:val="1"/>
              </w:numPr>
              <w:bidi w:val="0"/>
              <w:ind w:left="0" w:firstLine="0"/>
              <w:jc w:val="both"/>
              <w:rPr>
                <w:rFonts w:asciiTheme="majorBidi" w:hAnsiTheme="majorBidi" w:cstheme="majorBidi"/>
                <w:b/>
                <w:bCs/>
                <w:sz w:val="24"/>
                <w:szCs w:val="24"/>
              </w:rPr>
            </w:pPr>
          </w:p>
        </w:tc>
        <w:tc>
          <w:tcPr>
            <w:tcW w:w="8283" w:type="dxa"/>
            <w:shd w:val="clear" w:color="auto" w:fill="DBE5F1" w:themeFill="accent1" w:themeFillTint="33"/>
          </w:tcPr>
          <w:p w:rsidR="008A6FBF" w:rsidRPr="00FD325A" w:rsidRDefault="008A6FBF" w:rsidP="001E649F">
            <w:pPr>
              <w:bidi w:val="0"/>
              <w:jc w:val="center"/>
              <w:rPr>
                <w:rFonts w:asciiTheme="majorBidi" w:hAnsiTheme="majorBidi" w:cstheme="majorBidi"/>
                <w:b/>
                <w:bCs/>
                <w:sz w:val="24"/>
                <w:szCs w:val="24"/>
              </w:rPr>
            </w:pPr>
            <w:r>
              <w:rPr>
                <w:rFonts w:asciiTheme="majorBidi" w:hAnsiTheme="majorBidi" w:cstheme="majorBidi"/>
                <w:b/>
                <w:bCs/>
                <w:sz w:val="24"/>
                <w:szCs w:val="24"/>
              </w:rPr>
              <w:t>Inspection and Test</w:t>
            </w:r>
          </w:p>
        </w:tc>
      </w:tr>
      <w:tr w:rsidR="00E4164C" w:rsidRPr="00C860B5" w:rsidTr="00194781">
        <w:trPr>
          <w:jc w:val="center"/>
        </w:trPr>
        <w:tc>
          <w:tcPr>
            <w:tcW w:w="959" w:type="dxa"/>
          </w:tcPr>
          <w:p w:rsidR="00E4164C" w:rsidRPr="00C860B5" w:rsidRDefault="00E4164C" w:rsidP="003A24AC">
            <w:pPr>
              <w:pStyle w:val="ListParagraph"/>
              <w:numPr>
                <w:ilvl w:val="1"/>
                <w:numId w:val="1"/>
              </w:numPr>
              <w:bidi w:val="0"/>
              <w:jc w:val="both"/>
              <w:rPr>
                <w:rFonts w:asciiTheme="majorBidi" w:hAnsiTheme="majorBidi" w:cstheme="majorBidi"/>
                <w:sz w:val="24"/>
                <w:szCs w:val="24"/>
              </w:rPr>
            </w:pPr>
          </w:p>
        </w:tc>
        <w:tc>
          <w:tcPr>
            <w:tcW w:w="8283" w:type="dxa"/>
          </w:tcPr>
          <w:p w:rsidR="00E4164C" w:rsidRPr="0056631A" w:rsidRDefault="0058574D" w:rsidP="0056631A">
            <w:pPr>
              <w:bidi w:val="0"/>
              <w:jc w:val="both"/>
              <w:rPr>
                <w:rFonts w:asciiTheme="majorBidi" w:hAnsiTheme="majorBidi" w:cstheme="majorBidi"/>
                <w:sz w:val="24"/>
                <w:szCs w:val="24"/>
              </w:rPr>
            </w:pPr>
            <w:r w:rsidRPr="0056631A">
              <w:rPr>
                <w:rFonts w:asciiTheme="majorBidi" w:hAnsiTheme="majorBidi" w:cstheme="majorBidi"/>
                <w:sz w:val="24"/>
                <w:szCs w:val="24"/>
              </w:rPr>
              <w:t>It was stated that, requirement</w:t>
            </w:r>
            <w:r w:rsidR="005848A8" w:rsidRPr="0056631A">
              <w:rPr>
                <w:rFonts w:asciiTheme="majorBidi" w:hAnsiTheme="majorBidi" w:cstheme="majorBidi"/>
                <w:sz w:val="24"/>
                <w:szCs w:val="24"/>
              </w:rPr>
              <w:t>s</w:t>
            </w:r>
            <w:r w:rsidR="0056631A" w:rsidRPr="0056631A">
              <w:rPr>
                <w:rFonts w:asciiTheme="majorBidi" w:hAnsiTheme="majorBidi" w:cstheme="majorBidi"/>
                <w:sz w:val="24"/>
                <w:szCs w:val="24"/>
              </w:rPr>
              <w:t xml:space="preserve"> of conformity assessment are not fulfilled as stated in the standard No.</w:t>
            </w:r>
            <w:r w:rsidRPr="0056631A">
              <w:rPr>
                <w:rFonts w:asciiTheme="majorBidi" w:hAnsiTheme="majorBidi" w:cstheme="majorBidi"/>
                <w:sz w:val="24"/>
                <w:szCs w:val="24"/>
              </w:rPr>
              <w:t xml:space="preserve"> NP-071-18</w:t>
            </w:r>
            <w:r w:rsidR="005848A8" w:rsidRPr="0056631A">
              <w:rPr>
                <w:rFonts w:asciiTheme="majorBidi" w:hAnsiTheme="majorBidi" w:cstheme="majorBidi"/>
                <w:sz w:val="24"/>
                <w:szCs w:val="24"/>
              </w:rPr>
              <w:t xml:space="preserve">. Indication: manufacturing of emergency boron injection pumps by </w:t>
            </w:r>
            <w:proofErr w:type="spellStart"/>
            <w:r w:rsidR="005848A8" w:rsidRPr="0056631A">
              <w:rPr>
                <w:rFonts w:asciiTheme="majorBidi" w:hAnsiTheme="majorBidi" w:cstheme="majorBidi"/>
                <w:sz w:val="24"/>
                <w:szCs w:val="24"/>
              </w:rPr>
              <w:t>Livegidromash</w:t>
            </w:r>
            <w:proofErr w:type="spellEnd"/>
            <w:r w:rsidR="005848A8" w:rsidRPr="0056631A">
              <w:rPr>
                <w:rFonts w:asciiTheme="majorBidi" w:hAnsiTheme="majorBidi" w:cstheme="majorBidi"/>
                <w:sz w:val="24"/>
                <w:szCs w:val="24"/>
              </w:rPr>
              <w:t>.(NC)</w:t>
            </w:r>
          </w:p>
        </w:tc>
      </w:tr>
      <w:tr w:rsidR="00E4164C" w:rsidRPr="00C860B5" w:rsidTr="00194781">
        <w:trPr>
          <w:jc w:val="center"/>
        </w:trPr>
        <w:tc>
          <w:tcPr>
            <w:tcW w:w="959" w:type="dxa"/>
          </w:tcPr>
          <w:p w:rsidR="00E4164C" w:rsidRPr="00C860B5" w:rsidRDefault="00E4164C" w:rsidP="0056631A">
            <w:pPr>
              <w:pStyle w:val="ListParagraph"/>
              <w:numPr>
                <w:ilvl w:val="1"/>
                <w:numId w:val="1"/>
              </w:numPr>
              <w:bidi w:val="0"/>
              <w:jc w:val="both"/>
              <w:rPr>
                <w:rFonts w:asciiTheme="majorBidi" w:hAnsiTheme="majorBidi" w:cstheme="majorBidi"/>
                <w:sz w:val="24"/>
                <w:szCs w:val="24"/>
              </w:rPr>
            </w:pPr>
          </w:p>
        </w:tc>
        <w:tc>
          <w:tcPr>
            <w:tcW w:w="8283" w:type="dxa"/>
          </w:tcPr>
          <w:p w:rsidR="00E4164C" w:rsidRPr="00C860B5" w:rsidRDefault="0056631A" w:rsidP="00A62506">
            <w:pPr>
              <w:bidi w:val="0"/>
              <w:jc w:val="both"/>
              <w:rPr>
                <w:rFonts w:asciiTheme="majorBidi" w:hAnsiTheme="majorBidi" w:cstheme="majorBidi"/>
                <w:sz w:val="24"/>
                <w:szCs w:val="24"/>
              </w:rPr>
            </w:pPr>
            <w:r w:rsidRPr="0056631A">
              <w:rPr>
                <w:rFonts w:asciiTheme="majorBidi" w:hAnsiTheme="majorBidi" w:cstheme="majorBidi"/>
                <w:sz w:val="24"/>
                <w:szCs w:val="24"/>
              </w:rPr>
              <w:t>For sample taken, only inspection and test and acceptance requirements had been included in procurement documents and its relevant appendix</w:t>
            </w:r>
            <w:r w:rsidR="00A62506">
              <w:rPr>
                <w:rFonts w:asciiTheme="majorBidi" w:hAnsiTheme="majorBidi" w:cstheme="majorBidi"/>
                <w:sz w:val="24"/>
                <w:szCs w:val="24"/>
              </w:rPr>
              <w:t xml:space="preserve"> (appendix No.3 quality management)</w:t>
            </w:r>
            <w:r w:rsidRPr="0056631A">
              <w:rPr>
                <w:rFonts w:asciiTheme="majorBidi" w:hAnsiTheme="majorBidi" w:cstheme="majorBidi"/>
                <w:sz w:val="24"/>
                <w:szCs w:val="24"/>
              </w:rPr>
              <w:t xml:space="preserve"> of contract and no other requirements of conformity assessment such as “conformance of Conformity” and “state control”  (as per NP-071-06) had been reflected in the concluded contracts between ASE and Manufacturers for supply of BNPP-2 items. Indication: manufacturing of emergency boron injection pumps by </w:t>
            </w:r>
            <w:proofErr w:type="spellStart"/>
            <w:r w:rsidRPr="0056631A">
              <w:rPr>
                <w:rFonts w:asciiTheme="majorBidi" w:hAnsiTheme="majorBidi" w:cstheme="majorBidi"/>
                <w:sz w:val="24"/>
                <w:szCs w:val="24"/>
              </w:rPr>
              <w:t>Livegidromash</w:t>
            </w:r>
            <w:proofErr w:type="spellEnd"/>
            <w:r w:rsidRPr="0056631A">
              <w:rPr>
                <w:rFonts w:asciiTheme="majorBidi" w:hAnsiTheme="majorBidi" w:cstheme="majorBidi"/>
                <w:sz w:val="24"/>
                <w:szCs w:val="24"/>
              </w:rPr>
              <w:t>.(NC)</w:t>
            </w:r>
            <w:r w:rsidR="00A62506">
              <w:rPr>
                <w:rFonts w:asciiTheme="majorBidi" w:hAnsiTheme="majorBidi" w:cstheme="majorBidi"/>
                <w:sz w:val="24"/>
                <w:szCs w:val="24"/>
              </w:rPr>
              <w:t xml:space="preserve"> contract No.643/002.17975/49095/7717B2/180277 dated 17.05.2018</w:t>
            </w:r>
          </w:p>
        </w:tc>
      </w:tr>
      <w:tr w:rsidR="00E4164C" w:rsidRPr="00C860B5" w:rsidTr="00194781">
        <w:trPr>
          <w:jc w:val="center"/>
        </w:trPr>
        <w:tc>
          <w:tcPr>
            <w:tcW w:w="959" w:type="dxa"/>
          </w:tcPr>
          <w:p w:rsidR="00E4164C" w:rsidRPr="00C860B5" w:rsidRDefault="00E4164C" w:rsidP="003A24AC">
            <w:pPr>
              <w:pStyle w:val="ListParagraph"/>
              <w:numPr>
                <w:ilvl w:val="0"/>
                <w:numId w:val="1"/>
              </w:numPr>
              <w:bidi w:val="0"/>
              <w:ind w:left="0" w:firstLine="0"/>
              <w:jc w:val="both"/>
              <w:rPr>
                <w:rFonts w:asciiTheme="majorBidi" w:hAnsiTheme="majorBidi" w:cstheme="majorBidi"/>
                <w:sz w:val="24"/>
                <w:szCs w:val="24"/>
              </w:rPr>
            </w:pPr>
          </w:p>
        </w:tc>
        <w:tc>
          <w:tcPr>
            <w:tcW w:w="8283" w:type="dxa"/>
          </w:tcPr>
          <w:p w:rsidR="00E4164C" w:rsidRPr="00C860B5" w:rsidRDefault="00E4164C" w:rsidP="003A24AC">
            <w:pPr>
              <w:bidi w:val="0"/>
              <w:jc w:val="both"/>
              <w:rPr>
                <w:rFonts w:asciiTheme="majorBidi" w:hAnsiTheme="majorBidi" w:cstheme="majorBidi"/>
                <w:sz w:val="24"/>
                <w:szCs w:val="24"/>
              </w:rPr>
            </w:pPr>
          </w:p>
        </w:tc>
      </w:tr>
      <w:tr w:rsidR="00E4164C" w:rsidRPr="00C860B5" w:rsidTr="00194781">
        <w:trPr>
          <w:jc w:val="center"/>
        </w:trPr>
        <w:tc>
          <w:tcPr>
            <w:tcW w:w="959" w:type="dxa"/>
          </w:tcPr>
          <w:p w:rsidR="00E4164C" w:rsidRPr="00C860B5" w:rsidRDefault="00E4164C" w:rsidP="003A24AC">
            <w:pPr>
              <w:pStyle w:val="ListParagraph"/>
              <w:numPr>
                <w:ilvl w:val="0"/>
                <w:numId w:val="1"/>
              </w:numPr>
              <w:bidi w:val="0"/>
              <w:ind w:left="0" w:firstLine="0"/>
              <w:jc w:val="both"/>
              <w:rPr>
                <w:rFonts w:asciiTheme="majorBidi" w:hAnsiTheme="majorBidi" w:cstheme="majorBidi"/>
                <w:sz w:val="24"/>
                <w:szCs w:val="24"/>
              </w:rPr>
            </w:pPr>
          </w:p>
        </w:tc>
        <w:tc>
          <w:tcPr>
            <w:tcW w:w="8283" w:type="dxa"/>
          </w:tcPr>
          <w:p w:rsidR="00E4164C" w:rsidRPr="00C860B5" w:rsidRDefault="00E4164C" w:rsidP="003A24AC">
            <w:pPr>
              <w:bidi w:val="0"/>
              <w:jc w:val="both"/>
              <w:rPr>
                <w:rFonts w:asciiTheme="majorBidi" w:hAnsiTheme="majorBidi" w:cstheme="majorBidi"/>
                <w:sz w:val="24"/>
                <w:szCs w:val="24"/>
              </w:rPr>
            </w:pPr>
          </w:p>
        </w:tc>
      </w:tr>
    </w:tbl>
    <w:p w:rsidR="00063751" w:rsidRDefault="00063751" w:rsidP="003A24AC">
      <w:pPr>
        <w:bidi w:val="0"/>
        <w:jc w:val="both"/>
      </w:pPr>
    </w:p>
    <w:sectPr w:rsidR="00063751" w:rsidSect="00193E9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6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C06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4C61400"/>
    <w:multiLevelType w:val="hybridMultilevel"/>
    <w:tmpl w:val="00784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AC0751"/>
    <w:multiLevelType w:val="hybridMultilevel"/>
    <w:tmpl w:val="DE7266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F3002"/>
    <w:multiLevelType w:val="hybridMultilevel"/>
    <w:tmpl w:val="E7F68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C521A"/>
    <w:multiLevelType w:val="hybridMultilevel"/>
    <w:tmpl w:val="48FEC5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651FC"/>
    <w:multiLevelType w:val="hybridMultilevel"/>
    <w:tmpl w:val="2D103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950ABF"/>
    <w:multiLevelType w:val="hybridMultilevel"/>
    <w:tmpl w:val="06B00B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2F79B0"/>
    <w:multiLevelType w:val="hybridMultilevel"/>
    <w:tmpl w:val="7B783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B47211"/>
    <w:multiLevelType w:val="hybridMultilevel"/>
    <w:tmpl w:val="89C27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9324CF"/>
    <w:multiLevelType w:val="hybridMultilevel"/>
    <w:tmpl w:val="A33A6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2"/>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B5"/>
    <w:rsid w:val="00000C7D"/>
    <w:rsid w:val="00032ED2"/>
    <w:rsid w:val="00061A1A"/>
    <w:rsid w:val="00063751"/>
    <w:rsid w:val="00070335"/>
    <w:rsid w:val="00091905"/>
    <w:rsid w:val="00096206"/>
    <w:rsid w:val="000A77DA"/>
    <w:rsid w:val="000D3BEB"/>
    <w:rsid w:val="000E4C34"/>
    <w:rsid w:val="001051B9"/>
    <w:rsid w:val="0011046D"/>
    <w:rsid w:val="00130E2C"/>
    <w:rsid w:val="0014076E"/>
    <w:rsid w:val="00155127"/>
    <w:rsid w:val="00172A1A"/>
    <w:rsid w:val="00193E98"/>
    <w:rsid w:val="00194781"/>
    <w:rsid w:val="001B6876"/>
    <w:rsid w:val="001E360C"/>
    <w:rsid w:val="001E649F"/>
    <w:rsid w:val="001F2E3F"/>
    <w:rsid w:val="00201724"/>
    <w:rsid w:val="00204292"/>
    <w:rsid w:val="00214D27"/>
    <w:rsid w:val="002248B9"/>
    <w:rsid w:val="002262C1"/>
    <w:rsid w:val="002307B4"/>
    <w:rsid w:val="002548E2"/>
    <w:rsid w:val="00284B3F"/>
    <w:rsid w:val="0029754C"/>
    <w:rsid w:val="002A3D0F"/>
    <w:rsid w:val="002B3D70"/>
    <w:rsid w:val="002C1162"/>
    <w:rsid w:val="002D00D3"/>
    <w:rsid w:val="00302789"/>
    <w:rsid w:val="00336EDB"/>
    <w:rsid w:val="003406B6"/>
    <w:rsid w:val="00340A0F"/>
    <w:rsid w:val="003565B7"/>
    <w:rsid w:val="00373854"/>
    <w:rsid w:val="00385725"/>
    <w:rsid w:val="00386A00"/>
    <w:rsid w:val="00387E2E"/>
    <w:rsid w:val="003A24AC"/>
    <w:rsid w:val="003D730E"/>
    <w:rsid w:val="0040794E"/>
    <w:rsid w:val="00417090"/>
    <w:rsid w:val="00436B1A"/>
    <w:rsid w:val="00443AA8"/>
    <w:rsid w:val="00466970"/>
    <w:rsid w:val="004942E1"/>
    <w:rsid w:val="004C7DE4"/>
    <w:rsid w:val="00533741"/>
    <w:rsid w:val="00535FA7"/>
    <w:rsid w:val="00552197"/>
    <w:rsid w:val="0055751D"/>
    <w:rsid w:val="005576A7"/>
    <w:rsid w:val="0056631A"/>
    <w:rsid w:val="005676F8"/>
    <w:rsid w:val="005848A8"/>
    <w:rsid w:val="0058574D"/>
    <w:rsid w:val="00586440"/>
    <w:rsid w:val="00594270"/>
    <w:rsid w:val="005A320F"/>
    <w:rsid w:val="005D6CAA"/>
    <w:rsid w:val="00621F2D"/>
    <w:rsid w:val="00624211"/>
    <w:rsid w:val="00624F4E"/>
    <w:rsid w:val="00635B7C"/>
    <w:rsid w:val="00660187"/>
    <w:rsid w:val="00675E4A"/>
    <w:rsid w:val="006A3DE6"/>
    <w:rsid w:val="006C2E1A"/>
    <w:rsid w:val="006C5814"/>
    <w:rsid w:val="0070679A"/>
    <w:rsid w:val="007152F0"/>
    <w:rsid w:val="007923AD"/>
    <w:rsid w:val="007C00DC"/>
    <w:rsid w:val="007C7009"/>
    <w:rsid w:val="007E7FC1"/>
    <w:rsid w:val="0082503E"/>
    <w:rsid w:val="00826352"/>
    <w:rsid w:val="008738E5"/>
    <w:rsid w:val="00876F61"/>
    <w:rsid w:val="00880FE4"/>
    <w:rsid w:val="008A5006"/>
    <w:rsid w:val="008A6FBF"/>
    <w:rsid w:val="008D32A1"/>
    <w:rsid w:val="008E4D86"/>
    <w:rsid w:val="008F52B3"/>
    <w:rsid w:val="00902990"/>
    <w:rsid w:val="00913038"/>
    <w:rsid w:val="009167C9"/>
    <w:rsid w:val="009173BC"/>
    <w:rsid w:val="009269F5"/>
    <w:rsid w:val="00951EFE"/>
    <w:rsid w:val="009751F9"/>
    <w:rsid w:val="00977855"/>
    <w:rsid w:val="00995E75"/>
    <w:rsid w:val="009B41D3"/>
    <w:rsid w:val="009D3C9B"/>
    <w:rsid w:val="009E34FF"/>
    <w:rsid w:val="00A229D1"/>
    <w:rsid w:val="00A327FE"/>
    <w:rsid w:val="00A40698"/>
    <w:rsid w:val="00A40EAD"/>
    <w:rsid w:val="00A50673"/>
    <w:rsid w:val="00A62506"/>
    <w:rsid w:val="00A750DF"/>
    <w:rsid w:val="00A7586A"/>
    <w:rsid w:val="00A86816"/>
    <w:rsid w:val="00A94362"/>
    <w:rsid w:val="00A95F3B"/>
    <w:rsid w:val="00AA6B3A"/>
    <w:rsid w:val="00AB3D1E"/>
    <w:rsid w:val="00AC1484"/>
    <w:rsid w:val="00AE47E6"/>
    <w:rsid w:val="00AE5E08"/>
    <w:rsid w:val="00AF2398"/>
    <w:rsid w:val="00AF5D3A"/>
    <w:rsid w:val="00B037D9"/>
    <w:rsid w:val="00B214E8"/>
    <w:rsid w:val="00B22003"/>
    <w:rsid w:val="00B5059B"/>
    <w:rsid w:val="00B57694"/>
    <w:rsid w:val="00B75FD2"/>
    <w:rsid w:val="00B8226D"/>
    <w:rsid w:val="00B944C8"/>
    <w:rsid w:val="00B967AE"/>
    <w:rsid w:val="00BB2179"/>
    <w:rsid w:val="00BD003A"/>
    <w:rsid w:val="00BF55F1"/>
    <w:rsid w:val="00C03271"/>
    <w:rsid w:val="00C25228"/>
    <w:rsid w:val="00C4064E"/>
    <w:rsid w:val="00C44357"/>
    <w:rsid w:val="00C458A2"/>
    <w:rsid w:val="00C5029B"/>
    <w:rsid w:val="00C671CD"/>
    <w:rsid w:val="00C842F7"/>
    <w:rsid w:val="00C860B5"/>
    <w:rsid w:val="00CA7AB3"/>
    <w:rsid w:val="00CC533E"/>
    <w:rsid w:val="00CF22E0"/>
    <w:rsid w:val="00CF6149"/>
    <w:rsid w:val="00D169C8"/>
    <w:rsid w:val="00D637D3"/>
    <w:rsid w:val="00D7620C"/>
    <w:rsid w:val="00DA7CEE"/>
    <w:rsid w:val="00DD64FF"/>
    <w:rsid w:val="00DE03FE"/>
    <w:rsid w:val="00DE114A"/>
    <w:rsid w:val="00DE62E0"/>
    <w:rsid w:val="00DE647E"/>
    <w:rsid w:val="00E34C7D"/>
    <w:rsid w:val="00E4164C"/>
    <w:rsid w:val="00E43602"/>
    <w:rsid w:val="00E91694"/>
    <w:rsid w:val="00E91C98"/>
    <w:rsid w:val="00E94FD5"/>
    <w:rsid w:val="00EC76CC"/>
    <w:rsid w:val="00ED2D9A"/>
    <w:rsid w:val="00ED7322"/>
    <w:rsid w:val="00F1776E"/>
    <w:rsid w:val="00F251B7"/>
    <w:rsid w:val="00F31903"/>
    <w:rsid w:val="00F330C6"/>
    <w:rsid w:val="00F33F20"/>
    <w:rsid w:val="00F35355"/>
    <w:rsid w:val="00F4311A"/>
    <w:rsid w:val="00F62FE4"/>
    <w:rsid w:val="00F76214"/>
    <w:rsid w:val="00F8067E"/>
    <w:rsid w:val="00FA2B87"/>
    <w:rsid w:val="00FD21E3"/>
    <w:rsid w:val="00FD325A"/>
    <w:rsid w:val="00FD7B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0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Training1</dc:creator>
  <cp:lastModifiedBy>AEOI6</cp:lastModifiedBy>
  <cp:revision>9</cp:revision>
  <dcterms:created xsi:type="dcterms:W3CDTF">2019-04-14T09:37:00Z</dcterms:created>
  <dcterms:modified xsi:type="dcterms:W3CDTF">2019-04-14T11:16:00Z</dcterms:modified>
</cp:coreProperties>
</file>