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7" w:rsidRPr="006A6689" w:rsidRDefault="001E50A7" w:rsidP="001E50A7">
      <w:pPr>
        <w:pStyle w:val="captiontable"/>
        <w:ind w:firstLine="284"/>
        <w:rPr>
          <w:rFonts w:asciiTheme="minorHAnsi" w:hAnsiTheme="minorHAnsi"/>
          <w:b/>
          <w:bCs w:val="0"/>
          <w:noProof/>
          <w:sz w:val="24"/>
          <w:szCs w:val="24"/>
          <w:rtl/>
          <w:lang w:bidi="fa-IR"/>
        </w:rPr>
      </w:pPr>
    </w:p>
    <w:tbl>
      <w:tblPr>
        <w:tblStyle w:val="TableGrid"/>
        <w:tblW w:w="5612" w:type="pct"/>
        <w:jc w:val="center"/>
        <w:tblInd w:w="-320" w:type="dxa"/>
        <w:tblLayout w:type="fixed"/>
        <w:tblLook w:val="04A0" w:firstRow="1" w:lastRow="0" w:firstColumn="1" w:lastColumn="0" w:noHBand="0" w:noVBand="1"/>
      </w:tblPr>
      <w:tblGrid>
        <w:gridCol w:w="2834"/>
        <w:gridCol w:w="2095"/>
        <w:gridCol w:w="3035"/>
        <w:gridCol w:w="1691"/>
        <w:gridCol w:w="718"/>
      </w:tblGrid>
      <w:tr w:rsidR="001E50A7" w:rsidRPr="006A6689" w:rsidTr="00155B79">
        <w:trPr>
          <w:trHeight w:val="800"/>
          <w:tblHeader/>
          <w:jc w:val="center"/>
        </w:trPr>
        <w:tc>
          <w:tcPr>
            <w:tcW w:w="1366" w:type="pct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چالش‌ها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اقدامات شرکت </w:t>
            </w:r>
            <w:r w:rsidRPr="006A6689">
              <w:rPr>
                <w:rFonts w:cs="B Mitra"/>
                <w:bCs/>
                <w:szCs w:val="24"/>
              </w:rPr>
              <w:t>UJV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اقدامات شرکت توانا/تولید و توسعه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حوزه/فعالیت مشترک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ردیف</w:t>
            </w:r>
          </w:p>
        </w:tc>
      </w:tr>
      <w:tr w:rsidR="001E50A7" w:rsidRPr="006A6689" w:rsidTr="00155B79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asciiTheme="minorHAnsi" w:hAnsiTheme="minorHAnsi" w:cs="B Mitra"/>
                <w:b/>
                <w:szCs w:val="24"/>
                <w:rtl/>
              </w:rPr>
            </w:pPr>
            <w:r w:rsidRPr="006A6689">
              <w:rPr>
                <w:rFonts w:asciiTheme="minorHAnsi" w:hAnsiTheme="minorHAnsi" w:cs="B Mitra" w:hint="cs"/>
                <w:b/>
                <w:szCs w:val="24"/>
                <w:rtl/>
              </w:rPr>
              <w:t xml:space="preserve">تست نمونه‌های شاهد نیروگاه اتمی بوشهر- واحد یکم </w:t>
            </w:r>
          </w:p>
        </w:tc>
      </w:tr>
      <w:tr w:rsidR="001E50A7" w:rsidRPr="006A6689" w:rsidTr="00F9546F">
        <w:trPr>
          <w:jc w:val="center"/>
        </w:trPr>
        <w:tc>
          <w:tcPr>
            <w:tcW w:w="1366" w:type="pct"/>
            <w:vAlign w:val="center"/>
          </w:tcPr>
          <w:p w:rsidR="001E50A7" w:rsidRPr="006A6689" w:rsidRDefault="001E50A7" w:rsidP="00F9546F">
            <w:pPr>
              <w:jc w:val="both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با توجه به هزینه پیشنهادی شرکت </w:t>
            </w:r>
            <w:r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(برآورد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هزینه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با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در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نظر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گرفتن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سلول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داغ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به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حجم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بیشتر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از</w:t>
            </w:r>
            <w:r w:rsidRPr="006A6689">
              <w:rPr>
                <w:rFonts w:cs="B Mitra"/>
                <w:b/>
                <w:szCs w:val="24"/>
                <w:rtl/>
              </w:rPr>
              <w:t xml:space="preserve"> 6 </w:t>
            </w:r>
            <w:r w:rsidRPr="006A6689">
              <w:rPr>
                <w:rFonts w:cs="B Mitra" w:hint="cs"/>
                <w:b/>
                <w:szCs w:val="24"/>
                <w:rtl/>
              </w:rPr>
              <w:t>متر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مکعب، </w:t>
            </w:r>
            <w:r w:rsidRPr="006A6689">
              <w:rPr>
                <w:rFonts w:eastAsia="Times New Roman" w:cs="B Mitra" w:hint="cs"/>
                <w:b/>
                <w:i/>
                <w:iCs/>
                <w:szCs w:val="24"/>
                <w:u w:val="single"/>
                <w:rtl/>
              </w:rPr>
              <w:t>16،965،000 دلار</w:t>
            </w:r>
            <w:r w:rsidRPr="006A6689">
              <w:rPr>
                <w:rFonts w:cs="B Mitra" w:hint="cs"/>
                <w:b/>
                <w:szCs w:val="24"/>
                <w:rtl/>
              </w:rPr>
              <w:t>، برآورد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هزینه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با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در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نظر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گرفتن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سلول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داغ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به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حجم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کمتر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>از</w:t>
            </w:r>
            <w:r w:rsidRPr="006A6689">
              <w:rPr>
                <w:rFonts w:cs="B Mitra"/>
                <w:b/>
                <w:szCs w:val="24"/>
                <w:rtl/>
              </w:rPr>
              <w:t xml:space="preserve"> 6 </w:t>
            </w:r>
            <w:r w:rsidRPr="006A6689">
              <w:rPr>
                <w:rFonts w:cs="B Mitra" w:hint="cs"/>
                <w:b/>
                <w:szCs w:val="24"/>
                <w:rtl/>
              </w:rPr>
              <w:t>متر</w:t>
            </w:r>
            <w:r w:rsidRPr="006A6689">
              <w:rPr>
                <w:rFonts w:cs="B Mitra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مکعب، </w:t>
            </w:r>
            <w:r w:rsidRPr="006A6689">
              <w:rPr>
                <w:rFonts w:eastAsia="Times New Roman" w:cs="B Mitra" w:hint="cs"/>
                <w:b/>
                <w:i/>
                <w:iCs/>
                <w:szCs w:val="24"/>
                <w:u w:val="single"/>
                <w:rtl/>
              </w:rPr>
              <w:t>18،061،500 دلار</w:t>
            </w:r>
            <w:r w:rsidRPr="006A6689">
              <w:rPr>
                <w:rFonts w:eastAsia="Times New Roman" w:cs="B Mitra" w:hint="cs"/>
                <w:b/>
                <w:szCs w:val="24"/>
                <w:rtl/>
              </w:rPr>
              <w:t xml:space="preserve">)، </w:t>
            </w:r>
            <w:r w:rsidRPr="006A6689">
              <w:rPr>
                <w:rFonts w:eastAsiaTheme="minorHAnsi" w:cs="B Mitra" w:hint="cs"/>
                <w:b/>
                <w:szCs w:val="24"/>
                <w:rtl/>
              </w:rPr>
              <w:t>شرکت تولید و توسعه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با استدلال بر هزینه‌های قابل توجه ساخت آزمایشگاه، فعالیت حاضر را فعلاً از دستور کار خود خارج کرده است.</w:t>
            </w:r>
          </w:p>
        </w:tc>
        <w:tc>
          <w:tcPr>
            <w:tcW w:w="1010" w:type="pct"/>
          </w:tcPr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درخواست اطلاعات بیشتر نظیر حداقل اندازه سلول‌های داغ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برنامه زمان‌بندی طراحی و ساخت آزمایشگاه بدون اشاره به جزئیات مالی آن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ارسال جزئیات مالی پیشنهاد فنی در زمینه طراحی و ساخت آزمایشگاه تست نمونه‌های شاهد را در چارچوب توافق فیمابین </w:t>
            </w:r>
          </w:p>
        </w:tc>
        <w:tc>
          <w:tcPr>
            <w:tcW w:w="1463" w:type="pct"/>
            <w:vAlign w:val="center"/>
          </w:tcPr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ارسال درخواست پیشنهادهای فنی به شرکت </w:t>
            </w:r>
            <w:r w:rsidRPr="006A6689">
              <w:rPr>
                <w:bCs/>
                <w:szCs w:val="24"/>
              </w:rPr>
              <w:t>UJV</w:t>
            </w:r>
            <w:r w:rsidRPr="006A6689">
              <w:rPr>
                <w:rFonts w:hint="cs"/>
                <w:b/>
                <w:szCs w:val="24"/>
                <w:rtl/>
              </w:rPr>
              <w:t xml:space="preserve"> و معرفی نماینده برای انجام مکاتبات بعدی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درخواست شرکت توانا در ارایه پیشنهاد فنی طراحی و ساخت آزمایشگاه تست نمونه‌های شاهد نیروگاه اتمی بوشهر در دو وضعیت حداقل اندازه سلول داغ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درخواست قیمت برای طراحی و ساخت آزمایشگاه تست نمونه‌های شاهد نیروگاه اتمی بوشهر و همچنین ارسال پیشنهاد فنی در دیگر موارد درخواستی در زمینه تست نمونه‌های شاهد</w:t>
            </w:r>
          </w:p>
        </w:tc>
        <w:tc>
          <w:tcPr>
            <w:tcW w:w="815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طراحی و ساخت آزمایشگاه تست نمونه‌های شاهد نیروگاه اتمی بوشهر</w:t>
            </w:r>
          </w:p>
        </w:tc>
        <w:tc>
          <w:tcPr>
            <w:tcW w:w="346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1</w:t>
            </w:r>
          </w:p>
        </w:tc>
      </w:tr>
      <w:tr w:rsidR="001E50A7" w:rsidRPr="006A6689" w:rsidTr="00155B79">
        <w:trPr>
          <w:jc w:val="center"/>
        </w:trPr>
        <w:tc>
          <w:tcPr>
            <w:tcW w:w="1366" w:type="pct"/>
            <w:vAlign w:val="center"/>
          </w:tcPr>
          <w:p w:rsidR="001E50A7" w:rsidRPr="006A6689" w:rsidRDefault="001E50A7" w:rsidP="00155B79">
            <w:pPr>
              <w:rPr>
                <w:rFonts w:cs="B Mitra" w:hint="cs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مطابق با نظر شرکت محترم تولید و توسعه مقرر گردید که تا زمان اخذ پیشنهاد فنی- مالی از طرف روسی در خصوص انجام خدمات مشابه، فعالیت‌ها متوقف شده و پس از اعلام هزینه توسط پیمانکار روسی و مقایسه آن با استعلام قیمت‌های شده از شرکت‌های </w:t>
            </w:r>
            <w:r w:rsidRPr="006A6689">
              <w:rPr>
                <w:rFonts w:cs="B Mitra"/>
                <w:bCs/>
                <w:szCs w:val="24"/>
              </w:rPr>
              <w:t>AREVA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و </w:t>
            </w:r>
            <w:r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درخصوص اقدامات بعدی اتخاذ تصمیم صورت گیرد.</w:t>
            </w:r>
          </w:p>
          <w:p w:rsidR="00155B79" w:rsidRPr="006A6689" w:rsidRDefault="00155B79" w:rsidP="00155B79">
            <w:pPr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در ضمن اعلام هزینه توسط پیمانکار روس تحت مسوولیت شرکت تولید و توسعه قرار دارد.</w:t>
            </w:r>
          </w:p>
        </w:tc>
        <w:tc>
          <w:tcPr>
            <w:tcW w:w="1010" w:type="pct"/>
            <w:vAlign w:val="center"/>
          </w:tcPr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درخواست اطلاعات بیشتر درخصوص نمونه‌های شاهد و مشخصات آن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پیشنهاد فنی بدون جزئیات مالی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پیشنهاد فنی- مالی در خصوص تست نمونه‌های شاهد با لحاظ موارد مد نظر طرف ایرانی</w:t>
            </w:r>
          </w:p>
        </w:tc>
        <w:tc>
          <w:tcPr>
            <w:tcW w:w="1463" w:type="pct"/>
            <w:vAlign w:val="center"/>
          </w:tcPr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ارسال درخواست پیشنهادهای فنی ارسالی به شرکت </w:t>
            </w:r>
            <w:r w:rsidRPr="006A6689">
              <w:rPr>
                <w:bCs/>
                <w:szCs w:val="24"/>
              </w:rPr>
              <w:t>UJV</w:t>
            </w:r>
            <w:r w:rsidRPr="006A6689">
              <w:rPr>
                <w:rFonts w:hint="cs"/>
                <w:b/>
                <w:szCs w:val="24"/>
                <w:rtl/>
              </w:rPr>
              <w:t xml:space="preserve"> و معرفی نماینده برای انجام مکاتبات بعدی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مشخصات نمونه‌های شاهد و الزامات مورد نیاز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اعلام نظر در خصوص پیشنهاد فنی و درخواست جزئیات مالی در خصوص ارایه خدمات در حوزه‌های زیر: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3"/>
              </w:numPr>
              <w:ind w:left="253" w:right="0" w:hanging="253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حمل و انتقال نمونه‌های شاهد نیروگاه اتمی بوشهر به آزمایشگاه خارج از کشور ایران؛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3"/>
              </w:numPr>
              <w:ind w:left="253" w:right="0" w:hanging="253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انجام تست‌های الزام شده بر روی نمونه‌های شاهد نیروگاه اتمی بوشهر؛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3"/>
              </w:numPr>
              <w:ind w:left="253" w:right="0" w:hanging="253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آنالیز و تحلیل نتایج تست نمونه‌های شاهد نیروگاه اتمی بوشهر؛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3"/>
              </w:numPr>
              <w:ind w:left="253" w:right="0" w:hanging="253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آموزش پرسنل ایرانی در موضوعات مختلف تست نمونه‌های شاهد نیروگاه اتمی بوشهر</w:t>
            </w:r>
          </w:p>
        </w:tc>
        <w:tc>
          <w:tcPr>
            <w:tcW w:w="815" w:type="pct"/>
            <w:vAlign w:val="center"/>
          </w:tcPr>
          <w:p w:rsidR="001E50A7" w:rsidRPr="006A6689" w:rsidRDefault="001E50A7" w:rsidP="00155B79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حمل و تست نمونه‌های شاهد راکتور نیروگاه اتمی بوشهر و آنالیز نتایج آنها</w:t>
            </w:r>
          </w:p>
        </w:tc>
        <w:tc>
          <w:tcPr>
            <w:tcW w:w="346" w:type="pct"/>
            <w:vAlign w:val="center"/>
          </w:tcPr>
          <w:p w:rsidR="001E50A7" w:rsidRPr="006A6689" w:rsidRDefault="001E50A7" w:rsidP="00155B79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2</w:t>
            </w:r>
          </w:p>
        </w:tc>
      </w:tr>
      <w:tr w:rsidR="001E50A7" w:rsidRPr="006A6689" w:rsidTr="00155B79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مدیریت فرسودگی در نیروگاه اتمی بوشهر- واحد یکم </w:t>
            </w:r>
          </w:p>
        </w:tc>
      </w:tr>
      <w:tr w:rsidR="001E50A7" w:rsidRPr="006A6689" w:rsidTr="00155B79">
        <w:trPr>
          <w:jc w:val="center"/>
        </w:trPr>
        <w:tc>
          <w:tcPr>
            <w:tcW w:w="1366" w:type="pct"/>
            <w:vAlign w:val="center"/>
          </w:tcPr>
          <w:p w:rsidR="001E50A7" w:rsidRPr="006A6689" w:rsidRDefault="001E50A7" w:rsidP="00155B79">
            <w:pPr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موضوع به شرکت تولید و توسعه جهت اتخاذ تصمیم در این خصوص منتقل گردید. از طرف ایشان دو موضوع به </w:t>
            </w:r>
            <w:r w:rsidRPr="006A6689">
              <w:rPr>
                <w:rFonts w:cs="B Mitra" w:hint="cs"/>
                <w:b/>
                <w:szCs w:val="24"/>
                <w:rtl/>
              </w:rPr>
              <w:lastRenderedPageBreak/>
              <w:t xml:space="preserve">شرح زیر مطرح گردید و درخواست شد که از شرکت </w:t>
            </w:r>
            <w:r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پیگیری شود که طی ایمیل رسمی انجام گرفت: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4"/>
              </w:numPr>
              <w:ind w:left="267" w:right="0" w:hanging="267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انجام مبادلات مالی به ریال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4"/>
              </w:numPr>
              <w:ind w:left="267" w:right="0" w:hanging="267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توضیح بیشتر درخصوص جزئیات مالی</w:t>
            </w:r>
          </w:p>
          <w:p w:rsidR="001E50A7" w:rsidRPr="006A6689" w:rsidRDefault="001E50A7" w:rsidP="00155B79">
            <w:pPr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در این خصوص هنوز پاسخی از طرف شرکت </w:t>
            </w:r>
            <w:r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دریافت نشده است.</w:t>
            </w:r>
          </w:p>
        </w:tc>
        <w:tc>
          <w:tcPr>
            <w:tcW w:w="1010" w:type="pct"/>
            <w:vAlign w:val="center"/>
          </w:tcPr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lastRenderedPageBreak/>
              <w:t>ارسال پیشنهاد فنی درخصوص آیتم‌های 1 الی 3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lastRenderedPageBreak/>
              <w:t>ارسال پیشنهاد فنی اصلاح شده آیتم 1 (آموزش مدیریت فرسودگی)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پیشنهاد فنی- مالی درخصوص آیتم 1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تغییر در پیشنهاد فنی- مالی آیتم 1 و ارسال آن به طرف ایرانی</w:t>
            </w:r>
          </w:p>
        </w:tc>
        <w:tc>
          <w:tcPr>
            <w:tcW w:w="1463" w:type="pct"/>
            <w:vAlign w:val="center"/>
          </w:tcPr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lastRenderedPageBreak/>
              <w:t xml:space="preserve">اعلام نظر نظر درخصوص پیشنهادهای فنی شرکت </w:t>
            </w:r>
            <w:r w:rsidRPr="006A6689">
              <w:rPr>
                <w:bCs/>
                <w:szCs w:val="24"/>
              </w:rPr>
              <w:t>UJV</w:t>
            </w:r>
            <w:r w:rsidRPr="006A6689">
              <w:rPr>
                <w:rFonts w:hint="cs"/>
                <w:b/>
                <w:szCs w:val="24"/>
                <w:rtl/>
              </w:rPr>
              <w:t xml:space="preserve"> درخصوص موضوعات مورد توافق</w:t>
            </w:r>
            <w:bookmarkStart w:id="0" w:name="_GoBack"/>
            <w:bookmarkEnd w:id="0"/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lastRenderedPageBreak/>
              <w:t>حذف آیتم‌های 2 و 3 و درخواست پیشنهاد فنی درخصوص آیتم 1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اعلام نظر درخصوص پیشنهاد فنی-مالی آموزش مدیریت فرسودگی و تغییر برخی از شرایط آن</w:t>
            </w:r>
          </w:p>
          <w:p w:rsidR="001E50A7" w:rsidRPr="006A6689" w:rsidRDefault="001E50A7" w:rsidP="00155B7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دریافت پیشنهاد فنی- مالی با لحاظ شرایط مورد نظر طرف ایرانی</w:t>
            </w:r>
          </w:p>
        </w:tc>
        <w:tc>
          <w:tcPr>
            <w:tcW w:w="815" w:type="pct"/>
            <w:vAlign w:val="center"/>
          </w:tcPr>
          <w:p w:rsidR="00FD32AD" w:rsidRPr="006A6689" w:rsidRDefault="00FD32AD" w:rsidP="006A6689">
            <w:pPr>
              <w:pStyle w:val="ListParagraph"/>
              <w:numPr>
                <w:ilvl w:val="0"/>
                <w:numId w:val="6"/>
              </w:numPr>
              <w:tabs>
                <w:tab w:val="right" w:pos="175"/>
                <w:tab w:val="right" w:pos="291"/>
              </w:tabs>
              <w:ind w:left="0" w:right="0" w:firstLine="0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lastRenderedPageBreak/>
              <w:t xml:space="preserve">آموزش در زمینه موضوع مدیریت فرسودگی تجهیزات و </w:t>
            </w:r>
            <w:r w:rsidRPr="006A6689">
              <w:rPr>
                <w:rFonts w:hint="cs"/>
                <w:b/>
                <w:szCs w:val="24"/>
                <w:rtl/>
              </w:rPr>
              <w:lastRenderedPageBreak/>
              <w:t>سیستم ها در نیروگاه اتمی بوشهر</w:t>
            </w:r>
          </w:p>
          <w:p w:rsidR="00FD32AD" w:rsidRPr="006A6689" w:rsidRDefault="00FD32AD" w:rsidP="006A6689">
            <w:pPr>
              <w:pStyle w:val="ListParagraph"/>
              <w:numPr>
                <w:ilvl w:val="0"/>
                <w:numId w:val="6"/>
              </w:numPr>
              <w:tabs>
                <w:tab w:val="right" w:pos="175"/>
                <w:tab w:val="right" w:pos="291"/>
              </w:tabs>
              <w:ind w:left="0" w:right="0" w:firstLine="0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تهیه و اجرای برنامه مدیریت طول عمر نیروگاه اتمی بوشهر</w:t>
            </w:r>
          </w:p>
          <w:p w:rsidR="001E50A7" w:rsidRPr="006A6689" w:rsidRDefault="00FD32AD" w:rsidP="006A6689">
            <w:pPr>
              <w:pStyle w:val="ListParagraph"/>
              <w:numPr>
                <w:ilvl w:val="0"/>
                <w:numId w:val="6"/>
              </w:numPr>
              <w:tabs>
                <w:tab w:val="right" w:pos="175"/>
                <w:tab w:val="right" w:pos="291"/>
              </w:tabs>
              <w:ind w:left="0" w:right="0" w:firstLine="0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 تهیه برنامه پایلوت مدیریت فرسودگی برای 3 تجهیز اصلی نیروگاه</w:t>
            </w:r>
          </w:p>
        </w:tc>
        <w:tc>
          <w:tcPr>
            <w:tcW w:w="346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lastRenderedPageBreak/>
              <w:t>3</w:t>
            </w:r>
          </w:p>
        </w:tc>
      </w:tr>
      <w:tr w:rsidR="001E50A7" w:rsidRPr="006A6689" w:rsidTr="00F9546F">
        <w:trPr>
          <w:jc w:val="center"/>
        </w:trPr>
        <w:tc>
          <w:tcPr>
            <w:tcW w:w="1366" w:type="pct"/>
            <w:vAlign w:val="center"/>
          </w:tcPr>
          <w:p w:rsidR="001E50A7" w:rsidRPr="006A6689" w:rsidRDefault="001E50A7" w:rsidP="00F9546F">
            <w:pPr>
              <w:jc w:val="both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lastRenderedPageBreak/>
              <w:t xml:space="preserve">موضوع به شرکت محترم تولید و توسعه منتقل گردید. مقرر شده است موارد توسط ایشان بررسی و نتایج و تصمیمات اتخاذ شده به اطلاع شرکت توانا رسانده شود که هنوز پاسخی از سوی شرکت تولید و توسعه دریافت نشده است. </w:t>
            </w:r>
          </w:p>
        </w:tc>
        <w:tc>
          <w:tcPr>
            <w:tcW w:w="1010" w:type="pct"/>
          </w:tcPr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پیشنهاد فنی در خصوص موضوع «بررسی و اعتبار سنجی مدارک تولید شده توسط شرکت توانا»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درخواست لیست مدارک مورد نیاز جهت بررسی و اعتبارسنجی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ارسال پیشنهاد فنی </w:t>
            </w:r>
            <w:r w:rsidRPr="006A6689">
              <w:rPr>
                <w:rFonts w:cs="Times New Roman" w:hint="cs"/>
                <w:b/>
                <w:szCs w:val="24"/>
                <w:rtl/>
              </w:rPr>
              <w:t>–</w:t>
            </w:r>
            <w:r w:rsidRPr="006A6689">
              <w:rPr>
                <w:rFonts w:hint="cs"/>
                <w:b/>
                <w:szCs w:val="24"/>
                <w:rtl/>
              </w:rPr>
              <w:t xml:space="preserve"> مالی درخصوص «بررسی و اعتبارسنجی مدارک تولید شده توسط شرکت توانا»</w:t>
            </w:r>
          </w:p>
        </w:tc>
        <w:tc>
          <w:tcPr>
            <w:tcW w:w="1463" w:type="pct"/>
            <w:vAlign w:val="center"/>
          </w:tcPr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از موارد پیشنهادی همکاری شرکت </w:t>
            </w:r>
            <w:r w:rsidRPr="006A6689">
              <w:rPr>
                <w:bCs/>
                <w:szCs w:val="24"/>
              </w:rPr>
              <w:t>UJV</w:t>
            </w:r>
            <w:r w:rsidRPr="006A6689">
              <w:rPr>
                <w:rFonts w:hint="cs"/>
                <w:b/>
                <w:szCs w:val="24"/>
                <w:rtl/>
              </w:rPr>
              <w:t xml:space="preserve"> که در ردیف 3 جدول حاضر (آیتم 2 و 3) نیز عنوان شده است، از ایشان درخواست گردید که آیتم 2 و 3 را ادغام کرده و در قالب «بررسی و اعتبارسنجی مدارک تولید شده توسط شرکت توانا» مجدداً پیشنهاد دهد.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>ارسال لیست مدارک اصلی مورد نیاز برای بررسی و اعتبارسنجی</w:t>
            </w:r>
          </w:p>
          <w:p w:rsidR="001E50A7" w:rsidRPr="006A6689" w:rsidRDefault="001E50A7" w:rsidP="00F9546F">
            <w:pPr>
              <w:pStyle w:val="ListParagraph"/>
              <w:numPr>
                <w:ilvl w:val="0"/>
                <w:numId w:val="2"/>
              </w:numPr>
              <w:ind w:left="238" w:right="0" w:hanging="238"/>
              <w:jc w:val="both"/>
              <w:rPr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تعیین چارچوب جهت بررسی مدارک و اعلام نظر در خصوص آنها</w:t>
            </w:r>
          </w:p>
        </w:tc>
        <w:tc>
          <w:tcPr>
            <w:tcW w:w="815" w:type="pct"/>
            <w:vAlign w:val="center"/>
          </w:tcPr>
          <w:p w:rsidR="00971887" w:rsidRPr="006A6689" w:rsidRDefault="00971887" w:rsidP="00F9546F">
            <w:pPr>
              <w:jc w:val="both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اعتبارسنجی برنامه مدیریت فرسودگی نیروگاه اتمی بوشهر (تهیه شده توسط شرکت توانا)</w:t>
            </w:r>
          </w:p>
          <w:p w:rsidR="001E50A7" w:rsidRPr="006A6689" w:rsidRDefault="001E50A7" w:rsidP="00F9546F">
            <w:pPr>
              <w:jc w:val="both"/>
              <w:rPr>
                <w:rFonts w:cs="B Mitra"/>
                <w:b/>
                <w:szCs w:val="24"/>
                <w:rtl/>
              </w:rPr>
            </w:pPr>
          </w:p>
        </w:tc>
        <w:tc>
          <w:tcPr>
            <w:tcW w:w="346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4</w:t>
            </w:r>
          </w:p>
        </w:tc>
      </w:tr>
      <w:tr w:rsidR="001E50A7" w:rsidRPr="006A6689" w:rsidTr="00155B79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تغییر رژیم شمیایی آب مدار دوم نیروگاه و مدیریت خوردگی</w:t>
            </w:r>
          </w:p>
        </w:tc>
      </w:tr>
      <w:tr w:rsidR="001E50A7" w:rsidRPr="006A6689" w:rsidTr="00F9546F">
        <w:trPr>
          <w:jc w:val="center"/>
        </w:trPr>
        <w:tc>
          <w:tcPr>
            <w:tcW w:w="1366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---</w:t>
            </w:r>
          </w:p>
        </w:tc>
        <w:tc>
          <w:tcPr>
            <w:tcW w:w="1010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پاسخی</w:t>
            </w:r>
            <w:r w:rsidR="00155B79" w:rsidRPr="006A6689">
              <w:rPr>
                <w:rFonts w:cs="B Mitra" w:hint="cs"/>
                <w:b/>
                <w:szCs w:val="24"/>
                <w:rtl/>
              </w:rPr>
              <w:t xml:space="preserve"> از جانب شرکت </w:t>
            </w:r>
            <w:r w:rsidR="00155B79"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دریافت نگردید</w:t>
            </w:r>
            <w:r w:rsidR="00741CD7" w:rsidRPr="006A6689">
              <w:rPr>
                <w:rFonts w:cs="B Mitra" w:hint="cs"/>
                <w:b/>
                <w:szCs w:val="24"/>
                <w:rtl/>
              </w:rPr>
              <w:t>ه است</w:t>
            </w:r>
            <w:r w:rsidRPr="006A6689">
              <w:rPr>
                <w:rFonts w:cs="B Mitra" w:hint="cs"/>
                <w:b/>
                <w:szCs w:val="24"/>
                <w:rtl/>
              </w:rPr>
              <w:t>.</w:t>
            </w:r>
          </w:p>
        </w:tc>
        <w:tc>
          <w:tcPr>
            <w:tcW w:w="1463" w:type="pct"/>
            <w:vAlign w:val="center"/>
          </w:tcPr>
          <w:p w:rsidR="001E50A7" w:rsidRPr="006A6689" w:rsidRDefault="001E50A7" w:rsidP="00F9546F">
            <w:pPr>
              <w:jc w:val="both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در طی کارگاه آموزشی برگزار شده توسط آژانس، درخصوص تغییر رژیم شیمیایی آب مدار دوم نیروگاه اتمی بوشهر، مذاکراتی با نماینده شرکت </w:t>
            </w:r>
            <w:r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انجام گرفت. مقرر گردید که درخواست پیشنهاد فنی تهیه و برای ایشان در این موضوع ارسال شود. در همین راستا طی ایمیل رسمی از ایشان در این خصوص، درخواست  مشاوره گردید.</w:t>
            </w:r>
          </w:p>
        </w:tc>
        <w:tc>
          <w:tcPr>
            <w:tcW w:w="815" w:type="pct"/>
            <w:vAlign w:val="center"/>
          </w:tcPr>
          <w:p w:rsidR="001E50A7" w:rsidRPr="006A6689" w:rsidRDefault="001E50A7" w:rsidP="00F9546F">
            <w:pPr>
              <w:jc w:val="both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تغییر رژیم شیمیایی آب مدار دوم نیروگاه  اتمی بوشهر</w:t>
            </w:r>
          </w:p>
        </w:tc>
        <w:tc>
          <w:tcPr>
            <w:tcW w:w="346" w:type="pct"/>
            <w:vAlign w:val="center"/>
          </w:tcPr>
          <w:p w:rsidR="001E50A7" w:rsidRPr="006A6689" w:rsidRDefault="001E50A7" w:rsidP="00F9546F">
            <w:pPr>
              <w:jc w:val="center"/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5</w:t>
            </w:r>
          </w:p>
        </w:tc>
      </w:tr>
      <w:tr w:rsidR="00741CD7" w:rsidRPr="006A6689" w:rsidTr="00741CD7">
        <w:trPr>
          <w:jc w:val="center"/>
        </w:trPr>
        <w:tc>
          <w:tcPr>
            <w:tcW w:w="5000" w:type="pct"/>
            <w:gridSpan w:val="5"/>
            <w:vAlign w:val="center"/>
          </w:tcPr>
          <w:p w:rsidR="00741CD7" w:rsidRPr="006A6689" w:rsidRDefault="00741CD7" w:rsidP="00F9546F">
            <w:pPr>
              <w:jc w:val="center"/>
              <w:rPr>
                <w:rFonts w:cs="B Mitra" w:hint="cs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>حوزه</w:t>
            </w:r>
            <w:r w:rsidRPr="006A6689">
              <w:rPr>
                <w:rFonts w:cs="B Mitra"/>
                <w:b/>
                <w:szCs w:val="24"/>
                <w:rtl/>
              </w:rPr>
              <w:softHyphen/>
            </w:r>
            <w:r w:rsidRPr="006A6689">
              <w:rPr>
                <w:rFonts w:cs="B Mitra" w:hint="cs"/>
                <w:b/>
                <w:szCs w:val="24"/>
                <w:rtl/>
              </w:rPr>
              <w:t>های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</w:t>
            </w:r>
            <w:r w:rsidRPr="006A6689">
              <w:rPr>
                <w:rFonts w:cs="B Mitra"/>
                <w:bCs/>
                <w:szCs w:val="24"/>
              </w:rPr>
              <w:t>PSA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و </w:t>
            </w:r>
            <w:r w:rsidRPr="006A6689">
              <w:rPr>
                <w:rFonts w:cs="B Mitra"/>
                <w:bCs/>
                <w:szCs w:val="24"/>
              </w:rPr>
              <w:t>DSA</w:t>
            </w:r>
          </w:p>
        </w:tc>
      </w:tr>
      <w:tr w:rsidR="00741CD7" w:rsidRPr="006A6689" w:rsidTr="006A6689">
        <w:trPr>
          <w:jc w:val="center"/>
        </w:trPr>
        <w:tc>
          <w:tcPr>
            <w:tcW w:w="1366" w:type="pct"/>
            <w:vAlign w:val="center"/>
          </w:tcPr>
          <w:p w:rsidR="00741CD7" w:rsidRPr="006A6689" w:rsidRDefault="00741CD7" w:rsidP="006A6689">
            <w:pPr>
              <w:rPr>
                <w:rFonts w:cs="B Mitra" w:hint="cs"/>
                <w:b/>
                <w:szCs w:val="24"/>
                <w:rtl/>
              </w:rPr>
            </w:pPr>
          </w:p>
        </w:tc>
        <w:tc>
          <w:tcPr>
            <w:tcW w:w="1010" w:type="pct"/>
            <w:vAlign w:val="center"/>
          </w:tcPr>
          <w:p w:rsidR="006A6689" w:rsidRPr="006A6689" w:rsidRDefault="006A6689" w:rsidP="006A6689">
            <w:pPr>
              <w:rPr>
                <w:rFonts w:cs="B Mitra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t xml:space="preserve">بر اساس اخرین ایمیل دریافت شده از شرکت </w:t>
            </w:r>
            <w:r w:rsidRPr="006A6689">
              <w:rPr>
                <w:rFonts w:cs="B Mitra"/>
                <w:bCs/>
                <w:szCs w:val="24"/>
              </w:rPr>
              <w:t>UJV</w:t>
            </w:r>
            <w:r w:rsidRPr="006A6689">
              <w:rPr>
                <w:rFonts w:cs="B Mitra" w:hint="cs"/>
                <w:b/>
                <w:szCs w:val="24"/>
                <w:rtl/>
              </w:rPr>
              <w:t xml:space="preserve"> در تاریخ 06/03/97، دو آیتم مذکور در پیشنهاد همکاری مشترک وجود </w:t>
            </w:r>
            <w:r w:rsidRPr="006A6689">
              <w:rPr>
                <w:rFonts w:cs="B Mitra" w:hint="cs"/>
                <w:b/>
                <w:szCs w:val="24"/>
                <w:rtl/>
              </w:rPr>
              <w:lastRenderedPageBreak/>
              <w:t>ندارد.</w:t>
            </w:r>
          </w:p>
          <w:p w:rsidR="00741CD7" w:rsidRPr="006A6689" w:rsidRDefault="00741CD7" w:rsidP="006A6689">
            <w:pPr>
              <w:rPr>
                <w:rFonts w:cs="B Mitra" w:hint="cs"/>
                <w:b/>
                <w:szCs w:val="24"/>
                <w:rtl/>
              </w:rPr>
            </w:pPr>
          </w:p>
        </w:tc>
        <w:tc>
          <w:tcPr>
            <w:tcW w:w="1463" w:type="pct"/>
            <w:vAlign w:val="center"/>
          </w:tcPr>
          <w:p w:rsidR="00F176B5" w:rsidRPr="006A6689" w:rsidRDefault="00741CD7" w:rsidP="006A668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lastRenderedPageBreak/>
              <w:t>پیشنهادات ارائه شده</w:t>
            </w:r>
            <w:r w:rsidR="00F176B5" w:rsidRPr="006A6689">
              <w:rPr>
                <w:rFonts w:hint="cs"/>
                <w:b/>
                <w:szCs w:val="24"/>
                <w:rtl/>
              </w:rPr>
              <w:t xml:space="preserve"> توسط شرکت </w:t>
            </w:r>
            <w:r w:rsidR="00F176B5" w:rsidRPr="006A6689">
              <w:rPr>
                <w:bCs/>
                <w:szCs w:val="24"/>
              </w:rPr>
              <w:t>UJV</w:t>
            </w:r>
            <w:r w:rsidR="00F176B5" w:rsidRPr="006A6689">
              <w:rPr>
                <w:rFonts w:hint="cs"/>
                <w:b/>
                <w:szCs w:val="24"/>
                <w:rtl/>
              </w:rPr>
              <w:t xml:space="preserve"> در دو حوزه عنوان شده</w:t>
            </w:r>
            <w:r w:rsidRPr="006A6689">
              <w:rPr>
                <w:rFonts w:hint="cs"/>
                <w:b/>
                <w:szCs w:val="24"/>
                <w:rtl/>
              </w:rPr>
              <w:t xml:space="preserve"> بررسی و نقطه نظرات طی نامه شماره 5986-6000-</w:t>
            </w:r>
            <w:r w:rsidRPr="006A6689">
              <w:rPr>
                <w:bCs/>
                <w:szCs w:val="24"/>
              </w:rPr>
              <w:t>LTR</w:t>
            </w:r>
            <w:r w:rsidRPr="006A6689">
              <w:rPr>
                <w:rFonts w:hint="cs"/>
                <w:b/>
                <w:szCs w:val="24"/>
                <w:rtl/>
              </w:rPr>
              <w:t xml:space="preserve"> مورخ 22/12/1395 جهت شرکت تولید و توسعه ارسال </w:t>
            </w:r>
            <w:r w:rsidRPr="006A6689">
              <w:rPr>
                <w:rFonts w:hint="cs"/>
                <w:b/>
                <w:szCs w:val="24"/>
                <w:rtl/>
              </w:rPr>
              <w:lastRenderedPageBreak/>
              <w:t>گردید.</w:t>
            </w:r>
          </w:p>
          <w:p w:rsidR="00F176B5" w:rsidRPr="006A6689" w:rsidRDefault="00741CD7" w:rsidP="006A668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طی جلسه مشترک شرکت های تولید و توسعه، توانا و </w:t>
            </w:r>
            <w:r w:rsidRPr="006A6689">
              <w:rPr>
                <w:bCs/>
                <w:szCs w:val="24"/>
              </w:rPr>
              <w:t>UJV</w:t>
            </w:r>
            <w:r w:rsidRPr="006A6689">
              <w:rPr>
                <w:rFonts w:hint="cs"/>
                <w:b/>
                <w:szCs w:val="24"/>
                <w:rtl/>
              </w:rPr>
              <w:t xml:space="preserve"> در خصوص موضوعات فوق،  فایل نمایشی تهیه و جهت شرکت تولید و توسعه ارسال گردید (نامه شماره8297-6000-</w:t>
            </w:r>
            <w:r w:rsidRPr="006A6689">
              <w:rPr>
                <w:bCs/>
                <w:szCs w:val="24"/>
              </w:rPr>
              <w:t>LTR</w:t>
            </w:r>
            <w:r w:rsidRPr="006A6689">
              <w:rPr>
                <w:rFonts w:hint="cs"/>
                <w:b/>
                <w:szCs w:val="24"/>
                <w:rtl/>
              </w:rPr>
              <w:t xml:space="preserve"> مورخ 30/08/96 )</w:t>
            </w:r>
            <w:r w:rsidR="00F176B5" w:rsidRPr="006A6689">
              <w:rPr>
                <w:b/>
                <w:szCs w:val="24"/>
              </w:rPr>
              <w:t>.</w:t>
            </w:r>
          </w:p>
          <w:p w:rsidR="00F176B5" w:rsidRPr="006A6689" w:rsidRDefault="00741CD7" w:rsidP="006A668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rFonts w:hint="cs"/>
                <w:b/>
                <w:szCs w:val="24"/>
              </w:rPr>
            </w:pPr>
            <w:r w:rsidRPr="006A6689">
              <w:rPr>
                <w:rFonts w:hint="cs"/>
                <w:b/>
                <w:szCs w:val="24"/>
                <w:rtl/>
              </w:rPr>
              <w:t xml:space="preserve">در جلسه ای با حضور معاون فنی و مهندسی و </w:t>
            </w:r>
            <w:r w:rsidR="00F176B5" w:rsidRPr="006A6689">
              <w:rPr>
                <w:rFonts w:hint="cs"/>
                <w:b/>
                <w:szCs w:val="24"/>
                <w:rtl/>
              </w:rPr>
              <w:t>مدیر عامل شرکت تولید و توسعه</w:t>
            </w:r>
            <w:r w:rsidRPr="006A6689">
              <w:rPr>
                <w:rFonts w:hint="cs"/>
                <w:b/>
                <w:szCs w:val="24"/>
                <w:rtl/>
              </w:rPr>
              <w:t xml:space="preserve"> فایل نمایشی ارائه گردید.</w:t>
            </w:r>
          </w:p>
          <w:p w:rsidR="00741CD7" w:rsidRPr="006A6689" w:rsidRDefault="00F176B5" w:rsidP="006A6689">
            <w:pPr>
              <w:pStyle w:val="ListParagraph"/>
              <w:numPr>
                <w:ilvl w:val="0"/>
                <w:numId w:val="2"/>
              </w:numPr>
              <w:ind w:left="238" w:right="0" w:hanging="238"/>
              <w:rPr>
                <w:rFonts w:hint="cs"/>
                <w:b/>
                <w:szCs w:val="24"/>
                <w:rtl/>
              </w:rPr>
            </w:pPr>
            <w:r w:rsidRPr="006A6689">
              <w:rPr>
                <w:rFonts w:hint="cs"/>
                <w:b/>
                <w:szCs w:val="24"/>
                <w:rtl/>
              </w:rPr>
              <w:t>پیرو صحبت</w:t>
            </w:r>
            <w:r w:rsidRPr="006A6689">
              <w:rPr>
                <w:b/>
                <w:szCs w:val="24"/>
                <w:rtl/>
              </w:rPr>
              <w:softHyphen/>
            </w:r>
            <w:r w:rsidR="00741CD7" w:rsidRPr="006A6689">
              <w:rPr>
                <w:rFonts w:hint="cs"/>
                <w:b/>
                <w:szCs w:val="24"/>
                <w:rtl/>
              </w:rPr>
              <w:t>های مدیرعام</w:t>
            </w:r>
            <w:r w:rsidRPr="006A6689">
              <w:rPr>
                <w:rFonts w:hint="cs"/>
                <w:b/>
                <w:szCs w:val="24"/>
                <w:rtl/>
              </w:rPr>
              <w:t>ل شرکت توانا با مدیر ایمنی هسته</w:t>
            </w:r>
            <w:r w:rsidRPr="006A6689">
              <w:rPr>
                <w:b/>
                <w:szCs w:val="24"/>
                <w:rtl/>
              </w:rPr>
              <w:softHyphen/>
            </w:r>
            <w:r w:rsidR="00741CD7" w:rsidRPr="006A6689">
              <w:rPr>
                <w:rFonts w:hint="cs"/>
                <w:b/>
                <w:szCs w:val="24"/>
                <w:rtl/>
              </w:rPr>
              <w:t>ای شرکت تولید وتوسعه، مقرر گردید موضوع توسط شرکت تولید و توسعه پیگیری شود.</w:t>
            </w:r>
          </w:p>
        </w:tc>
        <w:tc>
          <w:tcPr>
            <w:tcW w:w="815" w:type="pct"/>
            <w:vAlign w:val="center"/>
          </w:tcPr>
          <w:p w:rsidR="00741CD7" w:rsidRPr="006A6689" w:rsidRDefault="00741CD7" w:rsidP="006A6689">
            <w:pPr>
              <w:bidi w:val="0"/>
              <w:jc w:val="center"/>
              <w:rPr>
                <w:rFonts w:cs="B Mitra" w:hint="cs"/>
                <w:bCs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lastRenderedPageBreak/>
              <w:t>-</w:t>
            </w:r>
            <w:r w:rsidRPr="006A6689">
              <w:rPr>
                <w:rFonts w:cs="B Mitra"/>
                <w:bCs/>
                <w:szCs w:val="24"/>
              </w:rPr>
              <w:t>Support in Preparation of the plant Databank for Living PSA</w:t>
            </w:r>
          </w:p>
          <w:p w:rsidR="00741CD7" w:rsidRPr="006A6689" w:rsidRDefault="00741CD7" w:rsidP="006A6689">
            <w:pPr>
              <w:bidi w:val="0"/>
              <w:jc w:val="center"/>
              <w:rPr>
                <w:rFonts w:cs="B Mitra"/>
                <w:bCs/>
                <w:szCs w:val="24"/>
              </w:rPr>
            </w:pPr>
          </w:p>
          <w:p w:rsidR="00741CD7" w:rsidRPr="006A6689" w:rsidRDefault="00741CD7" w:rsidP="006A6689">
            <w:pPr>
              <w:bidi w:val="0"/>
              <w:jc w:val="center"/>
              <w:rPr>
                <w:rFonts w:cs="B Mitra"/>
                <w:bCs/>
                <w:szCs w:val="24"/>
              </w:rPr>
            </w:pPr>
            <w:r w:rsidRPr="006A6689">
              <w:rPr>
                <w:rFonts w:cs="B Mitra" w:hint="cs"/>
                <w:bCs/>
                <w:szCs w:val="24"/>
                <w:rtl/>
              </w:rPr>
              <w:lastRenderedPageBreak/>
              <w:t>-</w:t>
            </w:r>
            <w:r w:rsidRPr="006A6689">
              <w:rPr>
                <w:rFonts w:cs="B Mitra"/>
                <w:bCs/>
                <w:szCs w:val="24"/>
              </w:rPr>
              <w:t>Support in deterministic safety analyses for safe operation of BNPP-1</w:t>
            </w:r>
          </w:p>
          <w:p w:rsidR="00741CD7" w:rsidRPr="006A6689" w:rsidRDefault="00741CD7" w:rsidP="006A6689">
            <w:pPr>
              <w:jc w:val="center"/>
              <w:rPr>
                <w:rFonts w:cs="B Mitra" w:hint="cs"/>
                <w:b/>
                <w:szCs w:val="24"/>
                <w:rtl/>
              </w:rPr>
            </w:pPr>
          </w:p>
        </w:tc>
        <w:tc>
          <w:tcPr>
            <w:tcW w:w="346" w:type="pct"/>
            <w:vAlign w:val="center"/>
          </w:tcPr>
          <w:p w:rsidR="00741CD7" w:rsidRPr="006A6689" w:rsidRDefault="00741CD7" w:rsidP="006A6689">
            <w:pPr>
              <w:jc w:val="center"/>
              <w:rPr>
                <w:rFonts w:cs="B Mitra" w:hint="cs"/>
                <w:b/>
                <w:szCs w:val="24"/>
                <w:rtl/>
              </w:rPr>
            </w:pPr>
            <w:r w:rsidRPr="006A6689">
              <w:rPr>
                <w:rFonts w:cs="B Mitra" w:hint="cs"/>
                <w:b/>
                <w:szCs w:val="24"/>
                <w:rtl/>
              </w:rPr>
              <w:lastRenderedPageBreak/>
              <w:t>6</w:t>
            </w:r>
          </w:p>
        </w:tc>
      </w:tr>
    </w:tbl>
    <w:p w:rsidR="001E50A7" w:rsidRPr="006A6689" w:rsidRDefault="001E50A7">
      <w:pPr>
        <w:rPr>
          <w:rFonts w:cs="B Mitra"/>
          <w:b/>
          <w:sz w:val="24"/>
          <w:szCs w:val="24"/>
        </w:rPr>
      </w:pPr>
    </w:p>
    <w:sectPr w:rsidR="001E50A7" w:rsidRPr="006A6689" w:rsidSect="00155B7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83" w:rsidRDefault="00A83883" w:rsidP="00155B79">
      <w:pPr>
        <w:spacing w:after="0" w:line="240" w:lineRule="auto"/>
      </w:pPr>
      <w:r>
        <w:separator/>
      </w:r>
    </w:p>
  </w:endnote>
  <w:endnote w:type="continuationSeparator" w:id="0">
    <w:p w:rsidR="00A83883" w:rsidRDefault="00A83883" w:rsidP="0015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-139739666"/>
      <w:docPartObj>
        <w:docPartGallery w:val="Page Numbers (Bottom of Page)"/>
        <w:docPartUnique/>
      </w:docPartObj>
    </w:sdtPr>
    <w:sdtContent>
      <w:sdt>
        <w:sdtPr>
          <w:rPr>
            <w:rFonts w:cs="B Mitra"/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:rsidR="00384044" w:rsidRPr="00384044" w:rsidRDefault="00384044" w:rsidP="00384044">
            <w:pPr>
              <w:pStyle w:val="Footer"/>
              <w:jc w:val="center"/>
              <w:rPr>
                <w:rFonts w:cs="B Mitra"/>
              </w:rPr>
            </w:pPr>
            <w:r w:rsidRPr="00384044">
              <w:rPr>
                <w:rFonts w:cs="B Mitra" w:hint="cs"/>
                <w:rtl/>
              </w:rPr>
              <w:t>صفحه</w:t>
            </w:r>
            <w:r w:rsidRPr="00384044">
              <w:rPr>
                <w:rFonts w:cs="B Mitra"/>
              </w:rPr>
              <w:t xml:space="preserve"> </w:t>
            </w:r>
            <w:r w:rsidRPr="00384044">
              <w:rPr>
                <w:rFonts w:cs="B Mitra"/>
                <w:sz w:val="24"/>
                <w:szCs w:val="24"/>
              </w:rPr>
              <w:fldChar w:fldCharType="begin"/>
            </w:r>
            <w:r w:rsidRPr="00384044">
              <w:rPr>
                <w:rFonts w:cs="B Mitra"/>
              </w:rPr>
              <w:instrText xml:space="preserve"> PAGE </w:instrText>
            </w:r>
            <w:r w:rsidRPr="00384044">
              <w:rPr>
                <w:rFonts w:cs="B Mitra"/>
                <w:sz w:val="24"/>
                <w:szCs w:val="24"/>
              </w:rPr>
              <w:fldChar w:fldCharType="separate"/>
            </w:r>
            <w:r>
              <w:rPr>
                <w:rFonts w:cs="B Mitra"/>
                <w:noProof/>
                <w:rtl/>
              </w:rPr>
              <w:t>3</w:t>
            </w:r>
            <w:r w:rsidRPr="00384044">
              <w:rPr>
                <w:rFonts w:cs="B Mitra"/>
                <w:sz w:val="24"/>
                <w:szCs w:val="24"/>
              </w:rPr>
              <w:fldChar w:fldCharType="end"/>
            </w:r>
            <w:r w:rsidRPr="00384044">
              <w:rPr>
                <w:rFonts w:cs="B Mitra"/>
              </w:rPr>
              <w:t xml:space="preserve"> </w:t>
            </w:r>
            <w:r w:rsidRPr="00384044">
              <w:rPr>
                <w:rFonts w:cs="B Mitra" w:hint="cs"/>
                <w:rtl/>
              </w:rPr>
              <w:t>از</w:t>
            </w:r>
            <w:r w:rsidRPr="00384044">
              <w:rPr>
                <w:rFonts w:cs="B Mitra"/>
              </w:rPr>
              <w:t xml:space="preserve"> </w:t>
            </w:r>
            <w:r w:rsidRPr="00384044">
              <w:rPr>
                <w:rFonts w:cs="B Mitra"/>
                <w:sz w:val="24"/>
                <w:szCs w:val="24"/>
              </w:rPr>
              <w:fldChar w:fldCharType="begin"/>
            </w:r>
            <w:r w:rsidRPr="00384044">
              <w:rPr>
                <w:rFonts w:cs="B Mitra"/>
              </w:rPr>
              <w:instrText xml:space="preserve"> NUMPAGES  </w:instrText>
            </w:r>
            <w:r w:rsidRPr="00384044">
              <w:rPr>
                <w:rFonts w:cs="B Mitra"/>
                <w:sz w:val="24"/>
                <w:szCs w:val="24"/>
              </w:rPr>
              <w:fldChar w:fldCharType="separate"/>
            </w:r>
            <w:r>
              <w:rPr>
                <w:rFonts w:cs="B Mitra"/>
                <w:noProof/>
                <w:rtl/>
              </w:rPr>
              <w:t>3</w:t>
            </w:r>
            <w:r w:rsidRPr="00384044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:rsidR="00384044" w:rsidRDefault="0038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83" w:rsidRDefault="00A83883" w:rsidP="00155B79">
      <w:pPr>
        <w:spacing w:after="0" w:line="240" w:lineRule="auto"/>
      </w:pPr>
      <w:r>
        <w:separator/>
      </w:r>
    </w:p>
  </w:footnote>
  <w:footnote w:type="continuationSeparator" w:id="0">
    <w:p w:rsidR="00A83883" w:rsidRDefault="00A83883" w:rsidP="0015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79" w:rsidRPr="00155B79" w:rsidRDefault="00155B79" w:rsidP="00155B79">
    <w:pPr>
      <w:pStyle w:val="Header"/>
      <w:jc w:val="center"/>
      <w:rPr>
        <w:rFonts w:cs="B Nazanin"/>
        <w:b/>
        <w:bCs/>
      </w:rPr>
    </w:pPr>
    <w:r w:rsidRPr="00155B79">
      <w:rPr>
        <w:rFonts w:cs="B Nazanin" w:hint="cs"/>
        <w:b/>
        <w:bCs/>
        <w:sz w:val="28"/>
        <w:szCs w:val="28"/>
        <w:rtl/>
      </w:rPr>
      <w:t xml:space="preserve">شرح اقدامات </w:t>
    </w:r>
    <w:r>
      <w:rPr>
        <w:rFonts w:cs="B Nazanin" w:hint="cs"/>
        <w:b/>
        <w:bCs/>
        <w:sz w:val="28"/>
        <w:szCs w:val="28"/>
        <w:rtl/>
      </w:rPr>
      <w:t>و فعالیت</w:t>
    </w:r>
    <w:r>
      <w:rPr>
        <w:rFonts w:cs="B Nazanin"/>
        <w:b/>
        <w:bCs/>
        <w:sz w:val="28"/>
        <w:szCs w:val="28"/>
        <w:rtl/>
      </w:rPr>
      <w:softHyphen/>
    </w:r>
    <w:r w:rsidRPr="00155B79">
      <w:rPr>
        <w:rFonts w:cs="B Nazanin" w:hint="cs"/>
        <w:b/>
        <w:bCs/>
        <w:sz w:val="28"/>
        <w:szCs w:val="28"/>
        <w:rtl/>
      </w:rPr>
      <w:t xml:space="preserve">های صورت گرفته توسط شرکت توانا با شرکت </w:t>
    </w:r>
    <w:r w:rsidRPr="00155B79">
      <w:rPr>
        <w:rFonts w:ascii="Times New Roman" w:hAnsi="Times New Roman" w:cs="B Nazanin"/>
        <w:b/>
        <w:bCs/>
        <w:sz w:val="28"/>
        <w:szCs w:val="28"/>
      </w:rPr>
      <w:t>UJV</w:t>
    </w:r>
    <w:r w:rsidRPr="00155B79">
      <w:rPr>
        <w:rFonts w:cs="B Nazanin" w:hint="cs"/>
        <w:b/>
        <w:bCs/>
        <w:noProof/>
        <w:sz w:val="28"/>
        <w:szCs w:val="28"/>
        <w:rtl/>
      </w:rPr>
      <w:t xml:space="preserve"> در حوزه پشتیبانی فنی نیروگاه اتمی بوشهر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A1D"/>
    <w:multiLevelType w:val="hybridMultilevel"/>
    <w:tmpl w:val="F96E9A08"/>
    <w:lvl w:ilvl="0" w:tplc="EBB892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E3BF6"/>
    <w:multiLevelType w:val="hybridMultilevel"/>
    <w:tmpl w:val="DE5C00F0"/>
    <w:lvl w:ilvl="0" w:tplc="8BE68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3A3"/>
    <w:multiLevelType w:val="hybridMultilevel"/>
    <w:tmpl w:val="33C6A6A2"/>
    <w:lvl w:ilvl="0" w:tplc="9DC64A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E67C9"/>
    <w:multiLevelType w:val="hybridMultilevel"/>
    <w:tmpl w:val="3D88D7D6"/>
    <w:lvl w:ilvl="0" w:tplc="EBB89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5332"/>
    <w:multiLevelType w:val="hybridMultilevel"/>
    <w:tmpl w:val="EAB85BBA"/>
    <w:lvl w:ilvl="0" w:tplc="45B8F29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8465D"/>
    <w:multiLevelType w:val="hybridMultilevel"/>
    <w:tmpl w:val="670E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A7"/>
    <w:rsid w:val="00102672"/>
    <w:rsid w:val="00155B79"/>
    <w:rsid w:val="001E50A7"/>
    <w:rsid w:val="00384044"/>
    <w:rsid w:val="004329E0"/>
    <w:rsid w:val="005305D2"/>
    <w:rsid w:val="006A6689"/>
    <w:rsid w:val="006E4074"/>
    <w:rsid w:val="00741CD7"/>
    <w:rsid w:val="00971887"/>
    <w:rsid w:val="00A83883"/>
    <w:rsid w:val="00DB1B37"/>
    <w:rsid w:val="00F176B5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50A7"/>
    <w:pPr>
      <w:spacing w:after="0"/>
      <w:ind w:left="720" w:right="-340" w:firstLine="284"/>
      <w:contextualSpacing/>
      <w:jc w:val="lowKashida"/>
    </w:pPr>
    <w:rPr>
      <w:rFonts w:ascii="Times New Roman" w:eastAsiaTheme="minorEastAsia" w:hAnsi="Times New Roman" w:cs="B Mitra"/>
      <w:sz w:val="24"/>
      <w:szCs w:val="28"/>
    </w:rPr>
  </w:style>
  <w:style w:type="table" w:styleId="TableGrid">
    <w:name w:val="Table Grid"/>
    <w:basedOn w:val="TableNormal"/>
    <w:uiPriority w:val="59"/>
    <w:rsid w:val="001E50A7"/>
    <w:pPr>
      <w:bidi/>
      <w:spacing w:after="0" w:line="240" w:lineRule="auto"/>
      <w:jc w:val="lowKashida"/>
    </w:pPr>
    <w:rPr>
      <w:rFonts w:ascii="Times New Roman" w:eastAsiaTheme="minorEastAsia" w:hAnsi="Times New Roman" w:cs="B Nazani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50A7"/>
    <w:rPr>
      <w:rFonts w:ascii="Times New Roman" w:eastAsiaTheme="minorEastAsia" w:hAnsi="Times New Roman" w:cs="B Mitra"/>
      <w:sz w:val="24"/>
      <w:szCs w:val="28"/>
    </w:rPr>
  </w:style>
  <w:style w:type="paragraph" w:customStyle="1" w:styleId="captiontable">
    <w:name w:val="caption table"/>
    <w:basedOn w:val="Caption"/>
    <w:link w:val="captiontableChar"/>
    <w:qFormat/>
    <w:rsid w:val="001E50A7"/>
    <w:pPr>
      <w:keepNext/>
      <w:keepLines/>
      <w:spacing w:before="240" w:after="0" w:line="276" w:lineRule="auto"/>
      <w:jc w:val="center"/>
    </w:pPr>
    <w:rPr>
      <w:rFonts w:ascii="Times New Roman Bold" w:eastAsia="Times New Roman" w:hAnsi="Times New Roman Bold" w:cs="B Mitra"/>
      <w:b w:val="0"/>
      <w:color w:val="auto"/>
      <w:kern w:val="32"/>
      <w:szCs w:val="20"/>
      <w:lang w:bidi="ar-SA"/>
    </w:rPr>
  </w:style>
  <w:style w:type="character" w:customStyle="1" w:styleId="captiontableChar">
    <w:name w:val="caption table Char"/>
    <w:basedOn w:val="DefaultParagraphFont"/>
    <w:link w:val="captiontable"/>
    <w:rsid w:val="001E50A7"/>
    <w:rPr>
      <w:rFonts w:ascii="Times New Roman Bold" w:eastAsia="Times New Roman" w:hAnsi="Times New Roman Bold" w:cs="B Mitra"/>
      <w:bCs/>
      <w:kern w:val="32"/>
      <w:sz w:val="18"/>
      <w:szCs w:val="20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0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79"/>
  </w:style>
  <w:style w:type="paragraph" w:styleId="Footer">
    <w:name w:val="footer"/>
    <w:basedOn w:val="Normal"/>
    <w:link w:val="FooterChar"/>
    <w:uiPriority w:val="99"/>
    <w:unhideWhenUsed/>
    <w:rsid w:val="001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50A7"/>
    <w:pPr>
      <w:spacing w:after="0"/>
      <w:ind w:left="720" w:right="-340" w:firstLine="284"/>
      <w:contextualSpacing/>
      <w:jc w:val="lowKashida"/>
    </w:pPr>
    <w:rPr>
      <w:rFonts w:ascii="Times New Roman" w:eastAsiaTheme="minorEastAsia" w:hAnsi="Times New Roman" w:cs="B Mitra"/>
      <w:sz w:val="24"/>
      <w:szCs w:val="28"/>
    </w:rPr>
  </w:style>
  <w:style w:type="table" w:styleId="TableGrid">
    <w:name w:val="Table Grid"/>
    <w:basedOn w:val="TableNormal"/>
    <w:uiPriority w:val="59"/>
    <w:rsid w:val="001E50A7"/>
    <w:pPr>
      <w:bidi/>
      <w:spacing w:after="0" w:line="240" w:lineRule="auto"/>
      <w:jc w:val="lowKashida"/>
    </w:pPr>
    <w:rPr>
      <w:rFonts w:ascii="Times New Roman" w:eastAsiaTheme="minorEastAsia" w:hAnsi="Times New Roman" w:cs="B Nazani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E50A7"/>
    <w:rPr>
      <w:rFonts w:ascii="Times New Roman" w:eastAsiaTheme="minorEastAsia" w:hAnsi="Times New Roman" w:cs="B Mitra"/>
      <w:sz w:val="24"/>
      <w:szCs w:val="28"/>
    </w:rPr>
  </w:style>
  <w:style w:type="paragraph" w:customStyle="1" w:styleId="captiontable">
    <w:name w:val="caption table"/>
    <w:basedOn w:val="Caption"/>
    <w:link w:val="captiontableChar"/>
    <w:qFormat/>
    <w:rsid w:val="001E50A7"/>
    <w:pPr>
      <w:keepNext/>
      <w:keepLines/>
      <w:spacing w:before="240" w:after="0" w:line="276" w:lineRule="auto"/>
      <w:jc w:val="center"/>
    </w:pPr>
    <w:rPr>
      <w:rFonts w:ascii="Times New Roman Bold" w:eastAsia="Times New Roman" w:hAnsi="Times New Roman Bold" w:cs="B Mitra"/>
      <w:b w:val="0"/>
      <w:color w:val="auto"/>
      <w:kern w:val="32"/>
      <w:szCs w:val="20"/>
      <w:lang w:bidi="ar-SA"/>
    </w:rPr>
  </w:style>
  <w:style w:type="character" w:customStyle="1" w:styleId="captiontableChar">
    <w:name w:val="caption table Char"/>
    <w:basedOn w:val="DefaultParagraphFont"/>
    <w:link w:val="captiontable"/>
    <w:rsid w:val="001E50A7"/>
    <w:rPr>
      <w:rFonts w:ascii="Times New Roman Bold" w:eastAsia="Times New Roman" w:hAnsi="Times New Roman Bold" w:cs="B Mitra"/>
      <w:bCs/>
      <w:kern w:val="32"/>
      <w:sz w:val="18"/>
      <w:szCs w:val="20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0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79"/>
  </w:style>
  <w:style w:type="paragraph" w:styleId="Footer">
    <w:name w:val="footer"/>
    <w:basedOn w:val="Normal"/>
    <w:link w:val="FooterChar"/>
    <w:uiPriority w:val="99"/>
    <w:unhideWhenUsed/>
    <w:rsid w:val="00155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Talebi Majid</dc:creator>
  <cp:lastModifiedBy>Mohammad Ghods</cp:lastModifiedBy>
  <cp:revision>5</cp:revision>
  <dcterms:created xsi:type="dcterms:W3CDTF">2018-06-12T12:41:00Z</dcterms:created>
  <dcterms:modified xsi:type="dcterms:W3CDTF">2018-06-12T13:24:00Z</dcterms:modified>
</cp:coreProperties>
</file>