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DA14B" w14:textId="77777777" w:rsidR="00DB746D" w:rsidRPr="004B2A3C" w:rsidRDefault="00BB2CA2" w:rsidP="00DB746D">
      <w:pPr>
        <w:tabs>
          <w:tab w:val="left" w:pos="0"/>
          <w:tab w:val="left" w:pos="7513"/>
        </w:tabs>
        <w:jc w:val="center"/>
        <w:rPr>
          <w:rFonts w:ascii="Arial" w:hAnsi="Arial" w:cs="Arial"/>
          <w:bCs/>
          <w:noProof/>
          <w:color w:val="000000"/>
          <w:lang w:val="en-US"/>
        </w:rPr>
      </w:pPr>
      <w:r w:rsidRPr="004B2A3C">
        <w:rPr>
          <w:rFonts w:ascii="Arial" w:hAnsi="Arial" w:cs="Arial"/>
          <w:b/>
          <w:noProof/>
          <w:color w:val="000000"/>
          <w:lang w:val="en-US"/>
        </w:rPr>
        <w:drawing>
          <wp:inline distT="0" distB="0" distL="0" distR="0" wp14:anchorId="41ADA2EE" wp14:editId="41ADA2EF">
            <wp:extent cx="1352550" cy="647700"/>
            <wp:effectExtent l="0" t="0" r="0" b="0"/>
            <wp:docPr id="1" name="Picture 1" descr="logo 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 002"/>
                    <pic:cNvPicPr>
                      <a:picLocks noChangeAspect="1" noChangeArrowheads="1"/>
                    </pic:cNvPicPr>
                  </pic:nvPicPr>
                  <pic:blipFill>
                    <a:blip r:embed="rId9" cstate="print"/>
                    <a:srcRect/>
                    <a:stretch>
                      <a:fillRect/>
                    </a:stretch>
                  </pic:blipFill>
                  <pic:spPr bwMode="auto">
                    <a:xfrm>
                      <a:off x="0" y="0"/>
                      <a:ext cx="1352550" cy="647700"/>
                    </a:xfrm>
                    <a:prstGeom prst="rect">
                      <a:avLst/>
                    </a:prstGeom>
                    <a:noFill/>
                    <a:ln w="9525">
                      <a:noFill/>
                      <a:miter lim="800000"/>
                      <a:headEnd/>
                      <a:tailEnd/>
                    </a:ln>
                  </pic:spPr>
                </pic:pic>
              </a:graphicData>
            </a:graphic>
          </wp:inline>
        </w:drawing>
      </w:r>
    </w:p>
    <w:p w14:paraId="41ADA14C" w14:textId="77777777" w:rsidR="00635704" w:rsidRPr="004B2A3C" w:rsidRDefault="00635704" w:rsidP="00DB746D">
      <w:pPr>
        <w:tabs>
          <w:tab w:val="left" w:pos="0"/>
          <w:tab w:val="left" w:pos="7513"/>
        </w:tabs>
        <w:jc w:val="center"/>
        <w:rPr>
          <w:rFonts w:ascii="Arial" w:hAnsi="Arial" w:cs="Arial"/>
          <w:bCs/>
          <w:noProof/>
          <w:color w:val="000000"/>
          <w:lang w:val="en-US"/>
        </w:rPr>
      </w:pPr>
    </w:p>
    <w:tbl>
      <w:tblPr>
        <w:bidiVisual/>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56"/>
        <w:gridCol w:w="2201"/>
        <w:gridCol w:w="3569"/>
        <w:gridCol w:w="1371"/>
        <w:gridCol w:w="1348"/>
      </w:tblGrid>
      <w:tr w:rsidR="004D15D6" w:rsidRPr="004B2A3C" w14:paraId="41ADA156" w14:textId="77777777" w:rsidTr="00E66C47">
        <w:trPr>
          <w:trHeight w:val="737"/>
          <w:jc w:val="center"/>
        </w:trPr>
        <w:tc>
          <w:tcPr>
            <w:tcW w:w="857" w:type="pct"/>
            <w:tcBorders>
              <w:top w:val="single" w:sz="4" w:space="0" w:color="auto"/>
              <w:left w:val="nil"/>
              <w:bottom w:val="nil"/>
              <w:right w:val="nil"/>
            </w:tcBorders>
            <w:vAlign w:val="center"/>
          </w:tcPr>
          <w:p w14:paraId="41ADA14D" w14:textId="77777777" w:rsidR="00456545" w:rsidRPr="004B2A3C" w:rsidRDefault="00456545" w:rsidP="002F23E6">
            <w:pPr>
              <w:tabs>
                <w:tab w:val="left" w:pos="9180"/>
              </w:tabs>
              <w:spacing w:before="0" w:after="0"/>
              <w:jc w:val="center"/>
              <w:rPr>
                <w:rFonts w:ascii="Arial" w:hAnsi="Arial" w:cs="Arial"/>
                <w:b/>
                <w:bCs/>
                <w:sz w:val="16"/>
                <w:szCs w:val="16"/>
                <w:lang w:val="en-US" w:bidi="fa-IR"/>
              </w:rPr>
            </w:pPr>
            <w:r w:rsidRPr="004B2A3C">
              <w:rPr>
                <w:rFonts w:ascii="Arial" w:hAnsi="Arial" w:cs="Arial"/>
                <w:b/>
                <w:bCs/>
                <w:lang w:val="en-US"/>
              </w:rPr>
              <w:t>APPROVED BY</w:t>
            </w:r>
          </w:p>
        </w:tc>
        <w:tc>
          <w:tcPr>
            <w:tcW w:w="1074" w:type="pct"/>
            <w:tcBorders>
              <w:top w:val="single" w:sz="4" w:space="0" w:color="auto"/>
              <w:left w:val="nil"/>
              <w:bottom w:val="nil"/>
              <w:right w:val="nil"/>
            </w:tcBorders>
            <w:vAlign w:val="center"/>
          </w:tcPr>
          <w:p w14:paraId="41ADA14E" w14:textId="77777777" w:rsidR="00456545" w:rsidRPr="004B2A3C" w:rsidRDefault="00456545" w:rsidP="002F23E6">
            <w:pPr>
              <w:spacing w:before="0" w:after="0"/>
              <w:jc w:val="center"/>
              <w:rPr>
                <w:rFonts w:ascii="Arial" w:hAnsi="Arial" w:cs="Arial"/>
                <w:rtl/>
                <w:lang w:val="en-US" w:bidi="fa-IR"/>
              </w:rPr>
            </w:pPr>
            <w:proofErr w:type="spellStart"/>
            <w:r w:rsidRPr="004B2A3C">
              <w:rPr>
                <w:rFonts w:ascii="Arial" w:hAnsi="Arial" w:cs="Arial"/>
                <w:lang w:val="en-US"/>
              </w:rPr>
              <w:t>Shirazi</w:t>
            </w:r>
            <w:proofErr w:type="spellEnd"/>
            <w:r w:rsidRPr="004B2A3C">
              <w:rPr>
                <w:rFonts w:ascii="Arial" w:hAnsi="Arial" w:cs="Arial"/>
                <w:lang w:val="en-US"/>
              </w:rPr>
              <w:t xml:space="preserve"> M.</w:t>
            </w:r>
          </w:p>
        </w:tc>
        <w:tc>
          <w:tcPr>
            <w:tcW w:w="1742" w:type="pct"/>
            <w:tcBorders>
              <w:top w:val="single" w:sz="4" w:space="0" w:color="auto"/>
              <w:left w:val="nil"/>
              <w:bottom w:val="nil"/>
              <w:right w:val="nil"/>
            </w:tcBorders>
            <w:vAlign w:val="center"/>
          </w:tcPr>
          <w:p w14:paraId="41ADA14F" w14:textId="77777777" w:rsidR="00456545" w:rsidRPr="004B2A3C" w:rsidRDefault="00456545" w:rsidP="0073076B">
            <w:pPr>
              <w:spacing w:before="0" w:after="0"/>
              <w:jc w:val="both"/>
              <w:rPr>
                <w:rFonts w:ascii="Arial" w:hAnsi="Arial" w:cs="Arial"/>
                <w:sz w:val="28"/>
                <w:szCs w:val="28"/>
                <w:rtl/>
                <w:lang w:bidi="fa-IR"/>
              </w:rPr>
            </w:pPr>
            <w:r w:rsidRPr="004B2A3C">
              <w:rPr>
                <w:rFonts w:ascii="Arial" w:hAnsi="Arial" w:cs="Arial"/>
                <w:lang w:val="en-US"/>
              </w:rPr>
              <w:t>BNPP Chief Engineer</w:t>
            </w:r>
          </w:p>
        </w:tc>
        <w:tc>
          <w:tcPr>
            <w:tcW w:w="669" w:type="pct"/>
            <w:vMerge w:val="restart"/>
            <w:tcBorders>
              <w:top w:val="single" w:sz="4" w:space="0" w:color="auto"/>
              <w:left w:val="nil"/>
              <w:bottom w:val="nil"/>
              <w:right w:val="nil"/>
            </w:tcBorders>
            <w:vAlign w:val="center"/>
          </w:tcPr>
          <w:p w14:paraId="41ADA150" w14:textId="77777777" w:rsidR="00456545" w:rsidRPr="004B2A3C" w:rsidRDefault="00456545" w:rsidP="009208B3">
            <w:pPr>
              <w:spacing w:before="0" w:after="0"/>
              <w:jc w:val="center"/>
              <w:rPr>
                <w:rFonts w:ascii="Arial" w:hAnsi="Arial" w:cs="Arial"/>
              </w:rPr>
            </w:pPr>
            <w:r w:rsidRPr="004B2A3C">
              <w:rPr>
                <w:rFonts w:ascii="Arial" w:hAnsi="Arial" w:cs="Arial"/>
              </w:rPr>
              <w:t>________</w:t>
            </w:r>
          </w:p>
          <w:p w14:paraId="41ADA151"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signature</w:t>
            </w:r>
          </w:p>
          <w:p w14:paraId="41ADA152" w14:textId="77777777" w:rsidR="00456545" w:rsidRPr="004B2A3C" w:rsidRDefault="00456545" w:rsidP="00456545">
            <w:pPr>
              <w:spacing w:before="0" w:after="0"/>
              <w:jc w:val="center"/>
              <w:rPr>
                <w:rFonts w:ascii="Arial" w:hAnsi="Arial" w:cs="Arial"/>
                <w:sz w:val="16"/>
                <w:szCs w:val="16"/>
                <w:rtl/>
              </w:rPr>
            </w:pPr>
            <w:r w:rsidRPr="004B2A3C">
              <w:rPr>
                <w:rFonts w:ascii="Arial" w:hAnsi="Arial" w:cs="Arial"/>
                <w:sz w:val="16"/>
                <w:szCs w:val="16"/>
              </w:rPr>
              <w:t>подпись</w:t>
            </w:r>
          </w:p>
        </w:tc>
        <w:tc>
          <w:tcPr>
            <w:tcW w:w="658" w:type="pct"/>
            <w:vMerge w:val="restart"/>
            <w:tcBorders>
              <w:top w:val="single" w:sz="4" w:space="0" w:color="auto"/>
              <w:left w:val="nil"/>
              <w:bottom w:val="nil"/>
              <w:right w:val="nil"/>
            </w:tcBorders>
            <w:vAlign w:val="center"/>
          </w:tcPr>
          <w:p w14:paraId="41ADA153" w14:textId="77777777" w:rsidR="00456545" w:rsidRPr="004B2A3C" w:rsidRDefault="00456545" w:rsidP="00456545">
            <w:pPr>
              <w:spacing w:before="0" w:after="0"/>
              <w:jc w:val="center"/>
              <w:rPr>
                <w:rFonts w:ascii="Arial" w:hAnsi="Arial" w:cs="Arial"/>
              </w:rPr>
            </w:pPr>
            <w:r w:rsidRPr="004B2A3C">
              <w:rPr>
                <w:rFonts w:ascii="Arial" w:hAnsi="Arial" w:cs="Arial"/>
              </w:rPr>
              <w:t>_________</w:t>
            </w:r>
          </w:p>
          <w:p w14:paraId="41ADA154"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date</w:t>
            </w:r>
          </w:p>
          <w:p w14:paraId="41ADA155" w14:textId="77777777" w:rsidR="00456545" w:rsidRPr="004B2A3C" w:rsidRDefault="00456545" w:rsidP="00456545">
            <w:pPr>
              <w:spacing w:before="0" w:after="0"/>
              <w:jc w:val="center"/>
              <w:rPr>
                <w:rFonts w:ascii="Arial" w:hAnsi="Arial" w:cs="Arial"/>
                <w:sz w:val="16"/>
                <w:szCs w:val="16"/>
              </w:rPr>
            </w:pPr>
            <w:r w:rsidRPr="004B2A3C">
              <w:rPr>
                <w:rFonts w:ascii="Arial" w:hAnsi="Arial" w:cs="Arial"/>
                <w:sz w:val="16"/>
                <w:szCs w:val="16"/>
              </w:rPr>
              <w:t xml:space="preserve">дата </w:t>
            </w:r>
          </w:p>
        </w:tc>
      </w:tr>
      <w:tr w:rsidR="004D15D6" w:rsidRPr="004B2A3C" w14:paraId="41ADA15C" w14:textId="77777777" w:rsidTr="00541A46">
        <w:trPr>
          <w:trHeight w:val="737"/>
          <w:jc w:val="center"/>
        </w:trPr>
        <w:tc>
          <w:tcPr>
            <w:tcW w:w="857" w:type="pct"/>
            <w:tcBorders>
              <w:top w:val="nil"/>
              <w:left w:val="nil"/>
              <w:bottom w:val="single" w:sz="4" w:space="0" w:color="auto"/>
              <w:right w:val="nil"/>
            </w:tcBorders>
            <w:vAlign w:val="center"/>
          </w:tcPr>
          <w:p w14:paraId="41ADA157" w14:textId="77777777" w:rsidR="00456545" w:rsidRPr="004B2A3C" w:rsidRDefault="00456545" w:rsidP="002F23E6">
            <w:pPr>
              <w:tabs>
                <w:tab w:val="left" w:pos="9180"/>
              </w:tabs>
              <w:spacing w:before="0" w:after="0"/>
              <w:jc w:val="center"/>
              <w:rPr>
                <w:rFonts w:ascii="Arial" w:hAnsi="Arial" w:cs="Arial"/>
                <w:b/>
                <w:bCs/>
                <w:sz w:val="20"/>
                <w:rtl/>
                <w:lang w:val="en-US"/>
              </w:rPr>
            </w:pPr>
            <w:r w:rsidRPr="004B2A3C">
              <w:rPr>
                <w:rFonts w:ascii="Arial" w:hAnsi="Arial" w:cs="Arial"/>
                <w:b/>
                <w:bCs/>
                <w:sz w:val="20"/>
              </w:rPr>
              <w:t>УТВЕРЖДАЮ</w:t>
            </w:r>
          </w:p>
        </w:tc>
        <w:tc>
          <w:tcPr>
            <w:tcW w:w="1074" w:type="pct"/>
            <w:tcBorders>
              <w:top w:val="nil"/>
              <w:left w:val="nil"/>
              <w:bottom w:val="single" w:sz="4" w:space="0" w:color="auto"/>
              <w:right w:val="nil"/>
            </w:tcBorders>
            <w:vAlign w:val="center"/>
          </w:tcPr>
          <w:p w14:paraId="41ADA158" w14:textId="77777777" w:rsidR="00456545" w:rsidRPr="004B2A3C" w:rsidRDefault="00456545" w:rsidP="002F23E6">
            <w:pPr>
              <w:widowControl w:val="0"/>
              <w:spacing w:before="0" w:after="0"/>
              <w:jc w:val="center"/>
              <w:rPr>
                <w:rFonts w:ascii="Arial" w:hAnsi="Arial" w:cs="Arial"/>
                <w:sz w:val="20"/>
                <w:rtl/>
                <w:lang w:val="en-US"/>
              </w:rPr>
            </w:pPr>
            <w:r w:rsidRPr="004B2A3C">
              <w:rPr>
                <w:rFonts w:ascii="Arial" w:hAnsi="Arial" w:cs="Arial"/>
                <w:sz w:val="20"/>
              </w:rPr>
              <w:t>Ширази М.</w:t>
            </w:r>
          </w:p>
        </w:tc>
        <w:tc>
          <w:tcPr>
            <w:tcW w:w="1742" w:type="pct"/>
            <w:tcBorders>
              <w:top w:val="nil"/>
              <w:left w:val="nil"/>
              <w:bottom w:val="single" w:sz="4" w:space="0" w:color="auto"/>
              <w:right w:val="nil"/>
            </w:tcBorders>
            <w:vAlign w:val="center"/>
          </w:tcPr>
          <w:p w14:paraId="41ADA159" w14:textId="77777777" w:rsidR="00456545" w:rsidRPr="004B2A3C" w:rsidRDefault="00456545" w:rsidP="0073076B">
            <w:pPr>
              <w:widowControl w:val="0"/>
              <w:spacing w:before="0" w:after="0"/>
              <w:jc w:val="both"/>
              <w:rPr>
                <w:rFonts w:ascii="Arial" w:hAnsi="Arial" w:cs="Arial"/>
                <w:sz w:val="20"/>
                <w:rtl/>
                <w:lang w:val="en-US"/>
              </w:rPr>
            </w:pPr>
            <w:r w:rsidRPr="004B2A3C">
              <w:rPr>
                <w:rFonts w:ascii="Arial" w:hAnsi="Arial" w:cs="Arial"/>
                <w:sz w:val="20"/>
              </w:rPr>
              <w:t xml:space="preserve">Главный инженер </w:t>
            </w:r>
            <w:r w:rsidRPr="004B2A3C">
              <w:rPr>
                <w:rFonts w:ascii="Arial" w:hAnsi="Arial" w:cs="Arial"/>
                <w:sz w:val="20"/>
                <w:lang w:val="en-US"/>
              </w:rPr>
              <w:t>BNPP</w:t>
            </w:r>
          </w:p>
        </w:tc>
        <w:tc>
          <w:tcPr>
            <w:tcW w:w="669" w:type="pct"/>
            <w:vMerge/>
            <w:tcBorders>
              <w:top w:val="nil"/>
              <w:left w:val="nil"/>
              <w:bottom w:val="single" w:sz="4" w:space="0" w:color="auto"/>
              <w:right w:val="nil"/>
            </w:tcBorders>
            <w:vAlign w:val="center"/>
          </w:tcPr>
          <w:p w14:paraId="41ADA15A" w14:textId="77777777" w:rsidR="00456545" w:rsidRPr="004B2A3C" w:rsidRDefault="00456545" w:rsidP="00456545">
            <w:pPr>
              <w:spacing w:before="0" w:after="0"/>
              <w:jc w:val="center"/>
              <w:rPr>
                <w:rFonts w:ascii="Arial" w:hAnsi="Arial" w:cs="Arial"/>
                <w:rtl/>
              </w:rPr>
            </w:pPr>
          </w:p>
        </w:tc>
        <w:tc>
          <w:tcPr>
            <w:tcW w:w="658" w:type="pct"/>
            <w:vMerge/>
            <w:tcBorders>
              <w:top w:val="nil"/>
              <w:left w:val="nil"/>
              <w:bottom w:val="single" w:sz="4" w:space="0" w:color="auto"/>
              <w:right w:val="nil"/>
            </w:tcBorders>
            <w:vAlign w:val="center"/>
          </w:tcPr>
          <w:p w14:paraId="41ADA15B" w14:textId="77777777" w:rsidR="00456545" w:rsidRPr="004B2A3C" w:rsidRDefault="00456545" w:rsidP="00456545">
            <w:pPr>
              <w:spacing w:before="0" w:after="0"/>
              <w:jc w:val="center"/>
              <w:rPr>
                <w:rFonts w:ascii="Arial" w:hAnsi="Arial" w:cs="Arial"/>
              </w:rPr>
            </w:pPr>
          </w:p>
        </w:tc>
      </w:tr>
      <w:tr w:rsidR="004D15D6" w:rsidRPr="004B2A3C" w14:paraId="41ADA166" w14:textId="77777777" w:rsidTr="00541A46">
        <w:trPr>
          <w:trHeight w:val="737"/>
          <w:jc w:val="center"/>
        </w:trPr>
        <w:tc>
          <w:tcPr>
            <w:tcW w:w="857" w:type="pct"/>
            <w:tcBorders>
              <w:left w:val="nil"/>
              <w:bottom w:val="nil"/>
              <w:right w:val="nil"/>
            </w:tcBorders>
            <w:vAlign w:val="center"/>
          </w:tcPr>
          <w:p w14:paraId="41ADA15D" w14:textId="77777777" w:rsidR="00456545" w:rsidRPr="004B2A3C" w:rsidRDefault="00456545" w:rsidP="002F23E6">
            <w:pPr>
              <w:spacing w:before="0" w:after="0"/>
              <w:jc w:val="center"/>
              <w:rPr>
                <w:rFonts w:ascii="Arial" w:hAnsi="Arial" w:cs="Arial"/>
                <w:b/>
                <w:bCs/>
                <w:lang w:val="en-US" w:bidi="fa-IR"/>
              </w:rPr>
            </w:pPr>
            <w:r w:rsidRPr="004B2A3C">
              <w:rPr>
                <w:rFonts w:ascii="Arial" w:hAnsi="Arial" w:cs="Arial"/>
                <w:b/>
                <w:bCs/>
                <w:lang w:val="en-US"/>
              </w:rPr>
              <w:t>AGREED BY</w:t>
            </w:r>
          </w:p>
        </w:tc>
        <w:tc>
          <w:tcPr>
            <w:tcW w:w="1074" w:type="pct"/>
            <w:tcBorders>
              <w:left w:val="nil"/>
              <w:bottom w:val="nil"/>
              <w:right w:val="nil"/>
            </w:tcBorders>
            <w:vAlign w:val="center"/>
          </w:tcPr>
          <w:p w14:paraId="41ADA15E" w14:textId="77777777" w:rsidR="00456545" w:rsidRPr="004B2A3C" w:rsidRDefault="00456545" w:rsidP="002F23E6">
            <w:pPr>
              <w:spacing w:before="0" w:after="0"/>
              <w:jc w:val="center"/>
              <w:rPr>
                <w:rFonts w:ascii="Arial" w:hAnsi="Arial" w:cs="Arial"/>
                <w:rtl/>
              </w:rPr>
            </w:pPr>
            <w:proofErr w:type="spellStart"/>
            <w:r w:rsidRPr="004B2A3C">
              <w:rPr>
                <w:rFonts w:ascii="Arial" w:hAnsi="Arial" w:cs="Arial"/>
                <w:lang w:val="en-US"/>
              </w:rPr>
              <w:t>Sepanloo</w:t>
            </w:r>
            <w:proofErr w:type="spellEnd"/>
            <w:r w:rsidRPr="004B2A3C">
              <w:rPr>
                <w:rFonts w:ascii="Arial" w:hAnsi="Arial" w:cs="Arial"/>
                <w:lang w:val="en-US"/>
              </w:rPr>
              <w:t xml:space="preserve"> K.</w:t>
            </w:r>
          </w:p>
        </w:tc>
        <w:tc>
          <w:tcPr>
            <w:tcW w:w="1742" w:type="pct"/>
            <w:tcBorders>
              <w:left w:val="nil"/>
              <w:bottom w:val="nil"/>
              <w:right w:val="nil"/>
            </w:tcBorders>
            <w:vAlign w:val="center"/>
          </w:tcPr>
          <w:p w14:paraId="41ADA15F" w14:textId="77777777" w:rsidR="00456545" w:rsidRPr="004B2A3C" w:rsidRDefault="00456545" w:rsidP="0073076B">
            <w:pPr>
              <w:spacing w:before="0" w:after="0"/>
              <w:jc w:val="both"/>
              <w:rPr>
                <w:rFonts w:ascii="Arial" w:hAnsi="Arial" w:cs="Arial"/>
                <w:rtl/>
                <w:lang w:val="en-US"/>
              </w:rPr>
            </w:pPr>
            <w:r w:rsidRPr="004B2A3C">
              <w:rPr>
                <w:rStyle w:val="FontStyle56"/>
                <w:rFonts w:ascii="Arial" w:hAnsi="Arial" w:cs="Arial"/>
                <w:lang w:val="en-US"/>
              </w:rPr>
              <w:t>NNSD Director General</w:t>
            </w:r>
          </w:p>
        </w:tc>
        <w:tc>
          <w:tcPr>
            <w:tcW w:w="669" w:type="pct"/>
            <w:vMerge w:val="restart"/>
            <w:tcBorders>
              <w:left w:val="nil"/>
              <w:bottom w:val="nil"/>
              <w:right w:val="nil"/>
            </w:tcBorders>
            <w:vAlign w:val="center"/>
          </w:tcPr>
          <w:p w14:paraId="41ADA160" w14:textId="77777777" w:rsidR="00456545" w:rsidRPr="004B2A3C" w:rsidRDefault="00456545" w:rsidP="009208B3">
            <w:pPr>
              <w:spacing w:before="0" w:after="0"/>
              <w:jc w:val="center"/>
              <w:rPr>
                <w:rFonts w:ascii="Arial" w:hAnsi="Arial" w:cs="Arial"/>
              </w:rPr>
            </w:pPr>
            <w:r w:rsidRPr="004B2A3C">
              <w:rPr>
                <w:rFonts w:ascii="Arial" w:hAnsi="Arial" w:cs="Arial"/>
              </w:rPr>
              <w:t>_________</w:t>
            </w:r>
          </w:p>
          <w:p w14:paraId="41ADA161"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signature</w:t>
            </w:r>
          </w:p>
          <w:p w14:paraId="41ADA162" w14:textId="77777777" w:rsidR="00456545" w:rsidRPr="004B2A3C" w:rsidRDefault="00456545" w:rsidP="00456545">
            <w:pPr>
              <w:spacing w:before="0" w:after="0"/>
              <w:jc w:val="center"/>
              <w:rPr>
                <w:rFonts w:ascii="Arial" w:hAnsi="Arial" w:cs="Arial"/>
                <w:sz w:val="16"/>
                <w:szCs w:val="16"/>
                <w:rtl/>
              </w:rPr>
            </w:pPr>
            <w:r w:rsidRPr="004B2A3C">
              <w:rPr>
                <w:rFonts w:ascii="Arial" w:hAnsi="Arial" w:cs="Arial"/>
                <w:sz w:val="16"/>
                <w:szCs w:val="16"/>
              </w:rPr>
              <w:t>подпись</w:t>
            </w:r>
          </w:p>
        </w:tc>
        <w:tc>
          <w:tcPr>
            <w:tcW w:w="658" w:type="pct"/>
            <w:vMerge w:val="restart"/>
            <w:tcBorders>
              <w:left w:val="nil"/>
              <w:bottom w:val="nil"/>
              <w:right w:val="nil"/>
            </w:tcBorders>
            <w:vAlign w:val="center"/>
          </w:tcPr>
          <w:p w14:paraId="41ADA163" w14:textId="77777777" w:rsidR="00456545" w:rsidRPr="004B2A3C" w:rsidRDefault="00456545" w:rsidP="00456545">
            <w:pPr>
              <w:spacing w:before="0" w:after="0"/>
              <w:jc w:val="center"/>
              <w:rPr>
                <w:rFonts w:ascii="Arial" w:hAnsi="Arial" w:cs="Arial"/>
              </w:rPr>
            </w:pPr>
            <w:r w:rsidRPr="004B2A3C">
              <w:rPr>
                <w:rFonts w:ascii="Arial" w:hAnsi="Arial" w:cs="Arial"/>
              </w:rPr>
              <w:t>_________</w:t>
            </w:r>
          </w:p>
          <w:p w14:paraId="41ADA164"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date</w:t>
            </w:r>
          </w:p>
          <w:p w14:paraId="41ADA165" w14:textId="77777777" w:rsidR="00456545" w:rsidRPr="004B2A3C" w:rsidRDefault="00456545" w:rsidP="00456545">
            <w:pPr>
              <w:spacing w:before="0" w:after="0"/>
              <w:jc w:val="center"/>
              <w:rPr>
                <w:rFonts w:ascii="Arial" w:hAnsi="Arial" w:cs="Arial"/>
                <w:sz w:val="16"/>
                <w:szCs w:val="16"/>
              </w:rPr>
            </w:pPr>
            <w:r w:rsidRPr="004B2A3C">
              <w:rPr>
                <w:rFonts w:ascii="Arial" w:hAnsi="Arial" w:cs="Arial"/>
                <w:sz w:val="16"/>
                <w:szCs w:val="16"/>
              </w:rPr>
              <w:t xml:space="preserve">дата </w:t>
            </w:r>
          </w:p>
        </w:tc>
      </w:tr>
      <w:tr w:rsidR="004D15D6" w:rsidRPr="004B2A3C" w14:paraId="41ADA16C" w14:textId="77777777" w:rsidTr="00541A46">
        <w:trPr>
          <w:trHeight w:val="737"/>
          <w:jc w:val="center"/>
        </w:trPr>
        <w:tc>
          <w:tcPr>
            <w:tcW w:w="857" w:type="pct"/>
            <w:tcBorders>
              <w:top w:val="nil"/>
              <w:left w:val="nil"/>
              <w:bottom w:val="single" w:sz="4" w:space="0" w:color="auto"/>
              <w:right w:val="nil"/>
            </w:tcBorders>
            <w:vAlign w:val="center"/>
          </w:tcPr>
          <w:p w14:paraId="41ADA167" w14:textId="77777777" w:rsidR="00456545" w:rsidRPr="004B2A3C" w:rsidRDefault="00456545" w:rsidP="002F23E6">
            <w:pPr>
              <w:tabs>
                <w:tab w:val="left" w:pos="9180"/>
              </w:tabs>
              <w:spacing w:before="0" w:after="0"/>
              <w:jc w:val="center"/>
              <w:rPr>
                <w:rFonts w:ascii="Arial" w:hAnsi="Arial" w:cs="Arial"/>
                <w:b/>
                <w:bCs/>
                <w:sz w:val="20"/>
                <w:rtl/>
                <w:lang w:val="en-US"/>
              </w:rPr>
            </w:pPr>
            <w:r w:rsidRPr="004B2A3C">
              <w:rPr>
                <w:rFonts w:ascii="Arial" w:hAnsi="Arial" w:cs="Arial"/>
                <w:b/>
                <w:bCs/>
                <w:sz w:val="20"/>
              </w:rPr>
              <w:t>СОГЛАСОВАНО</w:t>
            </w:r>
          </w:p>
        </w:tc>
        <w:tc>
          <w:tcPr>
            <w:tcW w:w="1074" w:type="pct"/>
            <w:tcBorders>
              <w:top w:val="nil"/>
              <w:left w:val="nil"/>
              <w:bottom w:val="single" w:sz="4" w:space="0" w:color="auto"/>
              <w:right w:val="nil"/>
            </w:tcBorders>
            <w:vAlign w:val="center"/>
          </w:tcPr>
          <w:p w14:paraId="41ADA168" w14:textId="77777777" w:rsidR="00456545" w:rsidRPr="004B2A3C" w:rsidRDefault="00456545" w:rsidP="002F23E6">
            <w:pPr>
              <w:widowControl w:val="0"/>
              <w:spacing w:before="0" w:after="0"/>
              <w:jc w:val="center"/>
              <w:rPr>
                <w:rFonts w:ascii="Arial" w:hAnsi="Arial" w:cs="Arial"/>
                <w:szCs w:val="16"/>
                <w:rtl/>
              </w:rPr>
            </w:pPr>
            <w:r w:rsidRPr="004B2A3C">
              <w:rPr>
                <w:rFonts w:ascii="Arial" w:hAnsi="Arial" w:cs="Arial"/>
                <w:sz w:val="20"/>
              </w:rPr>
              <w:t>Сепанлу К.</w:t>
            </w:r>
          </w:p>
        </w:tc>
        <w:tc>
          <w:tcPr>
            <w:tcW w:w="1742" w:type="pct"/>
            <w:tcBorders>
              <w:top w:val="nil"/>
              <w:left w:val="nil"/>
              <w:bottom w:val="single" w:sz="4" w:space="0" w:color="auto"/>
              <w:right w:val="nil"/>
            </w:tcBorders>
            <w:vAlign w:val="center"/>
          </w:tcPr>
          <w:p w14:paraId="41ADA169" w14:textId="77777777" w:rsidR="00456545" w:rsidRPr="004B2A3C" w:rsidRDefault="00456545" w:rsidP="0073076B">
            <w:pPr>
              <w:spacing w:before="0" w:after="0"/>
              <w:jc w:val="both"/>
              <w:rPr>
                <w:rFonts w:ascii="Arial" w:hAnsi="Arial" w:cs="Arial"/>
                <w:sz w:val="28"/>
                <w:szCs w:val="28"/>
                <w:rtl/>
              </w:rPr>
            </w:pPr>
            <w:r w:rsidRPr="004B2A3C">
              <w:rPr>
                <w:rFonts w:ascii="Arial" w:hAnsi="Arial" w:cs="Arial"/>
                <w:sz w:val="20"/>
              </w:rPr>
              <w:t xml:space="preserve">Генеральный директор </w:t>
            </w:r>
            <w:r w:rsidRPr="004B2A3C">
              <w:rPr>
                <w:rFonts w:ascii="Arial" w:hAnsi="Arial" w:cs="Arial"/>
                <w:sz w:val="20"/>
                <w:lang w:val="en-US"/>
              </w:rPr>
              <w:t>NNSD</w:t>
            </w:r>
          </w:p>
        </w:tc>
        <w:tc>
          <w:tcPr>
            <w:tcW w:w="669" w:type="pct"/>
            <w:vMerge/>
            <w:tcBorders>
              <w:top w:val="nil"/>
              <w:left w:val="nil"/>
              <w:bottom w:val="single" w:sz="4" w:space="0" w:color="auto"/>
              <w:right w:val="nil"/>
            </w:tcBorders>
            <w:vAlign w:val="center"/>
          </w:tcPr>
          <w:p w14:paraId="41ADA16A" w14:textId="77777777" w:rsidR="00456545" w:rsidRPr="004B2A3C" w:rsidRDefault="00456545" w:rsidP="00456545">
            <w:pPr>
              <w:spacing w:before="0" w:after="0"/>
              <w:jc w:val="center"/>
              <w:rPr>
                <w:rFonts w:ascii="Arial" w:hAnsi="Arial" w:cs="Arial"/>
                <w:rtl/>
              </w:rPr>
            </w:pPr>
          </w:p>
        </w:tc>
        <w:tc>
          <w:tcPr>
            <w:tcW w:w="658" w:type="pct"/>
            <w:vMerge/>
            <w:tcBorders>
              <w:top w:val="nil"/>
              <w:left w:val="nil"/>
              <w:bottom w:val="single" w:sz="4" w:space="0" w:color="auto"/>
              <w:right w:val="nil"/>
            </w:tcBorders>
            <w:vAlign w:val="center"/>
          </w:tcPr>
          <w:p w14:paraId="41ADA16B" w14:textId="77777777" w:rsidR="00456545" w:rsidRPr="004B2A3C" w:rsidRDefault="00456545" w:rsidP="00456545">
            <w:pPr>
              <w:spacing w:before="0" w:after="0"/>
              <w:jc w:val="center"/>
              <w:rPr>
                <w:rFonts w:ascii="Arial" w:hAnsi="Arial" w:cs="Arial"/>
              </w:rPr>
            </w:pPr>
          </w:p>
        </w:tc>
      </w:tr>
      <w:tr w:rsidR="004D15D6" w:rsidRPr="004B2A3C" w14:paraId="41ADA178" w14:textId="77777777" w:rsidTr="00541A46">
        <w:trPr>
          <w:trHeight w:val="737"/>
          <w:jc w:val="center"/>
        </w:trPr>
        <w:tc>
          <w:tcPr>
            <w:tcW w:w="857" w:type="pct"/>
            <w:tcBorders>
              <w:left w:val="nil"/>
              <w:bottom w:val="nil"/>
              <w:right w:val="nil"/>
            </w:tcBorders>
            <w:vAlign w:val="center"/>
          </w:tcPr>
          <w:p w14:paraId="41ADA16D" w14:textId="77777777" w:rsidR="00456545" w:rsidRPr="004B2A3C" w:rsidRDefault="00456545" w:rsidP="002F23E6">
            <w:pPr>
              <w:spacing w:before="0" w:after="0"/>
              <w:jc w:val="center"/>
              <w:rPr>
                <w:rFonts w:ascii="Arial" w:hAnsi="Arial" w:cs="Arial"/>
                <w:b/>
                <w:bCs/>
                <w:lang w:val="en-US" w:bidi="fa-IR"/>
              </w:rPr>
            </w:pPr>
            <w:r w:rsidRPr="004B2A3C">
              <w:rPr>
                <w:rFonts w:ascii="Arial" w:hAnsi="Arial" w:cs="Arial"/>
                <w:b/>
                <w:bCs/>
                <w:lang w:val="en-US"/>
              </w:rPr>
              <w:t>AGREED BY</w:t>
            </w:r>
          </w:p>
        </w:tc>
        <w:tc>
          <w:tcPr>
            <w:tcW w:w="1074" w:type="pct"/>
            <w:tcBorders>
              <w:left w:val="nil"/>
              <w:bottom w:val="nil"/>
              <w:right w:val="nil"/>
            </w:tcBorders>
            <w:vAlign w:val="center"/>
          </w:tcPr>
          <w:p w14:paraId="41ADA16E" w14:textId="77777777" w:rsidR="00456545" w:rsidRPr="004B2A3C" w:rsidRDefault="00456545" w:rsidP="00E66C47">
            <w:pPr>
              <w:spacing w:before="0" w:after="0"/>
              <w:jc w:val="center"/>
              <w:rPr>
                <w:rFonts w:ascii="Arial" w:hAnsi="Arial" w:cs="Arial"/>
                <w:rtl/>
                <w:lang w:val="en-US"/>
              </w:rPr>
            </w:pPr>
            <w:proofErr w:type="spellStart"/>
            <w:r w:rsidRPr="004B2A3C">
              <w:rPr>
                <w:rFonts w:ascii="Arial" w:hAnsi="Arial" w:cs="Arial"/>
                <w:lang w:val="en-US"/>
              </w:rPr>
              <w:t>Derakhshandeh</w:t>
            </w:r>
            <w:proofErr w:type="spellEnd"/>
            <w:r w:rsidRPr="004B2A3C">
              <w:rPr>
                <w:rFonts w:ascii="Arial" w:hAnsi="Arial" w:cs="Arial"/>
                <w:lang w:val="en-US"/>
              </w:rPr>
              <w:t xml:space="preserve"> H.</w:t>
            </w:r>
          </w:p>
        </w:tc>
        <w:tc>
          <w:tcPr>
            <w:tcW w:w="1742" w:type="pct"/>
            <w:tcBorders>
              <w:left w:val="nil"/>
              <w:bottom w:val="nil"/>
              <w:right w:val="nil"/>
            </w:tcBorders>
            <w:vAlign w:val="center"/>
          </w:tcPr>
          <w:p w14:paraId="41ADA16F" w14:textId="77777777" w:rsidR="00456545" w:rsidRPr="004B2A3C" w:rsidRDefault="00456545" w:rsidP="0073076B">
            <w:pPr>
              <w:spacing w:before="0" w:after="0"/>
              <w:jc w:val="both"/>
              <w:rPr>
                <w:rFonts w:ascii="Arial" w:hAnsi="Arial" w:cs="Arial"/>
                <w:rtl/>
                <w:lang w:val="en-US" w:bidi="fa-IR"/>
              </w:rPr>
            </w:pPr>
            <w:r w:rsidRPr="004B2A3C">
              <w:rPr>
                <w:rFonts w:ascii="Arial" w:hAnsi="Arial" w:cs="Arial"/>
                <w:lang w:val="en-US" w:bidi="fa-IR"/>
              </w:rPr>
              <w:t>NPPD deputy managing director for technical and engineering</w:t>
            </w:r>
          </w:p>
        </w:tc>
        <w:tc>
          <w:tcPr>
            <w:tcW w:w="669" w:type="pct"/>
            <w:vMerge w:val="restart"/>
            <w:tcBorders>
              <w:left w:val="nil"/>
              <w:bottom w:val="nil"/>
              <w:right w:val="nil"/>
            </w:tcBorders>
            <w:vAlign w:val="center"/>
          </w:tcPr>
          <w:p w14:paraId="41ADA170" w14:textId="77777777" w:rsidR="00456545" w:rsidRPr="004B2A3C" w:rsidRDefault="00456545" w:rsidP="00456545">
            <w:pPr>
              <w:spacing w:before="0" w:after="0"/>
              <w:jc w:val="center"/>
              <w:rPr>
                <w:rFonts w:ascii="Arial" w:hAnsi="Arial" w:cs="Arial"/>
                <w:lang w:val="en-US"/>
              </w:rPr>
            </w:pPr>
          </w:p>
          <w:p w14:paraId="41ADA171" w14:textId="77777777" w:rsidR="00456545" w:rsidRPr="004B2A3C" w:rsidRDefault="00456545" w:rsidP="00456545">
            <w:pPr>
              <w:spacing w:before="0" w:after="0"/>
              <w:jc w:val="center"/>
              <w:rPr>
                <w:rFonts w:ascii="Arial" w:hAnsi="Arial" w:cs="Arial"/>
              </w:rPr>
            </w:pPr>
            <w:r w:rsidRPr="004B2A3C">
              <w:rPr>
                <w:rFonts w:ascii="Arial" w:hAnsi="Arial" w:cs="Arial"/>
              </w:rPr>
              <w:t xml:space="preserve">_________ </w:t>
            </w:r>
          </w:p>
          <w:p w14:paraId="41ADA172"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signature</w:t>
            </w:r>
          </w:p>
          <w:p w14:paraId="41ADA173" w14:textId="77777777" w:rsidR="00456545" w:rsidRPr="004B2A3C" w:rsidRDefault="00456545" w:rsidP="00456545">
            <w:pPr>
              <w:spacing w:before="0" w:after="0"/>
              <w:jc w:val="center"/>
              <w:rPr>
                <w:rFonts w:ascii="Arial" w:hAnsi="Arial" w:cs="Arial"/>
                <w:sz w:val="16"/>
                <w:szCs w:val="16"/>
                <w:rtl/>
              </w:rPr>
            </w:pPr>
            <w:r w:rsidRPr="004B2A3C">
              <w:rPr>
                <w:rFonts w:ascii="Arial" w:hAnsi="Arial" w:cs="Arial"/>
                <w:sz w:val="16"/>
                <w:szCs w:val="16"/>
              </w:rPr>
              <w:t>подпись</w:t>
            </w:r>
          </w:p>
        </w:tc>
        <w:tc>
          <w:tcPr>
            <w:tcW w:w="658" w:type="pct"/>
            <w:vMerge w:val="restart"/>
            <w:tcBorders>
              <w:left w:val="nil"/>
              <w:bottom w:val="nil"/>
              <w:right w:val="nil"/>
            </w:tcBorders>
            <w:vAlign w:val="center"/>
          </w:tcPr>
          <w:p w14:paraId="41ADA174" w14:textId="77777777" w:rsidR="00456545" w:rsidRPr="004B2A3C" w:rsidRDefault="00456545" w:rsidP="00456545">
            <w:pPr>
              <w:spacing w:before="0" w:after="0"/>
              <w:jc w:val="center"/>
              <w:rPr>
                <w:rFonts w:ascii="Arial" w:hAnsi="Arial" w:cs="Arial"/>
              </w:rPr>
            </w:pPr>
          </w:p>
          <w:p w14:paraId="41ADA175" w14:textId="77777777" w:rsidR="00456545" w:rsidRPr="004B2A3C" w:rsidRDefault="00456545" w:rsidP="00456545">
            <w:pPr>
              <w:spacing w:before="0" w:after="0"/>
              <w:jc w:val="center"/>
              <w:rPr>
                <w:rFonts w:ascii="Arial" w:hAnsi="Arial" w:cs="Arial"/>
              </w:rPr>
            </w:pPr>
            <w:r w:rsidRPr="004B2A3C">
              <w:rPr>
                <w:rFonts w:ascii="Arial" w:hAnsi="Arial" w:cs="Arial"/>
              </w:rPr>
              <w:t>________</w:t>
            </w:r>
          </w:p>
          <w:p w14:paraId="41ADA176"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date</w:t>
            </w:r>
          </w:p>
          <w:p w14:paraId="41ADA177" w14:textId="77777777" w:rsidR="00456545" w:rsidRPr="004B2A3C" w:rsidRDefault="00456545" w:rsidP="00456545">
            <w:pPr>
              <w:spacing w:before="0" w:after="0"/>
              <w:jc w:val="center"/>
              <w:rPr>
                <w:rFonts w:ascii="Arial" w:hAnsi="Arial" w:cs="Arial"/>
                <w:sz w:val="16"/>
                <w:szCs w:val="16"/>
              </w:rPr>
            </w:pPr>
            <w:r w:rsidRPr="004B2A3C">
              <w:rPr>
                <w:rFonts w:ascii="Arial" w:hAnsi="Arial" w:cs="Arial"/>
                <w:sz w:val="16"/>
                <w:szCs w:val="16"/>
              </w:rPr>
              <w:t xml:space="preserve">дата </w:t>
            </w:r>
          </w:p>
        </w:tc>
      </w:tr>
      <w:tr w:rsidR="004D15D6" w:rsidRPr="004B2A3C" w14:paraId="41ADA17E" w14:textId="77777777" w:rsidTr="00541A46">
        <w:trPr>
          <w:trHeight w:val="737"/>
          <w:jc w:val="center"/>
        </w:trPr>
        <w:tc>
          <w:tcPr>
            <w:tcW w:w="857" w:type="pct"/>
            <w:tcBorders>
              <w:top w:val="nil"/>
              <w:left w:val="nil"/>
              <w:bottom w:val="single" w:sz="4" w:space="0" w:color="auto"/>
              <w:right w:val="nil"/>
            </w:tcBorders>
            <w:vAlign w:val="center"/>
          </w:tcPr>
          <w:p w14:paraId="41ADA179" w14:textId="77777777" w:rsidR="00456545" w:rsidRPr="004B2A3C" w:rsidRDefault="00456545" w:rsidP="002F23E6">
            <w:pPr>
              <w:tabs>
                <w:tab w:val="left" w:pos="9180"/>
              </w:tabs>
              <w:spacing w:before="0" w:after="0"/>
              <w:jc w:val="center"/>
              <w:rPr>
                <w:rFonts w:ascii="Arial" w:hAnsi="Arial" w:cs="Arial"/>
                <w:b/>
                <w:bCs/>
                <w:sz w:val="20"/>
                <w:rtl/>
              </w:rPr>
            </w:pPr>
            <w:r w:rsidRPr="004B2A3C">
              <w:rPr>
                <w:rFonts w:ascii="Arial" w:hAnsi="Arial"/>
                <w:b/>
                <w:bCs/>
              </w:rPr>
              <w:br w:type="page"/>
            </w:r>
            <w:r w:rsidRPr="004B2A3C">
              <w:rPr>
                <w:rFonts w:ascii="Arial" w:hAnsi="Arial" w:cs="Arial"/>
                <w:b/>
                <w:bCs/>
                <w:sz w:val="20"/>
              </w:rPr>
              <w:t>СОГЛАСОВАНО</w:t>
            </w:r>
          </w:p>
        </w:tc>
        <w:tc>
          <w:tcPr>
            <w:tcW w:w="1074" w:type="pct"/>
            <w:tcBorders>
              <w:top w:val="nil"/>
              <w:left w:val="nil"/>
              <w:bottom w:val="single" w:sz="4" w:space="0" w:color="auto"/>
              <w:right w:val="nil"/>
            </w:tcBorders>
            <w:vAlign w:val="center"/>
          </w:tcPr>
          <w:p w14:paraId="41ADA17A" w14:textId="77777777" w:rsidR="00456545" w:rsidRPr="004B2A3C" w:rsidRDefault="00456545" w:rsidP="002F23E6">
            <w:pPr>
              <w:widowControl w:val="0"/>
              <w:spacing w:before="0" w:after="0"/>
              <w:jc w:val="center"/>
              <w:rPr>
                <w:rFonts w:ascii="Arial" w:hAnsi="Arial" w:cs="Arial"/>
                <w:szCs w:val="16"/>
                <w:rtl/>
              </w:rPr>
            </w:pPr>
            <w:r w:rsidRPr="004B2A3C">
              <w:rPr>
                <w:rFonts w:ascii="Arial" w:hAnsi="Arial" w:cs="Arial"/>
                <w:sz w:val="20"/>
              </w:rPr>
              <w:t>Деракхшандэ Х.</w:t>
            </w:r>
          </w:p>
        </w:tc>
        <w:tc>
          <w:tcPr>
            <w:tcW w:w="1742" w:type="pct"/>
            <w:tcBorders>
              <w:top w:val="nil"/>
              <w:left w:val="nil"/>
              <w:bottom w:val="single" w:sz="4" w:space="0" w:color="auto"/>
              <w:right w:val="nil"/>
            </w:tcBorders>
            <w:vAlign w:val="center"/>
          </w:tcPr>
          <w:p w14:paraId="41ADA17B" w14:textId="77777777" w:rsidR="00456545" w:rsidRPr="004B2A3C" w:rsidRDefault="00456545" w:rsidP="0073076B">
            <w:pPr>
              <w:spacing w:before="0" w:after="0"/>
              <w:jc w:val="both"/>
              <w:rPr>
                <w:rFonts w:ascii="Arial" w:hAnsi="Arial" w:cs="Arial"/>
                <w:sz w:val="20"/>
                <w:lang w:bidi="fa-IR"/>
              </w:rPr>
            </w:pPr>
            <w:r w:rsidRPr="004B2A3C">
              <w:rPr>
                <w:rFonts w:ascii="Arial" w:hAnsi="Arial" w:cs="Arial"/>
                <w:sz w:val="20"/>
                <w:szCs w:val="20"/>
              </w:rPr>
              <w:t xml:space="preserve">Зам. директора </w:t>
            </w:r>
            <w:r w:rsidRPr="004B2A3C">
              <w:rPr>
                <w:rFonts w:ascii="Arial" w:hAnsi="Arial" w:cs="Arial"/>
                <w:sz w:val="20"/>
                <w:szCs w:val="20"/>
                <w:lang w:val="en-US" w:bidi="fa-IR"/>
              </w:rPr>
              <w:t>NPPD</w:t>
            </w:r>
            <w:r w:rsidRPr="004B2A3C">
              <w:rPr>
                <w:rFonts w:ascii="Arial" w:hAnsi="Arial" w:cs="Arial"/>
                <w:sz w:val="20"/>
                <w:szCs w:val="20"/>
                <w:lang w:bidi="fa-IR"/>
              </w:rPr>
              <w:t xml:space="preserve"> по инженерно-технической поддержки</w:t>
            </w:r>
          </w:p>
        </w:tc>
        <w:tc>
          <w:tcPr>
            <w:tcW w:w="669" w:type="pct"/>
            <w:vMerge/>
            <w:tcBorders>
              <w:top w:val="nil"/>
              <w:left w:val="nil"/>
              <w:bottom w:val="single" w:sz="4" w:space="0" w:color="auto"/>
              <w:right w:val="nil"/>
            </w:tcBorders>
            <w:vAlign w:val="center"/>
          </w:tcPr>
          <w:p w14:paraId="41ADA17C" w14:textId="77777777" w:rsidR="00456545" w:rsidRPr="004B2A3C" w:rsidRDefault="00456545" w:rsidP="00456545">
            <w:pPr>
              <w:spacing w:before="0" w:after="0"/>
              <w:jc w:val="center"/>
              <w:rPr>
                <w:rFonts w:ascii="Arial" w:hAnsi="Arial" w:cs="Arial"/>
                <w:sz w:val="20"/>
              </w:rPr>
            </w:pPr>
          </w:p>
        </w:tc>
        <w:tc>
          <w:tcPr>
            <w:tcW w:w="658" w:type="pct"/>
            <w:vMerge/>
            <w:tcBorders>
              <w:top w:val="nil"/>
              <w:left w:val="nil"/>
              <w:bottom w:val="single" w:sz="4" w:space="0" w:color="auto"/>
              <w:right w:val="nil"/>
            </w:tcBorders>
            <w:vAlign w:val="center"/>
          </w:tcPr>
          <w:p w14:paraId="41ADA17D" w14:textId="77777777" w:rsidR="00456545" w:rsidRPr="004B2A3C" w:rsidRDefault="00456545" w:rsidP="00456545">
            <w:pPr>
              <w:spacing w:before="0" w:after="0"/>
              <w:jc w:val="center"/>
              <w:rPr>
                <w:rFonts w:ascii="Arial" w:hAnsi="Arial" w:cs="Arial"/>
                <w:sz w:val="20"/>
              </w:rPr>
            </w:pPr>
          </w:p>
        </w:tc>
      </w:tr>
    </w:tbl>
    <w:p w14:paraId="41ADA17F" w14:textId="77777777" w:rsidR="00E211B2" w:rsidRPr="004B2A3C" w:rsidRDefault="00E211B2">
      <w:pPr>
        <w:spacing w:before="0" w:after="0"/>
        <w:rPr>
          <w:rFonts w:ascii="Arial" w:hAnsi="Arial" w:cs="Arial"/>
          <w:bCs/>
          <w:noProof/>
          <w:color w:val="000000"/>
        </w:rPr>
      </w:pPr>
    </w:p>
    <w:p w14:paraId="41ADA180" w14:textId="77777777" w:rsidR="00A0314D" w:rsidRPr="004B2A3C" w:rsidRDefault="00A0314D">
      <w:pPr>
        <w:spacing w:before="0" w:after="0"/>
        <w:rPr>
          <w:rFonts w:ascii="Arial" w:hAnsi="Arial" w:cs="Arial"/>
          <w:bCs/>
          <w:noProof/>
          <w:color w:val="000000"/>
        </w:rPr>
      </w:pPr>
    </w:p>
    <w:tbl>
      <w:tblPr>
        <w:tblW w:w="10065" w:type="dxa"/>
        <w:jc w:val="center"/>
        <w:tblInd w:w="-176" w:type="dxa"/>
        <w:tblLook w:val="00A0" w:firstRow="1" w:lastRow="0" w:firstColumn="1" w:lastColumn="0" w:noHBand="0" w:noVBand="0"/>
      </w:tblPr>
      <w:tblGrid>
        <w:gridCol w:w="10065"/>
      </w:tblGrid>
      <w:tr w:rsidR="00E211B2" w:rsidRPr="001C6BD6" w14:paraId="41ADA182" w14:textId="77777777" w:rsidTr="001F34F9">
        <w:trPr>
          <w:trHeight w:val="20"/>
          <w:jc w:val="center"/>
        </w:trPr>
        <w:tc>
          <w:tcPr>
            <w:tcW w:w="10065" w:type="dxa"/>
            <w:tcBorders>
              <w:top w:val="single" w:sz="4" w:space="0" w:color="auto"/>
              <w:left w:val="single" w:sz="4" w:space="0" w:color="auto"/>
              <w:right w:val="single" w:sz="4" w:space="0" w:color="auto"/>
            </w:tcBorders>
            <w:shd w:val="clear" w:color="auto" w:fill="D9D9D9" w:themeFill="background1" w:themeFillShade="D9"/>
            <w:vAlign w:val="center"/>
          </w:tcPr>
          <w:p w14:paraId="41ADA181" w14:textId="77777777" w:rsidR="00E211B2" w:rsidRPr="004B2A3C" w:rsidRDefault="00E211B2" w:rsidP="001F34F9">
            <w:pPr>
              <w:spacing w:before="60" w:after="60" w:line="240" w:lineRule="atLeast"/>
              <w:rPr>
                <w:rFonts w:ascii="Arial" w:hAnsi="Arial" w:cs="Arial"/>
                <w:b/>
                <w:bCs/>
                <w:lang w:val="en-US"/>
              </w:rPr>
            </w:pPr>
            <w:r w:rsidRPr="004B2A3C">
              <w:rPr>
                <w:rFonts w:ascii="Arial" w:hAnsi="Arial" w:cs="Arial"/>
                <w:b/>
                <w:bCs/>
                <w:lang w:val="en-US"/>
              </w:rPr>
              <w:t>TECHNICAL DECISION code: 67.BU.1 0.YM.ABA.RT.FNSM17572</w:t>
            </w:r>
          </w:p>
        </w:tc>
      </w:tr>
      <w:tr w:rsidR="00E211B2" w:rsidRPr="004B2A3C" w14:paraId="41ADA184" w14:textId="77777777" w:rsidTr="001F34F9">
        <w:trPr>
          <w:trHeight w:val="20"/>
          <w:jc w:val="center"/>
        </w:trPr>
        <w:tc>
          <w:tcPr>
            <w:tcW w:w="10065" w:type="dxa"/>
            <w:tcBorders>
              <w:left w:val="single" w:sz="4" w:space="0" w:color="auto"/>
              <w:bottom w:val="single" w:sz="4" w:space="0" w:color="auto"/>
              <w:right w:val="single" w:sz="4" w:space="0" w:color="auto"/>
            </w:tcBorders>
            <w:shd w:val="clear" w:color="auto" w:fill="D9D9D9" w:themeFill="background1" w:themeFillShade="D9"/>
            <w:vAlign w:val="center"/>
          </w:tcPr>
          <w:p w14:paraId="41ADA183" w14:textId="77777777" w:rsidR="00E211B2" w:rsidRPr="004B2A3C" w:rsidRDefault="00E211B2" w:rsidP="001F34F9">
            <w:pPr>
              <w:spacing w:before="60" w:after="60" w:line="240" w:lineRule="atLeast"/>
              <w:rPr>
                <w:rFonts w:ascii="Arial" w:hAnsi="Arial" w:cs="Arial"/>
                <w:b/>
                <w:bCs/>
              </w:rPr>
            </w:pPr>
            <w:r w:rsidRPr="004B2A3C">
              <w:rPr>
                <w:rFonts w:ascii="Arial" w:hAnsi="Arial" w:cs="Arial"/>
                <w:b/>
                <w:bCs/>
              </w:rPr>
              <w:t>ТЕХНИЧЕСКОЕ РЕШЕНИЕ код: 67.</w:t>
            </w:r>
            <w:r w:rsidRPr="004B2A3C">
              <w:rPr>
                <w:rFonts w:ascii="Arial" w:hAnsi="Arial" w:cs="Arial"/>
                <w:b/>
                <w:bCs/>
                <w:lang w:val="en-US"/>
              </w:rPr>
              <w:t>BU</w:t>
            </w:r>
            <w:r w:rsidRPr="004B2A3C">
              <w:rPr>
                <w:rFonts w:ascii="Arial" w:hAnsi="Arial" w:cs="Arial"/>
                <w:b/>
                <w:bCs/>
              </w:rPr>
              <w:t>.1 0.</w:t>
            </w:r>
            <w:r w:rsidRPr="004B2A3C">
              <w:rPr>
                <w:rFonts w:ascii="Arial" w:hAnsi="Arial" w:cs="Arial"/>
                <w:b/>
                <w:bCs/>
                <w:lang w:val="en-US"/>
              </w:rPr>
              <w:t>YM</w:t>
            </w:r>
            <w:r w:rsidRPr="004B2A3C">
              <w:rPr>
                <w:rFonts w:ascii="Arial" w:hAnsi="Arial" w:cs="Arial"/>
                <w:b/>
                <w:bCs/>
              </w:rPr>
              <w:t>.</w:t>
            </w:r>
            <w:r w:rsidRPr="004B2A3C">
              <w:rPr>
                <w:rFonts w:ascii="Arial" w:hAnsi="Arial" w:cs="Arial"/>
                <w:b/>
                <w:bCs/>
                <w:lang w:val="en-US"/>
              </w:rPr>
              <w:t>ABA</w:t>
            </w:r>
            <w:r w:rsidRPr="004B2A3C">
              <w:rPr>
                <w:rFonts w:ascii="Arial" w:hAnsi="Arial" w:cs="Arial"/>
                <w:b/>
                <w:bCs/>
              </w:rPr>
              <w:t>.</w:t>
            </w:r>
            <w:r w:rsidRPr="004B2A3C">
              <w:rPr>
                <w:rFonts w:ascii="Arial" w:hAnsi="Arial" w:cs="Arial"/>
                <w:b/>
                <w:bCs/>
                <w:lang w:val="en-US"/>
              </w:rPr>
              <w:t>RT</w:t>
            </w:r>
            <w:r w:rsidRPr="004B2A3C">
              <w:rPr>
                <w:rFonts w:ascii="Arial" w:hAnsi="Arial" w:cs="Arial"/>
                <w:b/>
                <w:bCs/>
              </w:rPr>
              <w:t>.</w:t>
            </w:r>
            <w:r w:rsidRPr="004B2A3C">
              <w:rPr>
                <w:rFonts w:ascii="Arial" w:hAnsi="Arial" w:cs="Arial"/>
                <w:b/>
                <w:bCs/>
                <w:lang w:val="en-US"/>
              </w:rPr>
              <w:t>FNSM</w:t>
            </w:r>
            <w:r w:rsidRPr="004B2A3C">
              <w:rPr>
                <w:rFonts w:ascii="Arial" w:hAnsi="Arial" w:cs="Arial"/>
                <w:b/>
                <w:bCs/>
              </w:rPr>
              <w:t>17572</w:t>
            </w:r>
          </w:p>
        </w:tc>
      </w:tr>
      <w:tr w:rsidR="00E211B2" w:rsidRPr="001C6BD6" w14:paraId="41ADA186" w14:textId="77777777" w:rsidTr="001F34F9">
        <w:trPr>
          <w:trHeight w:val="20"/>
          <w:jc w:val="center"/>
        </w:trPr>
        <w:tc>
          <w:tcPr>
            <w:tcW w:w="10065" w:type="dxa"/>
            <w:tcBorders>
              <w:top w:val="single" w:sz="4" w:space="0" w:color="auto"/>
            </w:tcBorders>
            <w:vAlign w:val="center"/>
          </w:tcPr>
          <w:p w14:paraId="41ADA185" w14:textId="0D8E7594" w:rsidR="00E211B2" w:rsidRPr="004B2A3C" w:rsidRDefault="00E211B2" w:rsidP="00D12CFD">
            <w:pPr>
              <w:spacing w:before="0" w:after="0"/>
              <w:jc w:val="both"/>
              <w:rPr>
                <w:rFonts w:ascii="Arial" w:hAnsi="Arial" w:cs="Arial"/>
                <w:lang w:val="en-US" w:eastAsia="ru-RU"/>
              </w:rPr>
            </w:pPr>
            <w:r w:rsidRPr="004B2A3C">
              <w:rPr>
                <w:rFonts w:ascii="Arial" w:hAnsi="Arial" w:cs="Arial"/>
                <w:b/>
                <w:bCs/>
                <w:lang w:val="en-US" w:eastAsia="ru-RU"/>
              </w:rPr>
              <w:t>TITLE</w:t>
            </w:r>
            <w:r w:rsidRPr="004B2A3C">
              <w:rPr>
                <w:rFonts w:ascii="Arial" w:hAnsi="Arial" w:cs="Arial"/>
                <w:lang w:val="en-US" w:eastAsia="ru-RU"/>
              </w:rPr>
              <w:t xml:space="preserve">: On </w:t>
            </w:r>
            <w:r w:rsidRPr="004B2A3C">
              <w:rPr>
                <w:rFonts w:ascii="Arial" w:hAnsi="Arial" w:cs="Arial"/>
                <w:lang w:val="en-US" w:eastAsia="ru-RU" w:bidi="fa-IR"/>
              </w:rPr>
              <w:t>i</w:t>
            </w:r>
            <w:r w:rsidRPr="004B2A3C">
              <w:rPr>
                <w:rFonts w:ascii="Arial" w:hAnsi="Arial"/>
                <w:szCs w:val="20"/>
                <w:lang w:val="en-US"/>
              </w:rPr>
              <w:t xml:space="preserve">mplementation and loading of new generation fuel assembly </w:t>
            </w:r>
            <w:r w:rsidR="00332F44" w:rsidRPr="004B2A3C">
              <w:rPr>
                <w:rFonts w:ascii="Arial" w:hAnsi="Arial"/>
                <w:szCs w:val="20"/>
                <w:lang w:val="en-US"/>
              </w:rPr>
              <w:t>type</w:t>
            </w:r>
            <w:r w:rsidRPr="004B2A3C">
              <w:rPr>
                <w:rFonts w:ascii="Arial" w:hAnsi="Arial"/>
                <w:szCs w:val="20"/>
                <w:lang w:val="en-US"/>
              </w:rPr>
              <w:t xml:space="preserve"> </w:t>
            </w:r>
            <w:r w:rsidR="00D12CFD" w:rsidRPr="004B2A3C">
              <w:rPr>
                <w:rFonts w:ascii="Arial" w:hAnsi="Arial"/>
                <w:szCs w:val="20"/>
                <w:lang w:val="en-US"/>
              </w:rPr>
              <w:t xml:space="preserve">“TVS-2M” </w:t>
            </w:r>
            <w:r w:rsidRPr="004B2A3C">
              <w:rPr>
                <w:rFonts w:ascii="Arial" w:hAnsi="Arial"/>
                <w:szCs w:val="20"/>
                <w:lang w:val="en-US"/>
              </w:rPr>
              <w:t xml:space="preserve">instead of </w:t>
            </w:r>
            <w:r w:rsidR="00D12CFD" w:rsidRPr="004B2A3C">
              <w:rPr>
                <w:rFonts w:ascii="Arial" w:hAnsi="Arial"/>
                <w:szCs w:val="20"/>
                <w:lang w:val="en-US"/>
              </w:rPr>
              <w:t xml:space="preserve">UTVS </w:t>
            </w:r>
            <w:r w:rsidR="00332F44" w:rsidRPr="004B2A3C">
              <w:rPr>
                <w:rFonts w:ascii="Arial" w:hAnsi="Arial"/>
                <w:szCs w:val="20"/>
                <w:lang w:val="en-US"/>
              </w:rPr>
              <w:t>type</w:t>
            </w:r>
            <w:r w:rsidRPr="004B2A3C">
              <w:rPr>
                <w:rFonts w:ascii="Arial" w:hAnsi="Arial"/>
                <w:szCs w:val="20"/>
                <w:lang w:val="en-US"/>
              </w:rPr>
              <w:t xml:space="preserve"> in 7</w:t>
            </w:r>
            <w:r w:rsidRPr="004B2A3C">
              <w:rPr>
                <w:rFonts w:ascii="Arial" w:hAnsi="Arial"/>
                <w:szCs w:val="20"/>
                <w:vertAlign w:val="superscript"/>
                <w:lang w:val="en-US"/>
              </w:rPr>
              <w:t>th</w:t>
            </w:r>
            <w:r w:rsidRPr="004B2A3C">
              <w:rPr>
                <w:rFonts w:ascii="Arial" w:hAnsi="Arial"/>
                <w:szCs w:val="20"/>
                <w:lang w:val="en-US"/>
              </w:rPr>
              <w:t xml:space="preserve"> </w:t>
            </w:r>
            <w:r w:rsidR="00C80FFD" w:rsidRPr="004B2A3C">
              <w:rPr>
                <w:rFonts w:ascii="Arial" w:hAnsi="Arial"/>
                <w:szCs w:val="20"/>
                <w:lang w:val="en-US"/>
              </w:rPr>
              <w:t xml:space="preserve">fuel </w:t>
            </w:r>
            <w:r w:rsidRPr="004B2A3C">
              <w:rPr>
                <w:rFonts w:ascii="Arial" w:hAnsi="Arial"/>
                <w:szCs w:val="20"/>
                <w:lang w:val="en-US"/>
              </w:rPr>
              <w:t>cycle of BNPP-1 and thereafter.</w:t>
            </w:r>
          </w:p>
        </w:tc>
      </w:tr>
      <w:tr w:rsidR="00E211B2" w:rsidRPr="004B2A3C" w14:paraId="41ADA189" w14:textId="77777777" w:rsidTr="001F34F9">
        <w:trPr>
          <w:trHeight w:val="20"/>
          <w:jc w:val="center"/>
        </w:trPr>
        <w:tc>
          <w:tcPr>
            <w:tcW w:w="10065" w:type="dxa"/>
            <w:vAlign w:val="center"/>
          </w:tcPr>
          <w:p w14:paraId="41ADA187" w14:textId="77777777" w:rsidR="00E211B2" w:rsidRPr="004B2A3C" w:rsidRDefault="00E211B2" w:rsidP="001F34F9">
            <w:pPr>
              <w:spacing w:before="0" w:after="0"/>
              <w:jc w:val="both"/>
              <w:rPr>
                <w:rFonts w:ascii="Arial" w:hAnsi="Arial" w:cs="Arial"/>
                <w:sz w:val="20"/>
                <w:szCs w:val="20"/>
                <w:lang w:eastAsia="ru-RU"/>
              </w:rPr>
            </w:pPr>
            <w:r w:rsidRPr="004B2A3C">
              <w:rPr>
                <w:rFonts w:ascii="Arial" w:hAnsi="Arial" w:cs="Arial"/>
                <w:b/>
                <w:bCs/>
                <w:sz w:val="22"/>
                <w:szCs w:val="22"/>
                <w:lang w:eastAsia="ru-RU"/>
              </w:rPr>
              <w:t>НАЗВАНИЕ</w:t>
            </w:r>
            <w:r w:rsidRPr="004B2A3C">
              <w:rPr>
                <w:rFonts w:ascii="Arial" w:hAnsi="Arial" w:cs="Arial"/>
                <w:sz w:val="22"/>
                <w:szCs w:val="22"/>
                <w:lang w:eastAsia="ru-RU"/>
              </w:rPr>
              <w:t>:</w:t>
            </w:r>
            <w:r w:rsidRPr="004B2A3C">
              <w:rPr>
                <w:rFonts w:ascii="Arial" w:hAnsi="Arial" w:cs="Arial"/>
                <w:lang w:eastAsia="ru-RU"/>
              </w:rPr>
              <w:t xml:space="preserve"> О внедрении и загрузке нового поколения тепловыделяющей сборки ТВС-2М вместо УТВС, </w:t>
            </w:r>
            <w:r w:rsidR="00C80FFD" w:rsidRPr="004B2A3C">
              <w:rPr>
                <w:rFonts w:ascii="Arial" w:hAnsi="Arial" w:cs="Arial"/>
                <w:lang w:eastAsia="ru-RU"/>
              </w:rPr>
              <w:t>в 7-ом и последующих топливных циклах</w:t>
            </w:r>
            <w:r w:rsidR="00C80FFD" w:rsidRPr="004B2A3C">
              <w:rPr>
                <w:rFonts w:ascii="Arial" w:hAnsi="Arial" w:cs="Arial"/>
                <w:sz w:val="22"/>
                <w:szCs w:val="22"/>
              </w:rPr>
              <w:t xml:space="preserve"> </w:t>
            </w:r>
            <w:r w:rsidR="00C80FFD" w:rsidRPr="004B2A3C">
              <w:rPr>
                <w:rFonts w:ascii="Arial" w:hAnsi="Arial" w:cs="Arial"/>
                <w:lang w:val="en-US"/>
              </w:rPr>
              <w:t>BNPP</w:t>
            </w:r>
            <w:r w:rsidR="00C80FFD" w:rsidRPr="004B2A3C">
              <w:rPr>
                <w:rFonts w:ascii="Arial" w:hAnsi="Arial" w:cs="Arial"/>
              </w:rPr>
              <w:t>-1</w:t>
            </w:r>
            <w:r w:rsidRPr="004B2A3C">
              <w:rPr>
                <w:rFonts w:ascii="Arial" w:hAnsi="Arial" w:cs="Arial"/>
              </w:rPr>
              <w:t>.</w:t>
            </w:r>
          </w:p>
          <w:p w14:paraId="41ADA188" w14:textId="77777777" w:rsidR="00E211B2" w:rsidRPr="004B2A3C" w:rsidRDefault="00E211B2" w:rsidP="001F34F9">
            <w:pPr>
              <w:spacing w:before="0" w:after="0"/>
              <w:jc w:val="both"/>
              <w:rPr>
                <w:rFonts w:ascii="Arial" w:hAnsi="Arial" w:cs="Arial"/>
                <w:sz w:val="22"/>
                <w:szCs w:val="22"/>
              </w:rPr>
            </w:pPr>
          </w:p>
        </w:tc>
      </w:tr>
      <w:tr w:rsidR="00E211B2" w:rsidRPr="004B2A3C" w14:paraId="41ADA18B" w14:textId="77777777" w:rsidTr="001F34F9">
        <w:trPr>
          <w:trHeight w:val="20"/>
          <w:jc w:val="center"/>
        </w:trPr>
        <w:tc>
          <w:tcPr>
            <w:tcW w:w="10065" w:type="dxa"/>
            <w:vAlign w:val="center"/>
          </w:tcPr>
          <w:p w14:paraId="41ADA18A" w14:textId="77777777" w:rsidR="00E211B2" w:rsidRPr="004B2A3C" w:rsidRDefault="00E211B2" w:rsidP="001F34F9">
            <w:pPr>
              <w:spacing w:before="0" w:after="0"/>
              <w:jc w:val="both"/>
              <w:rPr>
                <w:rFonts w:ascii="Arial" w:hAnsi="Arial" w:cs="Arial"/>
                <w:lang w:val="en-US" w:eastAsia="ru-RU"/>
              </w:rPr>
            </w:pPr>
            <w:r w:rsidRPr="004B2A3C">
              <w:rPr>
                <w:rFonts w:ascii="Arial" w:hAnsi="Arial" w:cs="Arial"/>
                <w:b/>
                <w:bCs/>
                <w:lang w:val="en-US" w:eastAsia="ru-RU"/>
              </w:rPr>
              <w:t>FACILITY</w:t>
            </w:r>
            <w:r w:rsidRPr="004B2A3C">
              <w:rPr>
                <w:rFonts w:ascii="Arial" w:hAnsi="Arial" w:cs="Arial"/>
                <w:lang w:val="en-US" w:eastAsia="ru-RU"/>
              </w:rPr>
              <w:t xml:space="preserve">: </w:t>
            </w:r>
            <w:proofErr w:type="spellStart"/>
            <w:r w:rsidRPr="004B2A3C">
              <w:rPr>
                <w:rFonts w:ascii="Arial" w:hAnsi="Arial" w:cs="Arial"/>
                <w:lang w:val="en-US" w:eastAsia="ru-RU"/>
              </w:rPr>
              <w:t>Bushehr</w:t>
            </w:r>
            <w:proofErr w:type="spellEnd"/>
            <w:r w:rsidRPr="004B2A3C">
              <w:rPr>
                <w:rFonts w:ascii="Arial" w:hAnsi="Arial" w:cs="Arial"/>
                <w:lang w:val="en-US" w:eastAsia="ru-RU"/>
              </w:rPr>
              <w:t xml:space="preserve"> Nuclear </w:t>
            </w:r>
            <w:r w:rsidRPr="004B2A3C">
              <w:rPr>
                <w:rFonts w:ascii="Arial" w:hAnsi="Arial"/>
                <w:lang w:val="en-US"/>
              </w:rPr>
              <w:t>Power Plant-Unit №1 (BNPP-1). Buildings 1ZA</w:t>
            </w:r>
            <w:r w:rsidRPr="004B2A3C">
              <w:rPr>
                <w:rFonts w:ascii="Arial" w:hAnsi="Arial" w:cs="Arial"/>
                <w:lang w:val="en-US" w:eastAsia="ru-RU"/>
              </w:rPr>
              <w:t xml:space="preserve"> and 2ZK.0</w:t>
            </w:r>
          </w:p>
        </w:tc>
      </w:tr>
      <w:tr w:rsidR="00E211B2" w:rsidRPr="004B2A3C" w14:paraId="41ADA18E" w14:textId="77777777" w:rsidTr="001F34F9">
        <w:trPr>
          <w:trHeight w:val="20"/>
          <w:jc w:val="center"/>
        </w:trPr>
        <w:tc>
          <w:tcPr>
            <w:tcW w:w="10065" w:type="dxa"/>
            <w:vAlign w:val="center"/>
          </w:tcPr>
          <w:p w14:paraId="41ADA18C" w14:textId="77777777" w:rsidR="00E211B2" w:rsidRPr="004B2A3C" w:rsidRDefault="00E211B2" w:rsidP="001F34F9">
            <w:pPr>
              <w:spacing w:before="0" w:after="0"/>
              <w:jc w:val="both"/>
              <w:rPr>
                <w:rFonts w:ascii="Arial" w:hAnsi="Arial" w:cs="Arial"/>
                <w:sz w:val="22"/>
                <w:szCs w:val="22"/>
                <w:lang w:eastAsia="ru-RU"/>
              </w:rPr>
            </w:pPr>
            <w:r w:rsidRPr="004B2A3C">
              <w:rPr>
                <w:rFonts w:ascii="Arial" w:hAnsi="Arial" w:cs="Arial"/>
                <w:b/>
                <w:bCs/>
                <w:sz w:val="22"/>
                <w:szCs w:val="22"/>
                <w:lang w:eastAsia="ru-RU"/>
              </w:rPr>
              <w:t>ОБЪЕКТ</w:t>
            </w:r>
            <w:r w:rsidRPr="004B2A3C">
              <w:rPr>
                <w:rFonts w:ascii="Arial" w:hAnsi="Arial" w:cs="Arial"/>
                <w:sz w:val="22"/>
                <w:szCs w:val="22"/>
                <w:lang w:eastAsia="ru-RU"/>
              </w:rPr>
              <w:t xml:space="preserve">: </w:t>
            </w:r>
            <w:r w:rsidRPr="004B2A3C">
              <w:rPr>
                <w:rFonts w:ascii="Arial" w:hAnsi="Arial" w:cs="Arial"/>
                <w:lang w:eastAsia="ru-RU"/>
              </w:rPr>
              <w:t>Бушер АЭС Блок №1. Здания 1</w:t>
            </w:r>
            <w:r w:rsidRPr="004B2A3C">
              <w:rPr>
                <w:rFonts w:ascii="Arial" w:hAnsi="Arial" w:cs="Arial"/>
                <w:lang w:val="en-US" w:eastAsia="ru-RU"/>
              </w:rPr>
              <w:t>ZA</w:t>
            </w:r>
            <w:r w:rsidRPr="004B2A3C">
              <w:rPr>
                <w:rFonts w:ascii="Arial" w:hAnsi="Arial" w:cs="Arial"/>
                <w:lang w:eastAsia="ru-RU"/>
              </w:rPr>
              <w:t xml:space="preserve"> и 2</w:t>
            </w:r>
            <w:r w:rsidRPr="004B2A3C">
              <w:rPr>
                <w:rFonts w:ascii="Arial" w:hAnsi="Arial" w:cs="Arial"/>
                <w:lang w:val="en-US" w:eastAsia="ru-RU"/>
              </w:rPr>
              <w:t>ZK</w:t>
            </w:r>
            <w:r w:rsidRPr="004B2A3C">
              <w:rPr>
                <w:rFonts w:ascii="Arial" w:hAnsi="Arial" w:cs="Arial"/>
                <w:lang w:eastAsia="ru-RU"/>
              </w:rPr>
              <w:t>.0</w:t>
            </w:r>
          </w:p>
          <w:p w14:paraId="41ADA18D" w14:textId="77777777" w:rsidR="00E211B2" w:rsidRPr="004B2A3C" w:rsidRDefault="00E211B2" w:rsidP="001F34F9">
            <w:pPr>
              <w:spacing w:before="0" w:after="0"/>
              <w:jc w:val="both"/>
              <w:rPr>
                <w:rFonts w:ascii="Arial" w:hAnsi="Arial" w:cs="Arial"/>
                <w:sz w:val="22"/>
                <w:szCs w:val="22"/>
              </w:rPr>
            </w:pPr>
          </w:p>
        </w:tc>
      </w:tr>
      <w:tr w:rsidR="00E211B2" w:rsidRPr="001C6BD6" w14:paraId="41ADA190" w14:textId="77777777" w:rsidTr="001F34F9">
        <w:trPr>
          <w:trHeight w:val="20"/>
          <w:jc w:val="center"/>
        </w:trPr>
        <w:tc>
          <w:tcPr>
            <w:tcW w:w="10065" w:type="dxa"/>
            <w:vAlign w:val="center"/>
          </w:tcPr>
          <w:p w14:paraId="41ADA18F" w14:textId="77777777" w:rsidR="00E211B2" w:rsidRPr="004B2A3C" w:rsidRDefault="00E211B2" w:rsidP="001F34F9">
            <w:pPr>
              <w:spacing w:before="0" w:after="0"/>
              <w:jc w:val="both"/>
              <w:rPr>
                <w:rFonts w:ascii="Arial" w:hAnsi="Arial" w:cs="Arial"/>
                <w:lang w:val="en-US"/>
              </w:rPr>
            </w:pPr>
            <w:r w:rsidRPr="004B2A3C">
              <w:rPr>
                <w:rFonts w:ascii="Arial" w:hAnsi="Arial" w:cs="Arial"/>
                <w:b/>
                <w:bCs/>
                <w:lang w:val="en-US" w:eastAsia="ru-RU"/>
              </w:rPr>
              <w:t>STRUCTURAL ELEMENT</w:t>
            </w:r>
            <w:r w:rsidRPr="004B2A3C">
              <w:rPr>
                <w:rFonts w:ascii="Arial" w:hAnsi="Arial" w:cs="Arial"/>
                <w:lang w:val="en-US" w:eastAsia="ru-RU"/>
              </w:rPr>
              <w:t xml:space="preserve">: </w:t>
            </w:r>
            <w:r w:rsidRPr="004B2A3C">
              <w:rPr>
                <w:rFonts w:ascii="Arial" w:hAnsi="Arial"/>
                <w:lang w:val="en-US"/>
              </w:rPr>
              <w:t>Fuel Assembly</w:t>
            </w:r>
            <w:r w:rsidRPr="004B2A3C">
              <w:rPr>
                <w:rFonts w:ascii="Arial" w:hAnsi="Arial" w:cs="Arial"/>
                <w:lang w:val="en-US"/>
              </w:rPr>
              <w:t xml:space="preserve"> (FA)</w:t>
            </w:r>
          </w:p>
        </w:tc>
      </w:tr>
      <w:tr w:rsidR="00E211B2" w:rsidRPr="004B2A3C" w14:paraId="41ADA193" w14:textId="77777777" w:rsidTr="001F34F9">
        <w:trPr>
          <w:trHeight w:val="20"/>
          <w:jc w:val="center"/>
        </w:trPr>
        <w:tc>
          <w:tcPr>
            <w:tcW w:w="10065" w:type="dxa"/>
            <w:vAlign w:val="center"/>
          </w:tcPr>
          <w:p w14:paraId="41ADA191" w14:textId="77777777" w:rsidR="00E211B2" w:rsidRPr="004B2A3C" w:rsidRDefault="00E211B2" w:rsidP="001F34F9">
            <w:pPr>
              <w:spacing w:before="0" w:after="0"/>
              <w:jc w:val="both"/>
              <w:rPr>
                <w:rFonts w:ascii="Arial" w:hAnsi="Arial"/>
              </w:rPr>
            </w:pPr>
            <w:r w:rsidRPr="004B2A3C">
              <w:rPr>
                <w:rFonts w:ascii="Arial" w:hAnsi="Arial" w:cs="Arial"/>
                <w:b/>
                <w:bCs/>
                <w:sz w:val="22"/>
                <w:szCs w:val="22"/>
                <w:lang w:eastAsia="ru-RU"/>
              </w:rPr>
              <w:t>КОНСТРУКТИВНЫЙ ЭЛЕМЕНТ</w:t>
            </w:r>
            <w:r w:rsidRPr="004B2A3C">
              <w:rPr>
                <w:rFonts w:ascii="Arial" w:hAnsi="Arial" w:cs="Arial"/>
                <w:sz w:val="22"/>
                <w:szCs w:val="22"/>
                <w:lang w:eastAsia="ru-RU"/>
              </w:rPr>
              <w:t xml:space="preserve">: </w:t>
            </w:r>
            <w:r w:rsidRPr="004B2A3C">
              <w:rPr>
                <w:rFonts w:ascii="Arial" w:hAnsi="Arial"/>
              </w:rPr>
              <w:t>Тепловыделяющая Сборка (ТВС)</w:t>
            </w:r>
          </w:p>
          <w:p w14:paraId="41ADA192" w14:textId="77777777" w:rsidR="00E211B2" w:rsidRPr="004B2A3C" w:rsidRDefault="00E211B2" w:rsidP="001F34F9">
            <w:pPr>
              <w:spacing w:before="0" w:after="0"/>
              <w:jc w:val="both"/>
              <w:rPr>
                <w:rFonts w:ascii="Arial" w:hAnsi="Arial" w:cs="Arial"/>
                <w:sz w:val="22"/>
                <w:szCs w:val="22"/>
              </w:rPr>
            </w:pPr>
          </w:p>
        </w:tc>
      </w:tr>
      <w:tr w:rsidR="00E211B2" w:rsidRPr="001C6BD6" w14:paraId="41ADA195" w14:textId="77777777" w:rsidTr="001F34F9">
        <w:trPr>
          <w:trHeight w:val="20"/>
          <w:jc w:val="center"/>
        </w:trPr>
        <w:tc>
          <w:tcPr>
            <w:tcW w:w="10065" w:type="dxa"/>
            <w:vAlign w:val="center"/>
          </w:tcPr>
          <w:p w14:paraId="41ADA194" w14:textId="77777777" w:rsidR="00E211B2" w:rsidRPr="004B2A3C" w:rsidRDefault="00E211B2" w:rsidP="001F34F9">
            <w:pPr>
              <w:spacing w:before="0" w:after="0"/>
              <w:jc w:val="both"/>
              <w:rPr>
                <w:rFonts w:ascii="Arial" w:hAnsi="Arial" w:cs="Arial"/>
                <w:sz w:val="16"/>
                <w:szCs w:val="16"/>
                <w:lang w:val="en-US"/>
              </w:rPr>
            </w:pPr>
            <w:r w:rsidRPr="004B2A3C">
              <w:rPr>
                <w:rFonts w:ascii="Arial" w:hAnsi="Arial" w:cs="Arial"/>
                <w:b/>
                <w:bCs/>
                <w:lang w:val="en-US"/>
              </w:rPr>
              <w:t xml:space="preserve">SAFETY CLASS </w:t>
            </w:r>
            <w:r w:rsidRPr="004B2A3C">
              <w:rPr>
                <w:rFonts w:ascii="Arial" w:hAnsi="Arial"/>
                <w:lang w:val="en-US"/>
              </w:rPr>
              <w:t>(as per OPB-88/97):1N</w:t>
            </w:r>
            <w:r w:rsidRPr="004B2A3C">
              <w:rPr>
                <w:rFonts w:ascii="Arial" w:hAnsi="Arial" w:cs="Arial"/>
                <w:lang w:val="en-US"/>
              </w:rPr>
              <w:t xml:space="preserve"> </w:t>
            </w:r>
          </w:p>
        </w:tc>
      </w:tr>
      <w:tr w:rsidR="00E211B2" w:rsidRPr="004B2A3C" w14:paraId="41ADA198" w14:textId="77777777" w:rsidTr="001F34F9">
        <w:trPr>
          <w:trHeight w:val="20"/>
          <w:jc w:val="center"/>
        </w:trPr>
        <w:tc>
          <w:tcPr>
            <w:tcW w:w="10065" w:type="dxa"/>
            <w:vAlign w:val="center"/>
          </w:tcPr>
          <w:p w14:paraId="41ADA196" w14:textId="77777777" w:rsidR="00E211B2" w:rsidRPr="004B2A3C" w:rsidRDefault="00E211B2" w:rsidP="001F34F9">
            <w:pPr>
              <w:spacing w:before="0" w:after="0"/>
              <w:jc w:val="both"/>
              <w:rPr>
                <w:rFonts w:ascii="Arial" w:hAnsi="Arial"/>
              </w:rPr>
            </w:pPr>
            <w:r w:rsidRPr="004B2A3C">
              <w:rPr>
                <w:rFonts w:ascii="Arial" w:hAnsi="Arial" w:cs="Arial"/>
                <w:b/>
                <w:bCs/>
                <w:sz w:val="22"/>
                <w:szCs w:val="22"/>
              </w:rPr>
              <w:t xml:space="preserve">КЛАСС БЕЗОПАСНОСТИ </w:t>
            </w:r>
            <w:r w:rsidRPr="004B2A3C">
              <w:rPr>
                <w:rFonts w:ascii="Arial" w:hAnsi="Arial"/>
              </w:rPr>
              <w:t>(по ОПБ-88/97)</w:t>
            </w:r>
            <w:r w:rsidRPr="004B2A3C">
              <w:rPr>
                <w:rFonts w:ascii="Arial" w:hAnsi="Arial" w:cs="Arial"/>
              </w:rPr>
              <w:t xml:space="preserve">: </w:t>
            </w:r>
            <w:r w:rsidRPr="004B2A3C">
              <w:rPr>
                <w:rFonts w:ascii="Arial" w:hAnsi="Arial"/>
              </w:rPr>
              <w:t>1Н</w:t>
            </w:r>
          </w:p>
          <w:p w14:paraId="41ADA197" w14:textId="77777777" w:rsidR="00E211B2" w:rsidRPr="004B2A3C" w:rsidRDefault="00E211B2" w:rsidP="001F34F9">
            <w:pPr>
              <w:spacing w:before="0" w:after="0"/>
              <w:jc w:val="both"/>
              <w:rPr>
                <w:rFonts w:ascii="Arial" w:hAnsi="Arial" w:cs="Arial"/>
                <w:sz w:val="20"/>
                <w:szCs w:val="20"/>
              </w:rPr>
            </w:pPr>
          </w:p>
        </w:tc>
      </w:tr>
      <w:tr w:rsidR="00E211B2" w:rsidRPr="001C6BD6" w14:paraId="41ADA19A" w14:textId="77777777" w:rsidTr="001F34F9">
        <w:trPr>
          <w:trHeight w:val="20"/>
          <w:jc w:val="center"/>
        </w:trPr>
        <w:tc>
          <w:tcPr>
            <w:tcW w:w="10065" w:type="dxa"/>
            <w:vAlign w:val="center"/>
          </w:tcPr>
          <w:p w14:paraId="41ADA199" w14:textId="77777777" w:rsidR="00E211B2" w:rsidRPr="004B2A3C" w:rsidRDefault="00E211B2" w:rsidP="001F34F9">
            <w:pPr>
              <w:spacing w:before="0" w:after="0"/>
              <w:jc w:val="both"/>
              <w:rPr>
                <w:rFonts w:ascii="Arial" w:hAnsi="Arial" w:cs="Arial"/>
                <w:sz w:val="16"/>
                <w:szCs w:val="16"/>
                <w:lang w:val="en-US"/>
              </w:rPr>
            </w:pPr>
            <w:r w:rsidRPr="004B2A3C">
              <w:rPr>
                <w:rFonts w:ascii="Arial" w:hAnsi="Arial" w:cs="Arial"/>
                <w:b/>
                <w:bCs/>
                <w:lang w:val="en-US"/>
              </w:rPr>
              <w:t>EQUIPMENT GROUP</w:t>
            </w:r>
            <w:r w:rsidRPr="004B2A3C">
              <w:rPr>
                <w:rFonts w:ascii="Arial" w:hAnsi="Arial" w:cs="Arial" w:hint="cs"/>
                <w:b/>
                <w:bCs/>
                <w:rtl/>
                <w:lang w:val="en-US"/>
              </w:rPr>
              <w:t>:</w:t>
            </w:r>
            <w:r w:rsidRPr="004B2A3C">
              <w:rPr>
                <w:rFonts w:ascii="Arial" w:hAnsi="Arial" w:cs="Arial"/>
                <w:b/>
                <w:bCs/>
                <w:lang w:val="en-US"/>
              </w:rPr>
              <w:t xml:space="preserve"> </w:t>
            </w:r>
            <w:r w:rsidRPr="004B2A3C">
              <w:rPr>
                <w:rFonts w:ascii="Arial" w:hAnsi="Arial"/>
                <w:lang w:val="en-US"/>
              </w:rPr>
              <w:t>(as per PNAE G-7-008-89)</w:t>
            </w:r>
            <w:r w:rsidR="001F34F9" w:rsidRPr="004B2A3C">
              <w:rPr>
                <w:rFonts w:ascii="Arial" w:hAnsi="Arial"/>
                <w:lang w:val="en-US"/>
              </w:rPr>
              <w:t>: No</w:t>
            </w:r>
          </w:p>
        </w:tc>
      </w:tr>
      <w:tr w:rsidR="00E211B2" w:rsidRPr="004B2A3C" w14:paraId="41ADA19D" w14:textId="77777777" w:rsidTr="001F34F9">
        <w:trPr>
          <w:trHeight w:val="20"/>
          <w:jc w:val="center"/>
        </w:trPr>
        <w:tc>
          <w:tcPr>
            <w:tcW w:w="10065" w:type="dxa"/>
            <w:vAlign w:val="center"/>
          </w:tcPr>
          <w:p w14:paraId="41ADA19B" w14:textId="77777777" w:rsidR="00E211B2" w:rsidRPr="004B2A3C" w:rsidRDefault="00E211B2" w:rsidP="001F34F9">
            <w:pPr>
              <w:spacing w:before="0" w:after="0"/>
              <w:jc w:val="both"/>
              <w:rPr>
                <w:rFonts w:ascii="Arial" w:hAnsi="Arial"/>
              </w:rPr>
            </w:pPr>
            <w:r w:rsidRPr="004B2A3C">
              <w:rPr>
                <w:rFonts w:ascii="Arial" w:hAnsi="Arial" w:cs="Arial"/>
                <w:b/>
                <w:bCs/>
                <w:sz w:val="22"/>
                <w:szCs w:val="22"/>
              </w:rPr>
              <w:t>ГРУППА ОБОРУДОВАНИЯ</w:t>
            </w:r>
            <w:r w:rsidRPr="004B2A3C">
              <w:rPr>
                <w:rFonts w:ascii="Arial" w:hAnsi="Arial" w:cs="Arial" w:hint="cs"/>
                <w:b/>
                <w:bCs/>
                <w:sz w:val="22"/>
                <w:szCs w:val="22"/>
                <w:rtl/>
              </w:rPr>
              <w:t>:</w:t>
            </w:r>
            <w:r w:rsidRPr="004B2A3C">
              <w:rPr>
                <w:rFonts w:ascii="Arial" w:hAnsi="Arial" w:cs="Arial"/>
                <w:b/>
                <w:bCs/>
                <w:sz w:val="22"/>
                <w:szCs w:val="22"/>
              </w:rPr>
              <w:t xml:space="preserve"> </w:t>
            </w:r>
            <w:r w:rsidRPr="004B2A3C">
              <w:rPr>
                <w:rFonts w:ascii="Arial" w:hAnsi="Arial"/>
              </w:rPr>
              <w:t>(по ПНАЭ Г-7-008-89)</w:t>
            </w:r>
            <w:r w:rsidR="001F34F9" w:rsidRPr="004B2A3C">
              <w:rPr>
                <w:rFonts w:ascii="Arial" w:hAnsi="Arial"/>
              </w:rPr>
              <w:t>: Нет</w:t>
            </w:r>
          </w:p>
          <w:p w14:paraId="41ADA19C" w14:textId="77777777" w:rsidR="00E211B2" w:rsidRPr="004B2A3C" w:rsidRDefault="00E211B2" w:rsidP="001F34F9">
            <w:pPr>
              <w:spacing w:before="0" w:after="0"/>
              <w:jc w:val="both"/>
              <w:rPr>
                <w:rFonts w:ascii="Arial" w:hAnsi="Arial" w:cs="Arial"/>
                <w:sz w:val="22"/>
                <w:szCs w:val="22"/>
              </w:rPr>
            </w:pPr>
          </w:p>
        </w:tc>
      </w:tr>
      <w:tr w:rsidR="00E211B2" w:rsidRPr="001C6BD6" w14:paraId="41ADA19F" w14:textId="77777777" w:rsidTr="001F34F9">
        <w:trPr>
          <w:trHeight w:val="20"/>
          <w:jc w:val="center"/>
        </w:trPr>
        <w:tc>
          <w:tcPr>
            <w:tcW w:w="10065" w:type="dxa"/>
            <w:vAlign w:val="center"/>
          </w:tcPr>
          <w:p w14:paraId="41ADA19E" w14:textId="77777777" w:rsidR="00E211B2" w:rsidRPr="004B2A3C" w:rsidRDefault="00E211B2" w:rsidP="001F34F9">
            <w:pPr>
              <w:spacing w:before="0" w:after="0"/>
              <w:jc w:val="both"/>
              <w:rPr>
                <w:rFonts w:ascii="Arial" w:hAnsi="Arial"/>
                <w:sz w:val="16"/>
                <w:szCs w:val="16"/>
                <w:lang w:val="en-US"/>
              </w:rPr>
            </w:pPr>
            <w:r w:rsidRPr="004B2A3C">
              <w:rPr>
                <w:rFonts w:ascii="Arial" w:hAnsi="Arial" w:cs="Arial"/>
                <w:b/>
                <w:bCs/>
                <w:lang w:val="en-US"/>
              </w:rPr>
              <w:t>SEISMIC STABILITY CLASS</w:t>
            </w:r>
            <w:r w:rsidRPr="004B2A3C">
              <w:rPr>
                <w:rFonts w:ascii="Arial" w:hAnsi="Arial" w:cs="Arial"/>
                <w:lang w:val="en-US"/>
              </w:rPr>
              <w:t>:</w:t>
            </w:r>
            <w:r w:rsidR="001F34F9" w:rsidRPr="004B2A3C">
              <w:rPr>
                <w:rFonts w:ascii="Arial" w:hAnsi="Arial" w:cs="Arial"/>
                <w:lang w:val="en-US"/>
              </w:rPr>
              <w:t xml:space="preserve"> </w:t>
            </w:r>
            <w:r w:rsidR="001F34F9" w:rsidRPr="004B2A3C">
              <w:rPr>
                <w:rFonts w:ascii="Arial" w:hAnsi="Arial"/>
                <w:lang w:val="en-US"/>
              </w:rPr>
              <w:t>(as per PNAE G-5-006-87):</w:t>
            </w:r>
            <w:r w:rsidRPr="004B2A3C">
              <w:rPr>
                <w:rFonts w:ascii="Arial" w:hAnsi="Arial" w:cs="Arial"/>
                <w:lang w:val="en-US"/>
              </w:rPr>
              <w:t xml:space="preserve"> </w:t>
            </w:r>
            <w:r w:rsidRPr="004B2A3C">
              <w:rPr>
                <w:rFonts w:ascii="Arial" w:hAnsi="Arial"/>
                <w:lang w:val="en-US"/>
              </w:rPr>
              <w:t>I</w:t>
            </w:r>
          </w:p>
        </w:tc>
      </w:tr>
      <w:tr w:rsidR="00E211B2" w:rsidRPr="004B2A3C" w14:paraId="41ADA1A2" w14:textId="77777777" w:rsidTr="001F34F9">
        <w:trPr>
          <w:trHeight w:val="20"/>
          <w:jc w:val="center"/>
        </w:trPr>
        <w:tc>
          <w:tcPr>
            <w:tcW w:w="10065" w:type="dxa"/>
            <w:vAlign w:val="center"/>
          </w:tcPr>
          <w:p w14:paraId="41ADA1A0" w14:textId="77777777" w:rsidR="00E211B2" w:rsidRPr="004B2A3C" w:rsidRDefault="00E211B2" w:rsidP="001F34F9">
            <w:pPr>
              <w:spacing w:before="0" w:after="0"/>
              <w:jc w:val="both"/>
              <w:rPr>
                <w:rFonts w:ascii="Arial" w:hAnsi="Arial"/>
              </w:rPr>
            </w:pPr>
            <w:r w:rsidRPr="004B2A3C">
              <w:rPr>
                <w:rFonts w:ascii="Arial" w:hAnsi="Arial" w:cs="Arial"/>
                <w:b/>
                <w:bCs/>
                <w:sz w:val="22"/>
                <w:szCs w:val="28"/>
              </w:rPr>
              <w:t>КАТЕГОРИЯ СЕЙСМОСТОЙКОСТИ</w:t>
            </w:r>
            <w:r w:rsidRPr="004B2A3C">
              <w:rPr>
                <w:rFonts w:ascii="Arial" w:hAnsi="Arial" w:cs="Arial"/>
                <w:sz w:val="22"/>
                <w:szCs w:val="28"/>
              </w:rPr>
              <w:t xml:space="preserve">: </w:t>
            </w:r>
            <w:r w:rsidR="001F34F9" w:rsidRPr="004B2A3C">
              <w:rPr>
                <w:rFonts w:ascii="Arial" w:hAnsi="Arial"/>
              </w:rPr>
              <w:t xml:space="preserve">(по ПНАЭ Г-5-006-87): </w:t>
            </w:r>
            <w:r w:rsidRPr="004B2A3C">
              <w:rPr>
                <w:rFonts w:ascii="Arial" w:hAnsi="Arial"/>
              </w:rPr>
              <w:t>I</w:t>
            </w:r>
          </w:p>
          <w:p w14:paraId="41ADA1A1" w14:textId="77777777" w:rsidR="00E211B2" w:rsidRPr="004B2A3C" w:rsidRDefault="00E211B2" w:rsidP="001F34F9">
            <w:pPr>
              <w:spacing w:before="0" w:after="0"/>
              <w:jc w:val="both"/>
              <w:rPr>
                <w:rFonts w:ascii="Arial" w:hAnsi="Arial"/>
                <w:sz w:val="22"/>
                <w:szCs w:val="28"/>
              </w:rPr>
            </w:pPr>
          </w:p>
        </w:tc>
      </w:tr>
      <w:tr w:rsidR="00E211B2" w:rsidRPr="001C6BD6" w14:paraId="41ADA1A4" w14:textId="77777777" w:rsidTr="001F34F9">
        <w:trPr>
          <w:trHeight w:val="20"/>
          <w:jc w:val="center"/>
        </w:trPr>
        <w:tc>
          <w:tcPr>
            <w:tcW w:w="10065" w:type="dxa"/>
            <w:vAlign w:val="center"/>
          </w:tcPr>
          <w:p w14:paraId="41ADA1A3" w14:textId="77777777" w:rsidR="00E211B2" w:rsidRPr="004B2A3C" w:rsidRDefault="00E211B2" w:rsidP="001F34F9">
            <w:pPr>
              <w:spacing w:before="0" w:after="0"/>
              <w:jc w:val="both"/>
              <w:rPr>
                <w:rFonts w:ascii="Arial" w:hAnsi="Arial" w:cs="Arial"/>
                <w:sz w:val="16"/>
                <w:szCs w:val="16"/>
                <w:lang w:val="en-US" w:bidi="fa-IR"/>
              </w:rPr>
            </w:pPr>
            <w:r w:rsidRPr="004B2A3C">
              <w:rPr>
                <w:rFonts w:ascii="Arial" w:hAnsi="Arial" w:cs="Arial"/>
                <w:b/>
                <w:bCs/>
                <w:lang w:val="en-US"/>
              </w:rPr>
              <w:t>TYPE OF ACTIVITY</w:t>
            </w:r>
            <w:r w:rsidRPr="004B2A3C">
              <w:rPr>
                <w:rFonts w:ascii="Arial" w:hAnsi="Arial" w:cs="Arial"/>
                <w:lang w:val="en-US"/>
              </w:rPr>
              <w:t xml:space="preserve">: </w:t>
            </w:r>
            <w:r w:rsidRPr="004B2A3C">
              <w:rPr>
                <w:rFonts w:ascii="Arial" w:hAnsi="Arial"/>
                <w:lang w:val="en-US"/>
              </w:rPr>
              <w:t>Modernization/Implementation of new generation fuel assemblies</w:t>
            </w:r>
          </w:p>
        </w:tc>
      </w:tr>
      <w:tr w:rsidR="00E211B2" w:rsidRPr="004B2A3C" w14:paraId="41ADA1A6" w14:textId="77777777" w:rsidTr="001F34F9">
        <w:trPr>
          <w:trHeight w:val="20"/>
          <w:jc w:val="center"/>
        </w:trPr>
        <w:tc>
          <w:tcPr>
            <w:tcW w:w="10065" w:type="dxa"/>
            <w:tcBorders>
              <w:bottom w:val="single" w:sz="4" w:space="0" w:color="auto"/>
            </w:tcBorders>
            <w:vAlign w:val="center"/>
          </w:tcPr>
          <w:p w14:paraId="41ADA1A5" w14:textId="77777777" w:rsidR="00E211B2" w:rsidRPr="004B2A3C" w:rsidRDefault="00E211B2" w:rsidP="001F34F9">
            <w:pPr>
              <w:spacing w:before="0" w:after="0"/>
              <w:rPr>
                <w:rFonts w:ascii="Arial" w:hAnsi="Arial"/>
              </w:rPr>
            </w:pPr>
            <w:r w:rsidRPr="004B2A3C">
              <w:rPr>
                <w:rFonts w:ascii="Arial" w:hAnsi="Arial" w:cs="Arial"/>
                <w:b/>
                <w:bCs/>
                <w:sz w:val="22"/>
                <w:szCs w:val="22"/>
              </w:rPr>
              <w:t>ВИД РАБОТЫ</w:t>
            </w:r>
            <w:r w:rsidRPr="004B2A3C">
              <w:rPr>
                <w:rFonts w:ascii="Arial" w:hAnsi="Arial" w:cs="Arial"/>
                <w:sz w:val="22"/>
                <w:szCs w:val="22"/>
              </w:rPr>
              <w:t>:</w:t>
            </w:r>
            <w:r w:rsidRPr="004B2A3C">
              <w:rPr>
                <w:rFonts w:ascii="Tahoma" w:hAnsi="Tahoma" w:cs="Tahoma"/>
                <w:sz w:val="20"/>
                <w:szCs w:val="20"/>
              </w:rPr>
              <w:t xml:space="preserve"> </w:t>
            </w:r>
            <w:r w:rsidRPr="004B2A3C">
              <w:rPr>
                <w:rFonts w:ascii="Arial" w:hAnsi="Arial"/>
              </w:rPr>
              <w:t>Модернизация/Внедрение нового поколения тепловыделяющей Сборки</w:t>
            </w:r>
          </w:p>
        </w:tc>
      </w:tr>
    </w:tbl>
    <w:p w14:paraId="41ADA1A7" w14:textId="77777777" w:rsidR="00456545" w:rsidRPr="004B2A3C" w:rsidRDefault="00456545">
      <w:pPr>
        <w:spacing w:before="0" w:after="0"/>
        <w:rPr>
          <w:rFonts w:ascii="Arial" w:hAnsi="Arial" w:cs="Arial"/>
          <w:bCs/>
          <w:noProof/>
          <w:color w:val="000000"/>
          <w:rtl/>
          <w:lang w:val="en-US"/>
        </w:rPr>
      </w:pPr>
      <w:r w:rsidRPr="004B2A3C">
        <w:rPr>
          <w:rFonts w:ascii="Arial" w:hAnsi="Arial" w:cs="Arial"/>
          <w:bCs/>
          <w:noProof/>
          <w:color w:val="000000"/>
          <w:rtl/>
          <w:lang w:val="en-US"/>
        </w:rPr>
        <w:br w:type="page"/>
      </w:r>
    </w:p>
    <w:tbl>
      <w:tblPr>
        <w:tblW w:w="10622" w:type="dxa"/>
        <w:jc w:val="center"/>
        <w:tblInd w:w="-176" w:type="dxa"/>
        <w:tblLook w:val="00A0" w:firstRow="1" w:lastRow="0" w:firstColumn="1" w:lastColumn="0" w:noHBand="0" w:noVBand="0"/>
      </w:tblPr>
      <w:tblGrid>
        <w:gridCol w:w="4977"/>
        <w:gridCol w:w="59"/>
        <w:gridCol w:w="397"/>
        <w:gridCol w:w="5189"/>
      </w:tblGrid>
      <w:tr w:rsidR="00F154FF" w:rsidRPr="004B2A3C" w14:paraId="41ADA1AA" w14:textId="77777777" w:rsidTr="00D77EB4">
        <w:trPr>
          <w:trHeight w:val="20"/>
          <w:jc w:val="center"/>
        </w:trPr>
        <w:tc>
          <w:tcPr>
            <w:tcW w:w="4977" w:type="dxa"/>
            <w:tcBorders>
              <w:top w:val="single" w:sz="4" w:space="0" w:color="auto"/>
              <w:left w:val="single" w:sz="4" w:space="0" w:color="auto"/>
              <w:bottom w:val="single" w:sz="4" w:space="0" w:color="auto"/>
            </w:tcBorders>
            <w:shd w:val="clear" w:color="auto" w:fill="D9D9D9" w:themeFill="background1" w:themeFillShade="D9"/>
            <w:vAlign w:val="center"/>
          </w:tcPr>
          <w:p w14:paraId="41ADA1A8" w14:textId="77777777" w:rsidR="00F154FF" w:rsidRPr="004B2A3C" w:rsidRDefault="00DB746D" w:rsidP="00CC3E62">
            <w:pPr>
              <w:spacing w:before="60" w:after="60" w:line="200" w:lineRule="atLeast"/>
              <w:rPr>
                <w:rFonts w:ascii="Arial" w:hAnsi="Arial" w:cs="Arial"/>
                <w:lang w:val="en-US"/>
              </w:rPr>
            </w:pPr>
            <w:r w:rsidRPr="004B2A3C">
              <w:rPr>
                <w:rFonts w:ascii="Arial" w:hAnsi="Arial" w:cs="Arial"/>
              </w:rPr>
              <w:lastRenderedPageBreak/>
              <w:br w:type="page"/>
            </w:r>
            <w:r w:rsidR="00F154FF" w:rsidRPr="004B2A3C">
              <w:rPr>
                <w:rFonts w:ascii="Arial" w:hAnsi="Arial" w:cs="Arial"/>
                <w:b/>
                <w:bCs/>
              </w:rPr>
              <w:t>ОБОСНОВАНИЕ</w:t>
            </w:r>
            <w:r w:rsidR="00CC3E62" w:rsidRPr="004B2A3C">
              <w:rPr>
                <w:rFonts w:ascii="Arial" w:hAnsi="Arial" w:cs="Arial"/>
              </w:rPr>
              <w:t>:</w:t>
            </w:r>
          </w:p>
        </w:tc>
        <w:tc>
          <w:tcPr>
            <w:tcW w:w="5645"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14:paraId="41ADA1A9" w14:textId="77777777" w:rsidR="00F154FF" w:rsidRPr="004B2A3C" w:rsidRDefault="00F154FF" w:rsidP="00CC3E62">
            <w:pPr>
              <w:spacing w:before="60" w:after="60" w:line="240" w:lineRule="atLeast"/>
              <w:rPr>
                <w:rFonts w:ascii="Arial" w:hAnsi="Arial" w:cs="Arial"/>
                <w:lang w:val="en-US"/>
              </w:rPr>
            </w:pPr>
            <w:r w:rsidRPr="004B2A3C">
              <w:rPr>
                <w:rFonts w:ascii="Arial" w:hAnsi="Arial" w:cs="Arial"/>
                <w:b/>
                <w:bCs/>
                <w:lang w:val="en-US"/>
              </w:rPr>
              <w:t>REASON</w:t>
            </w:r>
            <w:r w:rsidR="00CC3E62" w:rsidRPr="004B2A3C">
              <w:rPr>
                <w:rFonts w:ascii="Arial" w:hAnsi="Arial" w:cs="Arial"/>
                <w:lang w:val="en-US"/>
              </w:rPr>
              <w:t>:</w:t>
            </w:r>
          </w:p>
        </w:tc>
      </w:tr>
      <w:tr w:rsidR="00DB746D" w:rsidRPr="001C6BD6" w14:paraId="41ADA1D3" w14:textId="77777777" w:rsidTr="00D77EB4">
        <w:trPr>
          <w:trHeight w:val="20"/>
          <w:jc w:val="center"/>
        </w:trPr>
        <w:tc>
          <w:tcPr>
            <w:tcW w:w="10622" w:type="dxa"/>
            <w:gridSpan w:val="4"/>
            <w:tcBorders>
              <w:top w:val="single" w:sz="4" w:space="0" w:color="auto"/>
              <w:bottom w:val="single" w:sz="4" w:space="0" w:color="auto"/>
            </w:tcBorders>
          </w:tcPr>
          <w:p w14:paraId="41ADA1AB" w14:textId="425C9F6F" w:rsidR="0067012F" w:rsidRPr="004B2A3C" w:rsidRDefault="0067012F" w:rsidP="00D12CFD">
            <w:pPr>
              <w:widowControl w:val="0"/>
              <w:tabs>
                <w:tab w:val="left" w:pos="1168"/>
              </w:tabs>
              <w:spacing w:before="0" w:after="0" w:line="276" w:lineRule="auto"/>
              <w:jc w:val="both"/>
              <w:rPr>
                <w:lang w:val="en-US"/>
              </w:rPr>
            </w:pPr>
            <w:r w:rsidRPr="004B2A3C">
              <w:rPr>
                <w:rFonts w:ascii="Arial" w:hAnsi="Arial"/>
                <w:lang w:val="en-US"/>
              </w:rPr>
              <w:t xml:space="preserve">Reasons for making technical decisions: Programs </w:t>
            </w:r>
            <w:r w:rsidR="00D12CFD">
              <w:rPr>
                <w:rFonts w:ascii="Arial" w:hAnsi="Arial"/>
                <w:lang w:val="en-US"/>
              </w:rPr>
              <w:t>for</w:t>
            </w:r>
            <w:r w:rsidRPr="004B2A3C">
              <w:rPr>
                <w:rFonts w:ascii="Arial" w:hAnsi="Arial"/>
                <w:lang w:val="en-US"/>
              </w:rPr>
              <w:t xml:space="preserve"> improvement of safety and efficiency</w:t>
            </w:r>
          </w:p>
          <w:p w14:paraId="41ADA1AC" w14:textId="77777777" w:rsidR="00AD122F" w:rsidRPr="004B2A3C" w:rsidRDefault="00AD122F" w:rsidP="00AD122F">
            <w:pPr>
              <w:widowControl w:val="0"/>
              <w:tabs>
                <w:tab w:val="left" w:pos="1168"/>
              </w:tabs>
              <w:spacing w:after="0"/>
              <w:jc w:val="both"/>
              <w:rPr>
                <w:lang w:val="en-US"/>
              </w:rPr>
            </w:pPr>
          </w:p>
          <w:p w14:paraId="41ADA1AD" w14:textId="1D68E63D" w:rsidR="007F1129" w:rsidRPr="004B2A3C" w:rsidRDefault="00047D6B" w:rsidP="00441798">
            <w:pPr>
              <w:pStyle w:val="ListParagraph"/>
              <w:widowControl w:val="0"/>
              <w:numPr>
                <w:ilvl w:val="0"/>
                <w:numId w:val="15"/>
              </w:numPr>
              <w:tabs>
                <w:tab w:val="left" w:pos="356"/>
              </w:tabs>
              <w:spacing w:after="0" w:line="240" w:lineRule="auto"/>
              <w:ind w:left="0" w:firstLine="0"/>
              <w:jc w:val="both"/>
              <w:rPr>
                <w:rFonts w:ascii="Arial" w:hAnsi="Arial"/>
                <w:sz w:val="24"/>
                <w:szCs w:val="24"/>
                <w:lang w:val="en-US"/>
              </w:rPr>
            </w:pPr>
            <w:r w:rsidRPr="004B2A3C">
              <w:rPr>
                <w:rFonts w:ascii="Arial" w:hAnsi="Arial" w:cs="Times New Roman"/>
                <w:sz w:val="24"/>
                <w:szCs w:val="24"/>
                <w:lang w:val="en-US"/>
              </w:rPr>
              <w:t>R</w:t>
            </w:r>
            <w:r w:rsidR="001D138E">
              <w:rPr>
                <w:rFonts w:ascii="Arial" w:hAnsi="Arial" w:cs="Times New Roman"/>
                <w:sz w:val="24"/>
                <w:szCs w:val="24"/>
                <w:lang w:val="en-US"/>
              </w:rPr>
              <w:t>egarding</w:t>
            </w:r>
            <w:r w:rsidR="002A0994" w:rsidRPr="004B2A3C">
              <w:rPr>
                <w:rFonts w:ascii="Arial" w:hAnsi="Arial" w:cs="Times New Roman"/>
                <w:sz w:val="24"/>
                <w:szCs w:val="24"/>
                <w:lang w:val="en-US"/>
              </w:rPr>
              <w:t xml:space="preserve"> the calculation results obtained from the report of "Calculation of thermal-mechanical behavior of UTVS in the core of "</w:t>
            </w:r>
            <w:proofErr w:type="spellStart"/>
            <w:r w:rsidR="002A0994" w:rsidRPr="004B2A3C">
              <w:rPr>
                <w:rFonts w:ascii="Arial" w:hAnsi="Arial" w:cs="Times New Roman"/>
                <w:sz w:val="24"/>
                <w:szCs w:val="24"/>
                <w:lang w:val="en-US"/>
              </w:rPr>
              <w:t>Bushehr</w:t>
            </w:r>
            <w:proofErr w:type="spellEnd"/>
            <w:r w:rsidR="002A0994" w:rsidRPr="004B2A3C">
              <w:rPr>
                <w:rFonts w:ascii="Arial" w:hAnsi="Arial" w:cs="Times New Roman"/>
                <w:sz w:val="24"/>
                <w:szCs w:val="24"/>
                <w:lang w:val="en-US"/>
              </w:rPr>
              <w:t xml:space="preserve">" NPP, Unit 1, selection of the optimal strategy of introduction of rigid skeleton FA and taking into account the results of operation of Russian and foreign NPPs" with code No.446-Pr-186 (See </w:t>
            </w:r>
            <w:r w:rsidR="00EF4F9B" w:rsidRPr="004B2A3C">
              <w:rPr>
                <w:rFonts w:ascii="Arial" w:hAnsi="Arial" w:cs="Times New Roman"/>
                <w:sz w:val="24"/>
                <w:szCs w:val="24"/>
                <w:lang w:val="en-US"/>
              </w:rPr>
              <w:t>Appendix No</w:t>
            </w:r>
            <w:r w:rsidR="002A0994" w:rsidRPr="004B2A3C">
              <w:rPr>
                <w:rFonts w:ascii="Arial" w:hAnsi="Arial" w:cs="Times New Roman"/>
                <w:sz w:val="24"/>
                <w:szCs w:val="24"/>
                <w:lang w:val="en-US"/>
              </w:rPr>
              <w:t>.1), from the viewpoint of assurance of design time of scram for Unit 1 of "</w:t>
            </w:r>
            <w:proofErr w:type="spellStart"/>
            <w:r w:rsidR="002A0994" w:rsidRPr="004B2A3C">
              <w:rPr>
                <w:rFonts w:ascii="Arial" w:hAnsi="Arial" w:cs="Times New Roman"/>
                <w:sz w:val="24"/>
                <w:szCs w:val="24"/>
                <w:lang w:val="en-US"/>
              </w:rPr>
              <w:t>Bushehr</w:t>
            </w:r>
            <w:proofErr w:type="spellEnd"/>
            <w:r w:rsidR="002A0994" w:rsidRPr="004B2A3C">
              <w:rPr>
                <w:rFonts w:ascii="Arial" w:hAnsi="Arial" w:cs="Times New Roman"/>
                <w:sz w:val="24"/>
                <w:szCs w:val="24"/>
                <w:lang w:val="en-US"/>
              </w:rPr>
              <w:t>" NPP, transition to the FAs with welded skeleton (TVS-2M) is necessary</w:t>
            </w:r>
            <w:r w:rsidR="002A0994" w:rsidRPr="004B2A3C">
              <w:rPr>
                <w:rFonts w:ascii="Arial" w:hAnsi="Arial"/>
                <w:sz w:val="24"/>
                <w:szCs w:val="24"/>
                <w:lang w:val="en-US"/>
              </w:rPr>
              <w:t>.</w:t>
            </w:r>
          </w:p>
          <w:p w14:paraId="0B0747A5" w14:textId="480D1EC2" w:rsidR="00464AA8" w:rsidRDefault="00FD2B34" w:rsidP="00F87D94">
            <w:pPr>
              <w:widowControl w:val="0"/>
              <w:tabs>
                <w:tab w:val="left" w:pos="1168"/>
              </w:tabs>
              <w:spacing w:after="0"/>
              <w:ind w:left="110"/>
              <w:jc w:val="both"/>
              <w:rPr>
                <w:szCs w:val="20"/>
                <w:lang w:val="en-US" w:eastAsia="ru-RU"/>
              </w:rPr>
            </w:pPr>
            <w:r w:rsidRPr="004B2A3C">
              <w:rPr>
                <w:rFonts w:ascii="Arial" w:hAnsi="Arial"/>
                <w:lang w:val="en-US"/>
              </w:rPr>
              <w:t>According to the obtained results</w:t>
            </w:r>
            <w:r w:rsidR="001D138E">
              <w:rPr>
                <w:rFonts w:ascii="Arial" w:hAnsi="Arial"/>
                <w:lang w:val="en-US"/>
              </w:rPr>
              <w:t xml:space="preserve">, </w:t>
            </w:r>
            <w:r w:rsidRPr="004B2A3C">
              <w:rPr>
                <w:rFonts w:ascii="Arial" w:hAnsi="Arial"/>
                <w:lang w:val="en-US"/>
              </w:rPr>
              <w:t xml:space="preserve">a quick transfer to UTVS with optimized spring unit (with spring wire diameter of 5.1 mm), beginning from the fourth cycle, and subsequent transfer to TVS-2M, beginning from the seventh cycle, is an optimal version of transfer from UTVS to FA with rigid </w:t>
            </w:r>
            <w:r w:rsidRPr="00B07C69">
              <w:rPr>
                <w:rFonts w:ascii="Arial" w:hAnsi="Arial"/>
                <w:lang w:val="en-US"/>
              </w:rPr>
              <w:t xml:space="preserve">skeleton </w:t>
            </w:r>
            <w:r w:rsidR="004C69CB" w:rsidRPr="00B07C69">
              <w:rPr>
                <w:rFonts w:ascii="Arial" w:hAnsi="Arial"/>
                <w:lang w:val="en-US"/>
              </w:rPr>
              <w:t xml:space="preserve">(TVS-2M) </w:t>
            </w:r>
            <w:r w:rsidRPr="00B07C69">
              <w:rPr>
                <w:rFonts w:ascii="Arial" w:hAnsi="Arial"/>
                <w:lang w:val="en-US"/>
              </w:rPr>
              <w:t>from the</w:t>
            </w:r>
            <w:r w:rsidRPr="004B2A3C">
              <w:rPr>
                <w:rFonts w:ascii="Arial" w:hAnsi="Arial"/>
                <w:lang w:val="en-US"/>
              </w:rPr>
              <w:t xml:space="preserve"> point of view of thermal-mechanical behavior of FA in the core of Unit 1, "</w:t>
            </w:r>
            <w:proofErr w:type="spellStart"/>
            <w:r w:rsidRPr="004B2A3C">
              <w:rPr>
                <w:rFonts w:ascii="Arial" w:hAnsi="Arial"/>
                <w:lang w:val="en-US"/>
              </w:rPr>
              <w:t>Bushehr</w:t>
            </w:r>
            <w:proofErr w:type="spellEnd"/>
            <w:r w:rsidRPr="004B2A3C">
              <w:rPr>
                <w:rFonts w:ascii="Arial" w:hAnsi="Arial"/>
                <w:lang w:val="en-US"/>
              </w:rPr>
              <w:t>" NPP</w:t>
            </w:r>
            <w:r w:rsidR="006500A0" w:rsidRPr="004B2A3C">
              <w:rPr>
                <w:rFonts w:ascii="Arial" w:hAnsi="Arial"/>
                <w:lang w:val="en-US"/>
              </w:rPr>
              <w:t>.</w:t>
            </w:r>
            <w:r w:rsidR="004C69CB">
              <w:rPr>
                <w:rFonts w:ascii="Arial" w:hAnsi="Arial"/>
                <w:lang w:val="en-US"/>
              </w:rPr>
              <w:t xml:space="preserve"> </w:t>
            </w:r>
          </w:p>
          <w:p w14:paraId="41ADA1AF" w14:textId="0D9F6DA2" w:rsidR="005270A5" w:rsidRPr="004B2A3C" w:rsidRDefault="00FE5634" w:rsidP="004F07A5">
            <w:pPr>
              <w:widowControl w:val="0"/>
              <w:tabs>
                <w:tab w:val="left" w:pos="1168"/>
              </w:tabs>
              <w:spacing w:after="0"/>
              <w:ind w:left="110"/>
              <w:jc w:val="both"/>
              <w:rPr>
                <w:rFonts w:ascii="Arial" w:hAnsi="Arial"/>
                <w:lang w:val="en-US"/>
              </w:rPr>
            </w:pPr>
            <w:r w:rsidRPr="004B2A3C">
              <w:rPr>
                <w:rFonts w:ascii="Arial" w:hAnsi="Arial"/>
                <w:lang w:val="en-US"/>
              </w:rPr>
              <w:t xml:space="preserve">Analysis of the results of operation experience of WWER-1000 Units, wherein the transition was accomplished from UTVS to the FAs with welded </w:t>
            </w:r>
            <w:r w:rsidR="00CB534C">
              <w:rPr>
                <w:rFonts w:ascii="Arial" w:hAnsi="Arial"/>
                <w:lang w:val="en-US"/>
              </w:rPr>
              <w:t>skeleton,</w:t>
            </w:r>
            <w:r w:rsidR="00CB534C">
              <w:rPr>
                <w:rFonts w:ascii="Arial" w:hAnsi="Arial"/>
                <w:color w:val="FFFFFF" w:themeColor="background1"/>
                <w:lang w:val="en-US"/>
              </w:rPr>
              <w:t xml:space="preserve"> </w:t>
            </w:r>
            <w:r w:rsidRPr="004B2A3C">
              <w:rPr>
                <w:rFonts w:ascii="Arial" w:hAnsi="Arial"/>
                <w:lang w:val="en-US"/>
              </w:rPr>
              <w:t>show</w:t>
            </w:r>
            <w:r w:rsidR="001D138E">
              <w:rPr>
                <w:rFonts w:ascii="Arial" w:hAnsi="Arial"/>
                <w:lang w:val="en-US"/>
              </w:rPr>
              <w:t>s</w:t>
            </w:r>
            <w:r w:rsidRPr="004B2A3C">
              <w:rPr>
                <w:rFonts w:ascii="Arial" w:hAnsi="Arial"/>
                <w:lang w:val="en-US"/>
              </w:rPr>
              <w:t xml:space="preserve"> a quick decrease in jamming forces of RCCAs in</w:t>
            </w:r>
            <w:r w:rsidR="00AF1D12" w:rsidRPr="004B2A3C">
              <w:rPr>
                <w:rFonts w:ascii="Arial" w:hAnsi="Arial"/>
                <w:lang w:val="en-US"/>
              </w:rPr>
              <w:t xml:space="preserve"> guiding tubes</w:t>
            </w:r>
            <w:r w:rsidRPr="004B2A3C">
              <w:rPr>
                <w:rFonts w:ascii="Arial" w:hAnsi="Arial"/>
                <w:lang w:val="en-US"/>
              </w:rPr>
              <w:t xml:space="preserve"> </w:t>
            </w:r>
            <w:r w:rsidR="00AF1D12" w:rsidRPr="004B2A3C">
              <w:rPr>
                <w:rFonts w:ascii="Arial" w:hAnsi="Arial"/>
                <w:lang w:val="en-US"/>
              </w:rPr>
              <w:t>(</w:t>
            </w:r>
            <w:r w:rsidRPr="004B2A3C">
              <w:rPr>
                <w:rFonts w:ascii="Arial" w:hAnsi="Arial"/>
                <w:lang w:val="en-US"/>
              </w:rPr>
              <w:t>GTs</w:t>
            </w:r>
            <w:r w:rsidR="00AF1D12" w:rsidRPr="004B2A3C">
              <w:rPr>
                <w:rFonts w:ascii="Arial" w:hAnsi="Arial"/>
                <w:lang w:val="en-US"/>
              </w:rPr>
              <w:t>)</w:t>
            </w:r>
            <w:r w:rsidRPr="004B2A3C">
              <w:rPr>
                <w:rFonts w:ascii="Arial" w:hAnsi="Arial"/>
                <w:lang w:val="en-US"/>
              </w:rPr>
              <w:t xml:space="preserve"> when implementing FAs with welded skeleton and thus the results of the performed calculations are confirmed. Therefore, the results of </w:t>
            </w:r>
            <w:r w:rsidR="00093FF0" w:rsidRPr="004B2A3C">
              <w:rPr>
                <w:rFonts w:ascii="Arial" w:hAnsi="Arial"/>
                <w:lang w:val="en-US"/>
              </w:rPr>
              <w:t>calculation</w:t>
            </w:r>
            <w:r w:rsidRPr="004B2A3C">
              <w:rPr>
                <w:rFonts w:ascii="Arial" w:hAnsi="Arial"/>
                <w:lang w:val="en-US"/>
              </w:rPr>
              <w:t xml:space="preserve"> modeling of transient loadings at Unit 1 of "</w:t>
            </w:r>
            <w:proofErr w:type="spellStart"/>
            <w:r w:rsidRPr="004B2A3C">
              <w:rPr>
                <w:rFonts w:ascii="Arial" w:hAnsi="Arial"/>
                <w:lang w:val="en-US"/>
              </w:rPr>
              <w:t>Bushehr</w:t>
            </w:r>
            <w:proofErr w:type="spellEnd"/>
            <w:r w:rsidRPr="004B2A3C">
              <w:rPr>
                <w:rFonts w:ascii="Arial" w:hAnsi="Arial"/>
                <w:lang w:val="en-US"/>
              </w:rPr>
              <w:t xml:space="preserve">" NPP obtained in the a.m. report, with regard for the analysis of available operation experience of transient loadings at WWER-1000 type Units, </w:t>
            </w:r>
            <w:r w:rsidR="002A0994" w:rsidRPr="004B2A3C">
              <w:rPr>
                <w:rFonts w:ascii="Arial" w:hAnsi="Arial"/>
                <w:lang w:val="en-US"/>
              </w:rPr>
              <w:t>led to</w:t>
            </w:r>
            <w:r w:rsidRPr="004B2A3C">
              <w:rPr>
                <w:rFonts w:ascii="Arial" w:hAnsi="Arial"/>
                <w:lang w:val="en-US"/>
              </w:rPr>
              <w:t xml:space="preserve"> selection of the optimal strategy of TVS-2M implementation at Unit 1 of "</w:t>
            </w:r>
            <w:proofErr w:type="spellStart"/>
            <w:r w:rsidRPr="004B2A3C">
              <w:rPr>
                <w:rFonts w:ascii="Arial" w:hAnsi="Arial"/>
                <w:lang w:val="en-US"/>
              </w:rPr>
              <w:t>Bushehr</w:t>
            </w:r>
            <w:proofErr w:type="spellEnd"/>
            <w:r w:rsidRPr="004B2A3C">
              <w:rPr>
                <w:rFonts w:ascii="Arial" w:hAnsi="Arial"/>
                <w:lang w:val="en-US"/>
              </w:rPr>
              <w:t>" NPP.</w:t>
            </w:r>
          </w:p>
          <w:p w14:paraId="41ADA1B0" w14:textId="77777777" w:rsidR="007F1129" w:rsidRPr="004B2A3C" w:rsidRDefault="007F1129" w:rsidP="00AD122F">
            <w:pPr>
              <w:widowControl w:val="0"/>
              <w:tabs>
                <w:tab w:val="left" w:pos="1168"/>
              </w:tabs>
              <w:spacing w:after="0"/>
              <w:ind w:left="110"/>
              <w:jc w:val="both"/>
              <w:rPr>
                <w:rFonts w:ascii="Arial" w:hAnsi="Arial"/>
                <w:lang w:val="en-US"/>
              </w:rPr>
            </w:pPr>
            <w:r w:rsidRPr="004B2A3C">
              <w:rPr>
                <w:rFonts w:ascii="Arial" w:hAnsi="Arial"/>
                <w:lang w:val="en-US"/>
              </w:rPr>
              <w:t>TVS-2M in comparison with UTVS has more rigid skeleton (welded skeleton) fuel assembly and fuel mass in each fuel assembly increases by ~7.5% that leads to the following results:</w:t>
            </w:r>
          </w:p>
          <w:p w14:paraId="41ADA1B1" w14:textId="77777777" w:rsidR="007F1129" w:rsidRPr="004B2A3C" w:rsidRDefault="003D5BDE" w:rsidP="00AD122F">
            <w:pPr>
              <w:widowControl w:val="0"/>
              <w:numPr>
                <w:ilvl w:val="0"/>
                <w:numId w:val="7"/>
              </w:numPr>
              <w:tabs>
                <w:tab w:val="left" w:pos="507"/>
              </w:tabs>
              <w:spacing w:before="0" w:after="0"/>
              <w:ind w:left="110" w:firstLine="0"/>
              <w:jc w:val="both"/>
              <w:rPr>
                <w:rFonts w:ascii="Arial" w:hAnsi="Arial"/>
                <w:lang w:val="en-US"/>
              </w:rPr>
            </w:pPr>
            <w:r w:rsidRPr="004B2A3C">
              <w:rPr>
                <w:rFonts w:ascii="Arial" w:hAnsi="Arial"/>
                <w:lang w:val="en-US"/>
              </w:rPr>
              <w:t xml:space="preserve">Maximum </w:t>
            </w:r>
            <w:r w:rsidR="00D10554" w:rsidRPr="004B2A3C">
              <w:rPr>
                <w:rFonts w:ascii="Arial" w:hAnsi="Arial"/>
                <w:lang w:val="en-US"/>
              </w:rPr>
              <w:t>burn-up fraction increases;</w:t>
            </w:r>
          </w:p>
          <w:p w14:paraId="41ADA1B3" w14:textId="77777777" w:rsidR="007F1129" w:rsidRPr="004B2A3C" w:rsidRDefault="003D5BDE" w:rsidP="0019261A">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No </w:t>
            </w:r>
            <w:r w:rsidR="007F1129" w:rsidRPr="004B2A3C">
              <w:rPr>
                <w:rFonts w:ascii="Arial" w:hAnsi="Arial"/>
                <w:lang w:val="en-US"/>
              </w:rPr>
              <w:t>BARs are need</w:t>
            </w:r>
            <w:r w:rsidR="00D10554" w:rsidRPr="004B2A3C">
              <w:rPr>
                <w:rFonts w:ascii="Arial" w:hAnsi="Arial"/>
                <w:lang w:val="en-US"/>
              </w:rPr>
              <w:t>ed and U-</w:t>
            </w:r>
            <w:proofErr w:type="spellStart"/>
            <w:r w:rsidR="00D10554" w:rsidRPr="004B2A3C">
              <w:rPr>
                <w:rFonts w:ascii="Arial" w:hAnsi="Arial"/>
                <w:lang w:val="en-US"/>
              </w:rPr>
              <w:t>Gd</w:t>
            </w:r>
            <w:proofErr w:type="spellEnd"/>
            <w:r w:rsidR="00D10554" w:rsidRPr="004B2A3C">
              <w:rPr>
                <w:rFonts w:ascii="Arial" w:hAnsi="Arial"/>
                <w:lang w:val="en-US"/>
              </w:rPr>
              <w:t xml:space="preserve"> fuel rods are used;</w:t>
            </w:r>
          </w:p>
          <w:p w14:paraId="41ADA1B4" w14:textId="4FD60439" w:rsidR="007F1129" w:rsidRPr="004B2A3C" w:rsidRDefault="003D5BDE" w:rsidP="0010428D">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Average </w:t>
            </w:r>
            <w:r w:rsidR="007F1129" w:rsidRPr="004B2A3C">
              <w:rPr>
                <w:rFonts w:ascii="Arial" w:hAnsi="Arial"/>
                <w:lang w:val="en-US"/>
              </w:rPr>
              <w:t>burn-up fraction of ir</w:t>
            </w:r>
            <w:r w:rsidR="00D10554" w:rsidRPr="004B2A3C">
              <w:rPr>
                <w:rFonts w:ascii="Arial" w:hAnsi="Arial"/>
                <w:lang w:val="en-US"/>
              </w:rPr>
              <w:t xml:space="preserve">radiated FAs increases </w:t>
            </w:r>
            <w:r w:rsidR="0010428D">
              <w:rPr>
                <w:rFonts w:ascii="Arial" w:hAnsi="Arial"/>
                <w:lang w:val="en-US"/>
              </w:rPr>
              <w:t xml:space="preserve">about </w:t>
            </w:r>
            <w:r w:rsidR="00D10554" w:rsidRPr="004B2A3C">
              <w:rPr>
                <w:rFonts w:ascii="Arial" w:hAnsi="Arial"/>
                <w:lang w:val="en-US"/>
              </w:rPr>
              <w:t>20%;</w:t>
            </w:r>
          </w:p>
          <w:p w14:paraId="41ADA1B5" w14:textId="77777777" w:rsidR="007F1129" w:rsidRPr="004B2A3C" w:rsidRDefault="003D5BDE" w:rsidP="0019261A">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Increase </w:t>
            </w:r>
            <w:r w:rsidR="007F1129" w:rsidRPr="004B2A3C">
              <w:rPr>
                <w:rFonts w:ascii="Arial" w:hAnsi="Arial"/>
                <w:lang w:val="en-US"/>
              </w:rPr>
              <w:t>in flexibili</w:t>
            </w:r>
            <w:r w:rsidRPr="004B2A3C">
              <w:rPr>
                <w:rFonts w:ascii="Arial" w:hAnsi="Arial"/>
                <w:lang w:val="en-US"/>
              </w:rPr>
              <w:t>ty of arrangement of fresh FAs;</w:t>
            </w:r>
          </w:p>
          <w:p w14:paraId="41ADA1B6" w14:textId="77777777" w:rsidR="007F1129" w:rsidRPr="004B2A3C" w:rsidRDefault="003D5BDE" w:rsidP="0019261A">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Average </w:t>
            </w:r>
            <w:r w:rsidR="007F1129" w:rsidRPr="004B2A3C">
              <w:rPr>
                <w:rFonts w:ascii="Arial" w:hAnsi="Arial"/>
                <w:lang w:val="en-US"/>
              </w:rPr>
              <w:t>core enrichment</w:t>
            </w:r>
            <w:r w:rsidRPr="004B2A3C">
              <w:rPr>
                <w:rFonts w:ascii="Arial" w:hAnsi="Arial"/>
                <w:lang w:val="en-US"/>
              </w:rPr>
              <w:t xml:space="preserve"> is </w:t>
            </w:r>
            <w:r w:rsidR="002A0994" w:rsidRPr="004B2A3C">
              <w:rPr>
                <w:rFonts w:ascii="Arial" w:hAnsi="Arial"/>
                <w:lang w:val="en-US"/>
              </w:rPr>
              <w:t xml:space="preserve">maintained </w:t>
            </w:r>
            <w:r w:rsidRPr="004B2A3C">
              <w:rPr>
                <w:rFonts w:ascii="Arial" w:hAnsi="Arial"/>
                <w:lang w:val="en-US"/>
              </w:rPr>
              <w:t>or increases;</w:t>
            </w:r>
          </w:p>
          <w:p w14:paraId="41ADA1B7" w14:textId="464A671D" w:rsidR="007F1129" w:rsidRDefault="003D5BDE" w:rsidP="0019261A">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Duration </w:t>
            </w:r>
            <w:r w:rsidR="007F1129" w:rsidRPr="004B2A3C">
              <w:rPr>
                <w:rFonts w:ascii="Arial" w:hAnsi="Arial"/>
                <w:lang w:val="en-US"/>
              </w:rPr>
              <w:t>of fuel operation cycle increases up to ~ 45 EFPD.</w:t>
            </w:r>
            <w:r w:rsidR="00166801">
              <w:rPr>
                <w:rFonts w:ascii="Arial" w:hAnsi="Arial"/>
                <w:lang w:val="en-US"/>
              </w:rPr>
              <w:t xml:space="preserve"> </w:t>
            </w:r>
          </w:p>
          <w:p w14:paraId="7E755DBC" w14:textId="77777777" w:rsidR="00343C87" w:rsidRDefault="00343C87" w:rsidP="00343C87">
            <w:pPr>
              <w:widowControl w:val="0"/>
              <w:tabs>
                <w:tab w:val="left" w:pos="507"/>
              </w:tabs>
              <w:spacing w:before="0" w:after="0"/>
              <w:jc w:val="both"/>
              <w:rPr>
                <w:rFonts w:ascii="Arial" w:hAnsi="Arial"/>
                <w:lang w:val="en-US"/>
              </w:rPr>
            </w:pPr>
          </w:p>
          <w:p w14:paraId="2081EE8A" w14:textId="5B4014AB" w:rsidR="00343C87" w:rsidRPr="001C6BD6" w:rsidRDefault="001419B5" w:rsidP="001C6BD6">
            <w:pPr>
              <w:pStyle w:val="ListParagraph"/>
              <w:widowControl w:val="0"/>
              <w:numPr>
                <w:ilvl w:val="0"/>
                <w:numId w:val="15"/>
              </w:numPr>
              <w:tabs>
                <w:tab w:val="left" w:pos="356"/>
              </w:tabs>
              <w:spacing w:after="0"/>
              <w:ind w:left="0" w:firstLine="0"/>
              <w:jc w:val="both"/>
              <w:rPr>
                <w:rFonts w:ascii="Arial" w:hAnsi="Arial"/>
                <w:lang w:val="en-US"/>
              </w:rPr>
            </w:pPr>
            <w:r w:rsidRPr="001C6BD6">
              <w:rPr>
                <w:rFonts w:ascii="Arial" w:hAnsi="Arial" w:cs="Times New Roman"/>
                <w:sz w:val="24"/>
                <w:szCs w:val="24"/>
                <w:lang w:val="en-US"/>
              </w:rPr>
              <w:t xml:space="preserve">According to the </w:t>
            </w:r>
            <w:r w:rsidR="00343C87" w:rsidRPr="001C6BD6">
              <w:rPr>
                <w:rFonts w:ascii="Arial" w:hAnsi="Arial" w:cs="Times New Roman"/>
                <w:sz w:val="24"/>
                <w:szCs w:val="24"/>
                <w:lang w:val="en-US"/>
              </w:rPr>
              <w:t>results of the report "Calculation of neutron-physical characteristics of transitive fuel cycles starting from the 7</w:t>
            </w:r>
            <w:r w:rsidR="000A37A6" w:rsidRPr="001C6BD6">
              <w:rPr>
                <w:rFonts w:ascii="Arial" w:hAnsi="Arial" w:cs="Times New Roman"/>
                <w:sz w:val="24"/>
                <w:szCs w:val="24"/>
                <w:lang w:val="en-US"/>
              </w:rPr>
              <w:t>th</w:t>
            </w:r>
            <w:r w:rsidR="00343C87" w:rsidRPr="001C6BD6">
              <w:rPr>
                <w:rFonts w:ascii="Arial" w:hAnsi="Arial" w:cs="Times New Roman"/>
                <w:sz w:val="24"/>
                <w:szCs w:val="24"/>
                <w:lang w:val="en-US"/>
              </w:rPr>
              <w:t xml:space="preserve"> loading, with outlet to equilibrium fuel cycle of Unit 1 of </w:t>
            </w:r>
            <w:proofErr w:type="spellStart"/>
            <w:r w:rsidR="00343C87" w:rsidRPr="001C6BD6">
              <w:rPr>
                <w:rFonts w:ascii="Arial" w:hAnsi="Arial" w:cs="Times New Roman"/>
                <w:sz w:val="24"/>
                <w:szCs w:val="24"/>
                <w:lang w:val="en-US"/>
              </w:rPr>
              <w:t>Bushehr</w:t>
            </w:r>
            <w:proofErr w:type="spellEnd"/>
            <w:r w:rsidR="00343C87" w:rsidRPr="001C6BD6">
              <w:rPr>
                <w:rFonts w:ascii="Arial" w:hAnsi="Arial" w:cs="Times New Roman"/>
                <w:sz w:val="24"/>
                <w:szCs w:val="24"/>
                <w:lang w:val="en-US"/>
              </w:rPr>
              <w:t xml:space="preserve"> NPP" </w:t>
            </w:r>
            <w:r w:rsidR="00543C61" w:rsidRPr="001C6BD6">
              <w:rPr>
                <w:rFonts w:ascii="Arial" w:hAnsi="Arial" w:cs="Times New Roman"/>
                <w:sz w:val="24"/>
                <w:szCs w:val="24"/>
                <w:lang w:val="en-US"/>
              </w:rPr>
              <w:t>(See Appendix No.2</w:t>
            </w:r>
            <w:r w:rsidR="00BA40D2" w:rsidRPr="001C6BD6">
              <w:rPr>
                <w:rFonts w:ascii="Arial" w:hAnsi="Arial" w:cs="Times New Roman"/>
                <w:sz w:val="24"/>
                <w:szCs w:val="24"/>
                <w:lang w:val="en-US"/>
              </w:rPr>
              <w:t>),</w:t>
            </w:r>
            <w:r w:rsidR="00E86309" w:rsidRPr="001C6BD6">
              <w:rPr>
                <w:rFonts w:ascii="Arial" w:hAnsi="Arial" w:cs="Times New Roman"/>
                <w:sz w:val="24"/>
                <w:szCs w:val="24"/>
                <w:lang w:val="en-US"/>
              </w:rPr>
              <w:t xml:space="preserve"> transition </w:t>
            </w:r>
            <w:r w:rsidR="00BA40D2" w:rsidRPr="001C6BD6">
              <w:rPr>
                <w:rFonts w:ascii="Arial" w:hAnsi="Arial" w:cs="Times New Roman"/>
                <w:sz w:val="24"/>
                <w:szCs w:val="24"/>
                <w:lang w:val="en-US"/>
              </w:rPr>
              <w:t>of uranium</w:t>
            </w:r>
            <w:r w:rsidR="00343C87" w:rsidRPr="001C6BD6">
              <w:rPr>
                <w:rFonts w:ascii="Arial" w:hAnsi="Arial" w:cs="Times New Roman"/>
                <w:sz w:val="24"/>
                <w:szCs w:val="24"/>
                <w:lang w:val="en-US"/>
              </w:rPr>
              <w:t>-gadolinium fuel cycle of V</w:t>
            </w:r>
            <w:r w:rsidR="00E86309" w:rsidRPr="001C6BD6">
              <w:rPr>
                <w:rFonts w:ascii="Arial" w:hAnsi="Arial" w:cs="Times New Roman"/>
                <w:sz w:val="24"/>
                <w:szCs w:val="24"/>
                <w:lang w:val="en-US"/>
              </w:rPr>
              <w:t xml:space="preserve">VER-1000 reactor NPP Bushehr-1 </w:t>
            </w:r>
            <w:r w:rsidR="00343C87" w:rsidRPr="001C6BD6">
              <w:rPr>
                <w:rFonts w:ascii="Arial" w:hAnsi="Arial" w:cs="Times New Roman"/>
                <w:sz w:val="24"/>
                <w:szCs w:val="24"/>
                <w:lang w:val="en-US"/>
              </w:rPr>
              <w:t xml:space="preserve">to TVS-2M fuel will begin from the 7th fuel loading. Fuel loadings from 7th to 9th </w:t>
            </w:r>
            <w:r w:rsidR="00C81689" w:rsidRPr="001C6BD6">
              <w:rPr>
                <w:rFonts w:ascii="Arial" w:hAnsi="Arial" w:cs="Times New Roman"/>
                <w:sz w:val="24"/>
                <w:szCs w:val="24"/>
                <w:lang w:val="en-US"/>
              </w:rPr>
              <w:t xml:space="preserve">will </w:t>
            </w:r>
            <w:r w:rsidR="00343C87" w:rsidRPr="001C6BD6">
              <w:rPr>
                <w:rFonts w:ascii="Arial" w:hAnsi="Arial" w:cs="Times New Roman"/>
                <w:sz w:val="24"/>
                <w:szCs w:val="24"/>
                <w:lang w:val="en-US"/>
              </w:rPr>
              <w:t>consist</w:t>
            </w:r>
            <w:r w:rsidR="00652DA0" w:rsidRPr="001C6BD6">
              <w:rPr>
                <w:rFonts w:ascii="Arial" w:hAnsi="Arial" w:cs="Times New Roman"/>
                <w:sz w:val="24"/>
                <w:szCs w:val="24"/>
                <w:lang w:val="en-US"/>
              </w:rPr>
              <w:t xml:space="preserve"> of </w:t>
            </w:r>
            <w:r w:rsidR="00343C87" w:rsidRPr="001C6BD6">
              <w:rPr>
                <w:rFonts w:ascii="Arial" w:hAnsi="Arial" w:cs="Times New Roman"/>
                <w:sz w:val="24"/>
                <w:szCs w:val="24"/>
                <w:lang w:val="en-US"/>
              </w:rPr>
              <w:t>UTVS and TVS-2M</w:t>
            </w:r>
            <w:r w:rsidR="00587005" w:rsidRPr="001C6BD6">
              <w:rPr>
                <w:rFonts w:ascii="Arial" w:hAnsi="Arial" w:cs="Times New Roman"/>
                <w:sz w:val="24"/>
                <w:szCs w:val="24"/>
                <w:lang w:val="en-US"/>
              </w:rPr>
              <w:t>. F</w:t>
            </w:r>
            <w:r w:rsidR="00343C87" w:rsidRPr="001C6BD6">
              <w:rPr>
                <w:rFonts w:ascii="Arial" w:hAnsi="Arial" w:cs="Times New Roman"/>
                <w:sz w:val="24"/>
                <w:szCs w:val="24"/>
                <w:lang w:val="en-US"/>
              </w:rPr>
              <w:t xml:space="preserve">uel loadings from 10th and further </w:t>
            </w:r>
            <w:r w:rsidR="00C81689" w:rsidRPr="001C6BD6">
              <w:rPr>
                <w:rFonts w:ascii="Arial" w:hAnsi="Arial" w:cs="Times New Roman"/>
                <w:sz w:val="24"/>
                <w:szCs w:val="24"/>
                <w:lang w:val="en-US"/>
              </w:rPr>
              <w:t xml:space="preserve">will </w:t>
            </w:r>
            <w:r w:rsidR="00343C87" w:rsidRPr="001C6BD6">
              <w:rPr>
                <w:rFonts w:ascii="Arial" w:hAnsi="Arial" w:cs="Times New Roman"/>
                <w:sz w:val="24"/>
                <w:szCs w:val="24"/>
                <w:lang w:val="en-US"/>
              </w:rPr>
              <w:t>consist</w:t>
            </w:r>
            <w:r w:rsidR="00652DA0" w:rsidRPr="001C6BD6">
              <w:rPr>
                <w:rFonts w:ascii="Arial" w:hAnsi="Arial" w:cs="Times New Roman"/>
                <w:sz w:val="24"/>
                <w:szCs w:val="24"/>
                <w:lang w:val="en-US"/>
              </w:rPr>
              <w:t xml:space="preserve"> of</w:t>
            </w:r>
            <w:r w:rsidR="00343C87" w:rsidRPr="001C6BD6">
              <w:rPr>
                <w:rFonts w:ascii="Arial" w:hAnsi="Arial" w:cs="Times New Roman"/>
                <w:sz w:val="24"/>
                <w:szCs w:val="24"/>
                <w:lang w:val="en-US"/>
              </w:rPr>
              <w:t xml:space="preserve"> TVS-2M. The variant of transition to the fuel TVS-2M with 16 spacing grids (SG) </w:t>
            </w:r>
            <w:r w:rsidR="00BA40D2" w:rsidRPr="001C6BD6">
              <w:rPr>
                <w:rFonts w:ascii="Arial" w:hAnsi="Arial" w:cs="Times New Roman"/>
                <w:sz w:val="24"/>
                <w:szCs w:val="24"/>
                <w:lang w:val="en-US"/>
              </w:rPr>
              <w:t xml:space="preserve">will be </w:t>
            </w:r>
            <w:r w:rsidR="00343C87" w:rsidRPr="001C6BD6">
              <w:rPr>
                <w:rFonts w:ascii="Arial" w:hAnsi="Arial" w:cs="Times New Roman"/>
                <w:sz w:val="24"/>
                <w:szCs w:val="24"/>
                <w:lang w:val="en-US"/>
              </w:rPr>
              <w:t>used in loadings 7</w:t>
            </w:r>
            <w:r w:rsidR="00652DA0" w:rsidRPr="001C6BD6">
              <w:rPr>
                <w:rFonts w:ascii="Arial" w:hAnsi="Arial" w:cs="Times New Roman"/>
                <w:sz w:val="24"/>
                <w:szCs w:val="24"/>
                <w:lang w:val="en-US"/>
              </w:rPr>
              <w:t xml:space="preserve">th </w:t>
            </w:r>
            <w:r w:rsidR="00343C87" w:rsidRPr="001C6BD6">
              <w:rPr>
                <w:rFonts w:ascii="Arial" w:hAnsi="Arial" w:cs="Times New Roman"/>
                <w:sz w:val="24"/>
                <w:szCs w:val="24"/>
                <w:lang w:val="en-US"/>
              </w:rPr>
              <w:t>and 8</w:t>
            </w:r>
            <w:r w:rsidR="00652DA0" w:rsidRPr="001C6BD6">
              <w:rPr>
                <w:rFonts w:ascii="Arial" w:hAnsi="Arial" w:cs="Times New Roman"/>
                <w:sz w:val="24"/>
                <w:szCs w:val="24"/>
                <w:lang w:val="en-US"/>
              </w:rPr>
              <w:t>th</w:t>
            </w:r>
            <w:r w:rsidR="00343C87" w:rsidRPr="001C6BD6">
              <w:rPr>
                <w:rFonts w:ascii="Arial" w:hAnsi="Arial" w:cs="Times New Roman"/>
                <w:sz w:val="24"/>
                <w:szCs w:val="24"/>
                <w:lang w:val="en-US"/>
              </w:rPr>
              <w:t xml:space="preserve">, </w:t>
            </w:r>
            <w:r w:rsidR="00E13233" w:rsidRPr="001C6BD6">
              <w:rPr>
                <w:rFonts w:ascii="Arial" w:hAnsi="Arial" w:cs="Times New Roman"/>
                <w:sz w:val="24"/>
                <w:szCs w:val="24"/>
                <w:lang w:val="en-US"/>
              </w:rPr>
              <w:t>and loading</w:t>
            </w:r>
            <w:r w:rsidR="00343C87" w:rsidRPr="001C6BD6">
              <w:rPr>
                <w:rFonts w:ascii="Arial" w:hAnsi="Arial" w:cs="Times New Roman"/>
                <w:sz w:val="24"/>
                <w:szCs w:val="24"/>
                <w:lang w:val="en-US"/>
              </w:rPr>
              <w:t xml:space="preserve"> 9</w:t>
            </w:r>
            <w:r w:rsidR="00BA40D2" w:rsidRPr="001C6BD6">
              <w:rPr>
                <w:rFonts w:ascii="Arial" w:hAnsi="Arial" w:cs="Times New Roman"/>
                <w:sz w:val="24"/>
                <w:szCs w:val="24"/>
                <w:lang w:val="en-US"/>
              </w:rPr>
              <w:t>th</w:t>
            </w:r>
            <w:r w:rsidR="00343C87" w:rsidRPr="001C6BD6">
              <w:rPr>
                <w:rFonts w:ascii="Arial" w:hAnsi="Arial" w:cs="Times New Roman"/>
                <w:sz w:val="24"/>
                <w:szCs w:val="24"/>
                <w:lang w:val="en-US"/>
              </w:rPr>
              <w:t xml:space="preserve"> and further will continue to use TVS-2M with 13 SG.</w:t>
            </w:r>
          </w:p>
          <w:p w14:paraId="41ADA1B8" w14:textId="77777777" w:rsidR="001D39D0" w:rsidRPr="004B2A3C" w:rsidRDefault="001D39D0" w:rsidP="001D39D0">
            <w:pPr>
              <w:widowControl w:val="0"/>
              <w:tabs>
                <w:tab w:val="left" w:pos="507"/>
              </w:tabs>
              <w:spacing w:before="0" w:after="0"/>
              <w:jc w:val="both"/>
              <w:rPr>
                <w:rFonts w:ascii="Arial" w:hAnsi="Arial"/>
                <w:lang w:val="en-US"/>
              </w:rPr>
            </w:pPr>
          </w:p>
          <w:p w14:paraId="41ADA1B9" w14:textId="4AF00234" w:rsidR="003459D1" w:rsidRPr="004B2A3C" w:rsidRDefault="003459D1" w:rsidP="0010428D">
            <w:pPr>
              <w:pStyle w:val="ListParagraph"/>
              <w:widowControl w:val="0"/>
              <w:numPr>
                <w:ilvl w:val="0"/>
                <w:numId w:val="15"/>
              </w:numPr>
              <w:tabs>
                <w:tab w:val="left" w:pos="356"/>
              </w:tabs>
              <w:spacing w:after="0"/>
              <w:ind w:left="0" w:firstLine="0"/>
              <w:jc w:val="both"/>
              <w:rPr>
                <w:rFonts w:ascii="Arial" w:hAnsi="Arial" w:cs="Arial"/>
                <w:sz w:val="24"/>
                <w:szCs w:val="24"/>
                <w:lang w:val="en-US"/>
              </w:rPr>
            </w:pPr>
            <w:r w:rsidRPr="004B2A3C">
              <w:rPr>
                <w:rFonts w:ascii="Arial" w:hAnsi="Arial" w:cs="Arial"/>
                <w:sz w:val="24"/>
                <w:szCs w:val="24"/>
                <w:lang w:val="en-US"/>
              </w:rPr>
              <w:t xml:space="preserve">List of </w:t>
            </w:r>
            <w:r w:rsidRPr="004B2A3C">
              <w:rPr>
                <w:rFonts w:ascii="Arial" w:hAnsi="Arial" w:cs="Times New Roman"/>
                <w:sz w:val="24"/>
                <w:szCs w:val="24"/>
                <w:lang w:val="en-US"/>
              </w:rPr>
              <w:t>documentation</w:t>
            </w:r>
            <w:r w:rsidR="00E66CB0">
              <w:rPr>
                <w:rFonts w:ascii="Arial" w:hAnsi="Arial" w:cs="Arial"/>
                <w:sz w:val="24"/>
                <w:szCs w:val="24"/>
                <w:lang w:val="en-US"/>
              </w:rPr>
              <w:t xml:space="preserve"> which justifies</w:t>
            </w:r>
            <w:r w:rsidRPr="004B2A3C">
              <w:rPr>
                <w:rFonts w:ascii="Arial" w:hAnsi="Arial" w:cs="Arial"/>
                <w:sz w:val="24"/>
                <w:szCs w:val="24"/>
                <w:lang w:val="en-US"/>
              </w:rPr>
              <w:t xml:space="preserve"> the necessity of activities under current technical decision based on calculations and examinations </w:t>
            </w:r>
            <w:r w:rsidR="0010428D">
              <w:rPr>
                <w:rFonts w:ascii="Arial" w:hAnsi="Arial" w:cs="Arial"/>
                <w:sz w:val="24"/>
                <w:szCs w:val="24"/>
                <w:lang w:val="en-US"/>
              </w:rPr>
              <w:t>is</w:t>
            </w:r>
            <w:r w:rsidRPr="004B2A3C">
              <w:rPr>
                <w:rFonts w:ascii="Arial" w:hAnsi="Arial" w:cs="Arial"/>
                <w:sz w:val="24"/>
                <w:szCs w:val="24"/>
                <w:lang w:val="en-US"/>
              </w:rPr>
              <w:t xml:space="preserve"> as follows:</w:t>
            </w:r>
          </w:p>
          <w:p w14:paraId="41ADA1BA" w14:textId="77777777" w:rsidR="003459D1" w:rsidRPr="004B2A3C" w:rsidRDefault="003459D1" w:rsidP="003459D1">
            <w:pPr>
              <w:pStyle w:val="ListParagraph"/>
              <w:numPr>
                <w:ilvl w:val="0"/>
                <w:numId w:val="9"/>
              </w:numPr>
              <w:tabs>
                <w:tab w:val="left" w:pos="526"/>
              </w:tabs>
              <w:spacing w:after="0" w:line="240" w:lineRule="auto"/>
              <w:ind w:left="284" w:firstLine="0"/>
              <w:jc w:val="both"/>
              <w:rPr>
                <w:rFonts w:ascii="Arial" w:hAnsi="Arial" w:cs="Arial"/>
                <w:sz w:val="24"/>
                <w:szCs w:val="24"/>
                <w:u w:val="single"/>
                <w:lang w:val="en-US"/>
              </w:rPr>
            </w:pPr>
            <w:r w:rsidRPr="004B2A3C">
              <w:rPr>
                <w:rFonts w:ascii="Arial" w:hAnsi="Arial" w:cs="Arial"/>
                <w:sz w:val="24"/>
                <w:szCs w:val="24"/>
                <w:u w:val="single"/>
                <w:lang w:val="en-US"/>
              </w:rPr>
              <w:t>Based on conclusion of calculations</w:t>
            </w:r>
          </w:p>
          <w:p w14:paraId="41ADA1BB" w14:textId="5EDC3B51" w:rsidR="003459D1" w:rsidRPr="004B2A3C" w:rsidRDefault="003459D1" w:rsidP="00543C61">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B2A3C">
              <w:rPr>
                <w:rFonts w:ascii="Arial" w:hAnsi="Arial" w:cs="Arial"/>
                <w:sz w:val="24"/>
                <w:szCs w:val="24"/>
                <w:lang w:val="en-US"/>
              </w:rPr>
              <w:t xml:space="preserve">"Feasibility study report on TVS-2M implementation at </w:t>
            </w:r>
            <w:proofErr w:type="spellStart"/>
            <w:r w:rsidRPr="004B2A3C">
              <w:rPr>
                <w:rFonts w:ascii="Arial" w:hAnsi="Arial" w:cs="Arial"/>
                <w:sz w:val="24"/>
                <w:szCs w:val="24"/>
                <w:lang w:val="en-US"/>
              </w:rPr>
              <w:t>Bushehr</w:t>
            </w:r>
            <w:proofErr w:type="spellEnd"/>
            <w:r w:rsidRPr="004B2A3C">
              <w:rPr>
                <w:rFonts w:ascii="Arial" w:hAnsi="Arial" w:cs="Arial"/>
                <w:sz w:val="24"/>
                <w:szCs w:val="24"/>
                <w:lang w:val="en-US"/>
              </w:rPr>
              <w:t xml:space="preserve"> NPP" with code No.446-Pr-176 (See Appendix No.</w:t>
            </w:r>
            <w:r w:rsidR="00543C61">
              <w:rPr>
                <w:rFonts w:ascii="Arial" w:hAnsi="Arial" w:cs="Arial"/>
                <w:sz w:val="24"/>
                <w:szCs w:val="24"/>
                <w:lang w:val="en-US"/>
              </w:rPr>
              <w:t>3</w:t>
            </w:r>
            <w:r w:rsidRPr="004B2A3C">
              <w:rPr>
                <w:rFonts w:ascii="Arial" w:hAnsi="Arial" w:cs="Arial"/>
                <w:sz w:val="24"/>
                <w:szCs w:val="24"/>
                <w:lang w:val="en-US"/>
              </w:rPr>
              <w:t>);</w:t>
            </w:r>
          </w:p>
          <w:p w14:paraId="41ADA1BC" w14:textId="68F8C4CD" w:rsidR="003459D1" w:rsidRPr="004B2A3C" w:rsidRDefault="003459D1" w:rsidP="00691740">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B2A3C">
              <w:rPr>
                <w:rFonts w:ascii="Arial" w:hAnsi="Arial" w:cs="Arial"/>
                <w:sz w:val="24"/>
                <w:szCs w:val="24"/>
                <w:lang w:val="en-US"/>
              </w:rPr>
              <w:t>"Calculation of thermal-mechanical behavior of UTVS in the core of «</w:t>
            </w:r>
            <w:proofErr w:type="spellStart"/>
            <w:r w:rsidRPr="004B2A3C">
              <w:rPr>
                <w:rFonts w:ascii="Arial" w:hAnsi="Arial" w:cs="Arial"/>
                <w:sz w:val="24"/>
                <w:szCs w:val="24"/>
                <w:lang w:val="en-US"/>
              </w:rPr>
              <w:t>Bushehr</w:t>
            </w:r>
            <w:proofErr w:type="spellEnd"/>
            <w:r w:rsidRPr="004B2A3C">
              <w:rPr>
                <w:rFonts w:ascii="Arial" w:hAnsi="Arial" w:cs="Arial"/>
                <w:sz w:val="24"/>
                <w:szCs w:val="24"/>
                <w:lang w:val="en-US"/>
              </w:rPr>
              <w:t xml:space="preserve">» NPP, Unit 1. Selection of the optimal strategy </w:t>
            </w:r>
            <w:r w:rsidR="00691740">
              <w:rPr>
                <w:rFonts w:ascii="Arial" w:hAnsi="Arial" w:cs="Arial"/>
                <w:sz w:val="24"/>
                <w:szCs w:val="24"/>
                <w:lang w:val="en-US"/>
              </w:rPr>
              <w:t>for</w:t>
            </w:r>
            <w:r w:rsidRPr="004B2A3C">
              <w:rPr>
                <w:rFonts w:ascii="Arial" w:hAnsi="Arial" w:cs="Arial"/>
                <w:sz w:val="24"/>
                <w:szCs w:val="24"/>
                <w:lang w:val="en-US"/>
              </w:rPr>
              <w:t xml:space="preserve"> introduction of rigid skeleton FA taking into account</w:t>
            </w:r>
            <w:r w:rsidR="004C1E1D">
              <w:rPr>
                <w:rFonts w:ascii="Arial" w:hAnsi="Arial" w:cs="Arial"/>
                <w:sz w:val="24"/>
                <w:szCs w:val="24"/>
                <w:lang w:val="en-US"/>
              </w:rPr>
              <w:t>,</w:t>
            </w:r>
            <w:r w:rsidRPr="004B2A3C">
              <w:rPr>
                <w:rFonts w:ascii="Arial" w:hAnsi="Arial" w:cs="Arial"/>
                <w:sz w:val="24"/>
                <w:szCs w:val="24"/>
                <w:lang w:val="en-US"/>
              </w:rPr>
              <w:t xml:space="preserve"> the </w:t>
            </w:r>
            <w:r w:rsidRPr="004B2A3C">
              <w:rPr>
                <w:rFonts w:ascii="Arial" w:hAnsi="Arial" w:cs="Arial"/>
                <w:sz w:val="24"/>
                <w:szCs w:val="24"/>
                <w:lang w:val="en-US"/>
              </w:rPr>
              <w:lastRenderedPageBreak/>
              <w:t>results of operation of Russian and foreign NPPs" with code No.446-</w:t>
            </w:r>
            <w:r w:rsidRPr="004B2A3C">
              <w:rPr>
                <w:rFonts w:ascii="Arial" w:hAnsi="Arial" w:cs="Arial"/>
                <w:sz w:val="24"/>
                <w:szCs w:val="24"/>
                <w:lang w:val="en-US" w:bidi="fa-IR"/>
              </w:rPr>
              <w:t>Pr-186</w:t>
            </w:r>
            <w:r w:rsidRPr="004B2A3C">
              <w:rPr>
                <w:rFonts w:ascii="Arial" w:hAnsi="Arial" w:cs="Arial"/>
                <w:sz w:val="24"/>
                <w:szCs w:val="24"/>
                <w:lang w:val="en-US"/>
              </w:rPr>
              <w:t>.</w:t>
            </w:r>
          </w:p>
          <w:p w14:paraId="41ADA1BD" w14:textId="77777777" w:rsidR="003459D1" w:rsidRPr="004B2A3C" w:rsidRDefault="003459D1" w:rsidP="003459D1">
            <w:pPr>
              <w:pStyle w:val="ListParagraph"/>
              <w:numPr>
                <w:ilvl w:val="0"/>
                <w:numId w:val="9"/>
              </w:numPr>
              <w:tabs>
                <w:tab w:val="left" w:pos="526"/>
              </w:tabs>
              <w:spacing w:after="0" w:line="240" w:lineRule="auto"/>
              <w:ind w:left="284" w:firstLine="0"/>
              <w:jc w:val="both"/>
              <w:rPr>
                <w:rFonts w:ascii="Arial" w:hAnsi="Arial" w:cs="Arial"/>
                <w:sz w:val="24"/>
                <w:szCs w:val="24"/>
                <w:u w:val="single"/>
                <w:lang w:val="en-US"/>
              </w:rPr>
            </w:pPr>
            <w:r w:rsidRPr="004B2A3C">
              <w:rPr>
                <w:rFonts w:ascii="Arial" w:hAnsi="Arial" w:cs="Arial"/>
                <w:sz w:val="24"/>
                <w:szCs w:val="24"/>
                <w:u w:val="single"/>
                <w:lang w:val="en-US"/>
              </w:rPr>
              <w:t>Based on conclusion of examinations</w:t>
            </w:r>
          </w:p>
          <w:p w14:paraId="41ADA1BE" w14:textId="45BE7019" w:rsidR="003459D1" w:rsidRPr="004B2A3C" w:rsidRDefault="003459D1" w:rsidP="00543C61">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B2A3C">
              <w:rPr>
                <w:rFonts w:ascii="Arial" w:hAnsi="Arial" w:cs="Arial"/>
                <w:sz w:val="24"/>
                <w:szCs w:val="24"/>
                <w:lang w:val="en-US"/>
              </w:rPr>
              <w:t>"Technical support, consultation and analysis of fuel operation during the third fuel loading at NPP «</w:t>
            </w:r>
            <w:proofErr w:type="spellStart"/>
            <w:r w:rsidRPr="004B2A3C">
              <w:rPr>
                <w:rFonts w:ascii="Arial" w:hAnsi="Arial" w:cs="Arial"/>
                <w:sz w:val="24"/>
                <w:szCs w:val="24"/>
                <w:lang w:val="en-US"/>
              </w:rPr>
              <w:t>Bushehr</w:t>
            </w:r>
            <w:proofErr w:type="spellEnd"/>
            <w:r w:rsidRPr="004B2A3C">
              <w:rPr>
                <w:rFonts w:ascii="Arial" w:hAnsi="Arial" w:cs="Arial"/>
                <w:sz w:val="24"/>
                <w:szCs w:val="24"/>
                <w:lang w:val="en-US"/>
              </w:rPr>
              <w:t>», Unit 1" with code No.446-</w:t>
            </w:r>
            <w:r w:rsidRPr="004B2A3C">
              <w:rPr>
                <w:rFonts w:ascii="Arial" w:hAnsi="Arial" w:cs="Arial"/>
                <w:sz w:val="24"/>
                <w:szCs w:val="24"/>
                <w:lang w:val="en-US" w:bidi="fa-IR"/>
              </w:rPr>
              <w:t>Pr-192</w:t>
            </w:r>
            <w:r w:rsidRPr="004B2A3C">
              <w:rPr>
                <w:rFonts w:ascii="Arial" w:hAnsi="Arial" w:cs="Arial"/>
                <w:sz w:val="24"/>
                <w:szCs w:val="24"/>
                <w:lang w:val="en-US"/>
              </w:rPr>
              <w:t xml:space="preserve"> (See Appendix No.</w:t>
            </w:r>
            <w:r w:rsidR="00543C61">
              <w:rPr>
                <w:rFonts w:ascii="Arial" w:hAnsi="Arial" w:cs="Arial"/>
                <w:sz w:val="24"/>
                <w:szCs w:val="24"/>
                <w:lang w:val="en-US"/>
              </w:rPr>
              <w:t>4</w:t>
            </w:r>
            <w:r w:rsidRPr="004B2A3C">
              <w:rPr>
                <w:rFonts w:ascii="Arial" w:hAnsi="Arial" w:cs="Arial"/>
                <w:sz w:val="24"/>
                <w:szCs w:val="24"/>
                <w:lang w:val="en-US"/>
              </w:rPr>
              <w:t>);</w:t>
            </w:r>
          </w:p>
          <w:p w14:paraId="41ADA1BF" w14:textId="545BDC1E" w:rsidR="003459D1" w:rsidRPr="004B2A3C" w:rsidRDefault="003459D1" w:rsidP="00543C61">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B2A3C">
              <w:rPr>
                <w:rFonts w:ascii="Arial" w:hAnsi="Arial" w:cs="Arial"/>
                <w:sz w:val="24"/>
                <w:szCs w:val="24"/>
                <w:lang w:val="en-US"/>
              </w:rPr>
              <w:t>Analysis of Fuel Operation during the 4</w:t>
            </w:r>
            <w:r w:rsidRPr="004B2A3C">
              <w:rPr>
                <w:rFonts w:ascii="Arial" w:hAnsi="Arial" w:cs="Arial"/>
                <w:sz w:val="24"/>
                <w:szCs w:val="24"/>
                <w:vertAlign w:val="superscript"/>
                <w:lang w:val="en-US"/>
              </w:rPr>
              <w:t>th</w:t>
            </w:r>
            <w:r w:rsidRPr="004B2A3C">
              <w:rPr>
                <w:rFonts w:ascii="Arial" w:hAnsi="Arial" w:cs="Arial"/>
                <w:sz w:val="24"/>
                <w:szCs w:val="24"/>
                <w:lang w:val="en-US"/>
              </w:rPr>
              <w:t xml:space="preserve"> Fuel Loadings at NPP «</w:t>
            </w:r>
            <w:proofErr w:type="spellStart"/>
            <w:r w:rsidRPr="004B2A3C">
              <w:rPr>
                <w:rFonts w:ascii="Arial" w:hAnsi="Arial" w:cs="Arial"/>
                <w:sz w:val="24"/>
                <w:szCs w:val="24"/>
                <w:lang w:val="en-US"/>
              </w:rPr>
              <w:t>Bushehr</w:t>
            </w:r>
            <w:proofErr w:type="spellEnd"/>
            <w:r w:rsidRPr="004B2A3C">
              <w:rPr>
                <w:rFonts w:ascii="Arial" w:hAnsi="Arial" w:cs="Arial"/>
                <w:sz w:val="24"/>
                <w:szCs w:val="24"/>
                <w:lang w:val="en-US"/>
              </w:rPr>
              <w:t>», Unit 1 with code No.BU1- GEN.TVN-FM.TS.RPT-ANA.0-0.004.01-2 (See Appendix No.</w:t>
            </w:r>
            <w:r w:rsidR="00543C61">
              <w:rPr>
                <w:rFonts w:ascii="Arial" w:hAnsi="Arial" w:cs="Arial"/>
                <w:sz w:val="24"/>
                <w:szCs w:val="24"/>
                <w:lang w:val="en-US"/>
              </w:rPr>
              <w:t>5</w:t>
            </w:r>
            <w:r w:rsidRPr="004B2A3C">
              <w:rPr>
                <w:rFonts w:ascii="Arial" w:hAnsi="Arial" w:cs="Arial"/>
                <w:sz w:val="24"/>
                <w:szCs w:val="24"/>
                <w:lang w:val="en-US"/>
              </w:rPr>
              <w:t>);</w:t>
            </w:r>
          </w:p>
          <w:p w14:paraId="41ADA1C0" w14:textId="36EC22FE" w:rsidR="003459D1" w:rsidRPr="004B2A3C" w:rsidRDefault="003459D1" w:rsidP="00543C61">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B2A3C">
              <w:rPr>
                <w:rFonts w:ascii="Arial" w:hAnsi="Arial" w:cs="Arial"/>
                <w:sz w:val="24"/>
                <w:szCs w:val="24"/>
                <w:lang w:val="en-US"/>
              </w:rPr>
              <w:t>Analysis of Fuel Operation during the 5</w:t>
            </w:r>
            <w:r w:rsidRPr="004B2A3C">
              <w:rPr>
                <w:rFonts w:ascii="Arial" w:hAnsi="Arial" w:cs="Arial"/>
                <w:sz w:val="24"/>
                <w:szCs w:val="24"/>
                <w:vertAlign w:val="superscript"/>
                <w:lang w:val="en-US"/>
              </w:rPr>
              <w:t>th</w:t>
            </w:r>
            <w:r w:rsidRPr="004B2A3C">
              <w:rPr>
                <w:rFonts w:ascii="Arial" w:hAnsi="Arial" w:cs="Arial"/>
                <w:sz w:val="24"/>
                <w:szCs w:val="24"/>
                <w:lang w:val="en-US"/>
              </w:rPr>
              <w:t xml:space="preserve"> Fuel Loadings at NPP «</w:t>
            </w:r>
            <w:proofErr w:type="spellStart"/>
            <w:r w:rsidRPr="004B2A3C">
              <w:rPr>
                <w:rFonts w:ascii="Arial" w:hAnsi="Arial" w:cs="Arial"/>
                <w:sz w:val="24"/>
                <w:szCs w:val="24"/>
                <w:lang w:val="en-US"/>
              </w:rPr>
              <w:t>Bushehr</w:t>
            </w:r>
            <w:proofErr w:type="spellEnd"/>
            <w:r w:rsidRPr="004B2A3C">
              <w:rPr>
                <w:rFonts w:ascii="Arial" w:hAnsi="Arial" w:cs="Arial"/>
                <w:sz w:val="24"/>
                <w:szCs w:val="24"/>
                <w:lang w:val="en-US"/>
              </w:rPr>
              <w:t>», Unit 1 with code NO.BU1- GEN.TVN-FM.TS.RPT-ANA.0-0.011.00-0 (See Appendix No.</w:t>
            </w:r>
            <w:r w:rsidR="00543C61">
              <w:rPr>
                <w:rFonts w:ascii="Arial" w:hAnsi="Arial" w:cs="Arial"/>
                <w:sz w:val="24"/>
                <w:szCs w:val="24"/>
                <w:lang w:val="en-US"/>
              </w:rPr>
              <w:t>6</w:t>
            </w:r>
            <w:r w:rsidRPr="004B2A3C">
              <w:rPr>
                <w:rFonts w:ascii="Arial" w:hAnsi="Arial" w:cs="Arial"/>
                <w:sz w:val="24"/>
                <w:szCs w:val="24"/>
                <w:lang w:val="en-US"/>
              </w:rPr>
              <w:t>).</w:t>
            </w:r>
          </w:p>
          <w:p w14:paraId="41ADA1C1" w14:textId="77777777" w:rsidR="001D39D0" w:rsidRPr="004B2A3C" w:rsidRDefault="001D39D0" w:rsidP="003459D1">
            <w:pPr>
              <w:widowControl w:val="0"/>
              <w:tabs>
                <w:tab w:val="left" w:pos="507"/>
              </w:tabs>
              <w:spacing w:before="0" w:after="0"/>
              <w:jc w:val="both"/>
              <w:rPr>
                <w:rFonts w:ascii="Arial" w:hAnsi="Arial" w:cs="Arial"/>
                <w:lang w:val="en-US"/>
              </w:rPr>
            </w:pPr>
          </w:p>
          <w:p w14:paraId="41ADA1C2" w14:textId="44580F64" w:rsidR="003459D1" w:rsidRPr="004B2A3C" w:rsidRDefault="00FC3F06" w:rsidP="005609CD">
            <w:pPr>
              <w:pStyle w:val="ListParagraph"/>
              <w:widowControl w:val="0"/>
              <w:numPr>
                <w:ilvl w:val="0"/>
                <w:numId w:val="15"/>
              </w:numPr>
              <w:tabs>
                <w:tab w:val="left" w:pos="356"/>
              </w:tabs>
              <w:spacing w:after="0"/>
              <w:ind w:left="0" w:firstLine="0"/>
              <w:jc w:val="both"/>
              <w:rPr>
                <w:rFonts w:ascii="Arial" w:hAnsi="Arial"/>
                <w:sz w:val="24"/>
                <w:szCs w:val="24"/>
                <w:lang w:val="en-US"/>
              </w:rPr>
            </w:pPr>
            <w:r w:rsidRPr="004B2A3C">
              <w:rPr>
                <w:rFonts w:ascii="Arial" w:hAnsi="Arial" w:cs="Arial"/>
                <w:sz w:val="24"/>
                <w:szCs w:val="24"/>
                <w:lang w:val="en-US"/>
              </w:rPr>
              <w:t>Regarding</w:t>
            </w:r>
            <w:r w:rsidRPr="004B2A3C">
              <w:rPr>
                <w:rFonts w:ascii="Arial" w:hAnsi="Arial"/>
                <w:sz w:val="24"/>
                <w:szCs w:val="24"/>
                <w:lang w:val="en-US"/>
              </w:rPr>
              <w:t xml:space="preserve"> reliability</w:t>
            </w:r>
            <w:r w:rsidR="003459D1" w:rsidRPr="004B2A3C">
              <w:rPr>
                <w:rFonts w:ascii="Arial" w:hAnsi="Arial"/>
                <w:sz w:val="24"/>
                <w:szCs w:val="24"/>
                <w:lang w:val="en-US"/>
              </w:rPr>
              <w:t xml:space="preserve"> analysis based on statistical experience, the leakage of rigid skeleton FA such as TVS-2 and TVS-2M is significantly less than UTVS without rigid skeleton. According to the document "Feasibility study report on TVS-2M implementation at </w:t>
            </w:r>
            <w:proofErr w:type="spellStart"/>
            <w:r w:rsidR="003459D1" w:rsidRPr="004B2A3C">
              <w:rPr>
                <w:rFonts w:ascii="Arial" w:hAnsi="Arial"/>
                <w:sz w:val="24"/>
                <w:szCs w:val="24"/>
                <w:lang w:val="en-US"/>
              </w:rPr>
              <w:t>Bushehr</w:t>
            </w:r>
            <w:proofErr w:type="spellEnd"/>
            <w:r w:rsidR="003459D1" w:rsidRPr="004B2A3C">
              <w:rPr>
                <w:rFonts w:ascii="Arial" w:hAnsi="Arial"/>
                <w:sz w:val="24"/>
                <w:szCs w:val="24"/>
                <w:lang w:val="en-US"/>
              </w:rPr>
              <w:t xml:space="preserve"> NPP" with code No.446-</w:t>
            </w:r>
            <w:r w:rsidR="003459D1" w:rsidRPr="004B2A3C">
              <w:rPr>
                <w:rFonts w:ascii="Arial" w:hAnsi="Arial"/>
                <w:sz w:val="24"/>
                <w:szCs w:val="24"/>
                <w:lang w:bidi="fa-IR"/>
              </w:rPr>
              <w:t>Пр</w:t>
            </w:r>
            <w:r w:rsidR="003459D1" w:rsidRPr="004B2A3C">
              <w:rPr>
                <w:rFonts w:ascii="Arial" w:hAnsi="Arial"/>
                <w:sz w:val="24"/>
                <w:szCs w:val="24"/>
                <w:lang w:val="en-US" w:bidi="fa-IR"/>
              </w:rPr>
              <w:t xml:space="preserve">-176, </w:t>
            </w:r>
            <w:r w:rsidR="003459D1" w:rsidRPr="004B2A3C">
              <w:rPr>
                <w:rFonts w:ascii="Arial" w:hAnsi="Arial"/>
                <w:sz w:val="24"/>
                <w:szCs w:val="24"/>
                <w:lang w:val="en-US"/>
              </w:rPr>
              <w:t>as of 2015 during 13 years from the beginning of operation of the first TVS-2</w:t>
            </w:r>
            <w:r w:rsidR="005609CD">
              <w:rPr>
                <w:rFonts w:ascii="Arial" w:hAnsi="Arial"/>
                <w:sz w:val="24"/>
                <w:szCs w:val="24"/>
                <w:lang w:val="en-US"/>
              </w:rPr>
              <w:t>,</w:t>
            </w:r>
            <w:r w:rsidR="003459D1" w:rsidRPr="004B2A3C">
              <w:rPr>
                <w:rFonts w:ascii="Arial" w:hAnsi="Arial"/>
                <w:sz w:val="24"/>
                <w:szCs w:val="24"/>
                <w:lang w:val="en-US"/>
              </w:rPr>
              <w:t xml:space="preserve"> it was manufactured and put into operation totally 3585 TVS-2 and TVS-2M fuel assemblies with the rigid zirconium skeleton out of which only 22 fuel assemblies were recognized as leaky ones by the operating results. The total level of the fuel rod failures of the TVS-2 and TVS-2M fuel assemblies with rigid skeleton is 1.97</w:t>
            </w:r>
            <w:r w:rsidR="003459D1" w:rsidRPr="004B2A3C">
              <w:rPr>
                <w:sz w:val="24"/>
                <w:szCs w:val="24"/>
                <w:lang w:val="en-US"/>
              </w:rPr>
              <w:t>×</w:t>
            </w:r>
            <w:r w:rsidR="003459D1" w:rsidRPr="004B2A3C">
              <w:rPr>
                <w:rFonts w:ascii="Arial" w:hAnsi="Arial"/>
                <w:sz w:val="24"/>
                <w:szCs w:val="24"/>
                <w:lang w:val="en-US"/>
              </w:rPr>
              <w:t>10</w:t>
            </w:r>
            <w:r w:rsidR="003459D1" w:rsidRPr="004B2A3C">
              <w:rPr>
                <w:rFonts w:ascii="Arial" w:hAnsi="Arial"/>
                <w:sz w:val="24"/>
                <w:szCs w:val="24"/>
                <w:vertAlign w:val="superscript"/>
                <w:lang w:val="en-US"/>
              </w:rPr>
              <w:t>-5</w:t>
            </w:r>
            <w:r w:rsidR="003459D1" w:rsidRPr="004B2A3C">
              <w:rPr>
                <w:rFonts w:ascii="Arial" w:hAnsi="Arial"/>
                <w:sz w:val="24"/>
                <w:szCs w:val="24"/>
                <w:lang w:val="en-US"/>
              </w:rPr>
              <w:t xml:space="preserve"> as of 2015. Among 2296 TVS-2Ms manufactured and installed for operation from 2006 to 2015, 11 (eleven) TVS-2Ms were recognized leaky and 3 (three) of them were withdrawn in the planned order. By 2015 the level of failures of TVS-2M fuel rods </w:t>
            </w:r>
            <w:r w:rsidR="005609CD">
              <w:rPr>
                <w:rFonts w:ascii="Arial" w:hAnsi="Arial"/>
                <w:sz w:val="24"/>
                <w:szCs w:val="24"/>
                <w:lang w:val="en-US"/>
              </w:rPr>
              <w:t>was</w:t>
            </w:r>
            <w:r w:rsidR="003459D1" w:rsidRPr="004B2A3C">
              <w:rPr>
                <w:rFonts w:ascii="Arial" w:hAnsi="Arial"/>
                <w:sz w:val="24"/>
                <w:szCs w:val="24"/>
                <w:lang w:val="en-US"/>
              </w:rPr>
              <w:t xml:space="preserve"> 1.54</w:t>
            </w:r>
            <w:r w:rsidR="003459D1" w:rsidRPr="004B2A3C">
              <w:rPr>
                <w:sz w:val="24"/>
                <w:szCs w:val="24"/>
                <w:lang w:val="en-US"/>
              </w:rPr>
              <w:t>×</w:t>
            </w:r>
            <w:r w:rsidR="003459D1" w:rsidRPr="004B2A3C">
              <w:rPr>
                <w:rFonts w:ascii="Arial" w:hAnsi="Arial"/>
                <w:sz w:val="24"/>
                <w:szCs w:val="24"/>
                <w:lang w:val="en-US"/>
              </w:rPr>
              <w:t>10</w:t>
            </w:r>
            <w:r w:rsidR="003459D1" w:rsidRPr="004B2A3C">
              <w:rPr>
                <w:rFonts w:ascii="Arial" w:hAnsi="Arial"/>
                <w:sz w:val="24"/>
                <w:szCs w:val="24"/>
                <w:vertAlign w:val="superscript"/>
                <w:lang w:val="en-US"/>
              </w:rPr>
              <w:t>-5</w:t>
            </w:r>
            <w:r w:rsidR="003459D1" w:rsidRPr="004B2A3C">
              <w:rPr>
                <w:rFonts w:ascii="Arial" w:hAnsi="Arial"/>
                <w:sz w:val="24"/>
                <w:szCs w:val="24"/>
                <w:lang w:val="en-US"/>
              </w:rPr>
              <w:t>.</w:t>
            </w:r>
          </w:p>
          <w:p w14:paraId="41ADA1C3" w14:textId="77777777" w:rsidR="003459D1" w:rsidRPr="004B2A3C" w:rsidRDefault="003459D1" w:rsidP="003459D1">
            <w:pPr>
              <w:widowControl w:val="0"/>
              <w:tabs>
                <w:tab w:val="left" w:pos="1168"/>
              </w:tabs>
              <w:spacing w:before="0" w:after="0"/>
              <w:jc w:val="both"/>
              <w:rPr>
                <w:rFonts w:ascii="Arial" w:hAnsi="Arial"/>
                <w:lang w:val="en-US"/>
              </w:rPr>
            </w:pPr>
            <w:r w:rsidRPr="004B2A3C">
              <w:rPr>
                <w:rFonts w:ascii="Arial" w:hAnsi="Arial"/>
                <w:lang w:val="en-US"/>
              </w:rPr>
              <w:t>Since operation cycles of TVS-2M is equal to ~ 341 EFPD, the time of refueling is improved and shortened because of following reasons:</w:t>
            </w:r>
          </w:p>
          <w:p w14:paraId="41ADA1C4" w14:textId="77777777" w:rsidR="003459D1" w:rsidRPr="004B2A3C" w:rsidRDefault="003459D1" w:rsidP="003459D1">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Decrease of 12% in fresh fuel loading of each cycle (42 fresh FAs is loaded);</w:t>
            </w:r>
          </w:p>
          <w:p w14:paraId="41ADA1C5" w14:textId="38863054" w:rsidR="003459D1" w:rsidRPr="004B2A3C" w:rsidRDefault="003459D1" w:rsidP="00D6366B">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No BAR bundle is used in operation cycles. Thus, </w:t>
            </w:r>
            <w:r w:rsidR="00682E01" w:rsidRPr="004B2A3C">
              <w:rPr>
                <w:rFonts w:ascii="Arial" w:hAnsi="Arial"/>
                <w:lang w:val="en-US"/>
              </w:rPr>
              <w:t>transfer of 18 BAR bundles is</w:t>
            </w:r>
            <w:r w:rsidRPr="004B2A3C">
              <w:rPr>
                <w:rFonts w:ascii="Arial" w:hAnsi="Arial"/>
                <w:lang w:val="en-US"/>
              </w:rPr>
              <w:t xml:space="preserve"> deleted from refueling program</w:t>
            </w:r>
            <w:r w:rsidR="00D6366B" w:rsidRPr="004B2A3C">
              <w:rPr>
                <w:rFonts w:ascii="Arial" w:hAnsi="Arial"/>
                <w:lang w:val="en-US"/>
              </w:rPr>
              <w:t>. So the benefits of this elimination are less radioactive waste production and reduction of refueling period</w:t>
            </w:r>
            <w:r w:rsidRPr="004B2A3C">
              <w:rPr>
                <w:rFonts w:ascii="Arial" w:hAnsi="Arial"/>
                <w:lang w:val="en-US"/>
              </w:rPr>
              <w:t>;</w:t>
            </w:r>
          </w:p>
          <w:p w14:paraId="41ADA1C6" w14:textId="77777777" w:rsidR="003459D1" w:rsidRPr="004B2A3C" w:rsidRDefault="003459D1" w:rsidP="005E3A3C">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The rigidity skeleton of TVS-2M makes operator able to increase movement speed of fuel handling machine (FHM) working mast for TVS-2M handling</w:t>
            </w:r>
            <w:r w:rsidR="005E3A3C" w:rsidRPr="004B2A3C">
              <w:rPr>
                <w:rFonts w:ascii="Arial" w:hAnsi="Arial"/>
                <w:lang w:val="en-US"/>
              </w:rPr>
              <w:t>.</w:t>
            </w:r>
          </w:p>
          <w:p w14:paraId="41ADA1C7" w14:textId="77777777" w:rsidR="00C4570A" w:rsidRPr="004B2A3C" w:rsidRDefault="00C4570A" w:rsidP="003459D1">
            <w:pPr>
              <w:widowControl w:val="0"/>
              <w:tabs>
                <w:tab w:val="left" w:pos="507"/>
              </w:tabs>
              <w:spacing w:before="0" w:after="0"/>
              <w:jc w:val="both"/>
              <w:rPr>
                <w:rFonts w:ascii="Arial" w:hAnsi="Arial" w:cs="Arial"/>
                <w:lang w:val="en-US"/>
              </w:rPr>
            </w:pPr>
          </w:p>
          <w:p w14:paraId="41ADA1C8" w14:textId="5F50ECBF" w:rsidR="001D39D0" w:rsidRPr="004B2A3C" w:rsidRDefault="001D39D0" w:rsidP="00543C61">
            <w:pPr>
              <w:pStyle w:val="ListParagraph"/>
              <w:widowControl w:val="0"/>
              <w:numPr>
                <w:ilvl w:val="0"/>
                <w:numId w:val="15"/>
              </w:numPr>
              <w:tabs>
                <w:tab w:val="left" w:pos="356"/>
              </w:tabs>
              <w:spacing w:after="0"/>
              <w:ind w:left="0" w:firstLine="0"/>
              <w:jc w:val="both"/>
              <w:rPr>
                <w:rFonts w:ascii="Arial" w:hAnsi="Arial" w:cs="Arial"/>
                <w:sz w:val="24"/>
                <w:szCs w:val="24"/>
                <w:lang w:val="en-US"/>
              </w:rPr>
            </w:pPr>
            <w:r w:rsidRPr="004B2A3C">
              <w:rPr>
                <w:rFonts w:ascii="Arial" w:hAnsi="Arial" w:cs="Arial"/>
                <w:sz w:val="24"/>
                <w:szCs w:val="24"/>
                <w:lang w:val="en-US"/>
              </w:rPr>
              <w:t>TVS</w:t>
            </w:r>
            <w:r w:rsidRPr="004B2A3C">
              <w:rPr>
                <w:rFonts w:ascii="Arial" w:hAnsi="Arial"/>
                <w:sz w:val="24"/>
                <w:szCs w:val="24"/>
                <w:lang w:val="en-US"/>
              </w:rPr>
              <w:t xml:space="preserve">-2M implementation at BNPP-1 </w:t>
            </w:r>
            <w:r w:rsidR="009549F6">
              <w:rPr>
                <w:rFonts w:ascii="Arial" w:hAnsi="Arial"/>
                <w:sz w:val="24"/>
                <w:szCs w:val="24"/>
                <w:lang w:val="en-US"/>
              </w:rPr>
              <w:t>impacts</w:t>
            </w:r>
            <w:r w:rsidRPr="004B2A3C">
              <w:rPr>
                <w:rFonts w:ascii="Arial" w:hAnsi="Arial"/>
                <w:sz w:val="24"/>
                <w:szCs w:val="24"/>
                <w:lang w:val="en-US"/>
              </w:rPr>
              <w:t xml:space="preserve"> safety. The relevant topical reports are developed and confirmed by means of legal framework of Appendix No.2 to the Supplement No.10</w:t>
            </w:r>
            <w:r w:rsidR="0067140B">
              <w:rPr>
                <w:rFonts w:ascii="Arial" w:hAnsi="Arial"/>
                <w:sz w:val="24"/>
                <w:szCs w:val="24"/>
                <w:lang w:val="en-US"/>
              </w:rPr>
              <w:t xml:space="preserve"> </w:t>
            </w:r>
            <w:r w:rsidR="0067140B" w:rsidRPr="004B2A3C">
              <w:rPr>
                <w:rFonts w:ascii="Arial" w:hAnsi="Arial"/>
                <w:sz w:val="24"/>
                <w:szCs w:val="24"/>
                <w:lang w:val="en-US"/>
              </w:rPr>
              <w:t>(See Appendix No.</w:t>
            </w:r>
            <w:r w:rsidR="00543C61">
              <w:rPr>
                <w:rFonts w:ascii="Arial" w:hAnsi="Arial"/>
                <w:sz w:val="24"/>
                <w:szCs w:val="24"/>
                <w:lang w:val="en-US"/>
              </w:rPr>
              <w:t>7</w:t>
            </w:r>
            <w:r w:rsidR="0067140B" w:rsidRPr="004B2A3C">
              <w:rPr>
                <w:rFonts w:ascii="Arial" w:hAnsi="Arial"/>
                <w:sz w:val="24"/>
                <w:szCs w:val="24"/>
                <w:lang w:val="en-US"/>
              </w:rPr>
              <w:t xml:space="preserve"> to the current technical decision)</w:t>
            </w:r>
            <w:r w:rsidRPr="004B2A3C">
              <w:rPr>
                <w:rFonts w:ascii="Arial" w:hAnsi="Arial"/>
                <w:sz w:val="24"/>
                <w:szCs w:val="24"/>
                <w:lang w:val="en-US"/>
              </w:rPr>
              <w:t xml:space="preserve"> to the BNPP-1 fuel contract that are used for updating Final Safety Analysis Reports (FSARs) of BNPP-1, especially under AOO, DBA and BDBA</w:t>
            </w:r>
          </w:p>
          <w:p w14:paraId="41ADA1C9" w14:textId="77777777" w:rsidR="001D39D0" w:rsidRPr="004B2A3C" w:rsidRDefault="001D39D0" w:rsidP="003459D1">
            <w:pPr>
              <w:widowControl w:val="0"/>
              <w:tabs>
                <w:tab w:val="left" w:pos="507"/>
              </w:tabs>
              <w:spacing w:before="0" w:after="0"/>
              <w:jc w:val="both"/>
              <w:rPr>
                <w:rFonts w:ascii="Arial" w:hAnsi="Arial" w:cs="Arial"/>
                <w:lang w:val="en-US"/>
              </w:rPr>
            </w:pPr>
          </w:p>
          <w:p w14:paraId="41ADA1CA" w14:textId="77777777" w:rsidR="001D39D0" w:rsidRPr="004B2A3C" w:rsidRDefault="001D39D0" w:rsidP="00047D6B">
            <w:pPr>
              <w:pStyle w:val="ListParagraph"/>
              <w:widowControl w:val="0"/>
              <w:numPr>
                <w:ilvl w:val="0"/>
                <w:numId w:val="15"/>
              </w:numPr>
              <w:tabs>
                <w:tab w:val="left" w:pos="356"/>
              </w:tabs>
              <w:spacing w:after="0"/>
              <w:ind w:left="0" w:firstLine="0"/>
              <w:jc w:val="both"/>
              <w:rPr>
                <w:rFonts w:ascii="Arial" w:hAnsi="Arial"/>
                <w:sz w:val="24"/>
                <w:szCs w:val="24"/>
                <w:lang w:val="en-US"/>
              </w:rPr>
            </w:pPr>
            <w:r w:rsidRPr="004B2A3C">
              <w:rPr>
                <w:rFonts w:ascii="Arial" w:hAnsi="Arial"/>
                <w:sz w:val="24"/>
                <w:szCs w:val="24"/>
                <w:lang w:val="en-US"/>
              </w:rPr>
              <w:t>TVS-</w:t>
            </w:r>
            <w:r w:rsidRPr="004B2A3C">
              <w:rPr>
                <w:rFonts w:ascii="Arial" w:hAnsi="Arial" w:cs="Arial"/>
                <w:sz w:val="24"/>
                <w:szCs w:val="24"/>
                <w:lang w:val="en-US"/>
              </w:rPr>
              <w:t>2M</w:t>
            </w:r>
            <w:r w:rsidRPr="004B2A3C">
              <w:rPr>
                <w:rFonts w:ascii="Arial" w:hAnsi="Arial"/>
                <w:sz w:val="24"/>
                <w:szCs w:val="24"/>
                <w:lang w:val="en-US"/>
              </w:rPr>
              <w:t xml:space="preserve"> implementation at BNPP-1 complies with requirements of updated document 49.BU.1 0.0.OO.FSAR.RDR001</w:t>
            </w:r>
          </w:p>
          <w:p w14:paraId="41ADA1CB" w14:textId="77777777" w:rsidR="001D39D0" w:rsidRPr="004B2A3C" w:rsidRDefault="001D39D0" w:rsidP="003459D1">
            <w:pPr>
              <w:widowControl w:val="0"/>
              <w:tabs>
                <w:tab w:val="left" w:pos="507"/>
              </w:tabs>
              <w:spacing w:before="0" w:after="0"/>
              <w:jc w:val="both"/>
              <w:rPr>
                <w:rFonts w:ascii="Arial" w:hAnsi="Arial"/>
                <w:lang w:val="en-US"/>
              </w:rPr>
            </w:pPr>
          </w:p>
          <w:p w14:paraId="41ADA1CC" w14:textId="77777777" w:rsidR="001D39D0" w:rsidRPr="004B2A3C" w:rsidRDefault="001D39D0" w:rsidP="00047D6B">
            <w:pPr>
              <w:pStyle w:val="ListParagraph"/>
              <w:widowControl w:val="0"/>
              <w:numPr>
                <w:ilvl w:val="0"/>
                <w:numId w:val="15"/>
              </w:numPr>
              <w:tabs>
                <w:tab w:val="left" w:pos="356"/>
              </w:tabs>
              <w:spacing w:after="0"/>
              <w:ind w:left="0" w:firstLine="0"/>
              <w:jc w:val="both"/>
              <w:rPr>
                <w:rFonts w:ascii="Arial" w:hAnsi="Arial"/>
                <w:sz w:val="24"/>
                <w:szCs w:val="24"/>
                <w:lang w:val="en-US"/>
              </w:rPr>
            </w:pPr>
            <w:r w:rsidRPr="004B2A3C">
              <w:rPr>
                <w:rFonts w:ascii="Arial" w:hAnsi="Arial"/>
                <w:sz w:val="24"/>
                <w:szCs w:val="24"/>
                <w:lang w:val="en-US"/>
              </w:rPr>
              <w:t>Following list of documents is developed or modified because of implementation of TVS-2M at BNPP-1:</w:t>
            </w:r>
          </w:p>
          <w:p w14:paraId="41ADA1CD" w14:textId="3AFF0A5D" w:rsidR="001D39D0" w:rsidRPr="004B2A3C" w:rsidRDefault="001D39D0" w:rsidP="00543C61">
            <w:pPr>
              <w:pStyle w:val="ListParagraph"/>
              <w:widowControl w:val="0"/>
              <w:numPr>
                <w:ilvl w:val="0"/>
                <w:numId w:val="10"/>
              </w:numPr>
              <w:tabs>
                <w:tab w:val="left" w:pos="1168"/>
              </w:tabs>
              <w:spacing w:after="0" w:line="300" w:lineRule="auto"/>
              <w:ind w:left="602"/>
              <w:jc w:val="both"/>
              <w:rPr>
                <w:rFonts w:ascii="Arial" w:hAnsi="Arial"/>
                <w:sz w:val="24"/>
                <w:szCs w:val="24"/>
                <w:lang w:val="en-US"/>
              </w:rPr>
            </w:pPr>
            <w:r w:rsidRPr="004B2A3C">
              <w:rPr>
                <w:rFonts w:ascii="Arial" w:hAnsi="Arial"/>
                <w:sz w:val="24"/>
                <w:szCs w:val="24"/>
                <w:lang w:val="en-US"/>
              </w:rPr>
              <w:t xml:space="preserve">Justification topical reports are developed according to Appendix No.2 to the Supplement </w:t>
            </w:r>
            <w:r w:rsidR="005C3234" w:rsidRPr="004B2A3C">
              <w:rPr>
                <w:rFonts w:ascii="Arial" w:hAnsi="Arial"/>
                <w:sz w:val="24"/>
                <w:szCs w:val="24"/>
                <w:lang w:val="en-US"/>
              </w:rPr>
              <w:t xml:space="preserve">No.10 </w:t>
            </w:r>
            <w:r w:rsidR="00156B27" w:rsidRPr="004B2A3C">
              <w:rPr>
                <w:rFonts w:ascii="Arial" w:hAnsi="Arial"/>
                <w:sz w:val="24"/>
                <w:szCs w:val="24"/>
                <w:lang w:val="en-US"/>
              </w:rPr>
              <w:t>(</w:t>
            </w:r>
            <w:r w:rsidR="00156B27" w:rsidRPr="00053607">
              <w:rPr>
                <w:rFonts w:ascii="Arial" w:hAnsi="Arial" w:cs="Times New Roman"/>
                <w:sz w:val="24"/>
                <w:szCs w:val="24"/>
                <w:lang w:val="en-US"/>
              </w:rPr>
              <w:t>The</w:t>
            </w:r>
            <w:r w:rsidR="00D56E0B" w:rsidRPr="00053607">
              <w:rPr>
                <w:rFonts w:ascii="Arial" w:hAnsi="Arial" w:cs="Times New Roman" w:hint="cs"/>
                <w:sz w:val="24"/>
                <w:szCs w:val="24"/>
                <w:rtl/>
                <w:lang w:val="en-US"/>
              </w:rPr>
              <w:t xml:space="preserve"> </w:t>
            </w:r>
            <w:r w:rsidR="00D56E0B" w:rsidRPr="00053607">
              <w:rPr>
                <w:rFonts w:ascii="Arial" w:hAnsi="Arial" w:cs="Times New Roman"/>
                <w:sz w:val="24"/>
                <w:szCs w:val="24"/>
                <w:lang w:val="en-US"/>
              </w:rPr>
              <w:t xml:space="preserve">List of documents </w:t>
            </w:r>
            <w:r w:rsidR="00B17EEB" w:rsidRPr="00053607">
              <w:rPr>
                <w:rFonts w:ascii="Arial" w:hAnsi="Arial" w:cs="Times New Roman"/>
                <w:sz w:val="24"/>
                <w:szCs w:val="24"/>
                <w:lang w:val="en-US"/>
              </w:rPr>
              <w:t>is</w:t>
            </w:r>
            <w:r w:rsidR="00D56E0B" w:rsidRPr="00053607">
              <w:rPr>
                <w:rFonts w:ascii="Arial" w:hAnsi="Arial" w:cs="Times New Roman"/>
                <w:sz w:val="24"/>
                <w:szCs w:val="24"/>
                <w:lang w:val="en-US"/>
              </w:rPr>
              <w:t xml:space="preserve"> developed </w:t>
            </w:r>
            <w:r w:rsidR="00B17EEB" w:rsidRPr="00053607">
              <w:rPr>
                <w:rFonts w:ascii="Arial" w:hAnsi="Arial" w:cs="Times New Roman"/>
                <w:sz w:val="24"/>
                <w:szCs w:val="24"/>
                <w:lang w:val="en-US"/>
              </w:rPr>
              <w:t>based on</w:t>
            </w:r>
            <w:r w:rsidR="00D56E0B" w:rsidRPr="00053607">
              <w:rPr>
                <w:rFonts w:ascii="Arial" w:hAnsi="Arial" w:cs="Times New Roman"/>
                <w:sz w:val="24"/>
                <w:szCs w:val="24"/>
                <w:lang w:val="en-US"/>
              </w:rPr>
              <w:t xml:space="preserve"> TVS-2M implementation at BNPP-1</w:t>
            </w:r>
            <w:r w:rsidR="00471EE7" w:rsidRPr="00053607">
              <w:rPr>
                <w:rFonts w:ascii="Arial" w:hAnsi="Arial" w:cs="Times New Roman"/>
                <w:sz w:val="24"/>
                <w:szCs w:val="24"/>
                <w:lang w:val="en-US"/>
              </w:rPr>
              <w:t xml:space="preserve"> </w:t>
            </w:r>
            <w:r w:rsidR="004B6DDC">
              <w:rPr>
                <w:rFonts w:ascii="Arial" w:hAnsi="Arial" w:cs="Times New Roman"/>
                <w:sz w:val="24"/>
                <w:szCs w:val="24"/>
                <w:lang w:val="en-US"/>
              </w:rPr>
              <w:t>-</w:t>
            </w:r>
            <w:r w:rsidR="00D56E0B" w:rsidRPr="00053607">
              <w:rPr>
                <w:rFonts w:ascii="Arial" w:hAnsi="Arial" w:cs="Times New Roman"/>
                <w:sz w:val="24"/>
                <w:szCs w:val="24"/>
                <w:lang w:val="en-US"/>
              </w:rPr>
              <w:t>See Appendix No.</w:t>
            </w:r>
            <w:r w:rsidR="00543C61">
              <w:rPr>
                <w:rFonts w:ascii="Arial" w:hAnsi="Arial" w:cs="Times New Roman"/>
                <w:sz w:val="24"/>
                <w:szCs w:val="24"/>
                <w:lang w:val="en-US"/>
              </w:rPr>
              <w:t>11</w:t>
            </w:r>
            <w:r w:rsidR="00D56E0B" w:rsidRPr="00053607">
              <w:rPr>
                <w:rFonts w:ascii="Arial" w:hAnsi="Arial" w:cs="Times New Roman"/>
                <w:sz w:val="24"/>
                <w:szCs w:val="24"/>
                <w:lang w:val="en-US"/>
              </w:rPr>
              <w:t>).</w:t>
            </w:r>
          </w:p>
          <w:p w14:paraId="41ADA1CE" w14:textId="77777777" w:rsidR="001D39D0" w:rsidRPr="004B2A3C" w:rsidRDefault="001D39D0" w:rsidP="001D39D0">
            <w:pPr>
              <w:pStyle w:val="ListParagraph"/>
              <w:widowControl w:val="0"/>
              <w:numPr>
                <w:ilvl w:val="0"/>
                <w:numId w:val="10"/>
              </w:numPr>
              <w:tabs>
                <w:tab w:val="left" w:pos="1168"/>
              </w:tabs>
              <w:spacing w:after="0" w:line="300" w:lineRule="auto"/>
              <w:ind w:left="602"/>
              <w:jc w:val="both"/>
              <w:rPr>
                <w:rFonts w:ascii="Arial" w:hAnsi="Arial"/>
                <w:sz w:val="24"/>
                <w:szCs w:val="24"/>
                <w:lang w:val="en-US"/>
              </w:rPr>
            </w:pPr>
            <w:r w:rsidRPr="004B2A3C">
              <w:rPr>
                <w:rFonts w:ascii="Arial" w:hAnsi="Arial"/>
                <w:sz w:val="24"/>
                <w:szCs w:val="24"/>
                <w:lang w:val="en-US"/>
              </w:rPr>
              <w:t>Relevant FSAR of BNPP-1 such as chapters No.4, 5, 6, 9, 11, 12 and 15 are updated;</w:t>
            </w:r>
          </w:p>
          <w:p w14:paraId="41ADA1CF" w14:textId="2C87B1CF" w:rsidR="001D39D0" w:rsidRPr="004B2A3C" w:rsidRDefault="001D39D0" w:rsidP="00E81B1A">
            <w:pPr>
              <w:pStyle w:val="ListParagraph"/>
              <w:widowControl w:val="0"/>
              <w:numPr>
                <w:ilvl w:val="0"/>
                <w:numId w:val="10"/>
              </w:numPr>
              <w:tabs>
                <w:tab w:val="left" w:pos="1168"/>
              </w:tabs>
              <w:spacing w:after="0" w:line="300" w:lineRule="auto"/>
              <w:ind w:left="602"/>
              <w:jc w:val="both"/>
              <w:rPr>
                <w:rFonts w:ascii="Arial" w:hAnsi="Arial"/>
                <w:lang w:val="en-US"/>
              </w:rPr>
            </w:pPr>
            <w:r w:rsidRPr="005C3234">
              <w:rPr>
                <w:rFonts w:ascii="Arial" w:hAnsi="Arial"/>
                <w:sz w:val="24"/>
                <w:szCs w:val="24"/>
                <w:lang w:val="en-US"/>
              </w:rPr>
              <w:t xml:space="preserve">Operational documents are revised according to the "Assigned Operational Documentation </w:t>
            </w:r>
            <w:r w:rsidRPr="005C3234">
              <w:rPr>
                <w:rFonts w:ascii="Arial" w:hAnsi="Arial"/>
                <w:sz w:val="24"/>
                <w:szCs w:val="24"/>
                <w:lang w:val="en-US"/>
              </w:rPr>
              <w:lastRenderedPageBreak/>
              <w:t>List for Modification because of TVS-2M implementation at BNPP-1" (See Appendix No.</w:t>
            </w:r>
            <w:r w:rsidR="00E81B1A">
              <w:rPr>
                <w:rFonts w:ascii="Arial" w:hAnsi="Arial"/>
                <w:sz w:val="24"/>
                <w:szCs w:val="24"/>
                <w:lang w:val="en-US"/>
              </w:rPr>
              <w:t>8</w:t>
            </w:r>
            <w:r w:rsidRPr="005C3234">
              <w:rPr>
                <w:rFonts w:ascii="Arial" w:hAnsi="Arial"/>
                <w:sz w:val="24"/>
                <w:szCs w:val="24"/>
                <w:lang w:val="en-US"/>
              </w:rPr>
              <w:t>).</w:t>
            </w:r>
          </w:p>
          <w:p w14:paraId="41ADA1D0" w14:textId="77777777" w:rsidR="001D39D0" w:rsidRPr="004B2A3C" w:rsidRDefault="001D39D0" w:rsidP="003459D1">
            <w:pPr>
              <w:widowControl w:val="0"/>
              <w:tabs>
                <w:tab w:val="left" w:pos="507"/>
              </w:tabs>
              <w:spacing w:before="0" w:after="0"/>
              <w:jc w:val="both"/>
              <w:rPr>
                <w:rFonts w:ascii="Arial" w:hAnsi="Arial" w:cs="Arial"/>
                <w:lang w:val="en-US"/>
              </w:rPr>
            </w:pPr>
          </w:p>
          <w:p w14:paraId="41ADA1D2" w14:textId="784069C6" w:rsidR="00D25F43" w:rsidRPr="004B2A3C" w:rsidRDefault="003459D1" w:rsidP="00543C61">
            <w:pPr>
              <w:pStyle w:val="ListParagraph"/>
              <w:widowControl w:val="0"/>
              <w:numPr>
                <w:ilvl w:val="0"/>
                <w:numId w:val="15"/>
              </w:numPr>
              <w:tabs>
                <w:tab w:val="left" w:pos="356"/>
              </w:tabs>
              <w:spacing w:after="0"/>
              <w:ind w:left="0" w:firstLine="0"/>
              <w:jc w:val="both"/>
              <w:rPr>
                <w:rFonts w:ascii="Arial" w:hAnsi="Arial"/>
                <w:rtl/>
                <w:lang w:val="en-US" w:bidi="fa-IR"/>
              </w:rPr>
            </w:pPr>
            <w:r w:rsidRPr="005D52BB">
              <w:rPr>
                <w:rFonts w:ascii="Arial" w:hAnsi="Arial" w:cs="Arial"/>
                <w:sz w:val="24"/>
                <w:szCs w:val="24"/>
                <w:lang w:val="en-US"/>
              </w:rPr>
              <w:t xml:space="preserve">Activities related to this technical decision </w:t>
            </w:r>
            <w:r w:rsidR="004D21C8" w:rsidRPr="005D52BB">
              <w:rPr>
                <w:rFonts w:ascii="Arial" w:hAnsi="Arial" w:cs="Arial"/>
                <w:sz w:val="24"/>
                <w:szCs w:val="24"/>
                <w:lang w:val="en-US"/>
              </w:rPr>
              <w:t>are</w:t>
            </w:r>
            <w:r w:rsidRPr="005D52BB">
              <w:rPr>
                <w:rFonts w:ascii="Arial" w:hAnsi="Arial" w:cs="Arial"/>
                <w:sz w:val="24"/>
                <w:szCs w:val="24"/>
                <w:lang w:val="en-US"/>
              </w:rPr>
              <w:t xml:space="preserve"> nuclear hazardous activities.</w:t>
            </w:r>
            <w:r w:rsidR="001D39D0" w:rsidRPr="005D52BB">
              <w:rPr>
                <w:rFonts w:ascii="Arial" w:hAnsi="Arial" w:cs="Arial"/>
                <w:sz w:val="24"/>
                <w:szCs w:val="24"/>
                <w:lang w:val="en-US"/>
              </w:rPr>
              <w:t xml:space="preserve"> </w:t>
            </w:r>
            <w:r w:rsidR="002F08DC" w:rsidRPr="005D52BB">
              <w:rPr>
                <w:rFonts w:ascii="Arial" w:hAnsi="Arial" w:cs="Arial"/>
                <w:sz w:val="24"/>
                <w:szCs w:val="24"/>
                <w:lang w:val="en-US"/>
              </w:rPr>
              <w:t>The</w:t>
            </w:r>
            <w:r w:rsidR="002F08DC" w:rsidRPr="005D52BB">
              <w:rPr>
                <w:rFonts w:ascii="Arial" w:hAnsi="Arial" w:cs="Arial" w:hint="cs"/>
                <w:sz w:val="24"/>
                <w:szCs w:val="24"/>
                <w:rtl/>
                <w:lang w:val="en-US"/>
              </w:rPr>
              <w:t xml:space="preserve"> </w:t>
            </w:r>
            <w:r w:rsidR="002F08DC" w:rsidRPr="005D52BB">
              <w:rPr>
                <w:rFonts w:ascii="Arial" w:hAnsi="Arial" w:cs="Arial"/>
                <w:sz w:val="24"/>
                <w:szCs w:val="24"/>
                <w:lang w:val="en-US"/>
              </w:rPr>
              <w:t>List of</w:t>
            </w:r>
            <w:r w:rsidR="00660A24" w:rsidRPr="005D52BB">
              <w:rPr>
                <w:rFonts w:ascii="Arial" w:hAnsi="Arial"/>
                <w:sz w:val="24"/>
                <w:szCs w:val="24"/>
                <w:lang w:val="en-US"/>
              </w:rPr>
              <w:t xml:space="preserve"> safety analysis reports</w:t>
            </w:r>
            <w:r w:rsidR="00D56E0B" w:rsidRPr="005D52BB">
              <w:rPr>
                <w:rFonts w:ascii="Arial" w:hAnsi="Arial"/>
                <w:sz w:val="24"/>
                <w:szCs w:val="24"/>
                <w:lang w:val="en-US"/>
              </w:rPr>
              <w:t>,</w:t>
            </w:r>
            <w:r w:rsidR="00660A24" w:rsidRPr="005D52BB">
              <w:rPr>
                <w:rFonts w:ascii="Arial" w:hAnsi="Arial"/>
                <w:sz w:val="24"/>
                <w:szCs w:val="24"/>
                <w:lang w:val="en-US"/>
              </w:rPr>
              <w:t xml:space="preserve"> </w:t>
            </w:r>
            <w:r w:rsidR="00B17EEB" w:rsidRPr="005D52BB">
              <w:rPr>
                <w:rFonts w:ascii="Arial" w:hAnsi="Arial"/>
                <w:sz w:val="24"/>
                <w:szCs w:val="24"/>
                <w:lang w:val="en-US"/>
              </w:rPr>
              <w:t>which are</w:t>
            </w:r>
            <w:r w:rsidR="00660A24" w:rsidRPr="005D52BB">
              <w:rPr>
                <w:rFonts w:ascii="Arial" w:hAnsi="Arial"/>
                <w:sz w:val="24"/>
                <w:szCs w:val="24"/>
                <w:lang w:val="en-US"/>
              </w:rPr>
              <w:t xml:space="preserve"> </w:t>
            </w:r>
            <w:r w:rsidR="00B17EEB" w:rsidRPr="005D52BB">
              <w:rPr>
                <w:rFonts w:ascii="Arial" w:hAnsi="Arial"/>
                <w:sz w:val="24"/>
                <w:szCs w:val="24"/>
                <w:lang w:val="en-US"/>
              </w:rPr>
              <w:t>included</w:t>
            </w:r>
            <w:r w:rsidR="00660A24" w:rsidRPr="005D52BB">
              <w:rPr>
                <w:rFonts w:ascii="Arial" w:hAnsi="Arial"/>
                <w:sz w:val="24"/>
                <w:szCs w:val="24"/>
                <w:lang w:val="en-US"/>
              </w:rPr>
              <w:t xml:space="preserve"> in Appendix No</w:t>
            </w:r>
            <w:r w:rsidR="00660A24" w:rsidRPr="001C6BD6">
              <w:rPr>
                <w:rFonts w:ascii="Arial" w:hAnsi="Arial"/>
                <w:sz w:val="24"/>
                <w:szCs w:val="24"/>
                <w:lang w:val="en-US"/>
              </w:rPr>
              <w:t>.</w:t>
            </w:r>
            <w:r w:rsidR="00543C61" w:rsidRPr="001C6BD6">
              <w:rPr>
                <w:rFonts w:ascii="Arial" w:hAnsi="Arial"/>
                <w:sz w:val="24"/>
                <w:szCs w:val="24"/>
                <w:lang w:val="en-US"/>
              </w:rPr>
              <w:t>9</w:t>
            </w:r>
            <w:r w:rsidR="009E4D52" w:rsidRPr="001C6BD6">
              <w:rPr>
                <w:rFonts w:ascii="Arial" w:hAnsi="Arial"/>
                <w:sz w:val="24"/>
                <w:szCs w:val="24"/>
                <w:lang w:val="en-US"/>
              </w:rPr>
              <w:t xml:space="preserve"> </w:t>
            </w:r>
            <w:r w:rsidR="009E4D52" w:rsidRPr="001C6BD6">
              <w:rPr>
                <w:rFonts w:ascii="Arial" w:hAnsi="Arial" w:cs="Arial"/>
                <w:sz w:val="24"/>
                <w:szCs w:val="24"/>
                <w:lang w:val="en-US"/>
              </w:rPr>
              <w:t>and 1</w:t>
            </w:r>
            <w:r w:rsidR="00543C61" w:rsidRPr="001C6BD6">
              <w:rPr>
                <w:rFonts w:ascii="Arial" w:hAnsi="Arial" w:cs="Arial"/>
                <w:sz w:val="24"/>
                <w:szCs w:val="24"/>
                <w:lang w:val="en-US"/>
              </w:rPr>
              <w:t>1</w:t>
            </w:r>
            <w:r w:rsidR="00660A24" w:rsidRPr="001C6BD6">
              <w:rPr>
                <w:rFonts w:ascii="Arial" w:hAnsi="Arial"/>
                <w:sz w:val="24"/>
                <w:szCs w:val="24"/>
                <w:lang w:val="en-US"/>
              </w:rPr>
              <w:t xml:space="preserve"> </w:t>
            </w:r>
            <w:r w:rsidR="00471EE7" w:rsidRPr="001C6BD6">
              <w:rPr>
                <w:rFonts w:ascii="Arial" w:hAnsi="Arial"/>
                <w:sz w:val="24"/>
                <w:szCs w:val="24"/>
                <w:lang w:val="en-US"/>
              </w:rPr>
              <w:t>(See Appendix No.</w:t>
            </w:r>
            <w:r w:rsidR="00543C61" w:rsidRPr="001C6BD6">
              <w:rPr>
                <w:rFonts w:ascii="Arial" w:hAnsi="Arial"/>
                <w:sz w:val="24"/>
                <w:szCs w:val="24"/>
                <w:lang w:val="en-US"/>
              </w:rPr>
              <w:t>9</w:t>
            </w:r>
            <w:r w:rsidR="00624604" w:rsidRPr="001C6BD6">
              <w:rPr>
                <w:rFonts w:ascii="Arial" w:hAnsi="Arial"/>
                <w:sz w:val="24"/>
                <w:szCs w:val="24"/>
                <w:lang w:val="en-US"/>
              </w:rPr>
              <w:t xml:space="preserve"> and 1</w:t>
            </w:r>
            <w:r w:rsidR="00543C61" w:rsidRPr="001C6BD6">
              <w:rPr>
                <w:rFonts w:ascii="Arial" w:hAnsi="Arial"/>
                <w:sz w:val="24"/>
                <w:szCs w:val="24"/>
                <w:lang w:val="en-US"/>
              </w:rPr>
              <w:t>1</w:t>
            </w:r>
            <w:r w:rsidR="00471EE7" w:rsidRPr="001C6BD6">
              <w:rPr>
                <w:rFonts w:ascii="Arial" w:hAnsi="Arial"/>
                <w:sz w:val="24"/>
                <w:szCs w:val="24"/>
                <w:lang w:val="en-US"/>
              </w:rPr>
              <w:t>).</w:t>
            </w:r>
          </w:p>
        </w:tc>
      </w:tr>
      <w:tr w:rsidR="008C1380" w:rsidRPr="004B2A3C" w14:paraId="41ADA1D6" w14:textId="77777777" w:rsidTr="00D77EB4">
        <w:trPr>
          <w:trHeight w:val="20"/>
          <w:jc w:val="center"/>
        </w:trPr>
        <w:tc>
          <w:tcPr>
            <w:tcW w:w="5036"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41ADA1D4" w14:textId="77777777" w:rsidR="008C1380" w:rsidRPr="004B2A3C" w:rsidRDefault="008C1380" w:rsidP="001D0E41">
            <w:pPr>
              <w:spacing w:before="60" w:after="60" w:line="240" w:lineRule="atLeast"/>
              <w:jc w:val="both"/>
              <w:rPr>
                <w:rFonts w:ascii="Arial" w:hAnsi="Arial" w:cs="Arial"/>
                <w:lang w:val="en-US"/>
              </w:rPr>
            </w:pPr>
            <w:r w:rsidRPr="004B2A3C">
              <w:rPr>
                <w:rFonts w:ascii="Arial" w:hAnsi="Arial" w:cs="Arial"/>
                <w:b/>
                <w:bCs/>
              </w:rPr>
              <w:lastRenderedPageBreak/>
              <w:t>РЕШИЛИ</w:t>
            </w:r>
            <w:r w:rsidRPr="004B2A3C">
              <w:rPr>
                <w:rFonts w:ascii="Arial" w:hAnsi="Arial" w:cs="Arial"/>
                <w:b/>
                <w:bCs/>
                <w:lang w:val="en-US"/>
              </w:rPr>
              <w:t>:</w:t>
            </w:r>
          </w:p>
        </w:tc>
        <w:tc>
          <w:tcPr>
            <w:tcW w:w="5586"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14:paraId="41ADA1D5" w14:textId="77777777" w:rsidR="008C1380" w:rsidRPr="004B2A3C" w:rsidRDefault="008C1380" w:rsidP="001D0E41">
            <w:pPr>
              <w:spacing w:before="60" w:after="60" w:line="240" w:lineRule="atLeast"/>
              <w:jc w:val="both"/>
              <w:rPr>
                <w:rFonts w:ascii="Arial" w:hAnsi="Arial" w:cs="Arial"/>
                <w:lang w:val="en-US"/>
              </w:rPr>
            </w:pPr>
            <w:r w:rsidRPr="004B2A3C">
              <w:rPr>
                <w:rFonts w:ascii="Arial" w:hAnsi="Arial" w:cs="Arial"/>
                <w:b/>
                <w:bCs/>
                <w:lang w:val="en-US"/>
              </w:rPr>
              <w:t>DECISION:</w:t>
            </w:r>
          </w:p>
        </w:tc>
      </w:tr>
      <w:tr w:rsidR="00960952" w:rsidRPr="001C6BD6" w14:paraId="41ADA203" w14:textId="77777777" w:rsidTr="00D77EB4">
        <w:trPr>
          <w:trHeight w:val="20"/>
          <w:jc w:val="center"/>
        </w:trPr>
        <w:tc>
          <w:tcPr>
            <w:tcW w:w="10622" w:type="dxa"/>
            <w:gridSpan w:val="4"/>
            <w:tcBorders>
              <w:top w:val="single" w:sz="4" w:space="0" w:color="auto"/>
              <w:bottom w:val="single" w:sz="4" w:space="0" w:color="auto"/>
            </w:tcBorders>
            <w:shd w:val="clear" w:color="auto" w:fill="auto"/>
            <w:vAlign w:val="center"/>
          </w:tcPr>
          <w:p w14:paraId="6F11D734" w14:textId="1067169B" w:rsidR="00240291" w:rsidRPr="001C6BD6" w:rsidRDefault="00CB534C" w:rsidP="00CB534C">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Implement activities related to applying of new generation fuel assembly type “TVS-2M” instead of UTVS type</w:t>
            </w:r>
            <w:r w:rsidR="00733467" w:rsidRPr="001C6BD6">
              <w:rPr>
                <w:rFonts w:ascii="Arial" w:hAnsi="Arial"/>
                <w:sz w:val="24"/>
                <w:szCs w:val="24"/>
                <w:lang w:val="en-US"/>
              </w:rPr>
              <w:t xml:space="preserve"> </w:t>
            </w:r>
            <w:r w:rsidR="00240291" w:rsidRPr="001C6BD6">
              <w:rPr>
                <w:rFonts w:ascii="Arial" w:hAnsi="Arial"/>
                <w:sz w:val="24"/>
                <w:szCs w:val="24"/>
                <w:lang w:val="en-US"/>
              </w:rPr>
              <w:t>in 7th fuel cycle of BNPP-1 and thereafter.</w:t>
            </w:r>
          </w:p>
          <w:p w14:paraId="1A79D024" w14:textId="6BAC55DD" w:rsidR="00240291" w:rsidRPr="001C6BD6" w:rsidRDefault="00240291" w:rsidP="00240291">
            <w:pPr>
              <w:spacing w:before="0" w:after="0"/>
              <w:jc w:val="both"/>
              <w:rPr>
                <w:rFonts w:ascii="Arial" w:hAnsi="Arial" w:cs="Arial"/>
                <w:lang w:val="en-US"/>
              </w:rPr>
            </w:pPr>
            <w:r w:rsidRPr="001C6BD6">
              <w:rPr>
                <w:rFonts w:ascii="Arial" w:hAnsi="Arial" w:cs="Arial"/>
                <w:lang w:val="en-US"/>
              </w:rPr>
              <w:t xml:space="preserve">Resp.: </w:t>
            </w:r>
            <w:r w:rsidRPr="001C6BD6">
              <w:rPr>
                <w:rFonts w:ascii="Arial" w:hAnsi="Arial" w:cs="Arial"/>
                <w:lang w:val="en-US" w:bidi="fa-IR"/>
              </w:rPr>
              <w:t>NPPD</w:t>
            </w:r>
            <w:r w:rsidRPr="001C6BD6">
              <w:rPr>
                <w:rFonts w:ascii="Arial" w:hAnsi="Arial" w:cs="Arial"/>
                <w:lang w:val="en-US"/>
              </w:rPr>
              <w:t xml:space="preserve">, BNPP                            </w:t>
            </w:r>
            <w:r w:rsidR="00605B52" w:rsidRPr="001C6BD6">
              <w:rPr>
                <w:rFonts w:ascii="Arial" w:hAnsi="Arial" w:cs="Arial"/>
                <w:lang w:val="en-US"/>
              </w:rPr>
              <w:t xml:space="preserve">   </w:t>
            </w:r>
            <w:r w:rsidRPr="001C6BD6">
              <w:rPr>
                <w:rFonts w:ascii="Arial" w:hAnsi="Arial" w:cs="Arial"/>
                <w:lang w:val="en-US"/>
              </w:rPr>
              <w:t>Deadline: PPM-2020</w:t>
            </w:r>
          </w:p>
          <w:p w14:paraId="05E2CA44" w14:textId="77777777" w:rsidR="00240291" w:rsidRPr="001C6BD6" w:rsidRDefault="00240291" w:rsidP="00240291">
            <w:pPr>
              <w:tabs>
                <w:tab w:val="left" w:pos="356"/>
              </w:tabs>
              <w:spacing w:before="60" w:after="60" w:line="240" w:lineRule="atLeast"/>
              <w:jc w:val="both"/>
              <w:rPr>
                <w:rFonts w:ascii="Arial" w:hAnsi="Arial"/>
                <w:lang w:val="en-US"/>
              </w:rPr>
            </w:pPr>
          </w:p>
          <w:p w14:paraId="41ADA1D7" w14:textId="77777777" w:rsidR="001D39D0" w:rsidRPr="001C6BD6" w:rsidRDefault="001D39D0" w:rsidP="00BE6419">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Develop justification topical reports according to Appendix No.2 to the Supplement No.10.</w:t>
            </w:r>
          </w:p>
          <w:p w14:paraId="4D3BE316" w14:textId="4D6700FC" w:rsidR="00681607" w:rsidRPr="001C6BD6" w:rsidRDefault="001D39D0" w:rsidP="00605B52">
            <w:pPr>
              <w:spacing w:before="60" w:after="60" w:line="240" w:lineRule="atLeast"/>
              <w:jc w:val="both"/>
              <w:rPr>
                <w:rFonts w:ascii="Arial" w:hAnsi="Arial"/>
                <w:lang w:val="en-US" w:bidi="fa-IR"/>
              </w:rPr>
            </w:pPr>
            <w:r w:rsidRPr="001C6BD6">
              <w:rPr>
                <w:rFonts w:ascii="Arial" w:hAnsi="Arial"/>
                <w:lang w:val="en-US"/>
              </w:rPr>
              <w:t xml:space="preserve">Resp.: JSC TVEL                                 </w:t>
            </w:r>
            <w:r w:rsidR="00605B52" w:rsidRPr="001C6BD6">
              <w:rPr>
                <w:rFonts w:ascii="Arial" w:hAnsi="Arial"/>
                <w:lang w:val="en-US"/>
              </w:rPr>
              <w:t xml:space="preserve">  </w:t>
            </w:r>
            <w:r w:rsidRPr="001C6BD6">
              <w:rPr>
                <w:rFonts w:ascii="Arial" w:hAnsi="Arial"/>
                <w:lang w:val="en-US"/>
              </w:rPr>
              <w:t xml:space="preserve">Deadline: </w:t>
            </w:r>
            <w:r w:rsidR="00681607" w:rsidRPr="001C6BD6">
              <w:rPr>
                <w:rFonts w:ascii="Arial" w:hAnsi="Arial"/>
                <w:lang w:val="en-US"/>
              </w:rPr>
              <w:t xml:space="preserve">Before </w:t>
            </w:r>
            <w:r w:rsidR="0051061C" w:rsidRPr="001C6BD6">
              <w:rPr>
                <w:rFonts w:ascii="Arial" w:hAnsi="Arial"/>
                <w:lang w:val="en-US"/>
              </w:rPr>
              <w:t xml:space="preserve">the </w:t>
            </w:r>
            <w:r w:rsidR="00681607" w:rsidRPr="001C6BD6">
              <w:rPr>
                <w:rFonts w:ascii="Arial" w:hAnsi="Arial"/>
                <w:lang w:val="en-US"/>
              </w:rPr>
              <w:t>beginning of 7</w:t>
            </w:r>
            <w:r w:rsidR="00681607" w:rsidRPr="001C6BD6">
              <w:rPr>
                <w:rFonts w:ascii="Arial" w:hAnsi="Arial"/>
                <w:vertAlign w:val="superscript"/>
                <w:lang w:val="en-US"/>
              </w:rPr>
              <w:t>th</w:t>
            </w:r>
            <w:r w:rsidR="00681607" w:rsidRPr="001C6BD6">
              <w:rPr>
                <w:rFonts w:ascii="Arial" w:hAnsi="Arial"/>
                <w:lang w:val="en-US"/>
              </w:rPr>
              <w:t xml:space="preserve"> cycle of BNPP-1</w:t>
            </w:r>
          </w:p>
          <w:p w14:paraId="41ADA1D8" w14:textId="5CE16065" w:rsidR="001D39D0" w:rsidRPr="001C6BD6" w:rsidRDefault="001D39D0" w:rsidP="001D39D0">
            <w:pPr>
              <w:spacing w:before="60" w:after="60" w:line="240" w:lineRule="atLeast"/>
              <w:jc w:val="both"/>
              <w:rPr>
                <w:rFonts w:ascii="Arial" w:hAnsi="Arial"/>
                <w:lang w:val="en-US" w:bidi="fa-IR"/>
              </w:rPr>
            </w:pPr>
          </w:p>
          <w:p w14:paraId="41ADA1DA" w14:textId="7458D2DC" w:rsidR="001D39D0" w:rsidRPr="001C6BD6" w:rsidRDefault="004D6475" w:rsidP="00535DB1">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Updat</w:t>
            </w:r>
            <w:r w:rsidR="00C92DAC" w:rsidRPr="001C6BD6">
              <w:rPr>
                <w:rFonts w:ascii="Arial" w:hAnsi="Arial"/>
                <w:sz w:val="24"/>
                <w:szCs w:val="24"/>
                <w:lang w:val="en-US"/>
              </w:rPr>
              <w:t>e</w:t>
            </w:r>
            <w:r w:rsidR="001D39D0" w:rsidRPr="001C6BD6">
              <w:rPr>
                <w:rFonts w:ascii="Arial" w:hAnsi="Arial"/>
                <w:sz w:val="24"/>
                <w:szCs w:val="24"/>
                <w:lang w:val="en-US"/>
              </w:rPr>
              <w:t xml:space="preserve"> Final Safety Analysis Report (FSAR) of BNPP-1 </w:t>
            </w:r>
            <w:r w:rsidR="00535DB1" w:rsidRPr="001C6BD6">
              <w:rPr>
                <w:rFonts w:ascii="Arial" w:hAnsi="Arial"/>
                <w:sz w:val="24"/>
                <w:szCs w:val="24"/>
                <w:lang w:val="en-US"/>
              </w:rPr>
              <w:t xml:space="preserve">due to </w:t>
            </w:r>
            <w:r w:rsidR="001D39D0" w:rsidRPr="001C6BD6">
              <w:rPr>
                <w:rFonts w:ascii="Arial" w:hAnsi="Arial"/>
                <w:sz w:val="24"/>
                <w:szCs w:val="24"/>
                <w:lang w:val="en-US"/>
              </w:rPr>
              <w:t>TVS-2M specifications and its effects.</w:t>
            </w:r>
          </w:p>
          <w:p w14:paraId="0E2FBD07" w14:textId="039DAD93" w:rsidR="00681607" w:rsidRPr="001C6BD6" w:rsidRDefault="001D39D0" w:rsidP="00605B52">
            <w:pPr>
              <w:spacing w:before="60" w:after="60" w:line="240" w:lineRule="atLeast"/>
              <w:jc w:val="both"/>
              <w:rPr>
                <w:rFonts w:ascii="Arial" w:hAnsi="Arial"/>
                <w:lang w:val="en-US" w:bidi="fa-IR"/>
              </w:rPr>
            </w:pPr>
            <w:r w:rsidRPr="001C6BD6">
              <w:rPr>
                <w:rFonts w:ascii="Arial" w:hAnsi="Arial"/>
                <w:lang w:val="en-US"/>
              </w:rPr>
              <w:t>Resp.: JSC TVEL</w:t>
            </w:r>
            <w:r w:rsidR="00430A99" w:rsidRPr="001C6BD6">
              <w:rPr>
                <w:rFonts w:ascii="Arial" w:hAnsi="Arial"/>
                <w:lang w:val="en-US"/>
              </w:rPr>
              <w:t>/NPPD</w:t>
            </w:r>
            <w:r w:rsidR="0085709B" w:rsidRPr="001C6BD6">
              <w:rPr>
                <w:rFonts w:ascii="Arial" w:hAnsi="Arial"/>
                <w:lang w:val="en-US"/>
              </w:rPr>
              <w:t>/</w:t>
            </w:r>
            <w:r w:rsidRPr="001C6BD6">
              <w:rPr>
                <w:rFonts w:ascii="Arial" w:hAnsi="Arial"/>
                <w:lang w:val="en-US"/>
              </w:rPr>
              <w:t xml:space="preserve"> </w:t>
            </w:r>
            <w:r w:rsidR="0085709B" w:rsidRPr="001C6BD6">
              <w:rPr>
                <w:rFonts w:ascii="Arial" w:hAnsi="Arial" w:cs="Arial"/>
                <w:lang w:val="en-US"/>
              </w:rPr>
              <w:t>BNPP</w:t>
            </w:r>
            <w:r w:rsidR="00D34971" w:rsidRPr="001C6BD6">
              <w:rPr>
                <w:rFonts w:ascii="Arial" w:hAnsi="Arial" w:cs="Arial"/>
                <w:lang w:val="en-US"/>
              </w:rPr>
              <w:t>(ETD)</w:t>
            </w:r>
            <w:r w:rsidRPr="001C6BD6">
              <w:rPr>
                <w:rFonts w:ascii="Arial" w:hAnsi="Arial"/>
                <w:lang w:val="en-US"/>
              </w:rPr>
              <w:t xml:space="preserve"> </w:t>
            </w:r>
            <w:r w:rsidR="00605B52" w:rsidRPr="001C6BD6">
              <w:rPr>
                <w:rFonts w:ascii="Arial" w:hAnsi="Arial"/>
                <w:lang w:val="en-US"/>
              </w:rPr>
              <w:t xml:space="preserve"> </w:t>
            </w:r>
            <w:r w:rsidRPr="001C6BD6">
              <w:rPr>
                <w:rFonts w:ascii="Arial" w:hAnsi="Arial"/>
                <w:lang w:val="en-US"/>
              </w:rPr>
              <w:t xml:space="preserve">Deadline: </w:t>
            </w:r>
            <w:r w:rsidR="00681607" w:rsidRPr="001C6BD6">
              <w:rPr>
                <w:rFonts w:ascii="Arial" w:hAnsi="Arial"/>
                <w:lang w:val="en-US"/>
              </w:rPr>
              <w:t xml:space="preserve">Before </w:t>
            </w:r>
            <w:r w:rsidR="00765C37" w:rsidRPr="001C6BD6">
              <w:rPr>
                <w:rFonts w:ascii="Arial" w:hAnsi="Arial"/>
                <w:lang w:val="en-US"/>
              </w:rPr>
              <w:t xml:space="preserve">the </w:t>
            </w:r>
            <w:r w:rsidR="00681607" w:rsidRPr="001C6BD6">
              <w:rPr>
                <w:rFonts w:ascii="Arial" w:hAnsi="Arial"/>
                <w:lang w:val="en-US"/>
              </w:rPr>
              <w:t>beginning of 7</w:t>
            </w:r>
            <w:r w:rsidR="00681607" w:rsidRPr="001C6BD6">
              <w:rPr>
                <w:rFonts w:ascii="Arial" w:hAnsi="Arial"/>
                <w:vertAlign w:val="superscript"/>
                <w:lang w:val="en-US"/>
              </w:rPr>
              <w:t>th</w:t>
            </w:r>
            <w:r w:rsidR="00681607" w:rsidRPr="001C6BD6">
              <w:rPr>
                <w:rFonts w:ascii="Arial" w:hAnsi="Arial"/>
                <w:lang w:val="en-US"/>
              </w:rPr>
              <w:t xml:space="preserve"> cycle of BNPP-1</w:t>
            </w:r>
            <w:r w:rsidR="0085709B" w:rsidRPr="001C6BD6">
              <w:rPr>
                <w:rFonts w:ascii="Arial" w:hAnsi="Arial"/>
                <w:lang w:val="en-US"/>
              </w:rPr>
              <w:t xml:space="preserve">   </w:t>
            </w:r>
          </w:p>
          <w:p w14:paraId="41ADA1DC" w14:textId="77777777" w:rsidR="001D39D0" w:rsidRPr="001C6BD6" w:rsidRDefault="0085709B" w:rsidP="002207C8">
            <w:pPr>
              <w:spacing w:before="0" w:after="0"/>
              <w:jc w:val="both"/>
              <w:rPr>
                <w:rFonts w:ascii="Arial" w:hAnsi="Arial" w:cs="Arial"/>
                <w:lang w:val="en-US"/>
              </w:rPr>
            </w:pPr>
            <w:r w:rsidRPr="001C6BD6">
              <w:rPr>
                <w:rFonts w:ascii="Arial" w:hAnsi="Arial" w:cs="Arial"/>
                <w:lang w:val="en-US"/>
              </w:rPr>
              <w:t xml:space="preserve">    </w:t>
            </w:r>
          </w:p>
          <w:p w14:paraId="79ABC2CA" w14:textId="77777777" w:rsidR="0085709B" w:rsidRPr="001C6BD6" w:rsidRDefault="0085709B" w:rsidP="002207C8">
            <w:pPr>
              <w:spacing w:before="0" w:after="0"/>
              <w:jc w:val="both"/>
              <w:rPr>
                <w:rFonts w:ascii="Arial" w:hAnsi="Arial" w:cs="Arial"/>
                <w:lang w:val="en-US"/>
              </w:rPr>
            </w:pPr>
          </w:p>
          <w:p w14:paraId="41ADA1DD" w14:textId="77777777" w:rsidR="001D39D0" w:rsidRPr="001C6BD6" w:rsidRDefault="001D39D0" w:rsidP="00BE6419">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Revise operational documents stipulated in "Assigned Operational Documentation List for Modification because of TVS-2M implementation at BNPP-1" according to item 10.4 of Appendix No.2 to the Supplement No.10.</w:t>
            </w:r>
          </w:p>
          <w:p w14:paraId="5E8DD69E" w14:textId="30E03238" w:rsidR="00681607" w:rsidRPr="001C6BD6" w:rsidRDefault="001D39D0" w:rsidP="00605B52">
            <w:pPr>
              <w:spacing w:before="60" w:after="60" w:line="240" w:lineRule="atLeast"/>
              <w:jc w:val="both"/>
              <w:rPr>
                <w:rFonts w:ascii="Arial" w:hAnsi="Arial"/>
                <w:lang w:val="en-US" w:bidi="fa-IR"/>
              </w:rPr>
            </w:pPr>
            <w:r w:rsidRPr="001C6BD6">
              <w:rPr>
                <w:rFonts w:ascii="Arial" w:hAnsi="Arial"/>
                <w:lang w:val="en-US"/>
              </w:rPr>
              <w:t>Resp.: BNPP</w:t>
            </w:r>
            <w:r w:rsidR="009B5915" w:rsidRPr="001C6BD6">
              <w:rPr>
                <w:rFonts w:ascii="Arial" w:hAnsi="Arial"/>
                <w:lang w:val="en-US"/>
              </w:rPr>
              <w:t>/</w:t>
            </w:r>
            <w:r w:rsidR="009B5915" w:rsidRPr="001C6BD6">
              <w:rPr>
                <w:rFonts w:ascii="Arial" w:hAnsi="Arial" w:cs="Arial"/>
                <w:lang w:val="en-US"/>
              </w:rPr>
              <w:t>JSC TVEL</w:t>
            </w:r>
            <w:r w:rsidRPr="001C6BD6">
              <w:rPr>
                <w:rFonts w:ascii="Arial" w:hAnsi="Arial"/>
                <w:lang w:val="en-US"/>
              </w:rPr>
              <w:t xml:space="preserve">                    </w:t>
            </w:r>
            <w:r w:rsidR="00605B52" w:rsidRPr="001C6BD6">
              <w:rPr>
                <w:rFonts w:ascii="Arial" w:hAnsi="Arial"/>
                <w:lang w:val="en-US"/>
              </w:rPr>
              <w:t xml:space="preserve"> </w:t>
            </w:r>
            <w:r w:rsidRPr="001C6BD6">
              <w:rPr>
                <w:rFonts w:ascii="Arial" w:hAnsi="Arial"/>
                <w:lang w:val="en-US"/>
              </w:rPr>
              <w:t xml:space="preserve">   Deadline: </w:t>
            </w:r>
            <w:r w:rsidR="00681607" w:rsidRPr="001C6BD6">
              <w:rPr>
                <w:rFonts w:ascii="Arial" w:hAnsi="Arial"/>
                <w:lang w:val="en-US"/>
              </w:rPr>
              <w:t>Before</w:t>
            </w:r>
            <w:r w:rsidR="003F20ED" w:rsidRPr="001C6BD6">
              <w:rPr>
                <w:rFonts w:ascii="Arial" w:hAnsi="Arial"/>
                <w:lang w:val="en-US"/>
              </w:rPr>
              <w:t xml:space="preserve"> the</w:t>
            </w:r>
            <w:r w:rsidR="00681607" w:rsidRPr="001C6BD6">
              <w:rPr>
                <w:rFonts w:ascii="Arial" w:hAnsi="Arial"/>
                <w:lang w:val="en-US"/>
              </w:rPr>
              <w:t xml:space="preserve"> beginning of 7</w:t>
            </w:r>
            <w:r w:rsidR="00681607" w:rsidRPr="001C6BD6">
              <w:rPr>
                <w:rFonts w:ascii="Arial" w:hAnsi="Arial"/>
                <w:vertAlign w:val="superscript"/>
                <w:lang w:val="en-US"/>
              </w:rPr>
              <w:t>th</w:t>
            </w:r>
            <w:r w:rsidR="00681607" w:rsidRPr="001C6BD6">
              <w:rPr>
                <w:rFonts w:ascii="Arial" w:hAnsi="Arial"/>
                <w:lang w:val="en-US"/>
              </w:rPr>
              <w:t xml:space="preserve"> cycle of BNPP-1</w:t>
            </w:r>
          </w:p>
          <w:p w14:paraId="41ADA1DF" w14:textId="77777777" w:rsidR="001D39D0" w:rsidRPr="001C6BD6" w:rsidRDefault="001D39D0" w:rsidP="001D39D0">
            <w:pPr>
              <w:spacing w:before="60" w:after="60" w:line="240" w:lineRule="atLeast"/>
              <w:jc w:val="both"/>
              <w:rPr>
                <w:rFonts w:ascii="Arial" w:hAnsi="Arial"/>
                <w:rtl/>
                <w:lang w:val="en-US"/>
              </w:rPr>
            </w:pPr>
          </w:p>
          <w:p w14:paraId="41ADA1E0" w14:textId="0AC88B8D" w:rsidR="001D39D0" w:rsidRPr="001C6BD6" w:rsidRDefault="001D39D0" w:rsidP="00BB52F3">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 xml:space="preserve">Issue «permit for manufacturing of nuclear fuel and reactor core component» along with relevant validity conditions in order </w:t>
            </w:r>
            <w:r w:rsidR="003C6953" w:rsidRPr="001C6BD6">
              <w:rPr>
                <w:rFonts w:ascii="Arial" w:hAnsi="Arial"/>
                <w:sz w:val="24"/>
                <w:szCs w:val="24"/>
                <w:lang w:val="en-US"/>
              </w:rPr>
              <w:t>to load</w:t>
            </w:r>
            <w:r w:rsidRPr="001C6BD6">
              <w:rPr>
                <w:rFonts w:ascii="Arial" w:hAnsi="Arial"/>
                <w:sz w:val="24"/>
                <w:szCs w:val="24"/>
                <w:lang w:val="en-US"/>
              </w:rPr>
              <w:t xml:space="preserve"> TVS-2M in reactor core of BNPP-1 according to INRA/NNSD regulations.</w:t>
            </w:r>
          </w:p>
          <w:p w14:paraId="41ADA1E1" w14:textId="287032BD" w:rsidR="001D39D0" w:rsidRPr="001C6BD6" w:rsidRDefault="001D39D0" w:rsidP="00605B52">
            <w:pPr>
              <w:spacing w:before="60" w:after="60" w:line="240" w:lineRule="atLeast"/>
              <w:jc w:val="both"/>
              <w:rPr>
                <w:rFonts w:ascii="Arial" w:hAnsi="Arial"/>
                <w:lang w:val="en-US"/>
              </w:rPr>
            </w:pPr>
            <w:r w:rsidRPr="001C6BD6">
              <w:rPr>
                <w:rFonts w:ascii="Arial" w:hAnsi="Arial"/>
                <w:lang w:val="en-US"/>
              </w:rPr>
              <w:t xml:space="preserve">Resp.: INRA / NNSD                             </w:t>
            </w:r>
            <w:r w:rsidR="00605B52" w:rsidRPr="001C6BD6">
              <w:rPr>
                <w:rFonts w:ascii="Arial" w:hAnsi="Arial"/>
                <w:lang w:val="en-US"/>
              </w:rPr>
              <w:t xml:space="preserve"> </w:t>
            </w:r>
            <w:r w:rsidRPr="001C6BD6">
              <w:rPr>
                <w:rFonts w:ascii="Arial" w:hAnsi="Arial"/>
                <w:lang w:val="en-US"/>
              </w:rPr>
              <w:t>Deadline: Before</w:t>
            </w:r>
            <w:r w:rsidR="00BB52F3" w:rsidRPr="001C6BD6">
              <w:rPr>
                <w:rFonts w:ascii="Arial" w:hAnsi="Arial"/>
                <w:lang w:val="en-US"/>
              </w:rPr>
              <w:t xml:space="preserve"> the</w:t>
            </w:r>
            <w:r w:rsidRPr="001C6BD6">
              <w:rPr>
                <w:rFonts w:ascii="Arial" w:hAnsi="Arial"/>
                <w:lang w:val="en-US"/>
              </w:rPr>
              <w:t xml:space="preserve"> beginning of PM-2020</w:t>
            </w:r>
          </w:p>
          <w:p w14:paraId="6DBC00CF" w14:textId="77777777" w:rsidR="00681607" w:rsidRPr="001C6BD6" w:rsidRDefault="00681607" w:rsidP="001D39D0">
            <w:pPr>
              <w:spacing w:before="60" w:after="60" w:line="240" w:lineRule="atLeast"/>
              <w:jc w:val="both"/>
              <w:rPr>
                <w:rFonts w:ascii="Arial" w:hAnsi="Arial"/>
                <w:lang w:val="en-US"/>
              </w:rPr>
            </w:pPr>
          </w:p>
          <w:p w14:paraId="784932AD" w14:textId="0530DAD1" w:rsidR="006B7A33" w:rsidRPr="001C6BD6" w:rsidRDefault="006B7A33" w:rsidP="006B7A33">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 xml:space="preserve">Modernize In-Core </w:t>
            </w:r>
            <w:r w:rsidR="008271C0" w:rsidRPr="001C6BD6">
              <w:rPr>
                <w:rFonts w:ascii="Arial" w:hAnsi="Arial"/>
                <w:sz w:val="24"/>
                <w:szCs w:val="24"/>
                <w:lang w:val="en-US"/>
              </w:rPr>
              <w:t>Instrumentation</w:t>
            </w:r>
            <w:r w:rsidRPr="001C6BD6">
              <w:rPr>
                <w:rFonts w:ascii="Arial" w:hAnsi="Arial"/>
                <w:sz w:val="24"/>
                <w:szCs w:val="24"/>
                <w:lang w:val="en-US"/>
              </w:rPr>
              <w:t xml:space="preserve"> System (ICIS) so that it is able to measure and calculate core parameters based on TVS-2M specifications.</w:t>
            </w:r>
          </w:p>
          <w:p w14:paraId="2B2A1A93" w14:textId="77777777" w:rsidR="006B7A33" w:rsidRPr="001C6BD6" w:rsidRDefault="006B7A33" w:rsidP="001C6BD6">
            <w:pPr>
              <w:tabs>
                <w:tab w:val="left" w:pos="1094"/>
              </w:tabs>
              <w:spacing w:before="60" w:after="60" w:line="240" w:lineRule="atLeast"/>
              <w:jc w:val="both"/>
              <w:rPr>
                <w:rFonts w:ascii="Arial" w:hAnsi="Arial"/>
                <w:lang w:val="en-US"/>
              </w:rPr>
            </w:pPr>
            <w:r w:rsidRPr="001C6BD6">
              <w:rPr>
                <w:rFonts w:ascii="Arial" w:hAnsi="Arial"/>
                <w:lang w:val="en-US"/>
              </w:rPr>
              <w:t>Resp.: NPPD/ BNPP (APCSM)               Deadline: Before the end of 9th cycle of BNPP-1</w:t>
            </w:r>
          </w:p>
          <w:p w14:paraId="41ADA1E2" w14:textId="77777777" w:rsidR="001D39D0" w:rsidRPr="001C6BD6" w:rsidRDefault="001D39D0" w:rsidP="002207C8">
            <w:pPr>
              <w:spacing w:before="0" w:after="0"/>
              <w:jc w:val="both"/>
              <w:rPr>
                <w:rFonts w:ascii="Arial" w:hAnsi="Arial" w:cs="Arial"/>
                <w:rtl/>
                <w:lang w:val="en-US" w:bidi="fa-IR"/>
              </w:rPr>
            </w:pPr>
          </w:p>
          <w:p w14:paraId="46F96F5A" w14:textId="50473E0E" w:rsidR="008F03B3" w:rsidRPr="001C6BD6" w:rsidRDefault="008F03B3" w:rsidP="009803BA">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 xml:space="preserve">Develop technical assignments for "Upgrading software of the software-hardware complex (SHC) in a set of the control and protection system (CPS) </w:t>
            </w:r>
            <w:r w:rsidR="00463A90" w:rsidRPr="001C6BD6">
              <w:rPr>
                <w:rFonts w:ascii="Arial" w:hAnsi="Arial"/>
                <w:sz w:val="24"/>
                <w:szCs w:val="24"/>
                <w:lang w:val="en-US"/>
              </w:rPr>
              <w:t xml:space="preserve">of </w:t>
            </w:r>
            <w:r w:rsidRPr="001C6BD6">
              <w:rPr>
                <w:rFonts w:ascii="Arial" w:hAnsi="Arial"/>
                <w:sz w:val="24"/>
                <w:szCs w:val="24"/>
                <w:lang w:val="en-US"/>
              </w:rPr>
              <w:t>electrica</w:t>
            </w:r>
            <w:r w:rsidR="005A7FC8" w:rsidRPr="001C6BD6">
              <w:rPr>
                <w:rFonts w:ascii="Arial" w:hAnsi="Arial"/>
                <w:sz w:val="24"/>
                <w:szCs w:val="24"/>
                <w:lang w:val="en-US"/>
              </w:rPr>
              <w:t>l equipment complex" and "Modifying</w:t>
            </w:r>
            <w:r w:rsidRPr="001C6BD6">
              <w:rPr>
                <w:rFonts w:ascii="Arial" w:hAnsi="Arial"/>
                <w:sz w:val="24"/>
                <w:szCs w:val="24"/>
                <w:lang w:val="en-US"/>
              </w:rPr>
              <w:t xml:space="preserve"> FHM control system by a change in the FA </w:t>
            </w:r>
            <w:r w:rsidR="009803BA" w:rsidRPr="001C6BD6">
              <w:rPr>
                <w:rFonts w:ascii="Arial" w:hAnsi="Arial"/>
                <w:sz w:val="24"/>
                <w:szCs w:val="24"/>
                <w:lang w:val="en-US"/>
              </w:rPr>
              <w:t>mass and shuffling velocities</w:t>
            </w:r>
            <w:r w:rsidRPr="001C6BD6">
              <w:rPr>
                <w:rFonts w:ascii="Arial" w:hAnsi="Arial"/>
                <w:sz w:val="24"/>
                <w:szCs w:val="24"/>
                <w:lang w:val="en-US"/>
              </w:rPr>
              <w:t>" according to items 6.7 and 10.1.2.7.1 of Appendix No.2 to the Supplement No.10.</w:t>
            </w:r>
          </w:p>
          <w:p w14:paraId="6A31A4F6" w14:textId="2457F3B4" w:rsidR="008F03B3" w:rsidRPr="001C6BD6" w:rsidRDefault="008F03B3" w:rsidP="008F03B3">
            <w:pPr>
              <w:spacing w:before="0" w:after="0"/>
              <w:jc w:val="both"/>
              <w:rPr>
                <w:rFonts w:ascii="Arial" w:hAnsi="Arial"/>
                <w:lang w:val="en-US"/>
              </w:rPr>
            </w:pPr>
            <w:r w:rsidRPr="001C6BD6">
              <w:rPr>
                <w:rFonts w:ascii="Arial" w:hAnsi="Arial"/>
                <w:lang w:val="en-US"/>
              </w:rPr>
              <w:t>Resp.: JSC TVEL (OKB GP, VNII</w:t>
            </w:r>
            <w:r w:rsidR="00913189" w:rsidRPr="001C6BD6">
              <w:rPr>
                <w:rFonts w:ascii="Arial" w:hAnsi="Arial"/>
                <w:lang w:val="en-US"/>
              </w:rPr>
              <w:t>E</w:t>
            </w:r>
            <w:r w:rsidRPr="001C6BD6">
              <w:rPr>
                <w:rFonts w:ascii="Arial" w:hAnsi="Arial"/>
                <w:lang w:val="en-US"/>
              </w:rPr>
              <w:t xml:space="preserve">M, </w:t>
            </w:r>
            <w:proofErr w:type="spellStart"/>
            <w:r w:rsidRPr="001C6BD6">
              <w:rPr>
                <w:rFonts w:ascii="Arial" w:hAnsi="Arial"/>
                <w:lang w:val="en-US"/>
              </w:rPr>
              <w:t>Comtech</w:t>
            </w:r>
            <w:proofErr w:type="spellEnd"/>
            <w:r w:rsidRPr="001C6BD6">
              <w:rPr>
                <w:rFonts w:ascii="Arial" w:hAnsi="Arial"/>
                <w:lang w:val="en-US"/>
              </w:rPr>
              <w:t>)  Deadline: Before the end of 9</w:t>
            </w:r>
            <w:r w:rsidRPr="001C6BD6">
              <w:rPr>
                <w:rFonts w:ascii="Arial" w:hAnsi="Arial"/>
                <w:vertAlign w:val="superscript"/>
                <w:lang w:val="en-US"/>
              </w:rPr>
              <w:t>th</w:t>
            </w:r>
            <w:r w:rsidRPr="001C6BD6">
              <w:rPr>
                <w:rFonts w:ascii="Arial" w:hAnsi="Arial"/>
                <w:lang w:val="en-US"/>
              </w:rPr>
              <w:t xml:space="preserve"> cycle of BNPP-1</w:t>
            </w:r>
          </w:p>
          <w:p w14:paraId="0D926655" w14:textId="77777777" w:rsidR="008F03B3" w:rsidRPr="001C6BD6" w:rsidRDefault="008F03B3" w:rsidP="008F03B3">
            <w:pPr>
              <w:spacing w:before="0" w:after="0"/>
              <w:jc w:val="both"/>
              <w:rPr>
                <w:rFonts w:ascii="Arial" w:hAnsi="Arial"/>
                <w:lang w:val="en-US"/>
              </w:rPr>
            </w:pPr>
          </w:p>
          <w:p w14:paraId="41ADA1E3" w14:textId="4CCC0C9E" w:rsidR="001D39D0" w:rsidRPr="001C6BD6" w:rsidRDefault="001D39D0" w:rsidP="00BE6419">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Upgrade software of the software-hardware complex (SHC) in a set of the control and protection system (CPS)</w:t>
            </w:r>
            <w:r w:rsidR="00FB4C49" w:rsidRPr="001C6BD6">
              <w:rPr>
                <w:rFonts w:ascii="Arial" w:hAnsi="Arial"/>
                <w:sz w:val="24"/>
                <w:szCs w:val="24"/>
                <w:lang w:val="en-US"/>
              </w:rPr>
              <w:t xml:space="preserve"> of</w:t>
            </w:r>
            <w:r w:rsidRPr="001C6BD6">
              <w:rPr>
                <w:rFonts w:ascii="Arial" w:hAnsi="Arial"/>
                <w:sz w:val="24"/>
                <w:szCs w:val="24"/>
                <w:lang w:val="en-US"/>
              </w:rPr>
              <w:t xml:space="preserve"> electrical equipment complex according to item 6.7 of Appendix No.2 to the Supplement No.10.</w:t>
            </w:r>
          </w:p>
          <w:p w14:paraId="41ADA1E4" w14:textId="5D2D0300" w:rsidR="001D39D0" w:rsidRPr="001C6BD6" w:rsidRDefault="001D39D0" w:rsidP="00441798">
            <w:pPr>
              <w:spacing w:before="60" w:after="60" w:line="240" w:lineRule="atLeast"/>
              <w:jc w:val="both"/>
              <w:rPr>
                <w:rFonts w:ascii="Arial" w:hAnsi="Arial"/>
                <w:lang w:val="en-US"/>
              </w:rPr>
            </w:pPr>
            <w:r w:rsidRPr="001C6BD6">
              <w:rPr>
                <w:rFonts w:ascii="Arial" w:hAnsi="Arial"/>
                <w:lang w:val="en-US"/>
              </w:rPr>
              <w:t>Resp.: JSC TVEL (OKB GP, VNII</w:t>
            </w:r>
            <w:r w:rsidR="00913189" w:rsidRPr="001C6BD6">
              <w:rPr>
                <w:rFonts w:ascii="Arial" w:hAnsi="Arial"/>
                <w:lang w:val="en-US"/>
              </w:rPr>
              <w:t>E</w:t>
            </w:r>
            <w:r w:rsidRPr="001C6BD6">
              <w:rPr>
                <w:rFonts w:ascii="Arial" w:hAnsi="Arial"/>
                <w:lang w:val="en-US"/>
              </w:rPr>
              <w:t xml:space="preserve">M)          Deadline: </w:t>
            </w:r>
            <w:r w:rsidR="00E1200D" w:rsidRPr="001C6BD6">
              <w:rPr>
                <w:rFonts w:ascii="Arial" w:hAnsi="Arial"/>
                <w:lang w:val="en-US"/>
              </w:rPr>
              <w:t>Before the end of 9</w:t>
            </w:r>
            <w:r w:rsidR="00E1200D" w:rsidRPr="001C6BD6">
              <w:rPr>
                <w:rFonts w:ascii="Arial" w:hAnsi="Arial"/>
                <w:vertAlign w:val="superscript"/>
                <w:lang w:val="en-US"/>
              </w:rPr>
              <w:t>th</w:t>
            </w:r>
            <w:r w:rsidR="00E1200D" w:rsidRPr="001C6BD6">
              <w:rPr>
                <w:rFonts w:ascii="Arial" w:hAnsi="Arial"/>
                <w:lang w:val="en-US"/>
              </w:rPr>
              <w:t xml:space="preserve"> cycle of BNPP-1</w:t>
            </w:r>
          </w:p>
          <w:p w14:paraId="4BE644BD" w14:textId="77777777" w:rsidR="007A56C7" w:rsidRPr="001C6BD6" w:rsidRDefault="007A56C7" w:rsidP="002207C8">
            <w:pPr>
              <w:spacing w:before="0" w:after="0"/>
              <w:jc w:val="both"/>
              <w:rPr>
                <w:rFonts w:ascii="Arial" w:hAnsi="Arial" w:cs="Arial"/>
                <w:lang w:val="en-US"/>
              </w:rPr>
            </w:pPr>
          </w:p>
          <w:p w14:paraId="41ADA1E6" w14:textId="6CA3172E" w:rsidR="001D39D0" w:rsidRPr="001C6BD6" w:rsidRDefault="001D39D0" w:rsidP="009803BA">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 xml:space="preserve">Modify FHM control system by a change in the FA </w:t>
            </w:r>
            <w:r w:rsidR="009803BA" w:rsidRPr="001C6BD6">
              <w:rPr>
                <w:rFonts w:ascii="Arial" w:hAnsi="Arial"/>
                <w:sz w:val="24"/>
                <w:szCs w:val="24"/>
                <w:lang w:val="en-US"/>
              </w:rPr>
              <w:t xml:space="preserve">mass and </w:t>
            </w:r>
            <w:r w:rsidRPr="001C6BD6">
              <w:rPr>
                <w:rFonts w:ascii="Arial" w:hAnsi="Arial"/>
                <w:sz w:val="24"/>
                <w:szCs w:val="24"/>
                <w:lang w:val="en-US"/>
              </w:rPr>
              <w:t>shuffling velocities according to item 10.1.2.7.1 of Appendix No.2 to the Supplement No.10.</w:t>
            </w:r>
          </w:p>
          <w:p w14:paraId="41ADA1E7" w14:textId="5453065C" w:rsidR="001D39D0" w:rsidRPr="001C6BD6" w:rsidRDefault="001D39D0" w:rsidP="0096164C">
            <w:pPr>
              <w:spacing w:before="60" w:after="60" w:line="240" w:lineRule="atLeast"/>
              <w:jc w:val="both"/>
              <w:rPr>
                <w:rFonts w:ascii="Arial" w:hAnsi="Arial"/>
                <w:lang w:val="en-US"/>
              </w:rPr>
            </w:pPr>
            <w:r w:rsidRPr="001C6BD6">
              <w:rPr>
                <w:rFonts w:ascii="Arial" w:hAnsi="Arial"/>
                <w:lang w:val="en-US"/>
              </w:rPr>
              <w:lastRenderedPageBreak/>
              <w:t xml:space="preserve">Resp.: JSC TVEL (OKB GP, </w:t>
            </w:r>
            <w:proofErr w:type="spellStart"/>
            <w:r w:rsidRPr="001C6BD6">
              <w:rPr>
                <w:rFonts w:ascii="Arial" w:hAnsi="Arial"/>
                <w:lang w:val="en-US"/>
              </w:rPr>
              <w:t>Comtech</w:t>
            </w:r>
            <w:proofErr w:type="spellEnd"/>
            <w:r w:rsidRPr="001C6BD6">
              <w:rPr>
                <w:rFonts w:ascii="Arial" w:hAnsi="Arial"/>
                <w:lang w:val="en-US"/>
              </w:rPr>
              <w:t xml:space="preserve">)      Deadline: </w:t>
            </w:r>
            <w:r w:rsidR="00E1200D" w:rsidRPr="001C6BD6">
              <w:rPr>
                <w:rFonts w:ascii="Arial" w:hAnsi="Arial"/>
                <w:lang w:val="en-US"/>
              </w:rPr>
              <w:t>Before</w:t>
            </w:r>
            <w:r w:rsidR="009803BA" w:rsidRPr="001C6BD6">
              <w:rPr>
                <w:rFonts w:ascii="Arial" w:hAnsi="Arial"/>
                <w:lang w:val="en-US"/>
              </w:rPr>
              <w:t xml:space="preserve"> the</w:t>
            </w:r>
            <w:r w:rsidR="00E1200D" w:rsidRPr="001C6BD6">
              <w:rPr>
                <w:rFonts w:ascii="Arial" w:hAnsi="Arial"/>
                <w:lang w:val="en-US"/>
              </w:rPr>
              <w:t xml:space="preserve"> beginning of 10</w:t>
            </w:r>
            <w:r w:rsidR="00E1200D" w:rsidRPr="001C6BD6">
              <w:rPr>
                <w:rFonts w:ascii="Arial" w:hAnsi="Arial"/>
                <w:vertAlign w:val="superscript"/>
                <w:lang w:val="en-US"/>
              </w:rPr>
              <w:t>th</w:t>
            </w:r>
            <w:r w:rsidR="00E1200D" w:rsidRPr="001C6BD6">
              <w:rPr>
                <w:rFonts w:ascii="Arial" w:hAnsi="Arial"/>
                <w:lang w:val="en-US"/>
              </w:rPr>
              <w:t xml:space="preserve"> cycle of BNPP-1</w:t>
            </w:r>
          </w:p>
          <w:p w14:paraId="41ADA1E8" w14:textId="77777777" w:rsidR="003C53A5" w:rsidRPr="001C6BD6" w:rsidRDefault="003C53A5" w:rsidP="001D39D0">
            <w:pPr>
              <w:spacing w:before="60" w:after="60" w:line="240" w:lineRule="atLeast"/>
              <w:jc w:val="both"/>
              <w:rPr>
                <w:rFonts w:ascii="Arial" w:hAnsi="Arial"/>
                <w:lang w:val="en-US"/>
              </w:rPr>
            </w:pPr>
          </w:p>
          <w:p w14:paraId="41ADA1EC" w14:textId="77777777" w:rsidR="00FE5C0A" w:rsidRPr="001C6BD6" w:rsidRDefault="00FE5C0A" w:rsidP="00BE6419">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Purchase elongated RCCA compatible with height of fuel in TVS-2M fuel rods according to topical reports of item 6 of Appendix No.2 to the Supplement No.10.</w:t>
            </w:r>
          </w:p>
          <w:p w14:paraId="41ADA1ED" w14:textId="38FD2D19" w:rsidR="00FE5C0A" w:rsidRPr="001C6BD6" w:rsidRDefault="00FE5C0A" w:rsidP="00FE5C0A">
            <w:pPr>
              <w:spacing w:before="60" w:after="60" w:line="240" w:lineRule="atLeast"/>
              <w:jc w:val="both"/>
              <w:rPr>
                <w:rFonts w:ascii="Arial" w:hAnsi="Arial"/>
                <w:lang w:val="en-US"/>
              </w:rPr>
            </w:pPr>
            <w:r w:rsidRPr="001C6BD6">
              <w:rPr>
                <w:rFonts w:ascii="Arial" w:hAnsi="Arial"/>
                <w:lang w:val="en-US"/>
              </w:rPr>
              <w:t xml:space="preserve">Resp.: </w:t>
            </w:r>
            <w:r w:rsidRPr="001C6BD6">
              <w:rPr>
                <w:rFonts w:ascii="Arial" w:hAnsi="Arial" w:cs="Arial"/>
                <w:lang w:val="en-US"/>
              </w:rPr>
              <w:t>NPPD</w:t>
            </w:r>
            <w:r w:rsidRPr="001C6BD6">
              <w:rPr>
                <w:rFonts w:ascii="Arial" w:hAnsi="Arial"/>
                <w:lang w:val="en-US"/>
              </w:rPr>
              <w:t xml:space="preserve">                                            Deadline: </w:t>
            </w:r>
            <w:r w:rsidR="007A56C7" w:rsidRPr="001C6BD6">
              <w:rPr>
                <w:rFonts w:ascii="Arial" w:hAnsi="Arial"/>
                <w:lang w:val="en-US"/>
              </w:rPr>
              <w:t xml:space="preserve">Before </w:t>
            </w:r>
            <w:r w:rsidR="0004508C" w:rsidRPr="001C6BD6">
              <w:rPr>
                <w:rFonts w:ascii="Arial" w:hAnsi="Arial"/>
                <w:lang w:val="en-US"/>
              </w:rPr>
              <w:t xml:space="preserve">the beginning of </w:t>
            </w:r>
            <w:r w:rsidR="007A56C7" w:rsidRPr="001C6BD6">
              <w:rPr>
                <w:rFonts w:ascii="Arial" w:hAnsi="Arial"/>
                <w:lang w:val="en-US"/>
              </w:rPr>
              <w:t>10</w:t>
            </w:r>
            <w:r w:rsidR="007A56C7" w:rsidRPr="001C6BD6">
              <w:rPr>
                <w:rFonts w:ascii="Arial" w:hAnsi="Arial"/>
                <w:vertAlign w:val="superscript"/>
                <w:lang w:val="en-US"/>
              </w:rPr>
              <w:t>th</w:t>
            </w:r>
            <w:r w:rsidR="007A56C7" w:rsidRPr="001C6BD6">
              <w:rPr>
                <w:rFonts w:ascii="Arial" w:hAnsi="Arial"/>
                <w:lang w:val="en-US"/>
              </w:rPr>
              <w:t xml:space="preserve"> cycle of BNPP-1</w:t>
            </w:r>
          </w:p>
          <w:p w14:paraId="41ADA1EE" w14:textId="77777777" w:rsidR="00FE5C0A" w:rsidRPr="001C6BD6" w:rsidRDefault="00FE5C0A" w:rsidP="003C53A5">
            <w:pPr>
              <w:spacing w:before="0" w:after="0"/>
              <w:jc w:val="both"/>
              <w:rPr>
                <w:rFonts w:ascii="Arial" w:hAnsi="Arial"/>
                <w:lang w:val="en-US"/>
              </w:rPr>
            </w:pPr>
          </w:p>
          <w:p w14:paraId="41ADA1EF" w14:textId="733F1145" w:rsidR="00FE5C0A" w:rsidRPr="001C6BD6" w:rsidRDefault="00FE5C0A" w:rsidP="00543C61">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Modify documentation provided under the Supplement No.10</w:t>
            </w:r>
            <w:r w:rsidR="00FE2336" w:rsidRPr="001C6BD6">
              <w:rPr>
                <w:rFonts w:ascii="Arial" w:hAnsi="Arial"/>
                <w:sz w:val="24"/>
                <w:szCs w:val="24"/>
                <w:lang w:val="en-US"/>
              </w:rPr>
              <w:t xml:space="preserve"> (confidential)</w:t>
            </w:r>
            <w:r w:rsidRPr="001C6BD6">
              <w:rPr>
                <w:rFonts w:ascii="Arial" w:hAnsi="Arial"/>
                <w:sz w:val="24"/>
                <w:szCs w:val="24"/>
                <w:lang w:val="en-US"/>
              </w:rPr>
              <w:t xml:space="preserve"> as a result of the first cycle operation experience of the TVS-2M at BNPP-1 (if necessary) according to item 5.1.4 of the Supplement No.10</w:t>
            </w:r>
            <w:r w:rsidR="00FE2336" w:rsidRPr="001C6BD6">
              <w:rPr>
                <w:rFonts w:ascii="Arial" w:hAnsi="Arial"/>
                <w:sz w:val="24"/>
                <w:szCs w:val="24"/>
                <w:lang w:val="en-US"/>
              </w:rPr>
              <w:t xml:space="preserve"> (See Appendix No.</w:t>
            </w:r>
            <w:r w:rsidR="00543C61" w:rsidRPr="001C6BD6">
              <w:rPr>
                <w:rFonts w:ascii="Arial" w:hAnsi="Arial"/>
                <w:sz w:val="24"/>
                <w:szCs w:val="24"/>
                <w:lang w:val="en-US"/>
              </w:rPr>
              <w:t>10</w:t>
            </w:r>
            <w:r w:rsidR="00FE2336" w:rsidRPr="001C6BD6">
              <w:rPr>
                <w:rFonts w:ascii="Arial" w:hAnsi="Arial"/>
                <w:sz w:val="24"/>
                <w:szCs w:val="24"/>
                <w:lang w:val="en-US"/>
              </w:rPr>
              <w:t>)</w:t>
            </w:r>
            <w:r w:rsidRPr="001C6BD6">
              <w:rPr>
                <w:rFonts w:ascii="Arial" w:hAnsi="Arial"/>
                <w:sz w:val="24"/>
                <w:szCs w:val="24"/>
                <w:lang w:val="en-US"/>
              </w:rPr>
              <w:t>.</w:t>
            </w:r>
            <w:r w:rsidR="00430FB1" w:rsidRPr="001C6BD6">
              <w:rPr>
                <w:rFonts w:ascii="Arial" w:hAnsi="Arial"/>
                <w:sz w:val="24"/>
                <w:szCs w:val="24"/>
                <w:lang w:val="en-US"/>
              </w:rPr>
              <w:t xml:space="preserve"> </w:t>
            </w:r>
          </w:p>
          <w:p w14:paraId="41ADA1F0" w14:textId="612B96DE" w:rsidR="00FE5C0A" w:rsidRPr="001C6BD6" w:rsidRDefault="00FE5C0A" w:rsidP="00913189">
            <w:pPr>
              <w:spacing w:before="60" w:after="60" w:line="240" w:lineRule="atLeast"/>
              <w:jc w:val="both"/>
              <w:rPr>
                <w:rFonts w:ascii="Arial" w:hAnsi="Arial"/>
                <w:lang w:val="en-US"/>
              </w:rPr>
            </w:pPr>
            <w:r w:rsidRPr="001C6BD6">
              <w:rPr>
                <w:rFonts w:ascii="Arial" w:hAnsi="Arial"/>
                <w:lang w:val="en-US"/>
              </w:rPr>
              <w:t xml:space="preserve">Resp.: JSC TVEL                                         Deadline: </w:t>
            </w:r>
            <w:r w:rsidR="00913189" w:rsidRPr="001C6BD6">
              <w:rPr>
                <w:rFonts w:ascii="Arial" w:hAnsi="Arial"/>
                <w:lang w:val="en-US"/>
              </w:rPr>
              <w:t>A</w:t>
            </w:r>
            <w:r w:rsidRPr="001C6BD6">
              <w:rPr>
                <w:rFonts w:ascii="Arial" w:hAnsi="Arial"/>
                <w:lang w:val="en-US"/>
              </w:rPr>
              <w:t>fter finishing 7</w:t>
            </w:r>
            <w:r w:rsidRPr="001C6BD6">
              <w:rPr>
                <w:rFonts w:ascii="Arial" w:hAnsi="Arial"/>
                <w:vertAlign w:val="superscript"/>
                <w:lang w:val="en-US"/>
              </w:rPr>
              <w:t>th</w:t>
            </w:r>
            <w:r w:rsidRPr="001C6BD6">
              <w:rPr>
                <w:rFonts w:ascii="Arial" w:hAnsi="Arial"/>
                <w:lang w:val="en-US"/>
              </w:rPr>
              <w:t xml:space="preserve"> cycle of BNPP-1</w:t>
            </w:r>
          </w:p>
          <w:p w14:paraId="41ADA1F1" w14:textId="77777777" w:rsidR="001D39D0" w:rsidRPr="001C6BD6" w:rsidRDefault="001D39D0" w:rsidP="002207C8">
            <w:pPr>
              <w:spacing w:before="0" w:after="0"/>
              <w:jc w:val="both"/>
              <w:rPr>
                <w:rFonts w:ascii="Arial" w:hAnsi="Arial" w:cs="Arial"/>
                <w:lang w:val="en-US"/>
              </w:rPr>
            </w:pPr>
          </w:p>
          <w:p w14:paraId="41ADA1F5" w14:textId="17D828A4" w:rsidR="003459D1" w:rsidRPr="001C6BD6" w:rsidRDefault="00BE6419" w:rsidP="00DF6255">
            <w:pPr>
              <w:pStyle w:val="ListParagraph"/>
              <w:numPr>
                <w:ilvl w:val="0"/>
                <w:numId w:val="16"/>
              </w:numPr>
              <w:tabs>
                <w:tab w:val="left" w:pos="356"/>
              </w:tabs>
              <w:spacing w:before="60" w:after="60" w:line="240" w:lineRule="atLeast"/>
              <w:ind w:left="0" w:firstLine="0"/>
              <w:jc w:val="both"/>
              <w:rPr>
                <w:rFonts w:ascii="Arial" w:hAnsi="Arial" w:cs="Arial"/>
                <w:sz w:val="28"/>
                <w:szCs w:val="28"/>
                <w:lang w:val="en-US"/>
              </w:rPr>
            </w:pPr>
            <w:r w:rsidRPr="001C6BD6">
              <w:rPr>
                <w:rFonts w:ascii="Arial" w:hAnsi="Arial" w:cs="Arial"/>
                <w:sz w:val="24"/>
                <w:szCs w:val="24"/>
                <w:lang w:val="en-US"/>
              </w:rPr>
              <w:t>Review technical documents of the project for transition to the new generation of the f</w:t>
            </w:r>
            <w:r w:rsidR="00DF6255" w:rsidRPr="001C6BD6">
              <w:rPr>
                <w:rFonts w:ascii="Arial" w:hAnsi="Arial" w:cs="Arial"/>
                <w:sz w:val="24"/>
                <w:szCs w:val="24"/>
                <w:lang w:val="en-US"/>
              </w:rPr>
              <w:t xml:space="preserve">uel assembly of the TVS-2M type; </w:t>
            </w:r>
            <w:r w:rsidRPr="001C6BD6">
              <w:rPr>
                <w:rFonts w:ascii="Arial" w:hAnsi="Arial" w:cs="Arial"/>
                <w:sz w:val="24"/>
                <w:szCs w:val="24"/>
                <w:lang w:val="en-US"/>
              </w:rPr>
              <w:t>in case of existence of any comments</w:t>
            </w:r>
            <w:r w:rsidR="00927F18" w:rsidRPr="001C6BD6">
              <w:rPr>
                <w:rFonts w:ascii="Arial" w:hAnsi="Arial" w:cs="Arial"/>
                <w:sz w:val="24"/>
                <w:szCs w:val="24"/>
                <w:lang w:val="en-US"/>
              </w:rPr>
              <w:t>,</w:t>
            </w:r>
            <w:r w:rsidRPr="001C6BD6">
              <w:rPr>
                <w:rFonts w:ascii="Arial" w:hAnsi="Arial" w:cs="Arial"/>
                <w:sz w:val="24"/>
                <w:szCs w:val="24"/>
                <w:lang w:val="en-US"/>
              </w:rPr>
              <w:t xml:space="preserve"> arrange to eliminate them by t</w:t>
            </w:r>
            <w:r w:rsidR="00DF6255" w:rsidRPr="001C6BD6">
              <w:rPr>
                <w:rFonts w:ascii="Arial" w:hAnsi="Arial" w:cs="Arial"/>
                <w:sz w:val="24"/>
                <w:szCs w:val="24"/>
                <w:lang w:val="en-US"/>
              </w:rPr>
              <w:t>he Contractor and approve the</w:t>
            </w:r>
            <w:r w:rsidRPr="001C6BD6">
              <w:rPr>
                <w:rFonts w:ascii="Arial" w:hAnsi="Arial" w:cs="Arial"/>
                <w:sz w:val="24"/>
                <w:szCs w:val="24"/>
                <w:lang w:val="en-US"/>
              </w:rPr>
              <w:t xml:space="preserve"> </w:t>
            </w:r>
            <w:r w:rsidR="00DF6255" w:rsidRPr="001C6BD6">
              <w:rPr>
                <w:rFonts w:ascii="Arial" w:hAnsi="Arial" w:cs="Arial"/>
                <w:sz w:val="24"/>
                <w:szCs w:val="24"/>
                <w:lang w:val="en-US"/>
              </w:rPr>
              <w:t xml:space="preserve">final version </w:t>
            </w:r>
            <w:r w:rsidRPr="001C6BD6">
              <w:rPr>
                <w:rFonts w:ascii="Arial" w:hAnsi="Arial" w:cs="Arial"/>
                <w:sz w:val="24"/>
                <w:szCs w:val="24"/>
                <w:lang w:val="en-US"/>
              </w:rPr>
              <w:t>of the documents.</w:t>
            </w:r>
          </w:p>
          <w:p w14:paraId="41ADA1F6" w14:textId="365A2172" w:rsidR="003459D1" w:rsidRPr="001C6BD6" w:rsidRDefault="003459D1" w:rsidP="00E1200D">
            <w:pPr>
              <w:spacing w:before="0" w:after="0"/>
              <w:jc w:val="both"/>
              <w:rPr>
                <w:rFonts w:ascii="Arial" w:hAnsi="Arial" w:cs="Arial"/>
                <w:lang w:val="en-US"/>
              </w:rPr>
            </w:pPr>
            <w:r w:rsidRPr="001C6BD6">
              <w:rPr>
                <w:rFonts w:ascii="Arial" w:hAnsi="Arial" w:cs="Arial"/>
                <w:lang w:val="en-US"/>
              </w:rPr>
              <w:t xml:space="preserve">Resp.: </w:t>
            </w:r>
            <w:r w:rsidR="00D6366B" w:rsidRPr="001C6BD6">
              <w:rPr>
                <w:rFonts w:ascii="Arial" w:hAnsi="Arial" w:cs="Arial"/>
                <w:lang w:val="en-US"/>
              </w:rPr>
              <w:t>NPPD(TAVANA,BNPP,NNSD)</w:t>
            </w:r>
            <w:r w:rsidRPr="001C6BD6">
              <w:rPr>
                <w:rFonts w:ascii="Arial" w:hAnsi="Arial" w:cs="Arial"/>
                <w:lang w:val="en-US"/>
              </w:rPr>
              <w:t xml:space="preserve">       </w:t>
            </w:r>
            <w:r w:rsidR="00702362" w:rsidRPr="001C6BD6">
              <w:rPr>
                <w:rFonts w:ascii="Arial" w:hAnsi="Arial" w:cs="Arial"/>
                <w:lang w:val="en-US"/>
              </w:rPr>
              <w:t xml:space="preserve"> </w:t>
            </w:r>
            <w:r w:rsidRPr="001C6BD6">
              <w:rPr>
                <w:rFonts w:ascii="Arial" w:hAnsi="Arial" w:cs="Arial"/>
                <w:lang w:val="en-US"/>
              </w:rPr>
              <w:t xml:space="preserve">Deadline: </w:t>
            </w:r>
            <w:r w:rsidR="004C0D8C" w:rsidRPr="001C6BD6">
              <w:rPr>
                <w:rFonts w:ascii="Arial" w:hAnsi="Arial" w:cs="Arial"/>
                <w:lang w:val="en-US"/>
              </w:rPr>
              <w:t>PPM-2020</w:t>
            </w:r>
          </w:p>
          <w:p w14:paraId="41ADA1F7" w14:textId="77777777" w:rsidR="00FE5C0A" w:rsidRPr="001C6BD6" w:rsidRDefault="00FE5C0A" w:rsidP="00710824">
            <w:pPr>
              <w:spacing w:before="0" w:after="0"/>
              <w:jc w:val="both"/>
              <w:rPr>
                <w:rFonts w:ascii="Arial" w:hAnsi="Arial" w:cs="Arial"/>
                <w:lang w:val="en-US"/>
              </w:rPr>
            </w:pPr>
          </w:p>
          <w:p w14:paraId="41ADA1FA" w14:textId="77777777" w:rsidR="00FE5C0A" w:rsidRPr="001C6BD6" w:rsidRDefault="00FE5C0A" w:rsidP="00FD7887">
            <w:pPr>
              <w:spacing w:before="0" w:after="0"/>
              <w:jc w:val="right"/>
              <w:rPr>
                <w:rFonts w:ascii="Arial" w:hAnsi="Arial" w:cs="Arial"/>
                <w:lang w:val="en-US"/>
              </w:rPr>
            </w:pPr>
          </w:p>
          <w:p w14:paraId="41ADA1FB" w14:textId="20A1C933" w:rsidR="003459D1" w:rsidRPr="001C6BD6" w:rsidRDefault="005557A7" w:rsidP="00C4619D">
            <w:pPr>
              <w:pStyle w:val="ListParagraph"/>
              <w:numPr>
                <w:ilvl w:val="0"/>
                <w:numId w:val="16"/>
              </w:numPr>
              <w:tabs>
                <w:tab w:val="left" w:pos="356"/>
              </w:tabs>
              <w:spacing w:before="60" w:after="60" w:line="240" w:lineRule="atLeast"/>
              <w:ind w:left="0" w:firstLine="0"/>
              <w:jc w:val="both"/>
              <w:rPr>
                <w:rFonts w:ascii="Arial" w:hAnsi="Arial" w:cs="Arial"/>
                <w:sz w:val="28"/>
                <w:szCs w:val="28"/>
                <w:lang w:val="en-US"/>
              </w:rPr>
            </w:pPr>
            <w:r w:rsidRPr="001C6BD6">
              <w:rPr>
                <w:rFonts w:ascii="Arial" w:hAnsi="Arial" w:cs="Arial"/>
                <w:sz w:val="24"/>
                <w:szCs w:val="24"/>
                <w:lang w:val="en-US"/>
              </w:rPr>
              <w:t xml:space="preserve">Submit the operational information related to </w:t>
            </w:r>
            <w:r w:rsidR="00C4619D" w:rsidRPr="001C6BD6">
              <w:rPr>
                <w:rFonts w:ascii="Arial" w:hAnsi="Arial" w:cs="Arial"/>
                <w:sz w:val="24"/>
                <w:szCs w:val="24"/>
                <w:lang w:val="en-US"/>
              </w:rPr>
              <w:t>applying</w:t>
            </w:r>
            <w:r w:rsidRPr="001C6BD6">
              <w:rPr>
                <w:rFonts w:ascii="Arial" w:hAnsi="Arial" w:cs="Arial"/>
                <w:sz w:val="24"/>
                <w:szCs w:val="24"/>
                <w:lang w:val="en-US"/>
              </w:rPr>
              <w:t xml:space="preserve"> new generation of fuel assembly of TVS-2M type in 7</w:t>
            </w:r>
            <w:r w:rsidRPr="001C6BD6">
              <w:rPr>
                <w:rFonts w:ascii="Arial" w:hAnsi="Arial" w:cs="Arial"/>
                <w:sz w:val="24"/>
                <w:szCs w:val="24"/>
                <w:vertAlign w:val="superscript"/>
                <w:lang w:val="en-US"/>
              </w:rPr>
              <w:t>th</w:t>
            </w:r>
            <w:r w:rsidRPr="001C6BD6">
              <w:rPr>
                <w:rFonts w:ascii="Arial" w:hAnsi="Arial" w:cs="Arial"/>
                <w:sz w:val="24"/>
                <w:szCs w:val="24"/>
                <w:lang w:val="en-US"/>
              </w:rPr>
              <w:t xml:space="preserve"> fuel cycle of the reactor to the NPPD in order to submit to the Contractor.</w:t>
            </w:r>
          </w:p>
          <w:p w14:paraId="41ADA1FC" w14:textId="66054BD6" w:rsidR="003459D1" w:rsidRPr="001C6BD6" w:rsidRDefault="002353B4" w:rsidP="002353B4">
            <w:pPr>
              <w:spacing w:before="0" w:after="0"/>
              <w:jc w:val="both"/>
              <w:rPr>
                <w:rFonts w:ascii="Arial" w:hAnsi="Arial" w:cs="Arial"/>
                <w:lang w:val="en-US"/>
              </w:rPr>
            </w:pPr>
            <w:r w:rsidRPr="001C6BD6">
              <w:rPr>
                <w:rFonts w:ascii="Arial" w:hAnsi="Arial" w:cs="Arial"/>
                <w:lang w:val="en-US"/>
              </w:rPr>
              <w:t>Resp</w:t>
            </w:r>
            <w:r w:rsidR="003459D1" w:rsidRPr="001C6BD6">
              <w:rPr>
                <w:rFonts w:ascii="Arial" w:hAnsi="Arial" w:cs="Arial"/>
                <w:lang w:val="en-US"/>
              </w:rPr>
              <w:t xml:space="preserve">.: BNPP                                          </w:t>
            </w:r>
            <w:r w:rsidRPr="001C6BD6">
              <w:rPr>
                <w:rFonts w:ascii="Arial" w:hAnsi="Arial" w:cs="Arial"/>
                <w:lang w:val="en-US"/>
              </w:rPr>
              <w:t>Deadline</w:t>
            </w:r>
            <w:r w:rsidR="003459D1" w:rsidRPr="001C6BD6">
              <w:rPr>
                <w:rFonts w:ascii="Arial" w:hAnsi="Arial" w:cs="Arial"/>
                <w:lang w:val="en-US"/>
              </w:rPr>
              <w:t xml:space="preserve">: </w:t>
            </w:r>
            <w:r w:rsidRPr="001C6BD6">
              <w:rPr>
                <w:rFonts w:ascii="Arial" w:hAnsi="Arial" w:cs="Arial"/>
                <w:lang w:val="en-US"/>
              </w:rPr>
              <w:t xml:space="preserve">After </w:t>
            </w:r>
            <w:r w:rsidR="00C75B46" w:rsidRPr="001C6BD6">
              <w:rPr>
                <w:rFonts w:ascii="Arial" w:hAnsi="Arial" w:cs="Arial"/>
                <w:lang w:val="en-US"/>
              </w:rPr>
              <w:t xml:space="preserve">the </w:t>
            </w:r>
            <w:r w:rsidRPr="001C6BD6">
              <w:rPr>
                <w:rFonts w:ascii="Arial" w:hAnsi="Arial" w:cs="Arial"/>
                <w:lang w:val="en-US"/>
              </w:rPr>
              <w:t>end of</w:t>
            </w:r>
            <w:r w:rsidR="003459D1" w:rsidRPr="001C6BD6">
              <w:rPr>
                <w:rFonts w:ascii="Arial" w:hAnsi="Arial" w:cs="Arial"/>
                <w:lang w:val="en-US"/>
              </w:rPr>
              <w:t xml:space="preserve"> 7</w:t>
            </w:r>
            <w:r w:rsidRPr="001C6BD6">
              <w:rPr>
                <w:rFonts w:ascii="Arial" w:hAnsi="Arial" w:cs="Arial"/>
                <w:vertAlign w:val="superscript"/>
                <w:lang w:val="en-US"/>
              </w:rPr>
              <w:t>th</w:t>
            </w:r>
            <w:r w:rsidRPr="001C6BD6">
              <w:rPr>
                <w:rFonts w:ascii="Arial" w:hAnsi="Arial" w:cs="Arial"/>
                <w:lang w:val="en-US"/>
              </w:rPr>
              <w:t xml:space="preserve"> fuel cycle</w:t>
            </w:r>
            <w:r w:rsidR="003459D1" w:rsidRPr="001C6BD6">
              <w:rPr>
                <w:rFonts w:ascii="Arial" w:hAnsi="Arial" w:cs="Arial"/>
                <w:lang w:val="en-US"/>
              </w:rPr>
              <w:t xml:space="preserve"> </w:t>
            </w:r>
            <w:r w:rsidRPr="001C6BD6">
              <w:rPr>
                <w:rFonts w:ascii="Arial" w:hAnsi="Arial" w:cs="Arial"/>
                <w:lang w:val="en-US"/>
              </w:rPr>
              <w:t>of</w:t>
            </w:r>
            <w:r w:rsidR="003459D1" w:rsidRPr="001C6BD6">
              <w:rPr>
                <w:rFonts w:ascii="Arial" w:hAnsi="Arial" w:cs="Arial"/>
                <w:lang w:val="en-US"/>
              </w:rPr>
              <w:t xml:space="preserve"> BNPP-1</w:t>
            </w:r>
          </w:p>
          <w:p w14:paraId="41ADA1FD" w14:textId="77777777" w:rsidR="003F6D88" w:rsidRPr="001C6BD6" w:rsidRDefault="003F6D88" w:rsidP="00FE5C0A">
            <w:pPr>
              <w:bidi/>
              <w:spacing w:before="0" w:after="0"/>
              <w:rPr>
                <w:rFonts w:ascii="Arial" w:hAnsi="Arial" w:cs="Arial"/>
                <w:lang w:val="en-US"/>
              </w:rPr>
            </w:pPr>
          </w:p>
          <w:p w14:paraId="41ADA1FE" w14:textId="77777777" w:rsidR="0060634E" w:rsidRPr="001C6BD6" w:rsidRDefault="0060634E" w:rsidP="005557A7">
            <w:pPr>
              <w:pStyle w:val="ListParagraph"/>
              <w:numPr>
                <w:ilvl w:val="0"/>
                <w:numId w:val="16"/>
              </w:numPr>
              <w:tabs>
                <w:tab w:val="left" w:pos="356"/>
              </w:tabs>
              <w:spacing w:before="60" w:after="60" w:line="240" w:lineRule="atLeast"/>
              <w:ind w:left="0" w:firstLine="0"/>
              <w:jc w:val="both"/>
              <w:rPr>
                <w:rFonts w:ascii="Arial" w:hAnsi="Arial" w:cs="Arial"/>
                <w:sz w:val="24"/>
                <w:szCs w:val="24"/>
                <w:lang w:val="en-US"/>
              </w:rPr>
            </w:pPr>
            <w:r w:rsidRPr="001C6BD6">
              <w:rPr>
                <w:rFonts w:ascii="Arial" w:hAnsi="Arial" w:cs="Arial"/>
                <w:sz w:val="24"/>
                <w:szCs w:val="24"/>
                <w:lang w:val="en-US"/>
              </w:rPr>
              <w:t>Modify assigned appendices to the BNPP-1 Fuel Contract No.08843672 / 50293-09D    08.08.1995 and finalize amendment No.4.</w:t>
            </w:r>
          </w:p>
          <w:p w14:paraId="41ADA1FF" w14:textId="0C956111" w:rsidR="0060634E" w:rsidRPr="001C6BD6" w:rsidRDefault="0060634E" w:rsidP="003F7DB1">
            <w:pPr>
              <w:spacing w:before="0" w:after="0"/>
              <w:jc w:val="both"/>
              <w:rPr>
                <w:rFonts w:ascii="Arial" w:hAnsi="Arial" w:cs="Arial"/>
                <w:lang w:val="en-US"/>
              </w:rPr>
            </w:pPr>
            <w:r w:rsidRPr="001C6BD6">
              <w:rPr>
                <w:rFonts w:ascii="Arial" w:hAnsi="Arial" w:cs="Arial"/>
                <w:lang w:val="en-US"/>
              </w:rPr>
              <w:t>Resp.: NPPD</w:t>
            </w:r>
            <w:r w:rsidR="00D6366B" w:rsidRPr="001C6BD6">
              <w:rPr>
                <w:rFonts w:ascii="Arial" w:hAnsi="Arial" w:cs="Arial"/>
                <w:lang w:val="en-US"/>
              </w:rPr>
              <w:t>, JSC TVEL</w:t>
            </w:r>
            <w:r w:rsidRPr="001C6BD6">
              <w:rPr>
                <w:rFonts w:ascii="Arial" w:hAnsi="Arial" w:cs="Arial"/>
                <w:lang w:val="en-US"/>
              </w:rPr>
              <w:t xml:space="preserve">                                             Deadline: </w:t>
            </w:r>
            <w:r w:rsidR="00E1200D" w:rsidRPr="001C6BD6">
              <w:rPr>
                <w:rFonts w:ascii="Arial" w:hAnsi="Arial" w:cs="Arial"/>
                <w:lang w:val="en-US"/>
              </w:rPr>
              <w:t>2020</w:t>
            </w:r>
          </w:p>
          <w:p w14:paraId="41ADA200" w14:textId="77777777" w:rsidR="0060634E" w:rsidRPr="001C6BD6" w:rsidRDefault="0060634E" w:rsidP="0060634E">
            <w:pPr>
              <w:spacing w:before="0" w:after="0"/>
              <w:jc w:val="both"/>
              <w:rPr>
                <w:rFonts w:ascii="Arial" w:hAnsi="Arial" w:cs="Arial"/>
                <w:lang w:val="en-US"/>
              </w:rPr>
            </w:pPr>
          </w:p>
          <w:p w14:paraId="41ADA201" w14:textId="19928BCE" w:rsidR="0060634E" w:rsidRPr="001C6BD6" w:rsidRDefault="009E4D52" w:rsidP="009E4D52">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1C6BD6">
              <w:rPr>
                <w:rFonts w:ascii="Arial" w:hAnsi="Arial"/>
                <w:sz w:val="24"/>
                <w:szCs w:val="24"/>
                <w:lang w:val="en-US"/>
              </w:rPr>
              <w:t xml:space="preserve">Adjust and </w:t>
            </w:r>
            <w:r w:rsidRPr="001C6BD6">
              <w:rPr>
                <w:rFonts w:ascii="Arial" w:hAnsi="Arial" w:cs="Arial"/>
                <w:sz w:val="24"/>
                <w:szCs w:val="24"/>
                <w:lang w:val="en-US"/>
              </w:rPr>
              <w:t>improve</w:t>
            </w:r>
            <w:r w:rsidR="00E1200D" w:rsidRPr="001C6BD6">
              <w:rPr>
                <w:rFonts w:ascii="Arial" w:hAnsi="Arial"/>
                <w:sz w:val="24"/>
                <w:szCs w:val="24"/>
                <w:lang w:val="en-US"/>
              </w:rPr>
              <w:t xml:space="preserve"> </w:t>
            </w:r>
            <w:r w:rsidR="0060634E" w:rsidRPr="001C6BD6">
              <w:rPr>
                <w:rFonts w:ascii="Arial" w:hAnsi="Arial"/>
                <w:sz w:val="24"/>
                <w:szCs w:val="24"/>
                <w:lang w:val="en-US"/>
              </w:rPr>
              <w:t>Full Scope Simulator (FSS) based on TVS-2M implementation at BNPP-1 in order to train BNPP-1 operators according to design change of reactor core.</w:t>
            </w:r>
          </w:p>
          <w:p w14:paraId="41ADA202" w14:textId="71CEEEB8" w:rsidR="00BE6419" w:rsidRPr="001C6BD6" w:rsidRDefault="0060634E" w:rsidP="00242EFA">
            <w:pPr>
              <w:spacing w:before="0" w:after="0"/>
              <w:jc w:val="both"/>
              <w:rPr>
                <w:rFonts w:ascii="Arial" w:hAnsi="Arial" w:cs="Arial"/>
                <w:lang w:val="en-US"/>
              </w:rPr>
            </w:pPr>
            <w:r w:rsidRPr="001C6BD6">
              <w:rPr>
                <w:rFonts w:ascii="Arial" w:hAnsi="Arial"/>
                <w:lang w:val="en-US"/>
              </w:rPr>
              <w:t xml:space="preserve">Resp.: </w:t>
            </w:r>
            <w:r w:rsidR="00D34971" w:rsidRPr="001C6BD6">
              <w:rPr>
                <w:rFonts w:ascii="Arial" w:hAnsi="Arial" w:cs="Arial"/>
                <w:lang w:val="en-US"/>
              </w:rPr>
              <w:t>BNPP(</w:t>
            </w:r>
            <w:r w:rsidR="00883E90" w:rsidRPr="001C6BD6">
              <w:rPr>
                <w:rFonts w:ascii="Arial" w:hAnsi="Arial" w:cs="Arial"/>
                <w:lang w:val="en-US"/>
              </w:rPr>
              <w:t>HRMTC</w:t>
            </w:r>
            <w:r w:rsidR="00D34971" w:rsidRPr="001C6BD6">
              <w:rPr>
                <w:rFonts w:ascii="Arial" w:hAnsi="Arial" w:cs="Arial"/>
                <w:lang w:val="en-US"/>
              </w:rPr>
              <w:t xml:space="preserve">)                             </w:t>
            </w:r>
            <w:r w:rsidR="009E79A1" w:rsidRPr="001C6BD6">
              <w:rPr>
                <w:rFonts w:ascii="Arial" w:hAnsi="Arial"/>
                <w:lang w:val="en-US"/>
              </w:rPr>
              <w:t xml:space="preserve"> </w:t>
            </w:r>
            <w:r w:rsidR="009B5915" w:rsidRPr="001C6BD6">
              <w:rPr>
                <w:rFonts w:ascii="Arial" w:hAnsi="Arial"/>
                <w:lang w:val="en-US"/>
              </w:rPr>
              <w:t>Deadline: During</w:t>
            </w:r>
            <w:r w:rsidR="00D01D1B" w:rsidRPr="001C6BD6">
              <w:rPr>
                <w:rFonts w:ascii="Arial" w:hAnsi="Arial"/>
                <w:lang w:val="en-US" w:bidi="fa-IR"/>
              </w:rPr>
              <w:t xml:space="preserve"> </w:t>
            </w:r>
            <w:r w:rsidRPr="001C6BD6">
              <w:rPr>
                <w:rFonts w:ascii="Arial" w:hAnsi="Arial"/>
                <w:lang w:val="en-US"/>
              </w:rPr>
              <w:t>7</w:t>
            </w:r>
            <w:r w:rsidRPr="001C6BD6">
              <w:rPr>
                <w:rFonts w:ascii="Arial" w:hAnsi="Arial"/>
                <w:vertAlign w:val="superscript"/>
                <w:lang w:val="en-US"/>
              </w:rPr>
              <w:t>th</w:t>
            </w:r>
            <w:r w:rsidRPr="001C6BD6">
              <w:rPr>
                <w:rFonts w:ascii="Arial" w:hAnsi="Arial"/>
                <w:lang w:val="en-US"/>
              </w:rPr>
              <w:t xml:space="preserve"> cycle of BNPP-1</w:t>
            </w:r>
          </w:p>
        </w:tc>
      </w:tr>
      <w:tr w:rsidR="008C1380" w:rsidRPr="004B2A3C" w14:paraId="41ADA206" w14:textId="77777777" w:rsidTr="00D77EB4">
        <w:trPr>
          <w:trHeight w:val="220"/>
          <w:jc w:val="center"/>
        </w:trPr>
        <w:tc>
          <w:tcPr>
            <w:tcW w:w="543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41ADA204" w14:textId="77777777" w:rsidR="008C1380" w:rsidRPr="004B2A3C" w:rsidRDefault="008C1380" w:rsidP="007E2E07">
            <w:pPr>
              <w:jc w:val="both"/>
              <w:rPr>
                <w:rFonts w:ascii="Arial" w:hAnsi="Arial" w:cs="Arial"/>
                <w:lang w:val="en-US"/>
              </w:rPr>
            </w:pPr>
            <w:r w:rsidRPr="004B2A3C">
              <w:rPr>
                <w:rFonts w:ascii="Arial" w:hAnsi="Arial" w:cs="Arial"/>
                <w:b/>
                <w:bCs/>
              </w:rPr>
              <w:lastRenderedPageBreak/>
              <w:t>КОРРЕКТИРОВКА</w:t>
            </w:r>
            <w:r w:rsidRPr="004B2A3C">
              <w:rPr>
                <w:rFonts w:ascii="Arial" w:hAnsi="Arial" w:cs="Arial"/>
                <w:b/>
                <w:bCs/>
                <w:lang w:val="en-US"/>
              </w:rPr>
              <w:t xml:space="preserve"> </w:t>
            </w:r>
            <w:r w:rsidRPr="004B2A3C">
              <w:rPr>
                <w:rFonts w:ascii="Arial" w:hAnsi="Arial" w:cs="Arial"/>
                <w:b/>
                <w:bCs/>
              </w:rPr>
              <w:t>ДОКУМЕНТАЦИИ</w:t>
            </w:r>
            <w:r w:rsidRPr="004B2A3C">
              <w:rPr>
                <w:rFonts w:ascii="Arial" w:hAnsi="Arial" w:cs="Arial"/>
                <w:lang w:val="en-US"/>
              </w:rPr>
              <w:t>:</w:t>
            </w:r>
          </w:p>
        </w:tc>
        <w:tc>
          <w:tcPr>
            <w:tcW w:w="5189" w:type="dxa"/>
            <w:tcBorders>
              <w:top w:val="single" w:sz="4" w:space="0" w:color="auto"/>
              <w:bottom w:val="single" w:sz="4" w:space="0" w:color="auto"/>
              <w:right w:val="single" w:sz="4" w:space="0" w:color="auto"/>
            </w:tcBorders>
            <w:shd w:val="clear" w:color="auto" w:fill="BFBFBF" w:themeFill="background1" w:themeFillShade="BF"/>
            <w:vAlign w:val="center"/>
          </w:tcPr>
          <w:p w14:paraId="41ADA205" w14:textId="77777777" w:rsidR="008C1380" w:rsidRPr="004B2A3C" w:rsidRDefault="008C1380" w:rsidP="007E2E07">
            <w:pPr>
              <w:jc w:val="both"/>
              <w:rPr>
                <w:rFonts w:ascii="Arial" w:hAnsi="Arial" w:cs="Arial"/>
                <w:lang w:val="en-US"/>
              </w:rPr>
            </w:pPr>
            <w:r w:rsidRPr="004B2A3C">
              <w:rPr>
                <w:rFonts w:ascii="Arial" w:hAnsi="Arial" w:cs="Arial"/>
                <w:b/>
                <w:bCs/>
                <w:lang w:val="en-US"/>
              </w:rPr>
              <w:t>UPDATING OF DOCUMENTS</w:t>
            </w:r>
            <w:r w:rsidRPr="004B2A3C">
              <w:rPr>
                <w:rFonts w:ascii="Arial" w:hAnsi="Arial" w:cs="Arial"/>
                <w:lang w:val="en-US"/>
              </w:rPr>
              <w:t>:</w:t>
            </w:r>
          </w:p>
        </w:tc>
      </w:tr>
      <w:tr w:rsidR="00DB746D" w:rsidRPr="001C6BD6" w14:paraId="41ADA210" w14:textId="77777777" w:rsidTr="00D77EB4">
        <w:trPr>
          <w:trHeight w:val="220"/>
          <w:jc w:val="center"/>
        </w:trPr>
        <w:tc>
          <w:tcPr>
            <w:tcW w:w="10622" w:type="dxa"/>
            <w:gridSpan w:val="4"/>
            <w:tcBorders>
              <w:top w:val="single" w:sz="4" w:space="0" w:color="auto"/>
              <w:bottom w:val="single" w:sz="4" w:space="0" w:color="auto"/>
            </w:tcBorders>
            <w:vAlign w:val="center"/>
          </w:tcPr>
          <w:p w14:paraId="41ADA207" w14:textId="36D02410" w:rsidR="00092C5E" w:rsidRPr="004B2A3C" w:rsidRDefault="00D6366B" w:rsidP="00C02370">
            <w:pPr>
              <w:widowControl w:val="0"/>
              <w:spacing w:after="0"/>
              <w:jc w:val="both"/>
              <w:rPr>
                <w:rFonts w:ascii="Arial" w:hAnsi="Arial"/>
                <w:lang w:val="en-US"/>
              </w:rPr>
            </w:pPr>
            <w:r w:rsidRPr="004B2A3C">
              <w:rPr>
                <w:rFonts w:ascii="Arial" w:hAnsi="Arial"/>
                <w:lang w:val="en-US"/>
              </w:rPr>
              <w:t xml:space="preserve">1. </w:t>
            </w:r>
            <w:r w:rsidR="00092C5E" w:rsidRPr="004B2A3C">
              <w:rPr>
                <w:rFonts w:ascii="Arial" w:hAnsi="Arial"/>
                <w:lang w:val="en-US"/>
              </w:rPr>
              <w:t xml:space="preserve">Update Final Safety Analysis Report (FSAR) of BNPP-1 </w:t>
            </w:r>
            <w:r w:rsidR="00C02370">
              <w:rPr>
                <w:rFonts w:ascii="Arial" w:hAnsi="Arial"/>
                <w:lang w:val="en-US"/>
              </w:rPr>
              <w:t>due to</w:t>
            </w:r>
            <w:r w:rsidR="00092C5E" w:rsidRPr="004B2A3C">
              <w:rPr>
                <w:rFonts w:ascii="Arial" w:hAnsi="Arial"/>
                <w:lang w:val="en-US"/>
              </w:rPr>
              <w:t xml:space="preserve"> TVS-2M specifications and its effects. </w:t>
            </w:r>
          </w:p>
          <w:p w14:paraId="41ADA208" w14:textId="3D473323" w:rsidR="00092C5E" w:rsidRPr="004B2A3C" w:rsidRDefault="00092C5E" w:rsidP="001C6BD6">
            <w:pPr>
              <w:widowControl w:val="0"/>
              <w:spacing w:after="0"/>
              <w:jc w:val="both"/>
              <w:rPr>
                <w:rFonts w:ascii="Arial" w:hAnsi="Arial"/>
                <w:lang w:val="en-US"/>
              </w:rPr>
            </w:pPr>
            <w:r w:rsidRPr="001C6BD6">
              <w:rPr>
                <w:rFonts w:ascii="Arial" w:hAnsi="Arial"/>
                <w:lang w:val="en-US"/>
              </w:rPr>
              <w:t xml:space="preserve">Resp.: </w:t>
            </w:r>
            <w:r w:rsidRPr="001C6BD6">
              <w:rPr>
                <w:rStyle w:val="FontStyle56"/>
                <w:rFonts w:ascii="Arial" w:hAnsi="Arial" w:cs="Arial"/>
                <w:lang w:val="en-US"/>
              </w:rPr>
              <w:t>OKB GP</w:t>
            </w:r>
            <w:r w:rsidRPr="001C6BD6">
              <w:rPr>
                <w:rFonts w:ascii="Arial" w:hAnsi="Arial" w:cs="Arial"/>
                <w:lang w:val="en-US"/>
              </w:rPr>
              <w:t>, JSC TVEL</w:t>
            </w:r>
            <w:r w:rsidR="00302D00" w:rsidRPr="001C6BD6">
              <w:rPr>
                <w:rFonts w:ascii="Arial" w:hAnsi="Arial" w:cs="Arial"/>
                <w:lang w:val="en-US"/>
              </w:rPr>
              <w:t>,NPPD</w:t>
            </w:r>
            <w:r w:rsidR="00D34971" w:rsidRPr="001C6BD6">
              <w:rPr>
                <w:rFonts w:ascii="Arial" w:hAnsi="Arial"/>
                <w:lang w:val="en-US"/>
              </w:rPr>
              <w:t xml:space="preserve">/ </w:t>
            </w:r>
            <w:r w:rsidR="00D34971" w:rsidRPr="001C6BD6">
              <w:rPr>
                <w:rFonts w:ascii="Arial" w:hAnsi="Arial" w:cs="Arial"/>
                <w:lang w:val="en-US"/>
              </w:rPr>
              <w:t>BNPP(ETD)</w:t>
            </w:r>
            <w:r w:rsidR="001C6BD6">
              <w:rPr>
                <w:rFonts w:ascii="Arial" w:hAnsi="Arial" w:cs="Arial"/>
                <w:lang w:val="en-US"/>
              </w:rPr>
              <w:t xml:space="preserve"> </w:t>
            </w:r>
            <w:r w:rsidRPr="001C6BD6">
              <w:rPr>
                <w:rFonts w:ascii="Arial" w:hAnsi="Arial"/>
                <w:lang w:val="en-US"/>
              </w:rPr>
              <w:t xml:space="preserve">Deadline: </w:t>
            </w:r>
            <w:r w:rsidR="00913189" w:rsidRPr="001C6BD6">
              <w:rPr>
                <w:rFonts w:ascii="Arial" w:hAnsi="Arial"/>
                <w:lang w:val="en-US"/>
              </w:rPr>
              <w:t>T</w:t>
            </w:r>
            <w:r w:rsidR="00D6366B" w:rsidRPr="001C6BD6">
              <w:rPr>
                <w:rFonts w:ascii="Arial" w:hAnsi="Arial"/>
                <w:lang w:val="en-US"/>
              </w:rPr>
              <w:t>he startup of BNPP-1 at 7th fuel</w:t>
            </w:r>
            <w:r w:rsidR="00E81B1A" w:rsidRPr="001C6BD6">
              <w:rPr>
                <w:rFonts w:ascii="Arial" w:hAnsi="Arial"/>
                <w:lang w:val="en-US"/>
              </w:rPr>
              <w:t xml:space="preserve"> </w:t>
            </w:r>
            <w:r w:rsidR="00D6366B" w:rsidRPr="001C6BD6">
              <w:rPr>
                <w:rFonts w:ascii="Arial" w:hAnsi="Arial"/>
                <w:lang w:val="en-US"/>
              </w:rPr>
              <w:t>cycle</w:t>
            </w:r>
          </w:p>
          <w:p w14:paraId="41ADA209" w14:textId="77777777" w:rsidR="00092C5E" w:rsidRPr="004B2A3C" w:rsidRDefault="00092C5E" w:rsidP="00710824">
            <w:pPr>
              <w:widowControl w:val="0"/>
              <w:spacing w:before="0" w:after="0"/>
              <w:jc w:val="both"/>
              <w:rPr>
                <w:rFonts w:ascii="Arial" w:hAnsi="Arial" w:cs="Arial"/>
                <w:lang w:val="en-US"/>
              </w:rPr>
            </w:pPr>
          </w:p>
          <w:p w14:paraId="41ADA20A" w14:textId="5586688B" w:rsidR="00092C5E" w:rsidRPr="004B2A3C" w:rsidRDefault="00D6366B" w:rsidP="002D602D">
            <w:pPr>
              <w:spacing w:before="60" w:after="60" w:line="240" w:lineRule="atLeast"/>
              <w:jc w:val="both"/>
              <w:rPr>
                <w:rFonts w:ascii="Arial" w:hAnsi="Arial"/>
                <w:lang w:val="en-US"/>
              </w:rPr>
            </w:pPr>
            <w:r w:rsidRPr="004B2A3C">
              <w:rPr>
                <w:rFonts w:ascii="Arial" w:hAnsi="Arial"/>
                <w:lang w:val="en-US"/>
              </w:rPr>
              <w:t xml:space="preserve">2. </w:t>
            </w:r>
            <w:r w:rsidR="00092C5E" w:rsidRPr="004B2A3C">
              <w:rPr>
                <w:rFonts w:ascii="Arial" w:hAnsi="Arial"/>
                <w:lang w:val="en-US"/>
              </w:rPr>
              <w:t>Revise operational documents stipulated in "Assigned Operational Documentation List for Modification because of TVS-2M implementation at BNPP-1" according to item 10.4 of Appendix No.2 to the Supplement No.10.</w:t>
            </w:r>
          </w:p>
          <w:p w14:paraId="41ADA20B" w14:textId="495EEF5A" w:rsidR="00092C5E" w:rsidRPr="004B2A3C" w:rsidRDefault="00092C5E" w:rsidP="003F7DB1">
            <w:pPr>
              <w:spacing w:before="60" w:after="60" w:line="240" w:lineRule="atLeast"/>
              <w:jc w:val="both"/>
              <w:rPr>
                <w:rFonts w:ascii="Arial" w:hAnsi="Arial"/>
                <w:lang w:val="en-US"/>
              </w:rPr>
            </w:pPr>
            <w:r w:rsidRPr="004B2A3C">
              <w:rPr>
                <w:rFonts w:ascii="Arial" w:hAnsi="Arial"/>
                <w:lang w:val="en-US"/>
              </w:rPr>
              <w:t>Resp.: BNPP-1(</w:t>
            </w:r>
            <w:r w:rsidRPr="004B2A3C">
              <w:rPr>
                <w:rFonts w:ascii="Arial" w:hAnsi="Arial" w:cs="Arial"/>
                <w:lang w:val="en-US" w:bidi="fa-IR"/>
              </w:rPr>
              <w:t xml:space="preserve">ETD / </w:t>
            </w:r>
            <w:r w:rsidRPr="004B2A3C">
              <w:rPr>
                <w:rFonts w:ascii="Arial" w:hAnsi="Arial" w:cs="Arial"/>
                <w:lang w:val="en-US"/>
              </w:rPr>
              <w:t>TDPM BNPP</w:t>
            </w:r>
            <w:r w:rsidRPr="004B2A3C">
              <w:rPr>
                <w:rFonts w:ascii="Arial" w:hAnsi="Arial"/>
                <w:lang w:val="en-US"/>
              </w:rPr>
              <w:t xml:space="preserve">)     </w:t>
            </w:r>
            <w:r w:rsidR="003F7DB1">
              <w:rPr>
                <w:rFonts w:ascii="Arial" w:hAnsi="Arial"/>
                <w:lang w:val="en-US"/>
              </w:rPr>
              <w:t xml:space="preserve">     </w:t>
            </w:r>
            <w:r w:rsidRPr="004B2A3C">
              <w:rPr>
                <w:rFonts w:ascii="Arial" w:hAnsi="Arial"/>
                <w:lang w:val="en-US"/>
              </w:rPr>
              <w:t xml:space="preserve"> Deadline:</w:t>
            </w:r>
            <w:r w:rsidR="00913189">
              <w:rPr>
                <w:rFonts w:ascii="Arial" w:hAnsi="Arial"/>
                <w:lang w:val="en-US"/>
              </w:rPr>
              <w:t xml:space="preserve"> </w:t>
            </w:r>
            <w:r w:rsidRPr="004B2A3C">
              <w:rPr>
                <w:rFonts w:ascii="Arial" w:hAnsi="Arial" w:cs="Arial"/>
                <w:lang w:val="en-US"/>
              </w:rPr>
              <w:t>Before the start of 7</w:t>
            </w:r>
            <w:r w:rsidRPr="004B2A3C">
              <w:rPr>
                <w:rFonts w:ascii="Arial" w:hAnsi="Arial" w:cs="Arial"/>
                <w:vertAlign w:val="superscript"/>
                <w:lang w:val="en-US"/>
              </w:rPr>
              <w:t>th</w:t>
            </w:r>
            <w:r w:rsidRPr="004B2A3C">
              <w:rPr>
                <w:rFonts w:ascii="Arial" w:hAnsi="Arial" w:cs="Arial"/>
                <w:lang w:val="en-US"/>
              </w:rPr>
              <w:t xml:space="preserve"> cycle of BNPP-1</w:t>
            </w:r>
          </w:p>
          <w:p w14:paraId="41ADA20C" w14:textId="77777777" w:rsidR="00092C5E" w:rsidRPr="004B2A3C" w:rsidRDefault="00092C5E" w:rsidP="00710824">
            <w:pPr>
              <w:widowControl w:val="0"/>
              <w:spacing w:before="0" w:after="0"/>
              <w:jc w:val="both"/>
              <w:rPr>
                <w:rFonts w:ascii="Arial" w:hAnsi="Arial" w:cs="Arial"/>
                <w:lang w:val="en-US"/>
              </w:rPr>
            </w:pPr>
          </w:p>
          <w:p w14:paraId="41ADA20D" w14:textId="2104E29B" w:rsidR="0067012F" w:rsidRPr="004B2A3C" w:rsidRDefault="00D34971" w:rsidP="002D602D">
            <w:pPr>
              <w:spacing w:before="60" w:after="60" w:line="240" w:lineRule="atLeast"/>
              <w:jc w:val="both"/>
              <w:rPr>
                <w:rFonts w:ascii="Arial" w:hAnsi="Arial"/>
                <w:lang w:val="en-US"/>
              </w:rPr>
            </w:pPr>
            <w:r>
              <w:rPr>
                <w:rFonts w:ascii="Arial" w:hAnsi="Arial"/>
                <w:lang w:val="en-US"/>
              </w:rPr>
              <w:t xml:space="preserve">3. </w:t>
            </w:r>
            <w:r w:rsidR="0067012F" w:rsidRPr="004B2A3C">
              <w:rPr>
                <w:rFonts w:ascii="Arial" w:hAnsi="Arial"/>
                <w:lang w:val="en-US"/>
              </w:rPr>
              <w:t>Modify documentation provided under the Supplement No.10 as a result of the first cycle operation experience of the TVS-2M at BNPP-1 (if necessary) according to item 5.1.4 of the Supplement No.10.</w:t>
            </w:r>
            <w:r w:rsidR="0067012F" w:rsidRPr="004B2A3C">
              <w:rPr>
                <w:rFonts w:ascii="Arial" w:hAnsi="Arial" w:cs="Arial"/>
                <w:lang w:val="en-US"/>
              </w:rPr>
              <w:t xml:space="preserve"> </w:t>
            </w:r>
          </w:p>
          <w:p w14:paraId="41ADA20E" w14:textId="78DCCAD9" w:rsidR="0067012F" w:rsidRPr="004B2A3C" w:rsidRDefault="0067012F" w:rsidP="0067012F">
            <w:pPr>
              <w:spacing w:before="60" w:after="60" w:line="240" w:lineRule="atLeast"/>
              <w:jc w:val="both"/>
              <w:rPr>
                <w:rFonts w:ascii="Arial" w:hAnsi="Arial"/>
                <w:lang w:val="en-US"/>
              </w:rPr>
            </w:pPr>
            <w:r w:rsidRPr="004B2A3C">
              <w:rPr>
                <w:rFonts w:ascii="Arial" w:hAnsi="Arial"/>
                <w:lang w:val="en-US"/>
              </w:rPr>
              <w:t xml:space="preserve">Resp.: JSC TVEL                                      </w:t>
            </w:r>
            <w:r w:rsidR="003F7DB1">
              <w:rPr>
                <w:rFonts w:ascii="Arial" w:hAnsi="Arial"/>
                <w:lang w:val="en-US"/>
              </w:rPr>
              <w:t xml:space="preserve"> </w:t>
            </w:r>
            <w:r w:rsidRPr="004B2A3C">
              <w:rPr>
                <w:rFonts w:ascii="Arial" w:hAnsi="Arial"/>
                <w:lang w:val="en-US"/>
              </w:rPr>
              <w:t>Deadl</w:t>
            </w:r>
            <w:r w:rsidR="00913189">
              <w:rPr>
                <w:rFonts w:ascii="Arial" w:hAnsi="Arial"/>
                <w:lang w:val="en-US"/>
              </w:rPr>
              <w:t>ine: A</w:t>
            </w:r>
            <w:r w:rsidRPr="004B2A3C">
              <w:rPr>
                <w:rFonts w:ascii="Arial" w:hAnsi="Arial"/>
                <w:lang w:val="en-US"/>
              </w:rPr>
              <w:t>fter finishing 7</w:t>
            </w:r>
            <w:r w:rsidRPr="004B2A3C">
              <w:rPr>
                <w:rFonts w:ascii="Arial" w:hAnsi="Arial"/>
                <w:vertAlign w:val="superscript"/>
                <w:lang w:val="en-US"/>
              </w:rPr>
              <w:t>th</w:t>
            </w:r>
            <w:r w:rsidRPr="004B2A3C">
              <w:rPr>
                <w:rFonts w:ascii="Arial" w:hAnsi="Arial"/>
                <w:lang w:val="en-US"/>
              </w:rPr>
              <w:t xml:space="preserve"> cycle of BNPP-1</w:t>
            </w:r>
          </w:p>
          <w:p w14:paraId="41ADA20F" w14:textId="77777777" w:rsidR="00A7252A" w:rsidRPr="004B2A3C" w:rsidRDefault="00A7252A" w:rsidP="004C7401">
            <w:pPr>
              <w:bidi/>
              <w:spacing w:before="0" w:after="0"/>
              <w:rPr>
                <w:rFonts w:ascii="Arial" w:hAnsi="Arial" w:cs="Arial"/>
                <w:lang w:val="en-US"/>
              </w:rPr>
            </w:pPr>
          </w:p>
        </w:tc>
      </w:tr>
      <w:tr w:rsidR="00B62854" w:rsidRPr="004B2A3C" w14:paraId="41ADA213" w14:textId="77777777" w:rsidTr="00D77EB4">
        <w:trPr>
          <w:trHeight w:val="227"/>
          <w:jc w:val="center"/>
        </w:trPr>
        <w:tc>
          <w:tcPr>
            <w:tcW w:w="543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41ADA211" w14:textId="77777777" w:rsidR="00B62854" w:rsidRPr="004B2A3C" w:rsidRDefault="00B62854" w:rsidP="00A46B37">
            <w:pPr>
              <w:spacing w:before="60" w:after="60" w:line="200" w:lineRule="atLeast"/>
              <w:rPr>
                <w:rFonts w:ascii="Arial" w:hAnsi="Arial" w:cs="Arial"/>
                <w:lang w:val="en-US"/>
              </w:rPr>
            </w:pPr>
            <w:r w:rsidRPr="004B2A3C">
              <w:rPr>
                <w:rFonts w:ascii="Arial" w:hAnsi="Arial" w:cs="Arial"/>
                <w:b/>
                <w:bCs/>
              </w:rPr>
              <w:lastRenderedPageBreak/>
              <w:t>Приложения</w:t>
            </w:r>
            <w:r w:rsidRPr="004B2A3C">
              <w:rPr>
                <w:rFonts w:ascii="Arial" w:hAnsi="Arial" w:cs="Arial"/>
              </w:rPr>
              <w:t>:</w:t>
            </w:r>
          </w:p>
        </w:tc>
        <w:tc>
          <w:tcPr>
            <w:tcW w:w="5189" w:type="dxa"/>
            <w:tcBorders>
              <w:top w:val="single" w:sz="4" w:space="0" w:color="auto"/>
              <w:bottom w:val="single" w:sz="4" w:space="0" w:color="auto"/>
              <w:right w:val="single" w:sz="4" w:space="0" w:color="auto"/>
            </w:tcBorders>
            <w:shd w:val="clear" w:color="auto" w:fill="BFBFBF" w:themeFill="background1" w:themeFillShade="BF"/>
            <w:vAlign w:val="center"/>
          </w:tcPr>
          <w:p w14:paraId="41ADA212" w14:textId="77777777" w:rsidR="00B62854" w:rsidRPr="004B2A3C" w:rsidRDefault="00B62854" w:rsidP="00A46B37">
            <w:pPr>
              <w:spacing w:before="60" w:after="60" w:line="200" w:lineRule="atLeast"/>
              <w:rPr>
                <w:rFonts w:ascii="Arial" w:hAnsi="Arial" w:cs="Arial"/>
                <w:lang w:val="en-US"/>
              </w:rPr>
            </w:pPr>
            <w:r w:rsidRPr="004B2A3C">
              <w:rPr>
                <w:rFonts w:ascii="Arial" w:hAnsi="Arial" w:cs="Arial"/>
                <w:b/>
                <w:bCs/>
                <w:lang w:val="en-US"/>
              </w:rPr>
              <w:t>Appendix</w:t>
            </w:r>
            <w:r w:rsidRPr="004B2A3C">
              <w:rPr>
                <w:rFonts w:ascii="Arial" w:hAnsi="Arial" w:cs="Arial"/>
                <w:lang w:val="en-US"/>
              </w:rPr>
              <w:t>:</w:t>
            </w:r>
          </w:p>
        </w:tc>
      </w:tr>
      <w:tr w:rsidR="00DB746D" w:rsidRPr="001C6BD6" w14:paraId="41ADA227" w14:textId="77777777" w:rsidTr="00D77EB4">
        <w:trPr>
          <w:trHeight w:val="220"/>
          <w:jc w:val="center"/>
        </w:trPr>
        <w:tc>
          <w:tcPr>
            <w:tcW w:w="10622" w:type="dxa"/>
            <w:gridSpan w:val="4"/>
            <w:tcBorders>
              <w:top w:val="single" w:sz="4" w:space="0" w:color="auto"/>
            </w:tcBorders>
            <w:vAlign w:val="center"/>
          </w:tcPr>
          <w:p w14:paraId="41ADA214" w14:textId="66CB1F10" w:rsidR="007138CE" w:rsidRPr="0074430D" w:rsidRDefault="00B003B4" w:rsidP="00430FB1">
            <w:pPr>
              <w:pStyle w:val="2"/>
              <w:tabs>
                <w:tab w:val="clear" w:pos="1361"/>
                <w:tab w:val="left" w:pos="3586"/>
              </w:tabs>
              <w:rPr>
                <w:rFonts w:ascii="Arial" w:hAnsi="Arial" w:cs="Arial"/>
                <w:szCs w:val="24"/>
                <w:lang w:val="en-US"/>
              </w:rPr>
            </w:pPr>
            <w:r w:rsidRPr="004B2A3C">
              <w:rPr>
                <w:rFonts w:ascii="Arial" w:hAnsi="Arial" w:cs="Arial"/>
                <w:szCs w:val="24"/>
                <w:lang w:val="en-US"/>
              </w:rPr>
              <w:t xml:space="preserve">1. </w:t>
            </w:r>
            <w:r w:rsidR="00EF4F9B">
              <w:rPr>
                <w:rFonts w:ascii="Arial" w:hAnsi="Arial" w:cs="Arial"/>
                <w:szCs w:val="24"/>
                <w:lang w:val="en-US"/>
              </w:rPr>
              <w:t>Appendix No.</w:t>
            </w:r>
            <w:r w:rsidR="0096161B" w:rsidRPr="004B2A3C">
              <w:rPr>
                <w:rFonts w:ascii="Arial" w:hAnsi="Arial" w:cs="Arial"/>
                <w:szCs w:val="24"/>
                <w:lang w:val="en-US"/>
              </w:rPr>
              <w:t xml:space="preserve">1 – </w:t>
            </w:r>
            <w:r w:rsidR="005D521B" w:rsidRPr="004B2A3C">
              <w:rPr>
                <w:rFonts w:ascii="Arial" w:hAnsi="Arial" w:cs="Arial"/>
                <w:szCs w:val="24"/>
                <w:lang w:val="en-US"/>
              </w:rPr>
              <w:t>«Calculation of thermal-mechanical behavior of UTVS in the core of "</w:t>
            </w:r>
            <w:proofErr w:type="spellStart"/>
            <w:r w:rsidR="005D521B" w:rsidRPr="004B2A3C">
              <w:rPr>
                <w:rFonts w:ascii="Arial" w:hAnsi="Arial" w:cs="Arial"/>
                <w:szCs w:val="24"/>
                <w:lang w:val="en-US"/>
              </w:rPr>
              <w:t>Bushehr</w:t>
            </w:r>
            <w:proofErr w:type="spellEnd"/>
            <w:r w:rsidR="005D521B" w:rsidRPr="004B2A3C">
              <w:rPr>
                <w:rFonts w:ascii="Arial" w:hAnsi="Arial" w:cs="Arial"/>
                <w:szCs w:val="24"/>
                <w:lang w:val="en-US"/>
              </w:rPr>
              <w:t>" NPP, Unit 1. Selection of the optimal strategy of introduction of rigid skeleton FA taking into account the results of operation of Russian and foreign NPPs»; code No.446-</w:t>
            </w:r>
            <w:r w:rsidR="001E6CA7" w:rsidRPr="004B2A3C">
              <w:rPr>
                <w:rFonts w:ascii="Arial" w:hAnsi="Arial" w:cs="Arial"/>
                <w:szCs w:val="24"/>
                <w:lang w:val="en-US"/>
              </w:rPr>
              <w:t>Pr</w:t>
            </w:r>
            <w:r w:rsidR="005D521B" w:rsidRPr="004B2A3C">
              <w:rPr>
                <w:rFonts w:ascii="Arial" w:hAnsi="Arial" w:cs="Arial"/>
                <w:szCs w:val="24"/>
                <w:lang w:val="en-US"/>
              </w:rPr>
              <w:t xml:space="preserve">-186 </w:t>
            </w:r>
            <w:r w:rsidR="0096161B" w:rsidRPr="004B2A3C">
              <w:rPr>
                <w:rFonts w:ascii="Arial" w:hAnsi="Arial" w:cs="Arial"/>
                <w:szCs w:val="24"/>
                <w:lang w:val="en-US"/>
              </w:rPr>
              <w:t xml:space="preserve">– </w:t>
            </w:r>
            <w:r w:rsidR="00CA029E" w:rsidRPr="004B2A3C">
              <w:rPr>
                <w:rFonts w:ascii="Arial" w:hAnsi="Arial" w:cs="Arial"/>
                <w:szCs w:val="24"/>
                <w:lang w:val="en-US"/>
              </w:rPr>
              <w:t>1 copy on</w:t>
            </w:r>
            <w:r w:rsidR="0096161B" w:rsidRPr="004B2A3C">
              <w:rPr>
                <w:rFonts w:ascii="Arial" w:hAnsi="Arial" w:cs="Arial"/>
                <w:szCs w:val="24"/>
                <w:lang w:val="en-US"/>
              </w:rPr>
              <w:t xml:space="preserve"> </w:t>
            </w:r>
            <w:r w:rsidR="005D521B" w:rsidRPr="004B2A3C">
              <w:rPr>
                <w:rFonts w:ascii="Arial" w:hAnsi="Arial" w:cs="Arial"/>
                <w:szCs w:val="24"/>
                <w:lang w:val="en-US"/>
              </w:rPr>
              <w:t>63</w:t>
            </w:r>
            <w:r w:rsidR="0096161B" w:rsidRPr="004B2A3C">
              <w:rPr>
                <w:rFonts w:ascii="Arial" w:hAnsi="Arial" w:cs="Arial"/>
                <w:szCs w:val="24"/>
                <w:lang w:val="en-US"/>
              </w:rPr>
              <w:t xml:space="preserve"> </w:t>
            </w:r>
            <w:r w:rsidR="00CA029E" w:rsidRPr="004B2A3C">
              <w:rPr>
                <w:rFonts w:ascii="Arial" w:hAnsi="Arial" w:cs="Arial"/>
                <w:szCs w:val="24"/>
                <w:lang w:val="en-US"/>
              </w:rPr>
              <w:t>sheets</w:t>
            </w:r>
            <w:r w:rsidR="0096161B" w:rsidRPr="004B2A3C">
              <w:rPr>
                <w:rFonts w:ascii="Arial" w:hAnsi="Arial" w:cs="Arial"/>
                <w:szCs w:val="24"/>
                <w:lang w:val="en-US"/>
              </w:rPr>
              <w:t>.</w:t>
            </w:r>
          </w:p>
          <w:p w14:paraId="322AAF27" w14:textId="0FE95BEE" w:rsidR="00543C61" w:rsidRPr="00543C61" w:rsidRDefault="0074430D" w:rsidP="007A4751">
            <w:pPr>
              <w:pStyle w:val="2"/>
              <w:tabs>
                <w:tab w:val="clear" w:pos="1361"/>
                <w:tab w:val="left" w:pos="3586"/>
              </w:tabs>
              <w:rPr>
                <w:rFonts w:ascii="Arial" w:hAnsi="Arial" w:cs="Arial"/>
                <w:szCs w:val="24"/>
                <w:lang w:val="en-US"/>
              </w:rPr>
            </w:pPr>
            <w:r w:rsidRPr="001C6BD6">
              <w:rPr>
                <w:rFonts w:ascii="Arial" w:hAnsi="Arial" w:cs="Arial"/>
                <w:szCs w:val="24"/>
                <w:lang w:val="en-US"/>
              </w:rPr>
              <w:t xml:space="preserve">2. </w:t>
            </w:r>
            <w:r w:rsidR="00543C61" w:rsidRPr="001C6BD6">
              <w:rPr>
                <w:rFonts w:ascii="Arial" w:hAnsi="Arial" w:cs="Arial"/>
                <w:szCs w:val="24"/>
                <w:lang w:val="en-US"/>
              </w:rPr>
              <w:t>Appendix No.2 – «</w:t>
            </w:r>
            <w:r w:rsidR="00543C61" w:rsidRPr="001C6BD6">
              <w:rPr>
                <w:rFonts w:ascii="Arial" w:hAnsi="Arial"/>
                <w:szCs w:val="24"/>
                <w:lang w:val="en-US" w:bidi="fa-IR"/>
              </w:rPr>
              <w:t>R</w:t>
            </w:r>
            <w:r w:rsidR="00543C61" w:rsidRPr="001C6BD6">
              <w:rPr>
                <w:rFonts w:ascii="Arial" w:hAnsi="Arial"/>
                <w:szCs w:val="24"/>
                <w:lang w:val="en-US"/>
              </w:rPr>
              <w:t xml:space="preserve">eport. Calculation of neutron-physical characteristics of transitive fuel cycles starting from the 7 loading, with outlet to equilibrium fuel cycle of Unit 1 of </w:t>
            </w:r>
            <w:proofErr w:type="spellStart"/>
            <w:r w:rsidR="00543C61" w:rsidRPr="001C6BD6">
              <w:rPr>
                <w:rFonts w:ascii="Arial" w:hAnsi="Arial"/>
                <w:szCs w:val="24"/>
                <w:lang w:val="en-US"/>
              </w:rPr>
              <w:t>Bushehr</w:t>
            </w:r>
            <w:proofErr w:type="spellEnd"/>
            <w:r w:rsidR="00543C61" w:rsidRPr="001C6BD6">
              <w:rPr>
                <w:rFonts w:ascii="Arial" w:hAnsi="Arial"/>
                <w:szCs w:val="24"/>
                <w:lang w:val="en-US"/>
              </w:rPr>
              <w:t xml:space="preserve"> NPP</w:t>
            </w:r>
            <w:r w:rsidR="00543C61" w:rsidRPr="001C6BD6">
              <w:rPr>
                <w:rFonts w:ascii="Arial" w:hAnsi="Arial" w:cs="Arial"/>
                <w:szCs w:val="24"/>
                <w:lang w:val="en-US"/>
              </w:rPr>
              <w:t>»</w:t>
            </w:r>
            <w:r w:rsidR="00F21121">
              <w:rPr>
                <w:rFonts w:ascii="Arial" w:hAnsi="Arial" w:cs="Arial"/>
                <w:szCs w:val="24"/>
                <w:lang w:val="en-US"/>
              </w:rPr>
              <w:t xml:space="preserve"> - </w:t>
            </w:r>
            <w:bookmarkStart w:id="0" w:name="_GoBack"/>
            <w:bookmarkEnd w:id="0"/>
            <w:r w:rsidR="00A145D3" w:rsidRPr="001C6BD6">
              <w:rPr>
                <w:rFonts w:ascii="Arial" w:hAnsi="Arial" w:cs="Arial"/>
                <w:szCs w:val="24"/>
                <w:lang w:val="en-US"/>
              </w:rPr>
              <w:t xml:space="preserve">1 copy on </w:t>
            </w:r>
            <w:r w:rsidR="007A4751" w:rsidRPr="001C6BD6">
              <w:rPr>
                <w:rFonts w:ascii="Arial" w:hAnsi="Arial" w:cs="Arial"/>
                <w:szCs w:val="24"/>
                <w:lang w:val="en-US"/>
              </w:rPr>
              <w:t>566</w:t>
            </w:r>
            <w:r w:rsidR="00A145D3" w:rsidRPr="001C6BD6">
              <w:rPr>
                <w:rFonts w:ascii="Arial" w:hAnsi="Arial" w:cs="Arial"/>
                <w:szCs w:val="24"/>
                <w:lang w:val="en-US"/>
              </w:rPr>
              <w:t xml:space="preserve"> sheets</w:t>
            </w:r>
          </w:p>
          <w:p w14:paraId="41ADA216" w14:textId="63B6855A" w:rsidR="007138CE" w:rsidRPr="004B2A3C" w:rsidRDefault="0074430D" w:rsidP="00543C61">
            <w:pPr>
              <w:pStyle w:val="2"/>
              <w:tabs>
                <w:tab w:val="clear" w:pos="1361"/>
                <w:tab w:val="left" w:pos="3586"/>
              </w:tabs>
              <w:rPr>
                <w:rFonts w:ascii="Arial" w:hAnsi="Arial" w:cs="Arial"/>
                <w:szCs w:val="24"/>
                <w:lang w:val="en-US"/>
              </w:rPr>
            </w:pPr>
            <w:r>
              <w:rPr>
                <w:rFonts w:ascii="Arial" w:hAnsi="Arial" w:cs="Arial"/>
                <w:szCs w:val="24"/>
                <w:lang w:val="en-US"/>
              </w:rPr>
              <w:t>3</w:t>
            </w:r>
            <w:r w:rsidR="00FB4F39" w:rsidRPr="004B2A3C">
              <w:rPr>
                <w:rFonts w:ascii="Arial" w:hAnsi="Arial" w:cs="Arial"/>
                <w:szCs w:val="24"/>
                <w:lang w:val="en-US"/>
              </w:rPr>
              <w:t>.</w:t>
            </w:r>
            <w:r w:rsidR="00CA029E"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3</w:t>
            </w:r>
            <w:r w:rsidR="00CA029E" w:rsidRPr="004B2A3C">
              <w:rPr>
                <w:rFonts w:ascii="Arial" w:hAnsi="Arial" w:cs="Arial"/>
                <w:szCs w:val="24"/>
                <w:lang w:val="en-US"/>
              </w:rPr>
              <w:t xml:space="preserve"> – </w:t>
            </w:r>
            <w:r w:rsidR="005D521B" w:rsidRPr="004B2A3C">
              <w:rPr>
                <w:rFonts w:ascii="Arial" w:hAnsi="Arial" w:cs="Arial"/>
                <w:szCs w:val="24"/>
                <w:lang w:val="en-US"/>
              </w:rPr>
              <w:t xml:space="preserve">«Feasibility study report on TVS-2M implementation at </w:t>
            </w:r>
            <w:proofErr w:type="spellStart"/>
            <w:r w:rsidR="005D521B" w:rsidRPr="004B2A3C">
              <w:rPr>
                <w:rFonts w:ascii="Arial" w:hAnsi="Arial" w:cs="Arial"/>
                <w:szCs w:val="24"/>
                <w:lang w:val="en-US"/>
              </w:rPr>
              <w:t>Bushehr</w:t>
            </w:r>
            <w:proofErr w:type="spellEnd"/>
            <w:r w:rsidR="005D521B" w:rsidRPr="004B2A3C">
              <w:rPr>
                <w:rFonts w:ascii="Arial" w:hAnsi="Arial" w:cs="Arial"/>
                <w:szCs w:val="24"/>
                <w:lang w:val="en-US"/>
              </w:rPr>
              <w:t xml:space="preserve"> NPP»; code No.446-</w:t>
            </w:r>
            <w:r w:rsidR="001E6CA7" w:rsidRPr="004B2A3C">
              <w:rPr>
                <w:rFonts w:ascii="Arial" w:hAnsi="Arial" w:cs="Arial"/>
                <w:szCs w:val="24"/>
                <w:lang w:val="en-US"/>
              </w:rPr>
              <w:t>Pr</w:t>
            </w:r>
            <w:r w:rsidR="005D521B" w:rsidRPr="004B2A3C">
              <w:rPr>
                <w:rFonts w:ascii="Arial" w:hAnsi="Arial" w:cs="Arial"/>
                <w:szCs w:val="24"/>
                <w:lang w:val="en-US"/>
              </w:rPr>
              <w:t>-176</w:t>
            </w:r>
            <w:r w:rsidR="00CA029E" w:rsidRPr="004B2A3C">
              <w:rPr>
                <w:rFonts w:ascii="Arial" w:hAnsi="Arial" w:cs="Arial"/>
                <w:szCs w:val="24"/>
                <w:lang w:val="en-US"/>
              </w:rPr>
              <w:t xml:space="preserve"> – 1 copy on </w:t>
            </w:r>
            <w:r w:rsidR="005D521B" w:rsidRPr="004B2A3C">
              <w:rPr>
                <w:rFonts w:ascii="Arial" w:hAnsi="Arial" w:cs="Arial"/>
                <w:szCs w:val="24"/>
                <w:lang w:val="en-US"/>
              </w:rPr>
              <w:t>80</w:t>
            </w:r>
            <w:r w:rsidR="00CA029E" w:rsidRPr="004B2A3C">
              <w:rPr>
                <w:rFonts w:ascii="Arial" w:hAnsi="Arial" w:cs="Arial"/>
                <w:szCs w:val="24"/>
                <w:lang w:val="en-US"/>
              </w:rPr>
              <w:t xml:space="preserve"> sheets.</w:t>
            </w:r>
          </w:p>
          <w:p w14:paraId="41ADA218" w14:textId="256B739D" w:rsidR="007138CE" w:rsidRPr="004B2A3C" w:rsidRDefault="0074430D" w:rsidP="00543C61">
            <w:pPr>
              <w:pStyle w:val="2"/>
              <w:tabs>
                <w:tab w:val="clear" w:pos="1361"/>
                <w:tab w:val="left" w:pos="3586"/>
              </w:tabs>
              <w:rPr>
                <w:rFonts w:ascii="Arial" w:hAnsi="Arial" w:cs="Arial"/>
                <w:szCs w:val="24"/>
                <w:lang w:val="en-US"/>
              </w:rPr>
            </w:pPr>
            <w:r>
              <w:rPr>
                <w:rFonts w:ascii="Arial" w:hAnsi="Arial" w:cs="Arial"/>
                <w:szCs w:val="24"/>
                <w:lang w:val="en-US"/>
              </w:rPr>
              <w:t>4</w:t>
            </w:r>
            <w:r w:rsidR="00A16A86"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4</w:t>
            </w:r>
            <w:r w:rsidR="00A16A86" w:rsidRPr="004B2A3C">
              <w:rPr>
                <w:rFonts w:ascii="Arial" w:hAnsi="Arial" w:cs="Arial"/>
                <w:szCs w:val="24"/>
                <w:lang w:val="en-US"/>
              </w:rPr>
              <w:t xml:space="preserve"> – «</w:t>
            </w:r>
            <w:r w:rsidR="00AD4DA0" w:rsidRPr="004B2A3C">
              <w:rPr>
                <w:rFonts w:ascii="Arial" w:hAnsi="Arial" w:cs="Arial"/>
                <w:szCs w:val="24"/>
                <w:lang w:val="en-US"/>
              </w:rPr>
              <w:t>Technical support, consultation and analysis of fuel operation during the third fuel loading at NPP «</w:t>
            </w:r>
            <w:proofErr w:type="spellStart"/>
            <w:r w:rsidR="00AD4DA0" w:rsidRPr="004B2A3C">
              <w:rPr>
                <w:rFonts w:ascii="Arial" w:hAnsi="Arial" w:cs="Arial"/>
                <w:szCs w:val="24"/>
                <w:lang w:val="en-US"/>
              </w:rPr>
              <w:t>Bushehr</w:t>
            </w:r>
            <w:proofErr w:type="spellEnd"/>
            <w:r w:rsidR="00AD4DA0" w:rsidRPr="004B2A3C">
              <w:rPr>
                <w:rFonts w:ascii="Arial" w:hAnsi="Arial" w:cs="Arial"/>
                <w:szCs w:val="24"/>
                <w:lang w:val="en-US"/>
              </w:rPr>
              <w:t>», Unit 1</w:t>
            </w:r>
            <w:r w:rsidR="00A16A86" w:rsidRPr="004B2A3C">
              <w:rPr>
                <w:rFonts w:ascii="Arial" w:hAnsi="Arial" w:cs="Arial"/>
                <w:szCs w:val="24"/>
                <w:lang w:val="en-US"/>
              </w:rPr>
              <w:t>»;</w:t>
            </w:r>
            <w:r w:rsidR="00AD4DA0" w:rsidRPr="004B2A3C">
              <w:rPr>
                <w:rFonts w:ascii="Arial" w:hAnsi="Arial" w:cs="Arial"/>
                <w:szCs w:val="24"/>
                <w:lang w:val="en-US"/>
              </w:rPr>
              <w:t xml:space="preserve"> code No.446-</w:t>
            </w:r>
            <w:r w:rsidR="001E6CA7" w:rsidRPr="004B2A3C">
              <w:rPr>
                <w:rFonts w:ascii="Arial" w:hAnsi="Arial" w:cs="Arial"/>
                <w:szCs w:val="24"/>
                <w:lang w:val="en-US"/>
              </w:rPr>
              <w:t>Pr</w:t>
            </w:r>
            <w:r w:rsidR="00AD4DA0" w:rsidRPr="004B2A3C">
              <w:rPr>
                <w:rFonts w:ascii="Arial" w:hAnsi="Arial" w:cs="Arial"/>
                <w:szCs w:val="24"/>
                <w:lang w:val="en-US"/>
              </w:rPr>
              <w:t xml:space="preserve">-192 </w:t>
            </w:r>
            <w:r w:rsidR="00C84CF5" w:rsidRPr="004B2A3C">
              <w:rPr>
                <w:rFonts w:ascii="Arial" w:hAnsi="Arial" w:cs="Arial"/>
                <w:szCs w:val="24"/>
                <w:lang w:val="en-US"/>
              </w:rPr>
              <w:t xml:space="preserve">- </w:t>
            </w:r>
            <w:r w:rsidR="009F7AC1" w:rsidRPr="004B2A3C">
              <w:rPr>
                <w:rFonts w:ascii="Arial" w:hAnsi="Arial" w:cs="Arial"/>
                <w:szCs w:val="24"/>
                <w:lang w:val="en-US"/>
              </w:rPr>
              <w:t>1 copy on</w:t>
            </w:r>
            <w:r w:rsidR="00C84CF5" w:rsidRPr="004B2A3C">
              <w:rPr>
                <w:rFonts w:ascii="Arial" w:hAnsi="Arial" w:cs="Arial"/>
                <w:szCs w:val="24"/>
                <w:lang w:val="en-US"/>
              </w:rPr>
              <w:t xml:space="preserve"> </w:t>
            </w:r>
            <w:r w:rsidR="00AD4DA0" w:rsidRPr="004B2A3C">
              <w:rPr>
                <w:rFonts w:ascii="Arial" w:hAnsi="Arial" w:cs="Arial"/>
                <w:szCs w:val="24"/>
                <w:lang w:val="en-US"/>
              </w:rPr>
              <w:t>88</w:t>
            </w:r>
            <w:r w:rsidR="009F7AC1" w:rsidRPr="004B2A3C">
              <w:rPr>
                <w:rFonts w:ascii="Arial" w:hAnsi="Arial" w:cs="Arial"/>
                <w:szCs w:val="24"/>
                <w:lang w:val="en-US"/>
              </w:rPr>
              <w:t xml:space="preserve"> sheets.</w:t>
            </w:r>
          </w:p>
          <w:p w14:paraId="41ADA21A" w14:textId="5E00E408" w:rsidR="007138CE" w:rsidRPr="004B2A3C" w:rsidRDefault="0074430D" w:rsidP="00543C61">
            <w:pPr>
              <w:pStyle w:val="2"/>
              <w:tabs>
                <w:tab w:val="clear" w:pos="1361"/>
                <w:tab w:val="left" w:pos="3586"/>
              </w:tabs>
              <w:rPr>
                <w:rFonts w:ascii="Arial" w:hAnsi="Arial" w:cs="Arial"/>
                <w:szCs w:val="24"/>
                <w:lang w:val="en-US"/>
              </w:rPr>
            </w:pPr>
            <w:r>
              <w:rPr>
                <w:rFonts w:ascii="Arial" w:hAnsi="Arial" w:cs="Arial"/>
                <w:szCs w:val="24"/>
                <w:lang w:val="en-US"/>
              </w:rPr>
              <w:t>5</w:t>
            </w:r>
            <w:r w:rsidR="00FB4F39" w:rsidRPr="004B2A3C">
              <w:rPr>
                <w:rFonts w:ascii="Arial" w:hAnsi="Arial" w:cs="Arial"/>
                <w:szCs w:val="24"/>
                <w:lang w:val="en-US"/>
              </w:rPr>
              <w:t>.</w:t>
            </w:r>
            <w:r w:rsidR="009F7AC1"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5</w:t>
            </w:r>
            <w:r w:rsidR="009F7AC1" w:rsidRPr="004B2A3C">
              <w:rPr>
                <w:rFonts w:ascii="Arial" w:hAnsi="Arial" w:cs="Arial"/>
                <w:szCs w:val="24"/>
                <w:lang w:val="en-US"/>
              </w:rPr>
              <w:t xml:space="preserve"> – «</w:t>
            </w:r>
            <w:r w:rsidR="00C17965" w:rsidRPr="004B2A3C">
              <w:rPr>
                <w:rFonts w:ascii="Arial" w:hAnsi="Arial" w:cs="Arial"/>
                <w:szCs w:val="24"/>
                <w:lang w:val="en-US"/>
              </w:rPr>
              <w:t>Analysis of Fuel Operation during the 4th</w:t>
            </w:r>
            <w:r w:rsidR="002454ED" w:rsidRPr="004B2A3C">
              <w:rPr>
                <w:rFonts w:ascii="Arial" w:hAnsi="Arial" w:cs="Arial"/>
                <w:szCs w:val="24"/>
                <w:lang w:val="en-US"/>
              </w:rPr>
              <w:t xml:space="preserve"> </w:t>
            </w:r>
            <w:r w:rsidR="00C17965" w:rsidRPr="004B2A3C">
              <w:rPr>
                <w:rFonts w:ascii="Arial" w:hAnsi="Arial" w:cs="Arial"/>
                <w:szCs w:val="24"/>
                <w:lang w:val="en-US"/>
              </w:rPr>
              <w:t>Fuel Loadings at NPP «</w:t>
            </w:r>
            <w:proofErr w:type="spellStart"/>
            <w:r w:rsidR="00C17965" w:rsidRPr="004B2A3C">
              <w:rPr>
                <w:rFonts w:ascii="Arial" w:hAnsi="Arial" w:cs="Arial"/>
                <w:szCs w:val="24"/>
                <w:lang w:val="en-US"/>
              </w:rPr>
              <w:t>Bushehr</w:t>
            </w:r>
            <w:proofErr w:type="spellEnd"/>
            <w:r w:rsidR="00C17965" w:rsidRPr="004B2A3C">
              <w:rPr>
                <w:rFonts w:ascii="Arial" w:hAnsi="Arial" w:cs="Arial"/>
                <w:szCs w:val="24"/>
                <w:lang w:val="en-US"/>
              </w:rPr>
              <w:t>», Unit 1</w:t>
            </w:r>
            <w:r w:rsidR="00475D6A" w:rsidRPr="004B2A3C">
              <w:rPr>
                <w:rFonts w:ascii="Arial" w:hAnsi="Arial" w:cs="Arial"/>
                <w:szCs w:val="24"/>
                <w:lang w:val="en-US"/>
              </w:rPr>
              <w:t>»</w:t>
            </w:r>
            <w:r w:rsidR="00C17965" w:rsidRPr="004B2A3C">
              <w:rPr>
                <w:rFonts w:ascii="Arial" w:hAnsi="Arial" w:cs="Arial"/>
                <w:szCs w:val="24"/>
                <w:lang w:val="en-US"/>
              </w:rPr>
              <w:t>; code No.BU1- GEN.TVN-FM.TS.RPT-ANA.0-0.004.01-2</w:t>
            </w:r>
            <w:r w:rsidR="00FB4F39" w:rsidRPr="004B2A3C">
              <w:rPr>
                <w:rFonts w:ascii="Arial" w:hAnsi="Arial" w:cs="Arial"/>
                <w:szCs w:val="24"/>
                <w:lang w:val="en-US"/>
              </w:rPr>
              <w:t xml:space="preserve"> </w:t>
            </w:r>
            <w:r w:rsidR="009F7AC1" w:rsidRPr="004B2A3C">
              <w:rPr>
                <w:rFonts w:ascii="Arial" w:hAnsi="Arial" w:cs="Arial"/>
                <w:szCs w:val="24"/>
                <w:lang w:val="en-US"/>
              </w:rPr>
              <w:t xml:space="preserve">- 1 </w:t>
            </w:r>
            <w:r w:rsidR="00054F79" w:rsidRPr="004B2A3C">
              <w:rPr>
                <w:rFonts w:ascii="Arial" w:hAnsi="Arial" w:cs="Arial"/>
                <w:szCs w:val="24"/>
                <w:lang w:val="en-US"/>
              </w:rPr>
              <w:t>copy on</w:t>
            </w:r>
            <w:r w:rsidR="009F7AC1" w:rsidRPr="004B2A3C">
              <w:rPr>
                <w:rFonts w:ascii="Arial" w:hAnsi="Arial" w:cs="Arial"/>
                <w:szCs w:val="24"/>
                <w:lang w:val="en-US"/>
              </w:rPr>
              <w:t xml:space="preserve"> </w:t>
            </w:r>
            <w:r w:rsidR="00C17965" w:rsidRPr="004B2A3C">
              <w:rPr>
                <w:rFonts w:ascii="Arial" w:hAnsi="Arial" w:cs="Arial"/>
                <w:szCs w:val="24"/>
                <w:lang w:val="en-US"/>
              </w:rPr>
              <w:t>79</w:t>
            </w:r>
            <w:r w:rsidR="009C3570" w:rsidRPr="004B2A3C">
              <w:rPr>
                <w:rFonts w:ascii="Arial" w:hAnsi="Arial" w:cs="Arial"/>
                <w:szCs w:val="24"/>
                <w:lang w:val="en-US"/>
              </w:rPr>
              <w:t xml:space="preserve"> sheet</w:t>
            </w:r>
            <w:r w:rsidR="00C17965" w:rsidRPr="004B2A3C">
              <w:rPr>
                <w:rFonts w:ascii="Arial" w:hAnsi="Arial" w:cs="Arial"/>
                <w:szCs w:val="24"/>
                <w:lang w:val="en-US"/>
              </w:rPr>
              <w:t>s</w:t>
            </w:r>
            <w:r w:rsidR="009C3570" w:rsidRPr="004B2A3C">
              <w:rPr>
                <w:rFonts w:ascii="Arial" w:hAnsi="Arial" w:cs="Arial"/>
                <w:szCs w:val="24"/>
                <w:lang w:val="en-US"/>
              </w:rPr>
              <w:t>.</w:t>
            </w:r>
          </w:p>
          <w:p w14:paraId="41ADA21C" w14:textId="1982C082" w:rsidR="007138CE" w:rsidRPr="004B2A3C" w:rsidRDefault="0074430D" w:rsidP="00543C61">
            <w:pPr>
              <w:pStyle w:val="2"/>
              <w:tabs>
                <w:tab w:val="clear" w:pos="1361"/>
                <w:tab w:val="left" w:pos="3586"/>
              </w:tabs>
              <w:rPr>
                <w:rFonts w:ascii="Arial" w:hAnsi="Arial" w:cs="Arial"/>
                <w:szCs w:val="24"/>
                <w:lang w:val="en-US"/>
              </w:rPr>
            </w:pPr>
            <w:r>
              <w:rPr>
                <w:rFonts w:ascii="Arial" w:hAnsi="Arial" w:cs="Arial"/>
                <w:szCs w:val="24"/>
                <w:lang w:val="en-US"/>
              </w:rPr>
              <w:t>6</w:t>
            </w:r>
            <w:r w:rsidR="00FB4F39" w:rsidRPr="004B2A3C">
              <w:rPr>
                <w:rFonts w:ascii="Arial" w:hAnsi="Arial" w:cs="Arial"/>
                <w:szCs w:val="24"/>
                <w:lang w:val="en-US"/>
              </w:rPr>
              <w:t>.</w:t>
            </w:r>
            <w:r w:rsidR="002B7CAE" w:rsidRPr="004B2A3C">
              <w:rPr>
                <w:rFonts w:ascii="Arial" w:hAnsi="Arial" w:cs="Arial"/>
                <w:szCs w:val="24"/>
                <w:lang w:val="en-US"/>
              </w:rPr>
              <w:t xml:space="preserve"> </w:t>
            </w:r>
            <w:r w:rsidR="00A0679D" w:rsidRPr="004B2A3C">
              <w:rPr>
                <w:rFonts w:ascii="Arial" w:hAnsi="Arial" w:cs="Arial"/>
                <w:szCs w:val="24"/>
                <w:lang w:val="en-US"/>
              </w:rPr>
              <w:t>Appendix</w:t>
            </w:r>
            <w:r w:rsidR="002B7CAE" w:rsidRPr="004B2A3C">
              <w:rPr>
                <w:rFonts w:ascii="Arial" w:hAnsi="Arial" w:cs="Arial"/>
                <w:szCs w:val="24"/>
                <w:lang w:val="en-US"/>
              </w:rPr>
              <w:t xml:space="preserve"> </w:t>
            </w:r>
            <w:r w:rsidR="00EF4F9B">
              <w:rPr>
                <w:rFonts w:ascii="Arial" w:hAnsi="Arial" w:cs="Arial"/>
                <w:szCs w:val="24"/>
                <w:lang w:val="en-US"/>
              </w:rPr>
              <w:t>No.</w:t>
            </w:r>
            <w:r w:rsidR="00543C61">
              <w:rPr>
                <w:rFonts w:ascii="Arial" w:hAnsi="Arial" w:cs="Arial"/>
                <w:szCs w:val="24"/>
                <w:lang w:val="en-US"/>
              </w:rPr>
              <w:t>6</w:t>
            </w:r>
            <w:r w:rsidR="002B7CAE" w:rsidRPr="004B2A3C">
              <w:rPr>
                <w:rFonts w:ascii="Arial" w:hAnsi="Arial" w:cs="Arial"/>
                <w:szCs w:val="24"/>
                <w:lang w:val="en-US"/>
              </w:rPr>
              <w:t xml:space="preserve"> – «</w:t>
            </w:r>
            <w:r w:rsidR="00746AF0" w:rsidRPr="004B2A3C">
              <w:rPr>
                <w:rFonts w:ascii="Arial" w:hAnsi="Arial" w:cs="Arial"/>
                <w:szCs w:val="24"/>
                <w:lang w:val="en-US"/>
              </w:rPr>
              <w:t xml:space="preserve">Analysis of Fuel Operation during the </w:t>
            </w:r>
            <w:r w:rsidR="00B923DA" w:rsidRPr="004B2A3C">
              <w:rPr>
                <w:rFonts w:ascii="Arial" w:hAnsi="Arial" w:cs="Arial"/>
                <w:szCs w:val="24"/>
                <w:lang w:val="en-US"/>
              </w:rPr>
              <w:t>5</w:t>
            </w:r>
            <w:r w:rsidR="00746AF0" w:rsidRPr="004B2A3C">
              <w:rPr>
                <w:rFonts w:ascii="Arial" w:hAnsi="Arial" w:cs="Arial"/>
                <w:szCs w:val="24"/>
                <w:lang w:val="en-US"/>
              </w:rPr>
              <w:t>th</w:t>
            </w:r>
            <w:r w:rsidR="002454ED" w:rsidRPr="004B2A3C">
              <w:rPr>
                <w:rFonts w:ascii="Arial" w:hAnsi="Arial" w:cs="Arial"/>
                <w:szCs w:val="24"/>
                <w:lang w:val="en-US"/>
              </w:rPr>
              <w:t xml:space="preserve"> </w:t>
            </w:r>
            <w:r w:rsidR="00746AF0" w:rsidRPr="004B2A3C">
              <w:rPr>
                <w:rFonts w:ascii="Arial" w:hAnsi="Arial" w:cs="Arial"/>
                <w:szCs w:val="24"/>
                <w:lang w:val="en-US"/>
              </w:rPr>
              <w:t>Fuel Loadings at NPP «</w:t>
            </w:r>
            <w:proofErr w:type="spellStart"/>
            <w:r w:rsidR="00746AF0" w:rsidRPr="004B2A3C">
              <w:rPr>
                <w:rFonts w:ascii="Arial" w:hAnsi="Arial" w:cs="Arial"/>
                <w:szCs w:val="24"/>
                <w:lang w:val="en-US"/>
              </w:rPr>
              <w:t>Bushehr</w:t>
            </w:r>
            <w:proofErr w:type="spellEnd"/>
            <w:r w:rsidR="00746AF0" w:rsidRPr="004B2A3C">
              <w:rPr>
                <w:rFonts w:ascii="Arial" w:hAnsi="Arial" w:cs="Arial"/>
                <w:szCs w:val="24"/>
                <w:lang w:val="en-US"/>
              </w:rPr>
              <w:t>», Unit 1</w:t>
            </w:r>
            <w:r w:rsidR="00A0679D" w:rsidRPr="004B2A3C">
              <w:rPr>
                <w:rFonts w:ascii="Arial" w:hAnsi="Arial" w:cs="Arial"/>
                <w:szCs w:val="24"/>
                <w:lang w:val="en-US"/>
              </w:rPr>
              <w:t>»</w:t>
            </w:r>
            <w:r w:rsidR="00441D4C" w:rsidRPr="004B2A3C">
              <w:rPr>
                <w:rFonts w:ascii="Arial" w:hAnsi="Arial" w:cs="Arial"/>
                <w:szCs w:val="24"/>
                <w:lang w:val="en-US"/>
              </w:rPr>
              <w:t>; code NO.BU1- GEN.TVN-FM.TS.RPT-ANA.0-0.011.00-0</w:t>
            </w:r>
            <w:r w:rsidR="009F31C7" w:rsidRPr="004B2A3C">
              <w:rPr>
                <w:rFonts w:ascii="Arial" w:hAnsi="Arial" w:cs="Arial"/>
                <w:szCs w:val="24"/>
                <w:lang w:val="en-US"/>
              </w:rPr>
              <w:t xml:space="preserve"> </w:t>
            </w:r>
            <w:r w:rsidR="002B7CAE" w:rsidRPr="004B2A3C">
              <w:rPr>
                <w:rFonts w:ascii="Arial" w:hAnsi="Arial" w:cs="Arial"/>
                <w:szCs w:val="24"/>
                <w:lang w:val="en-US"/>
              </w:rPr>
              <w:t xml:space="preserve">- 1 </w:t>
            </w:r>
            <w:r w:rsidR="00A0679D" w:rsidRPr="004B2A3C">
              <w:rPr>
                <w:rFonts w:ascii="Arial" w:hAnsi="Arial" w:cs="Arial"/>
                <w:szCs w:val="24"/>
                <w:lang w:val="en-US"/>
              </w:rPr>
              <w:t>copy on</w:t>
            </w:r>
            <w:r w:rsidR="002B7CAE" w:rsidRPr="004B2A3C">
              <w:rPr>
                <w:rFonts w:ascii="Arial" w:hAnsi="Arial" w:cs="Arial"/>
                <w:szCs w:val="24"/>
                <w:lang w:val="en-US"/>
              </w:rPr>
              <w:t xml:space="preserve"> </w:t>
            </w:r>
            <w:r w:rsidR="00746AF0" w:rsidRPr="004B2A3C">
              <w:rPr>
                <w:rFonts w:ascii="Arial" w:hAnsi="Arial" w:cs="Arial"/>
                <w:szCs w:val="24"/>
                <w:lang w:val="en-US"/>
              </w:rPr>
              <w:t>66</w:t>
            </w:r>
            <w:r w:rsidR="002B7CAE" w:rsidRPr="004B2A3C">
              <w:rPr>
                <w:rFonts w:ascii="Arial" w:hAnsi="Arial" w:cs="Arial"/>
                <w:szCs w:val="24"/>
                <w:lang w:val="en-US"/>
              </w:rPr>
              <w:t xml:space="preserve"> </w:t>
            </w:r>
            <w:r w:rsidR="00A0679D" w:rsidRPr="004B2A3C">
              <w:rPr>
                <w:rFonts w:ascii="Arial" w:hAnsi="Arial" w:cs="Arial"/>
                <w:szCs w:val="24"/>
                <w:lang w:val="en-US"/>
              </w:rPr>
              <w:t>sheet</w:t>
            </w:r>
            <w:r w:rsidR="00C17965" w:rsidRPr="004B2A3C">
              <w:rPr>
                <w:rFonts w:ascii="Arial" w:hAnsi="Arial" w:cs="Arial"/>
                <w:szCs w:val="24"/>
                <w:lang w:val="en-US"/>
              </w:rPr>
              <w:t>s</w:t>
            </w:r>
            <w:r w:rsidR="002B7CAE" w:rsidRPr="004B2A3C">
              <w:rPr>
                <w:rFonts w:ascii="Arial" w:hAnsi="Arial" w:cs="Arial"/>
                <w:szCs w:val="24"/>
                <w:lang w:val="en-US"/>
              </w:rPr>
              <w:t>.</w:t>
            </w:r>
          </w:p>
          <w:p w14:paraId="41ADA21E" w14:textId="0D73F14A" w:rsidR="00430FB1" w:rsidRPr="004B2A3C" w:rsidRDefault="0074430D" w:rsidP="00543C61">
            <w:pPr>
              <w:pStyle w:val="2"/>
              <w:tabs>
                <w:tab w:val="clear" w:pos="1361"/>
                <w:tab w:val="left" w:pos="3586"/>
              </w:tabs>
              <w:rPr>
                <w:rFonts w:ascii="Arial" w:hAnsi="Arial" w:cs="Arial"/>
                <w:szCs w:val="24"/>
                <w:lang w:val="en-US"/>
              </w:rPr>
            </w:pPr>
            <w:r>
              <w:rPr>
                <w:rFonts w:ascii="Arial" w:hAnsi="Arial" w:cs="Arial"/>
                <w:szCs w:val="24"/>
                <w:lang w:val="en-US"/>
              </w:rPr>
              <w:t>7</w:t>
            </w:r>
            <w:r w:rsidR="00DD7E8F"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7</w:t>
            </w:r>
            <w:r w:rsidR="00DD7E8F" w:rsidRPr="004B2A3C">
              <w:rPr>
                <w:rFonts w:ascii="Arial" w:hAnsi="Arial" w:cs="Arial"/>
                <w:szCs w:val="24"/>
                <w:lang w:val="en-US"/>
              </w:rPr>
              <w:t xml:space="preserve"> –«</w:t>
            </w:r>
            <w:r w:rsidR="00430FB1" w:rsidRPr="004B2A3C">
              <w:rPr>
                <w:rFonts w:ascii="Arial" w:hAnsi="Arial" w:cs="Arial"/>
                <w:szCs w:val="24"/>
                <w:lang w:val="en-US"/>
              </w:rPr>
              <w:t>Appendix No.2 to the Supplement No.10 to the Fuel Contract No.08843672 I 50293-09D 08.08.1995. Detailed d</w:t>
            </w:r>
            <w:r w:rsidR="00DD7E8F" w:rsidRPr="004B2A3C">
              <w:rPr>
                <w:rFonts w:ascii="Arial" w:hAnsi="Arial" w:cs="Arial"/>
                <w:szCs w:val="24"/>
                <w:lang w:val="en-US"/>
              </w:rPr>
              <w:t>escription of the Documentation</w:t>
            </w:r>
            <w:r w:rsidR="00430FB1" w:rsidRPr="004B2A3C">
              <w:rPr>
                <w:rFonts w:ascii="Arial" w:hAnsi="Arial" w:cs="Arial"/>
                <w:szCs w:val="24"/>
                <w:lang w:val="en-US"/>
              </w:rPr>
              <w:t>» - 1 copy on 38 sheets.</w:t>
            </w:r>
          </w:p>
          <w:p w14:paraId="41ADA220" w14:textId="7203BDDA" w:rsidR="00430FB1" w:rsidRPr="004B2A3C" w:rsidRDefault="0074430D" w:rsidP="00543C61">
            <w:pPr>
              <w:pStyle w:val="2"/>
              <w:tabs>
                <w:tab w:val="clear" w:pos="1361"/>
                <w:tab w:val="left" w:pos="3586"/>
              </w:tabs>
              <w:rPr>
                <w:rFonts w:ascii="Arial" w:hAnsi="Arial" w:cs="Arial"/>
                <w:szCs w:val="24"/>
                <w:lang w:val="en-US"/>
              </w:rPr>
            </w:pPr>
            <w:r>
              <w:rPr>
                <w:rFonts w:ascii="Arial" w:hAnsi="Arial" w:cs="Arial"/>
                <w:szCs w:val="24"/>
                <w:lang w:val="en-US"/>
              </w:rPr>
              <w:t>8</w:t>
            </w:r>
            <w:r w:rsidR="00430FB1"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8</w:t>
            </w:r>
            <w:r w:rsidR="00430FB1" w:rsidRPr="004B2A3C">
              <w:rPr>
                <w:rFonts w:ascii="Arial" w:hAnsi="Arial" w:cs="Arial"/>
                <w:szCs w:val="24"/>
                <w:lang w:val="en-US"/>
              </w:rPr>
              <w:t xml:space="preserve"> - «Assigned Operational Documentation List for Modification because of TVS-2M implementation at BNPP-1» - 1 copy on 10 sheets.</w:t>
            </w:r>
          </w:p>
          <w:p w14:paraId="52EB38B5" w14:textId="094C044F" w:rsidR="00053607" w:rsidRPr="0040540D" w:rsidRDefault="0074430D" w:rsidP="001D7138">
            <w:pPr>
              <w:pStyle w:val="2"/>
              <w:tabs>
                <w:tab w:val="clear" w:pos="1361"/>
                <w:tab w:val="left" w:pos="3586"/>
              </w:tabs>
              <w:rPr>
                <w:rFonts w:ascii="Arial" w:hAnsi="Arial" w:cs="Arial"/>
                <w:szCs w:val="24"/>
                <w:lang w:val="en-US"/>
              </w:rPr>
            </w:pPr>
            <w:r>
              <w:rPr>
                <w:rFonts w:ascii="Arial" w:hAnsi="Arial" w:cs="Arial"/>
                <w:szCs w:val="24"/>
                <w:lang w:val="en-US"/>
              </w:rPr>
              <w:t>9</w:t>
            </w:r>
            <w:r w:rsidR="00430FB1"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9</w:t>
            </w:r>
            <w:r w:rsidR="00430FB1" w:rsidRPr="004B2A3C">
              <w:rPr>
                <w:rFonts w:ascii="Arial" w:hAnsi="Arial" w:cs="Arial"/>
                <w:szCs w:val="24"/>
                <w:lang w:val="en-US"/>
              </w:rPr>
              <w:t xml:space="preserve"> – </w:t>
            </w:r>
            <w:r w:rsidR="00053607" w:rsidRPr="004B2A3C">
              <w:rPr>
                <w:rFonts w:ascii="Arial" w:hAnsi="Arial" w:cs="Arial"/>
                <w:szCs w:val="24"/>
                <w:lang w:val="en-US"/>
              </w:rPr>
              <w:t>«</w:t>
            </w:r>
            <w:r w:rsidR="00053607" w:rsidRPr="0040540D">
              <w:rPr>
                <w:rFonts w:ascii="Arial" w:hAnsi="Arial" w:cs="Arial"/>
                <w:szCs w:val="24"/>
                <w:lang w:val="en-US"/>
              </w:rPr>
              <w:t>List of update FSARs (Justification of TVS-2M implementation) of item 11 of Appendix No.1 to the Supplement No.10 of the Fuel Contract»- 1 copy on 7 sheets.</w:t>
            </w:r>
          </w:p>
          <w:p w14:paraId="41ADA224" w14:textId="23AD972B" w:rsidR="009F31C7" w:rsidRPr="004B2A3C" w:rsidRDefault="0074430D" w:rsidP="00543C61">
            <w:pPr>
              <w:pStyle w:val="2"/>
              <w:tabs>
                <w:tab w:val="clear" w:pos="1361"/>
                <w:tab w:val="left" w:pos="3586"/>
              </w:tabs>
              <w:rPr>
                <w:rFonts w:ascii="Arial" w:hAnsi="Arial" w:cs="Arial"/>
                <w:szCs w:val="24"/>
                <w:rtl/>
                <w:lang w:val="en-US"/>
              </w:rPr>
            </w:pPr>
            <w:r>
              <w:rPr>
                <w:rFonts w:ascii="Arial" w:hAnsi="Arial" w:cs="Arial"/>
                <w:szCs w:val="24"/>
                <w:lang w:val="en-US"/>
              </w:rPr>
              <w:t>10</w:t>
            </w:r>
            <w:r w:rsidR="009F31C7"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10</w:t>
            </w:r>
            <w:r w:rsidR="009F31C7" w:rsidRPr="004B2A3C">
              <w:rPr>
                <w:rFonts w:ascii="Arial" w:hAnsi="Arial" w:cs="Arial"/>
                <w:szCs w:val="24"/>
                <w:lang w:val="en-US"/>
              </w:rPr>
              <w:t xml:space="preserve"> - «</w:t>
            </w:r>
            <w:r w:rsidR="008075CB" w:rsidRPr="004B2A3C">
              <w:rPr>
                <w:rFonts w:ascii="Arial" w:hAnsi="Arial" w:cs="Arial"/>
                <w:szCs w:val="24"/>
                <w:lang w:val="en-US"/>
              </w:rPr>
              <w:t xml:space="preserve">Item 5.1.4 of </w:t>
            </w:r>
            <w:r w:rsidR="004854C9" w:rsidRPr="004B2A3C">
              <w:rPr>
                <w:rFonts w:ascii="Arial" w:hAnsi="Arial" w:cs="Arial"/>
                <w:szCs w:val="24"/>
                <w:lang w:val="en-US"/>
              </w:rPr>
              <w:t xml:space="preserve">Supplement No.10 to the Fuel Contract </w:t>
            </w:r>
            <w:r w:rsidR="00FD29B9" w:rsidRPr="004B2A3C">
              <w:rPr>
                <w:rFonts w:ascii="Arial" w:hAnsi="Arial" w:cs="Arial"/>
                <w:szCs w:val="24"/>
                <w:lang w:val="en-US"/>
              </w:rPr>
              <w:t>No.08843672/50293-09D</w:t>
            </w:r>
            <w:r w:rsidR="009F31C7" w:rsidRPr="004B2A3C">
              <w:rPr>
                <w:rFonts w:ascii="Arial" w:hAnsi="Arial" w:cs="Arial"/>
                <w:szCs w:val="24"/>
                <w:lang w:val="en-US"/>
              </w:rPr>
              <w:t xml:space="preserve">» - 1 copy on </w:t>
            </w:r>
            <w:r w:rsidR="008075CB" w:rsidRPr="004B2A3C">
              <w:rPr>
                <w:rFonts w:ascii="Arial" w:hAnsi="Arial" w:cs="Arial"/>
                <w:szCs w:val="24"/>
                <w:lang w:val="en-US"/>
              </w:rPr>
              <w:t>1</w:t>
            </w:r>
            <w:r w:rsidR="009F31C7" w:rsidRPr="004B2A3C">
              <w:rPr>
                <w:rFonts w:ascii="Arial" w:hAnsi="Arial" w:cs="Arial"/>
                <w:szCs w:val="24"/>
                <w:lang w:val="en-US"/>
              </w:rPr>
              <w:t xml:space="preserve"> </w:t>
            </w:r>
            <w:r w:rsidR="006425E6" w:rsidRPr="004B2A3C">
              <w:rPr>
                <w:rFonts w:ascii="Arial" w:hAnsi="Arial" w:cs="Arial"/>
                <w:szCs w:val="24"/>
                <w:lang w:val="en-US"/>
              </w:rPr>
              <w:t>sheet</w:t>
            </w:r>
            <w:r w:rsidR="009F31C7" w:rsidRPr="004B2A3C">
              <w:rPr>
                <w:rFonts w:ascii="Arial" w:hAnsi="Arial" w:cs="Arial"/>
                <w:szCs w:val="24"/>
                <w:lang w:val="en-US"/>
              </w:rPr>
              <w:t>.</w:t>
            </w:r>
          </w:p>
          <w:p w14:paraId="6F96F5EC" w14:textId="1F0FC7D3" w:rsidR="00D77EB4" w:rsidRPr="0040540D" w:rsidRDefault="00660A24" w:rsidP="0074430D">
            <w:pPr>
              <w:pStyle w:val="2"/>
              <w:tabs>
                <w:tab w:val="clear" w:pos="1361"/>
                <w:tab w:val="left" w:pos="3586"/>
              </w:tabs>
              <w:rPr>
                <w:rFonts w:ascii="Arial" w:hAnsi="Arial" w:cs="Arial"/>
                <w:szCs w:val="24"/>
                <w:lang w:val="en-US"/>
              </w:rPr>
            </w:pPr>
            <w:r w:rsidRPr="0040540D">
              <w:rPr>
                <w:rFonts w:ascii="Arial" w:hAnsi="Arial" w:cs="Arial"/>
                <w:szCs w:val="24"/>
                <w:lang w:val="en-US"/>
              </w:rPr>
              <w:t>1</w:t>
            </w:r>
            <w:r w:rsidR="0074430D">
              <w:rPr>
                <w:rFonts w:ascii="Arial" w:hAnsi="Arial" w:cs="Arial"/>
                <w:szCs w:val="24"/>
                <w:lang w:val="en-US"/>
              </w:rPr>
              <w:t>1</w:t>
            </w:r>
            <w:r w:rsidRPr="0040540D">
              <w:rPr>
                <w:rFonts w:ascii="Arial" w:hAnsi="Arial" w:cs="Arial"/>
                <w:szCs w:val="24"/>
                <w:lang w:val="en-US"/>
              </w:rPr>
              <w:t>-</w:t>
            </w:r>
            <w:r w:rsidR="00471EE7" w:rsidRPr="0040540D">
              <w:rPr>
                <w:rFonts w:ascii="Arial" w:hAnsi="Arial" w:cs="Arial"/>
                <w:szCs w:val="24"/>
                <w:lang w:val="en-US"/>
              </w:rPr>
              <w:t xml:space="preserve"> Appendix </w:t>
            </w:r>
            <w:r w:rsidR="00EF4F9B" w:rsidRPr="0040540D">
              <w:rPr>
                <w:rFonts w:ascii="Arial" w:hAnsi="Arial" w:cs="Arial"/>
                <w:szCs w:val="24"/>
                <w:lang w:val="en-US"/>
              </w:rPr>
              <w:t>No.</w:t>
            </w:r>
            <w:r w:rsidR="00471EE7" w:rsidRPr="0040540D">
              <w:rPr>
                <w:rFonts w:ascii="Arial" w:hAnsi="Arial" w:cs="Arial"/>
                <w:szCs w:val="24"/>
                <w:lang w:val="en-US"/>
              </w:rPr>
              <w:t>1</w:t>
            </w:r>
            <w:r w:rsidR="00543C61">
              <w:rPr>
                <w:rFonts w:ascii="Arial" w:hAnsi="Arial" w:cs="Arial"/>
                <w:szCs w:val="24"/>
                <w:lang w:val="en-US"/>
              </w:rPr>
              <w:t>1</w:t>
            </w:r>
            <w:r w:rsidR="00471EE7" w:rsidRPr="0040540D">
              <w:rPr>
                <w:rFonts w:ascii="Arial" w:hAnsi="Arial" w:cs="Arial"/>
                <w:szCs w:val="24"/>
                <w:lang w:val="en-US"/>
              </w:rPr>
              <w:t xml:space="preserve">- </w:t>
            </w:r>
            <w:r w:rsidR="00D77EB4" w:rsidRPr="0040540D">
              <w:rPr>
                <w:rFonts w:ascii="Arial" w:hAnsi="Arial" w:cs="Arial"/>
                <w:szCs w:val="24"/>
                <w:lang w:val="en-US"/>
              </w:rPr>
              <w:t>«List of Topical Reports of The Appendices Noes.1 And 2 to The supplement No.10 to Fuel Contract» -1 copy on 10 sheets.</w:t>
            </w:r>
          </w:p>
          <w:p w14:paraId="41ADA226" w14:textId="77777777" w:rsidR="00541A46" w:rsidRPr="004B2A3C" w:rsidRDefault="00541A46" w:rsidP="00C23DD5">
            <w:pPr>
              <w:pStyle w:val="2"/>
              <w:tabs>
                <w:tab w:val="clear" w:pos="1361"/>
                <w:tab w:val="left" w:pos="3586"/>
              </w:tabs>
              <w:rPr>
                <w:rFonts w:ascii="Arial" w:hAnsi="Arial" w:cs="Arial"/>
                <w:szCs w:val="24"/>
                <w:rtl/>
                <w:lang w:val="en-US" w:bidi="fa-IR"/>
              </w:rPr>
            </w:pPr>
          </w:p>
        </w:tc>
      </w:tr>
      <w:tr w:rsidR="00DB746D" w:rsidRPr="001C6BD6" w14:paraId="41ADA229" w14:textId="77777777" w:rsidTr="00D77EB4">
        <w:trPr>
          <w:trHeight w:val="20"/>
          <w:jc w:val="center"/>
        </w:trPr>
        <w:tc>
          <w:tcPr>
            <w:tcW w:w="10622" w:type="dxa"/>
            <w:gridSpan w:val="4"/>
            <w:vAlign w:val="center"/>
          </w:tcPr>
          <w:p w14:paraId="41ADA228" w14:textId="77777777" w:rsidR="00DB746D" w:rsidRPr="004B2A3C" w:rsidRDefault="00DB746D" w:rsidP="00B32B85">
            <w:pPr>
              <w:spacing w:before="0" w:after="0" w:line="240" w:lineRule="atLeast"/>
              <w:rPr>
                <w:rFonts w:ascii="Arial" w:hAnsi="Arial" w:cs="Arial"/>
                <w:lang w:val="en-US"/>
              </w:rPr>
            </w:pPr>
            <w:r w:rsidRPr="004B2A3C">
              <w:rPr>
                <w:rFonts w:ascii="Arial" w:hAnsi="Arial" w:cs="Arial"/>
                <w:b/>
                <w:bCs/>
                <w:lang w:val="en-US"/>
              </w:rPr>
              <w:t>VALIDITY PERIOD</w:t>
            </w:r>
            <w:r w:rsidRPr="004B2A3C">
              <w:rPr>
                <w:rFonts w:ascii="Arial" w:hAnsi="Arial" w:cs="Arial"/>
                <w:lang w:val="en-US"/>
              </w:rPr>
              <w:t xml:space="preserve">: </w:t>
            </w:r>
            <w:r w:rsidR="00B32B85" w:rsidRPr="004B2A3C">
              <w:rPr>
                <w:rFonts w:ascii="Arial" w:hAnsi="Arial" w:cs="Arial"/>
                <w:lang w:val="en-US" w:bidi="fa-IR"/>
              </w:rPr>
              <w:t>Until fulfillment of certain conditions</w:t>
            </w:r>
          </w:p>
        </w:tc>
      </w:tr>
      <w:tr w:rsidR="00DB746D" w:rsidRPr="004B2A3C" w14:paraId="41ADA22C" w14:textId="77777777" w:rsidTr="00D77EB4">
        <w:trPr>
          <w:trHeight w:val="20"/>
          <w:jc w:val="center"/>
        </w:trPr>
        <w:tc>
          <w:tcPr>
            <w:tcW w:w="10622" w:type="dxa"/>
            <w:gridSpan w:val="4"/>
            <w:vAlign w:val="center"/>
          </w:tcPr>
          <w:p w14:paraId="41ADA22A" w14:textId="77777777" w:rsidR="00DB746D" w:rsidRPr="004B2A3C" w:rsidRDefault="00DB746D" w:rsidP="001D0B8A">
            <w:pPr>
              <w:spacing w:before="0" w:after="0" w:line="200" w:lineRule="atLeast"/>
              <w:rPr>
                <w:rFonts w:ascii="Arial" w:hAnsi="Arial" w:cs="Arial"/>
                <w:lang w:bidi="fa-IR"/>
              </w:rPr>
            </w:pPr>
            <w:r w:rsidRPr="004B2A3C">
              <w:rPr>
                <w:rFonts w:ascii="Arial" w:hAnsi="Arial" w:cs="Arial"/>
                <w:b/>
                <w:bCs/>
              </w:rPr>
              <w:t>СРОК ДЕЙСТВИЯ</w:t>
            </w:r>
            <w:r w:rsidRPr="004B2A3C">
              <w:rPr>
                <w:rFonts w:ascii="Arial" w:hAnsi="Arial" w:cs="Arial"/>
              </w:rPr>
              <w:t xml:space="preserve">: </w:t>
            </w:r>
            <w:r w:rsidR="001D0B8A" w:rsidRPr="004B2A3C">
              <w:rPr>
                <w:rFonts w:ascii="Arial" w:hAnsi="Arial" w:cs="Arial"/>
                <w:lang w:bidi="fa-IR"/>
              </w:rPr>
              <w:t>До завершения определенных условий</w:t>
            </w:r>
          </w:p>
          <w:p w14:paraId="41ADA22B" w14:textId="77777777" w:rsidR="001833FE" w:rsidRPr="004B2A3C" w:rsidRDefault="001833FE" w:rsidP="001833FE">
            <w:pPr>
              <w:spacing w:before="0" w:after="0" w:line="200" w:lineRule="atLeast"/>
              <w:rPr>
                <w:rFonts w:ascii="Arial" w:hAnsi="Arial" w:cs="Arial"/>
                <w:sz w:val="20"/>
                <w:szCs w:val="20"/>
              </w:rPr>
            </w:pPr>
          </w:p>
        </w:tc>
      </w:tr>
      <w:tr w:rsidR="00DB746D" w:rsidRPr="001C6BD6" w14:paraId="41ADA22E" w14:textId="77777777" w:rsidTr="00D77EB4">
        <w:trPr>
          <w:trHeight w:val="20"/>
          <w:jc w:val="center"/>
        </w:trPr>
        <w:tc>
          <w:tcPr>
            <w:tcW w:w="10622" w:type="dxa"/>
            <w:gridSpan w:val="4"/>
            <w:vAlign w:val="center"/>
          </w:tcPr>
          <w:p w14:paraId="41ADA22D" w14:textId="62505B3F" w:rsidR="00DB746D" w:rsidRPr="004B2A3C" w:rsidRDefault="00DB746D" w:rsidP="00084404">
            <w:pPr>
              <w:spacing w:before="0" w:after="0" w:line="240" w:lineRule="atLeast"/>
              <w:jc w:val="both"/>
              <w:rPr>
                <w:rFonts w:ascii="Arial" w:hAnsi="Arial" w:cs="Arial"/>
                <w:lang w:val="en-US"/>
              </w:rPr>
            </w:pPr>
            <w:r w:rsidRPr="004B2A3C">
              <w:rPr>
                <w:rFonts w:ascii="Arial" w:hAnsi="Arial" w:cs="Arial"/>
                <w:b/>
                <w:bCs/>
                <w:lang w:val="en-US"/>
              </w:rPr>
              <w:t>RESPONSIBLE FOR IMPLEMENTATION</w:t>
            </w:r>
            <w:r w:rsidRPr="004B2A3C">
              <w:rPr>
                <w:rFonts w:ascii="Arial" w:hAnsi="Arial" w:cs="Arial"/>
                <w:lang w:val="en-US"/>
              </w:rPr>
              <w:t xml:space="preserve">: </w:t>
            </w:r>
            <w:proofErr w:type="spellStart"/>
            <w:r w:rsidR="005D52BB">
              <w:rPr>
                <w:rFonts w:ascii="Arial" w:hAnsi="Arial" w:cs="Arial"/>
                <w:lang w:val="en-US"/>
              </w:rPr>
              <w:t>M.Saadatpour</w:t>
            </w:r>
            <w:proofErr w:type="spellEnd"/>
            <w:r w:rsidR="00E66C47" w:rsidRPr="004B2A3C">
              <w:rPr>
                <w:rFonts w:ascii="Arial" w:hAnsi="Arial" w:cs="Arial"/>
                <w:lang w:val="en-US"/>
              </w:rPr>
              <w:t xml:space="preserve">, </w:t>
            </w:r>
            <w:r w:rsidR="005D52BB">
              <w:rPr>
                <w:rFonts w:ascii="Arial" w:hAnsi="Arial" w:cs="Arial"/>
                <w:lang w:val="en-US" w:bidi="fa-IR"/>
              </w:rPr>
              <w:t>Head</w:t>
            </w:r>
            <w:r w:rsidR="005D52BB" w:rsidRPr="005D52BB">
              <w:rPr>
                <w:rFonts w:ascii="Arial" w:hAnsi="Arial" w:cs="Arial"/>
                <w:lang w:val="en-US" w:bidi="fa-IR"/>
              </w:rPr>
              <w:t xml:space="preserve"> </w:t>
            </w:r>
            <w:r w:rsidR="005D52BB">
              <w:rPr>
                <w:rFonts w:ascii="Arial" w:hAnsi="Arial" w:cs="Arial"/>
                <w:lang w:val="en-US" w:bidi="fa-IR"/>
              </w:rPr>
              <w:t>of</w:t>
            </w:r>
            <w:r w:rsidR="005D52BB" w:rsidRPr="005D52BB">
              <w:rPr>
                <w:rFonts w:ascii="Arial" w:hAnsi="Arial" w:cs="Arial"/>
                <w:lang w:val="en-US" w:bidi="fa-IR"/>
              </w:rPr>
              <w:t xml:space="preserve"> </w:t>
            </w:r>
            <w:r w:rsidR="005D52BB">
              <w:rPr>
                <w:rFonts w:ascii="Arial" w:hAnsi="Arial" w:cs="Arial"/>
                <w:lang w:val="en-US"/>
              </w:rPr>
              <w:t>NF</w:t>
            </w:r>
            <w:r w:rsidR="00084404">
              <w:rPr>
                <w:rFonts w:ascii="Arial" w:hAnsi="Arial" w:cs="Arial"/>
                <w:lang w:val="en-US"/>
              </w:rPr>
              <w:t>C</w:t>
            </w:r>
            <w:r w:rsidR="005D52BB">
              <w:rPr>
                <w:rFonts w:ascii="Arial" w:hAnsi="Arial" w:cs="Arial"/>
                <w:lang w:val="en-US"/>
              </w:rPr>
              <w:t xml:space="preserve">G </w:t>
            </w:r>
            <w:r w:rsidR="00E66C47" w:rsidRPr="004B2A3C">
              <w:rPr>
                <w:rFonts w:ascii="Arial" w:hAnsi="Arial" w:cs="Arial"/>
                <w:lang w:val="en-US"/>
              </w:rPr>
              <w:t xml:space="preserve">of BNPP, </w:t>
            </w:r>
            <w:r w:rsidR="00CF39F3" w:rsidRPr="004B2A3C">
              <w:rPr>
                <w:rFonts w:ascii="Arial" w:hAnsi="Arial" w:cs="Arial"/>
                <w:lang w:val="en-US"/>
              </w:rPr>
              <w:t>0</w:t>
            </w:r>
            <w:r w:rsidR="00126CF0" w:rsidRPr="004B2A3C">
              <w:rPr>
                <w:rFonts w:ascii="Arial" w:hAnsi="Arial" w:cs="Arial"/>
                <w:lang w:val="en-US"/>
              </w:rPr>
              <w:t>77311125</w:t>
            </w:r>
            <w:r w:rsidR="00D01D1B">
              <w:rPr>
                <w:rFonts w:ascii="Arial" w:hAnsi="Arial" w:cs="Arial"/>
                <w:lang w:val="en-US"/>
              </w:rPr>
              <w:t>32</w:t>
            </w:r>
          </w:p>
        </w:tc>
      </w:tr>
      <w:tr w:rsidR="00DB746D" w:rsidRPr="004B2A3C" w14:paraId="41ADA230" w14:textId="77777777" w:rsidTr="00D77EB4">
        <w:trPr>
          <w:trHeight w:val="20"/>
          <w:jc w:val="center"/>
        </w:trPr>
        <w:tc>
          <w:tcPr>
            <w:tcW w:w="10622" w:type="dxa"/>
            <w:gridSpan w:val="4"/>
            <w:vAlign w:val="center"/>
          </w:tcPr>
          <w:p w14:paraId="41ADA22F" w14:textId="5EC0D231" w:rsidR="001833FE" w:rsidRPr="00D01D1B" w:rsidRDefault="00DB746D" w:rsidP="00D01D1B">
            <w:pPr>
              <w:spacing w:before="0" w:after="0" w:line="200" w:lineRule="atLeast"/>
              <w:jc w:val="both"/>
              <w:rPr>
                <w:rFonts w:ascii="Arial" w:hAnsi="Arial" w:cs="Arial"/>
              </w:rPr>
            </w:pPr>
            <w:r w:rsidRPr="004B2A3C">
              <w:rPr>
                <w:rFonts w:ascii="Arial" w:hAnsi="Arial" w:cs="Arial"/>
                <w:b/>
                <w:bCs/>
              </w:rPr>
              <w:t>ОТВЕТСТВЕННЫЙ ЗА ВНЕДРЕНИЕ</w:t>
            </w:r>
            <w:r w:rsidRPr="004B2A3C">
              <w:rPr>
                <w:rFonts w:ascii="Arial" w:hAnsi="Arial" w:cs="Arial"/>
              </w:rPr>
              <w:t xml:space="preserve">: </w:t>
            </w:r>
            <w:r w:rsidR="005D52BB">
              <w:rPr>
                <w:rFonts w:ascii="Arial" w:hAnsi="Arial" w:cs="Arial"/>
              </w:rPr>
              <w:t>Саадат М.</w:t>
            </w:r>
            <w:r w:rsidR="00E66C47" w:rsidRPr="004B2A3C">
              <w:rPr>
                <w:rFonts w:ascii="Arial" w:hAnsi="Arial" w:cs="Arial"/>
              </w:rPr>
              <w:t xml:space="preserve">, </w:t>
            </w:r>
            <w:r w:rsidR="005D52BB" w:rsidRPr="005D52BB">
              <w:rPr>
                <w:rFonts w:ascii="Arial" w:hAnsi="Arial" w:cs="Arial"/>
              </w:rPr>
              <w:t xml:space="preserve"> </w:t>
            </w:r>
            <w:r w:rsidR="005D52BB">
              <w:rPr>
                <w:rFonts w:ascii="Arial" w:hAnsi="Arial" w:cs="Arial"/>
              </w:rPr>
              <w:t xml:space="preserve">РГКЯТ </w:t>
            </w:r>
            <w:r w:rsidR="007523C1" w:rsidRPr="004B2A3C">
              <w:rPr>
                <w:rFonts w:ascii="Arial" w:hAnsi="Arial" w:cs="Arial"/>
                <w:lang w:val="en-US"/>
              </w:rPr>
              <w:t>BNPP</w:t>
            </w:r>
            <w:r w:rsidR="00E66C47" w:rsidRPr="004B2A3C">
              <w:rPr>
                <w:rFonts w:ascii="Arial" w:hAnsi="Arial" w:cs="Arial"/>
              </w:rPr>
              <w:t xml:space="preserve">, </w:t>
            </w:r>
            <w:r w:rsidR="00CF39F3" w:rsidRPr="004B2A3C">
              <w:rPr>
                <w:rFonts w:ascii="Arial" w:hAnsi="Arial" w:cs="Arial"/>
              </w:rPr>
              <w:t>0</w:t>
            </w:r>
            <w:r w:rsidR="00126CF0" w:rsidRPr="004B2A3C">
              <w:rPr>
                <w:rFonts w:ascii="Arial" w:hAnsi="Arial" w:cs="Arial"/>
              </w:rPr>
              <w:t>77311125</w:t>
            </w:r>
            <w:r w:rsidR="00D01D1B" w:rsidRPr="00D01D1B">
              <w:rPr>
                <w:rFonts w:ascii="Arial" w:hAnsi="Arial" w:cs="Arial"/>
              </w:rPr>
              <w:t>32</w:t>
            </w:r>
          </w:p>
        </w:tc>
      </w:tr>
      <w:tr w:rsidR="00DB746D" w:rsidRPr="001C6BD6" w14:paraId="41ADA232" w14:textId="77777777" w:rsidTr="00D77EB4">
        <w:trPr>
          <w:trHeight w:val="20"/>
          <w:jc w:val="center"/>
        </w:trPr>
        <w:tc>
          <w:tcPr>
            <w:tcW w:w="10622" w:type="dxa"/>
            <w:gridSpan w:val="4"/>
            <w:vAlign w:val="center"/>
          </w:tcPr>
          <w:p w14:paraId="41ADA231" w14:textId="32A5AAF8" w:rsidR="00A07959" w:rsidRPr="004B2A3C" w:rsidRDefault="00DB746D" w:rsidP="005D52BB">
            <w:pPr>
              <w:spacing w:before="0" w:after="0" w:line="240" w:lineRule="atLeast"/>
              <w:jc w:val="both"/>
              <w:rPr>
                <w:rFonts w:ascii="Arial" w:hAnsi="Arial" w:cs="Arial"/>
                <w:lang w:val="en-US" w:bidi="fa-IR"/>
              </w:rPr>
            </w:pPr>
            <w:r w:rsidRPr="004B2A3C">
              <w:rPr>
                <w:rFonts w:ascii="Arial" w:hAnsi="Arial" w:cs="Arial"/>
                <w:b/>
                <w:bCs/>
                <w:lang w:val="en-US"/>
              </w:rPr>
              <w:t>DISTRIBUTION</w:t>
            </w:r>
            <w:r w:rsidRPr="004B2A3C">
              <w:rPr>
                <w:rFonts w:ascii="Arial" w:hAnsi="Arial" w:cs="Arial"/>
                <w:lang w:val="en-US"/>
              </w:rPr>
              <w:t xml:space="preserve">: </w:t>
            </w:r>
            <w:r w:rsidR="000F29AF" w:rsidRPr="004B2A3C">
              <w:rPr>
                <w:rFonts w:ascii="Arial" w:hAnsi="Arial" w:cs="Arial"/>
                <w:lang w:val="en-US"/>
              </w:rPr>
              <w:t xml:space="preserve">NPPD, BNPP, </w:t>
            </w:r>
            <w:r w:rsidR="00BF182A" w:rsidRPr="004B2A3C">
              <w:rPr>
                <w:rFonts w:ascii="Arial" w:hAnsi="Arial" w:cs="Arial"/>
                <w:lang w:val="en-US" w:bidi="fa-IR"/>
              </w:rPr>
              <w:t>TAVANA Co., JSC «TVEL»</w:t>
            </w:r>
            <w:r w:rsidR="000F29AF" w:rsidRPr="004B2A3C">
              <w:rPr>
                <w:rFonts w:ascii="Arial" w:hAnsi="Arial" w:cs="Arial"/>
                <w:lang w:val="en-US" w:bidi="fa-IR"/>
              </w:rPr>
              <w:t>, OKB «</w:t>
            </w:r>
            <w:proofErr w:type="spellStart"/>
            <w:r w:rsidR="000F29AF" w:rsidRPr="004B2A3C">
              <w:rPr>
                <w:rFonts w:ascii="Arial" w:hAnsi="Arial" w:cs="Arial"/>
                <w:lang w:val="en-US" w:bidi="fa-IR"/>
              </w:rPr>
              <w:t>Gidropress</w:t>
            </w:r>
            <w:proofErr w:type="spellEnd"/>
            <w:r w:rsidR="000F29AF" w:rsidRPr="004B2A3C">
              <w:rPr>
                <w:rFonts w:ascii="Arial" w:hAnsi="Arial" w:cs="Arial"/>
                <w:lang w:val="en-US" w:bidi="fa-IR"/>
              </w:rPr>
              <w:t>»</w:t>
            </w:r>
            <w:proofErr w:type="gramStart"/>
            <w:r w:rsidR="000F29AF" w:rsidRPr="004B2A3C">
              <w:rPr>
                <w:rFonts w:ascii="Arial" w:hAnsi="Arial" w:cs="Arial"/>
                <w:lang w:val="en-US" w:bidi="fa-IR"/>
              </w:rPr>
              <w:t xml:space="preserve">, </w:t>
            </w:r>
            <w:r w:rsidR="00913189">
              <w:rPr>
                <w:rFonts w:ascii="Arial" w:hAnsi="Arial"/>
                <w:lang w:val="en-US"/>
              </w:rPr>
              <w:t>,</w:t>
            </w:r>
            <w:proofErr w:type="gramEnd"/>
            <w:r w:rsidR="00913189">
              <w:rPr>
                <w:rFonts w:ascii="Arial" w:hAnsi="Arial"/>
                <w:lang w:val="en-US"/>
              </w:rPr>
              <w:t xml:space="preserve"> </w:t>
            </w:r>
            <w:r w:rsidR="002B5DED" w:rsidRPr="004B2A3C">
              <w:rPr>
                <w:rFonts w:ascii="Arial" w:hAnsi="Arial" w:cs="Arial"/>
                <w:lang w:val="en-US"/>
              </w:rPr>
              <w:t>INRA/NNSD</w:t>
            </w:r>
            <w:r w:rsidR="005557A7" w:rsidRPr="004B2A3C">
              <w:rPr>
                <w:rFonts w:ascii="Arial" w:hAnsi="Arial" w:cs="Arial"/>
                <w:lang w:val="en-US" w:bidi="fa-IR"/>
              </w:rPr>
              <w:t>.</w:t>
            </w:r>
          </w:p>
        </w:tc>
      </w:tr>
      <w:tr w:rsidR="00DB746D" w:rsidRPr="001C6BD6" w14:paraId="41ADA234" w14:textId="77777777" w:rsidTr="00D77EB4">
        <w:trPr>
          <w:trHeight w:val="20"/>
          <w:jc w:val="center"/>
        </w:trPr>
        <w:tc>
          <w:tcPr>
            <w:tcW w:w="10622" w:type="dxa"/>
            <w:gridSpan w:val="4"/>
          </w:tcPr>
          <w:p w14:paraId="41ADA233" w14:textId="77777777" w:rsidR="001833FE" w:rsidRPr="004B2A3C" w:rsidRDefault="00DB746D" w:rsidP="00D1332D">
            <w:pPr>
              <w:spacing w:before="0" w:after="0"/>
              <w:rPr>
                <w:rFonts w:ascii="Arial" w:hAnsi="Arial" w:cs="Arial"/>
                <w:lang w:val="en-US" w:bidi="fa-IR"/>
              </w:rPr>
            </w:pPr>
            <w:r w:rsidRPr="004B2A3C">
              <w:rPr>
                <w:rFonts w:ascii="Arial" w:hAnsi="Arial" w:cs="Arial"/>
                <w:b/>
                <w:bCs/>
              </w:rPr>
              <w:t>РАССЫЛКА</w:t>
            </w:r>
            <w:r w:rsidRPr="004B2A3C">
              <w:rPr>
                <w:rFonts w:ascii="Arial" w:hAnsi="Arial" w:cs="Arial"/>
                <w:lang w:val="en-US"/>
              </w:rPr>
              <w:t>:</w:t>
            </w:r>
            <w:r w:rsidR="00A64009" w:rsidRPr="004B2A3C">
              <w:rPr>
                <w:rFonts w:ascii="Arial" w:hAnsi="Arial" w:cs="Arial"/>
                <w:lang w:val="en-US"/>
              </w:rPr>
              <w:t xml:space="preserve"> </w:t>
            </w:r>
            <w:r w:rsidR="00A64009" w:rsidRPr="004B2A3C">
              <w:rPr>
                <w:rFonts w:ascii="Arial" w:hAnsi="Arial" w:cs="Arial"/>
                <w:lang w:val="en-US" w:bidi="fa-IR"/>
              </w:rPr>
              <w:t xml:space="preserve">NPPD, BNPP, TAVANA Co., </w:t>
            </w:r>
            <w:r w:rsidR="00A64009" w:rsidRPr="004B2A3C">
              <w:rPr>
                <w:rFonts w:ascii="Arial" w:hAnsi="Arial" w:cs="Arial"/>
                <w:lang w:bidi="fa-IR"/>
              </w:rPr>
              <w:t>АО</w:t>
            </w:r>
            <w:r w:rsidR="00A64009" w:rsidRPr="004B2A3C">
              <w:rPr>
                <w:rFonts w:ascii="Arial" w:hAnsi="Arial" w:cs="Arial"/>
                <w:lang w:val="en-US" w:bidi="fa-IR"/>
              </w:rPr>
              <w:t xml:space="preserve"> «</w:t>
            </w:r>
            <w:r w:rsidR="00A64009" w:rsidRPr="004B2A3C">
              <w:rPr>
                <w:rFonts w:ascii="Arial" w:hAnsi="Arial" w:cs="Arial"/>
                <w:lang w:bidi="fa-IR"/>
              </w:rPr>
              <w:t>ТВЭЛ</w:t>
            </w:r>
            <w:r w:rsidR="00A64009" w:rsidRPr="004B2A3C">
              <w:rPr>
                <w:rFonts w:ascii="Arial" w:hAnsi="Arial" w:cs="Arial"/>
                <w:lang w:val="en-US" w:bidi="fa-IR"/>
              </w:rPr>
              <w:t xml:space="preserve">», </w:t>
            </w:r>
            <w:r w:rsidR="00A64009" w:rsidRPr="004B2A3C">
              <w:rPr>
                <w:rFonts w:ascii="Arial" w:hAnsi="Arial" w:cs="Arial"/>
                <w:lang w:bidi="fa-IR"/>
              </w:rPr>
              <w:t>ОКБ</w:t>
            </w:r>
            <w:r w:rsidR="00A64009" w:rsidRPr="004B2A3C">
              <w:rPr>
                <w:rFonts w:ascii="Arial" w:hAnsi="Arial" w:cs="Arial"/>
                <w:lang w:val="en-US" w:bidi="fa-IR"/>
              </w:rPr>
              <w:t xml:space="preserve"> «</w:t>
            </w:r>
            <w:r w:rsidR="00A64009" w:rsidRPr="004B2A3C">
              <w:rPr>
                <w:rFonts w:ascii="Arial" w:hAnsi="Arial" w:cs="Arial"/>
                <w:lang w:bidi="fa-IR"/>
              </w:rPr>
              <w:t>Гидропресс</w:t>
            </w:r>
            <w:r w:rsidR="00D1332D" w:rsidRPr="004B2A3C">
              <w:rPr>
                <w:rFonts w:ascii="Arial" w:hAnsi="Arial" w:cs="Arial"/>
                <w:lang w:val="en-US" w:bidi="fa-IR"/>
              </w:rPr>
              <w:t xml:space="preserve">», </w:t>
            </w:r>
            <w:r w:rsidR="002B5DED" w:rsidRPr="004B2A3C">
              <w:rPr>
                <w:rFonts w:ascii="Arial" w:hAnsi="Arial" w:cs="Arial"/>
                <w:lang w:val="en-US"/>
              </w:rPr>
              <w:t>INRA/NNSD</w:t>
            </w:r>
            <w:r w:rsidR="00A64009" w:rsidRPr="004B2A3C">
              <w:rPr>
                <w:rFonts w:ascii="Arial" w:hAnsi="Arial" w:cs="Arial"/>
                <w:lang w:val="en-US" w:bidi="fa-IR"/>
              </w:rPr>
              <w:t>.</w:t>
            </w:r>
          </w:p>
        </w:tc>
      </w:tr>
    </w:tbl>
    <w:p w14:paraId="41ADA235" w14:textId="77777777" w:rsidR="00541A46" w:rsidRPr="004B2A3C" w:rsidRDefault="00541A46" w:rsidP="00F055C7">
      <w:pPr>
        <w:spacing w:before="0" w:after="0"/>
        <w:rPr>
          <w:rFonts w:ascii="Arial" w:hAnsi="Arial" w:cs="Arial"/>
          <w:b/>
          <w:bCs/>
          <w:lang w:val="en-US"/>
        </w:rPr>
      </w:pPr>
    </w:p>
    <w:p w14:paraId="41ADA236" w14:textId="77777777" w:rsidR="00541A46" w:rsidRPr="004B2A3C" w:rsidRDefault="00541A46">
      <w:pPr>
        <w:spacing w:before="0" w:after="0"/>
        <w:rPr>
          <w:rFonts w:ascii="Arial" w:hAnsi="Arial" w:cs="Arial"/>
          <w:b/>
          <w:bCs/>
          <w:lang w:val="en-US"/>
        </w:rPr>
      </w:pPr>
      <w:r w:rsidRPr="004B2A3C">
        <w:rPr>
          <w:rFonts w:ascii="Arial" w:hAnsi="Arial" w:cs="Arial"/>
          <w:b/>
          <w:bCs/>
          <w:lang w:val="en-US"/>
        </w:rPr>
        <w:br w:type="page"/>
      </w:r>
    </w:p>
    <w:p w14:paraId="41ADA237" w14:textId="77777777" w:rsidR="0026266E" w:rsidRPr="004B2A3C" w:rsidRDefault="00F055C7" w:rsidP="00F055C7">
      <w:pPr>
        <w:spacing w:before="0" w:after="0"/>
        <w:rPr>
          <w:rFonts w:ascii="Arial" w:hAnsi="Arial" w:cs="Arial"/>
          <w:lang w:val="en-US"/>
        </w:rPr>
      </w:pPr>
      <w:r w:rsidRPr="004B2A3C">
        <w:rPr>
          <w:rFonts w:ascii="Arial" w:hAnsi="Arial" w:cs="Arial"/>
          <w:b/>
          <w:bCs/>
          <w:lang w:val="en-US"/>
        </w:rPr>
        <w:lastRenderedPageBreak/>
        <w:t>IMPLEMENTATION MARK</w:t>
      </w:r>
      <w:r w:rsidRPr="004B2A3C">
        <w:rPr>
          <w:rFonts w:ascii="Arial" w:hAnsi="Arial" w:cs="Arial"/>
          <w:lang w:val="en-US"/>
        </w:rPr>
        <w:t>:</w:t>
      </w:r>
    </w:p>
    <w:p w14:paraId="41ADA238" w14:textId="77777777" w:rsidR="00F055C7" w:rsidRPr="004B2A3C" w:rsidRDefault="00F055C7" w:rsidP="00F055C7">
      <w:pPr>
        <w:spacing w:before="0" w:after="0"/>
        <w:rPr>
          <w:rFonts w:ascii="Arial" w:hAnsi="Arial" w:cs="Arial"/>
          <w:lang w:val="en-US"/>
        </w:rPr>
      </w:pPr>
      <w:r w:rsidRPr="004B2A3C">
        <w:rPr>
          <w:rFonts w:ascii="Arial" w:hAnsi="Arial" w:cs="Arial"/>
          <w:b/>
          <w:bCs/>
        </w:rPr>
        <w:t>ОТМЕТКА</w:t>
      </w:r>
      <w:r w:rsidRPr="004B2A3C">
        <w:rPr>
          <w:rFonts w:ascii="Arial" w:hAnsi="Arial" w:cs="Arial"/>
          <w:b/>
          <w:bCs/>
          <w:lang w:val="en-US"/>
        </w:rPr>
        <w:t xml:space="preserve"> </w:t>
      </w:r>
      <w:r w:rsidRPr="004B2A3C">
        <w:rPr>
          <w:rFonts w:ascii="Arial" w:hAnsi="Arial" w:cs="Arial"/>
          <w:b/>
          <w:bCs/>
        </w:rPr>
        <w:t>О</w:t>
      </w:r>
      <w:r w:rsidRPr="004B2A3C">
        <w:rPr>
          <w:rFonts w:ascii="Arial" w:hAnsi="Arial" w:cs="Arial"/>
          <w:b/>
          <w:bCs/>
          <w:lang w:val="en-US"/>
        </w:rPr>
        <w:t xml:space="preserve"> </w:t>
      </w:r>
      <w:r w:rsidRPr="004B2A3C">
        <w:rPr>
          <w:rFonts w:ascii="Arial" w:hAnsi="Arial" w:cs="Arial"/>
          <w:b/>
          <w:bCs/>
        </w:rPr>
        <w:t>ВНЕДРЕНИИ</w:t>
      </w:r>
      <w:r w:rsidRPr="004B2A3C">
        <w:rPr>
          <w:rFonts w:ascii="Arial" w:hAnsi="Arial" w:cs="Arial"/>
          <w:lang w:val="en-US"/>
        </w:rPr>
        <w:t>:</w:t>
      </w:r>
    </w:p>
    <w:p w14:paraId="41ADA239" w14:textId="77777777" w:rsidR="00A64009" w:rsidRPr="004B2A3C" w:rsidRDefault="00A64009" w:rsidP="00F055C7">
      <w:pPr>
        <w:spacing w:before="0" w:after="0"/>
        <w:rPr>
          <w:rFonts w:ascii="Arial" w:hAnsi="Arial" w:cs="Arial"/>
          <w:b/>
          <w:bCs/>
          <w:lang w:val="en-US"/>
        </w:rPr>
      </w:pPr>
      <w:r w:rsidRPr="004B2A3C">
        <w:rPr>
          <w:rFonts w:ascii="Arial" w:hAnsi="Arial" w:cs="Arial"/>
          <w:b/>
          <w:bCs/>
          <w:lang w:val="en-US"/>
        </w:rPr>
        <w:t>TECHNICAL DECISION SIGNED BY</w:t>
      </w:r>
    </w:p>
    <w:p w14:paraId="41ADA23A" w14:textId="77777777" w:rsidR="00F055C7" w:rsidRPr="004B2A3C" w:rsidRDefault="00A64009" w:rsidP="00F055C7">
      <w:pPr>
        <w:spacing w:before="0" w:after="0"/>
        <w:rPr>
          <w:rFonts w:ascii="Arial" w:hAnsi="Arial" w:cs="Arial"/>
          <w:b/>
          <w:bCs/>
        </w:rPr>
      </w:pPr>
      <w:r w:rsidRPr="004B2A3C">
        <w:rPr>
          <w:rFonts w:ascii="Arial" w:hAnsi="Arial" w:cs="Arial"/>
          <w:b/>
          <w:bCs/>
        </w:rPr>
        <w:t>ТЕХНИЧЕСКОЕ РЕШЕНИЕ ПОДПИСАЛИ</w:t>
      </w:r>
    </w:p>
    <w:p w14:paraId="41ADA23B" w14:textId="77777777" w:rsidR="005718CF" w:rsidRPr="004B2A3C" w:rsidRDefault="005718CF" w:rsidP="00F055C7">
      <w:pPr>
        <w:spacing w:before="0" w:after="0"/>
        <w:rPr>
          <w:rFonts w:ascii="Arial" w:hAnsi="Arial" w:cs="Arial"/>
          <w:b/>
          <w:bCs/>
        </w:rPr>
      </w:pPr>
    </w:p>
    <w:p w14:paraId="41ADA23C" w14:textId="77777777" w:rsidR="00045725" w:rsidRPr="004B2A3C" w:rsidRDefault="00045725" w:rsidP="00F055C7">
      <w:pPr>
        <w:spacing w:before="0" w:after="0"/>
        <w:rPr>
          <w:rFonts w:ascii="Arial" w:hAnsi="Arial" w:cs="Arial"/>
          <w:b/>
          <w:bCs/>
        </w:rPr>
      </w:pPr>
    </w:p>
    <w:tbl>
      <w:tblPr>
        <w:bidiVisual/>
        <w:tblW w:w="4815" w:type="pct"/>
        <w:jc w:val="center"/>
        <w:tblInd w:w="-52" w:type="dxa"/>
        <w:tblCellMar>
          <w:left w:w="28" w:type="dxa"/>
          <w:right w:w="28" w:type="dxa"/>
        </w:tblCellMar>
        <w:tblLook w:val="01E0" w:firstRow="1" w:lastRow="1" w:firstColumn="1" w:lastColumn="1" w:noHBand="0" w:noVBand="0"/>
      </w:tblPr>
      <w:tblGrid>
        <w:gridCol w:w="1650"/>
        <w:gridCol w:w="1923"/>
        <w:gridCol w:w="3569"/>
        <w:gridCol w:w="1373"/>
        <w:gridCol w:w="1366"/>
      </w:tblGrid>
      <w:tr w:rsidR="00071FBA" w:rsidRPr="004B2A3C" w14:paraId="41ADA246" w14:textId="77777777" w:rsidTr="00736BF3">
        <w:trPr>
          <w:trHeight w:val="737"/>
          <w:jc w:val="center"/>
        </w:trPr>
        <w:tc>
          <w:tcPr>
            <w:tcW w:w="835" w:type="pct"/>
            <w:tcBorders>
              <w:top w:val="single" w:sz="4" w:space="0" w:color="auto"/>
            </w:tcBorders>
            <w:vAlign w:val="center"/>
          </w:tcPr>
          <w:p w14:paraId="41ADA23D" w14:textId="77777777" w:rsidR="00071FBA" w:rsidRPr="004B2A3C" w:rsidRDefault="00071FBA" w:rsidP="002F6E55">
            <w:pPr>
              <w:spacing w:before="60" w:after="60" w:line="240" w:lineRule="atLeast"/>
              <w:jc w:val="center"/>
              <w:rPr>
                <w:rFonts w:ascii="Arial" w:hAnsi="Arial" w:cs="Arial"/>
                <w:bCs/>
                <w:lang w:val="en-US" w:bidi="fa-IR"/>
              </w:rPr>
            </w:pPr>
            <w:r w:rsidRPr="004B2A3C">
              <w:rPr>
                <w:rFonts w:ascii="Arial" w:hAnsi="Arial" w:cs="Arial"/>
                <w:bCs/>
                <w:lang w:val="en-US" w:bidi="fa-IR"/>
              </w:rPr>
              <w:t>D</w:t>
            </w:r>
            <w:r w:rsidRPr="004B2A3C">
              <w:rPr>
                <w:rFonts w:ascii="Arial" w:hAnsi="Arial" w:cs="Arial"/>
                <w:bCs/>
                <w:lang w:val="en-US"/>
              </w:rPr>
              <w:t>eveloped by</w:t>
            </w:r>
          </w:p>
        </w:tc>
        <w:tc>
          <w:tcPr>
            <w:tcW w:w="973" w:type="pct"/>
            <w:tcBorders>
              <w:top w:val="single" w:sz="4" w:space="0" w:color="auto"/>
            </w:tcBorders>
            <w:vAlign w:val="center"/>
          </w:tcPr>
          <w:p w14:paraId="41ADA23E" w14:textId="77777777" w:rsidR="00071FBA" w:rsidRPr="004B2A3C" w:rsidRDefault="00812A5D" w:rsidP="002F6E55">
            <w:pPr>
              <w:spacing w:before="60" w:after="60" w:line="240" w:lineRule="atLeast"/>
              <w:jc w:val="center"/>
              <w:rPr>
                <w:rFonts w:ascii="Arial" w:hAnsi="Arial" w:cs="Arial"/>
                <w:bCs/>
                <w:lang w:val="en-US" w:bidi="fa-IR"/>
              </w:rPr>
            </w:pPr>
            <w:proofErr w:type="spellStart"/>
            <w:r w:rsidRPr="004B2A3C">
              <w:rPr>
                <w:rFonts w:ascii="Arial" w:hAnsi="Arial" w:cs="Arial"/>
                <w:bCs/>
                <w:lang w:val="en-US" w:bidi="fa-IR"/>
              </w:rPr>
              <w:t>Saadatpour</w:t>
            </w:r>
            <w:proofErr w:type="spellEnd"/>
            <w:r w:rsidRPr="004B2A3C">
              <w:rPr>
                <w:rFonts w:ascii="Arial" w:hAnsi="Arial" w:cs="Arial"/>
                <w:bCs/>
                <w:lang w:val="en-US" w:bidi="fa-IR"/>
              </w:rPr>
              <w:t xml:space="preserve"> M.</w:t>
            </w:r>
          </w:p>
        </w:tc>
        <w:tc>
          <w:tcPr>
            <w:tcW w:w="1806" w:type="pct"/>
            <w:tcBorders>
              <w:top w:val="single" w:sz="4" w:space="0" w:color="auto"/>
            </w:tcBorders>
            <w:vAlign w:val="center"/>
          </w:tcPr>
          <w:p w14:paraId="41ADA23F" w14:textId="77777777" w:rsidR="00071FBA" w:rsidRPr="004B2A3C" w:rsidRDefault="00071FBA" w:rsidP="002F6E55">
            <w:pPr>
              <w:pStyle w:val="NormalWeb"/>
              <w:widowControl w:val="0"/>
              <w:jc w:val="both"/>
              <w:rPr>
                <w:rFonts w:ascii="Arial" w:hAnsi="Arial" w:cstheme="minorBidi"/>
                <w:bCs/>
                <w:lang w:val="en-US" w:bidi="fa-IR"/>
              </w:rPr>
            </w:pPr>
            <w:r w:rsidRPr="004B2A3C">
              <w:rPr>
                <w:rFonts w:ascii="Arial" w:hAnsi="Arial" w:cstheme="minorBidi"/>
                <w:bCs/>
                <w:lang w:val="en-US" w:bidi="fa-IR"/>
              </w:rPr>
              <w:t xml:space="preserve">Head of Nuclear Fuel </w:t>
            </w:r>
            <w:r w:rsidR="00D1332D" w:rsidRPr="004B2A3C">
              <w:rPr>
                <w:rFonts w:ascii="Arial" w:hAnsi="Arial" w:cstheme="minorBidi"/>
                <w:bCs/>
                <w:lang w:val="en-US" w:bidi="fa-IR"/>
              </w:rPr>
              <w:t xml:space="preserve">Control </w:t>
            </w:r>
            <w:r w:rsidRPr="004B2A3C">
              <w:rPr>
                <w:rFonts w:ascii="Arial" w:hAnsi="Arial" w:cstheme="minorBidi"/>
                <w:bCs/>
                <w:lang w:val="en-US" w:bidi="fa-IR"/>
              </w:rPr>
              <w:t>and Safeguard group</w:t>
            </w:r>
          </w:p>
        </w:tc>
        <w:tc>
          <w:tcPr>
            <w:tcW w:w="695" w:type="pct"/>
            <w:vMerge w:val="restart"/>
            <w:tcBorders>
              <w:top w:val="single" w:sz="4" w:space="0" w:color="auto"/>
            </w:tcBorders>
            <w:vAlign w:val="center"/>
          </w:tcPr>
          <w:p w14:paraId="41ADA240" w14:textId="77777777" w:rsidR="00071FBA" w:rsidRPr="004B2A3C" w:rsidRDefault="00071FBA" w:rsidP="002F6E55">
            <w:pPr>
              <w:spacing w:before="60" w:after="60" w:line="240" w:lineRule="atLeast"/>
              <w:jc w:val="center"/>
              <w:rPr>
                <w:rFonts w:ascii="Arial" w:hAnsi="Arial" w:cs="Arial"/>
                <w:bCs/>
              </w:rPr>
            </w:pPr>
            <w:r w:rsidRPr="004B2A3C">
              <w:rPr>
                <w:rFonts w:ascii="Arial" w:hAnsi="Arial" w:cs="Arial"/>
                <w:bCs/>
              </w:rPr>
              <w:t>_________</w:t>
            </w:r>
          </w:p>
          <w:p w14:paraId="41ADA241" w14:textId="77777777" w:rsidR="00071FBA" w:rsidRPr="004B2A3C" w:rsidRDefault="00071FBA"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42" w14:textId="77777777" w:rsidR="00071FBA" w:rsidRPr="004B2A3C" w:rsidRDefault="00071FBA"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43" w14:textId="77777777" w:rsidR="00071FBA" w:rsidRPr="004B2A3C" w:rsidRDefault="00071FBA" w:rsidP="002F6E55">
            <w:pPr>
              <w:spacing w:before="60" w:after="60" w:line="240" w:lineRule="atLeast"/>
              <w:jc w:val="center"/>
              <w:rPr>
                <w:rFonts w:ascii="Arial" w:hAnsi="Arial" w:cs="Arial"/>
                <w:bCs/>
              </w:rPr>
            </w:pPr>
            <w:r w:rsidRPr="004B2A3C">
              <w:rPr>
                <w:rFonts w:ascii="Arial" w:hAnsi="Arial" w:cs="Arial"/>
                <w:bCs/>
              </w:rPr>
              <w:t>_________</w:t>
            </w:r>
          </w:p>
          <w:p w14:paraId="41ADA244" w14:textId="77777777" w:rsidR="00071FBA" w:rsidRPr="004B2A3C" w:rsidRDefault="00071FBA"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45" w14:textId="77777777" w:rsidR="00071FBA" w:rsidRPr="004B2A3C" w:rsidRDefault="00071FBA" w:rsidP="002F6E55">
            <w:pPr>
              <w:spacing w:before="60" w:after="60" w:line="160" w:lineRule="atLeast"/>
              <w:jc w:val="center"/>
              <w:rPr>
                <w:rFonts w:ascii="Arial" w:hAnsi="Arial" w:cs="Arial"/>
                <w:bCs/>
                <w:sz w:val="16"/>
                <w:szCs w:val="16"/>
              </w:rPr>
            </w:pPr>
            <w:r w:rsidRPr="004B2A3C">
              <w:rPr>
                <w:rFonts w:ascii="Arial" w:hAnsi="Arial" w:cs="Arial"/>
                <w:bCs/>
                <w:sz w:val="16"/>
                <w:szCs w:val="16"/>
              </w:rPr>
              <w:t xml:space="preserve">дата </w:t>
            </w:r>
          </w:p>
        </w:tc>
      </w:tr>
      <w:tr w:rsidR="00071FBA" w:rsidRPr="004B2A3C" w14:paraId="41ADA24C" w14:textId="77777777" w:rsidTr="00736BF3">
        <w:trPr>
          <w:trHeight w:val="737"/>
          <w:jc w:val="center"/>
        </w:trPr>
        <w:tc>
          <w:tcPr>
            <w:tcW w:w="835" w:type="pct"/>
            <w:tcBorders>
              <w:bottom w:val="single" w:sz="4" w:space="0" w:color="auto"/>
            </w:tcBorders>
            <w:vAlign w:val="center"/>
          </w:tcPr>
          <w:p w14:paraId="41ADA247" w14:textId="77777777" w:rsidR="00071FBA" w:rsidRPr="004B2A3C" w:rsidRDefault="00071FBA" w:rsidP="002F6E55">
            <w:pPr>
              <w:spacing w:before="60" w:after="60" w:line="240" w:lineRule="atLeast"/>
              <w:jc w:val="center"/>
              <w:rPr>
                <w:rFonts w:ascii="Arial" w:hAnsi="Arial" w:cs="Arial"/>
                <w:bCs/>
                <w:sz w:val="20"/>
                <w:szCs w:val="20"/>
                <w:lang w:val="en-US" w:bidi="fa-IR"/>
              </w:rPr>
            </w:pPr>
            <w:r w:rsidRPr="004B2A3C">
              <w:rPr>
                <w:rFonts w:ascii="Arial" w:hAnsi="Arial" w:cs="Arial"/>
                <w:bCs/>
                <w:sz w:val="20"/>
                <w:szCs w:val="20"/>
              </w:rPr>
              <w:t>Разработал</w:t>
            </w:r>
          </w:p>
        </w:tc>
        <w:tc>
          <w:tcPr>
            <w:tcW w:w="973" w:type="pct"/>
            <w:tcBorders>
              <w:bottom w:val="single" w:sz="4" w:space="0" w:color="auto"/>
            </w:tcBorders>
            <w:vAlign w:val="center"/>
          </w:tcPr>
          <w:p w14:paraId="41ADA248" w14:textId="77777777" w:rsidR="00071FBA" w:rsidRPr="004B2A3C" w:rsidRDefault="00812A5D" w:rsidP="002F6E55">
            <w:pPr>
              <w:spacing w:before="60" w:after="60" w:line="240" w:lineRule="atLeast"/>
              <w:jc w:val="center"/>
              <w:rPr>
                <w:rFonts w:ascii="Arial" w:hAnsi="Arial" w:cs="Arial"/>
                <w:bCs/>
                <w:sz w:val="20"/>
                <w:szCs w:val="20"/>
                <w:lang w:val="en-US"/>
              </w:rPr>
            </w:pPr>
            <w:r w:rsidRPr="004B2A3C">
              <w:rPr>
                <w:rFonts w:asciiTheme="minorBidi" w:hAnsiTheme="minorBidi" w:cstheme="minorBidi"/>
                <w:sz w:val="20"/>
                <w:szCs w:val="20"/>
                <w:lang w:bidi="fa-IR"/>
              </w:rPr>
              <w:t>Саадатпур</w:t>
            </w:r>
            <w:r w:rsidRPr="004B2A3C">
              <w:rPr>
                <w:rFonts w:asciiTheme="minorBidi" w:hAnsiTheme="minorBidi" w:cstheme="minorBidi"/>
                <w:sz w:val="20"/>
                <w:szCs w:val="20"/>
              </w:rPr>
              <w:t xml:space="preserve"> М.</w:t>
            </w:r>
          </w:p>
        </w:tc>
        <w:tc>
          <w:tcPr>
            <w:tcW w:w="1806" w:type="pct"/>
            <w:tcBorders>
              <w:bottom w:val="single" w:sz="4" w:space="0" w:color="auto"/>
            </w:tcBorders>
            <w:vAlign w:val="center"/>
          </w:tcPr>
          <w:p w14:paraId="41ADA249" w14:textId="77777777" w:rsidR="00071FBA" w:rsidRPr="004B2A3C" w:rsidRDefault="00071FBA" w:rsidP="002F6E55">
            <w:pPr>
              <w:pStyle w:val="NormalWeb"/>
              <w:widowControl w:val="0"/>
              <w:jc w:val="both"/>
              <w:rPr>
                <w:rFonts w:ascii="Arial" w:hAnsi="Arial"/>
                <w:bCs/>
                <w:sz w:val="20"/>
                <w:szCs w:val="20"/>
              </w:rPr>
            </w:pPr>
            <w:proofErr w:type="spellStart"/>
            <w:r w:rsidRPr="004B2A3C">
              <w:rPr>
                <w:rFonts w:ascii="Arial" w:hAnsi="Arial"/>
                <w:bCs/>
                <w:sz w:val="20"/>
                <w:szCs w:val="20"/>
                <w:lang w:val="en-US"/>
              </w:rPr>
              <w:t>Руководитель</w:t>
            </w:r>
            <w:proofErr w:type="spellEnd"/>
            <w:r w:rsidRPr="004B2A3C">
              <w:rPr>
                <w:rFonts w:ascii="Arial" w:hAnsi="Arial"/>
                <w:bCs/>
                <w:sz w:val="20"/>
                <w:szCs w:val="20"/>
                <w:lang w:val="en-US"/>
              </w:rPr>
              <w:t xml:space="preserve"> Г</w:t>
            </w:r>
            <w:r w:rsidR="003F1C1C" w:rsidRPr="004B2A3C">
              <w:rPr>
                <w:rFonts w:ascii="Arial" w:hAnsi="Arial"/>
                <w:bCs/>
                <w:sz w:val="20"/>
                <w:szCs w:val="20"/>
              </w:rPr>
              <w:t xml:space="preserve">руппы </w:t>
            </w:r>
            <w:r w:rsidR="00D1332D" w:rsidRPr="004B2A3C">
              <w:rPr>
                <w:rFonts w:ascii="Arial" w:hAnsi="Arial"/>
                <w:bCs/>
                <w:sz w:val="20"/>
                <w:szCs w:val="20"/>
              </w:rPr>
              <w:t>К</w:t>
            </w:r>
            <w:proofErr w:type="spellStart"/>
            <w:r w:rsidRPr="004B2A3C">
              <w:rPr>
                <w:rFonts w:ascii="Arial" w:hAnsi="Arial"/>
                <w:bCs/>
                <w:sz w:val="20"/>
                <w:szCs w:val="20"/>
                <w:lang w:val="en-US"/>
              </w:rPr>
              <w:t>ЯТиГ</w:t>
            </w:r>
            <w:proofErr w:type="spellEnd"/>
          </w:p>
        </w:tc>
        <w:tc>
          <w:tcPr>
            <w:tcW w:w="695" w:type="pct"/>
            <w:vMerge/>
            <w:tcBorders>
              <w:bottom w:val="single" w:sz="4" w:space="0" w:color="auto"/>
            </w:tcBorders>
            <w:vAlign w:val="center"/>
          </w:tcPr>
          <w:p w14:paraId="41ADA24A" w14:textId="77777777" w:rsidR="00071FBA" w:rsidRPr="004B2A3C" w:rsidRDefault="00071FBA"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4B" w14:textId="77777777" w:rsidR="00071FBA" w:rsidRPr="004B2A3C" w:rsidRDefault="00071FBA" w:rsidP="002F6E55">
            <w:pPr>
              <w:spacing w:before="60" w:after="60" w:line="240" w:lineRule="atLeast"/>
              <w:jc w:val="center"/>
              <w:rPr>
                <w:rFonts w:ascii="Arial" w:hAnsi="Arial" w:cs="Arial"/>
                <w:bCs/>
              </w:rPr>
            </w:pPr>
          </w:p>
        </w:tc>
      </w:tr>
      <w:tr w:rsidR="00071FBA" w:rsidRPr="004B2A3C" w14:paraId="41ADA256" w14:textId="77777777" w:rsidTr="00736BF3">
        <w:trPr>
          <w:trHeight w:val="737"/>
          <w:jc w:val="center"/>
        </w:trPr>
        <w:tc>
          <w:tcPr>
            <w:tcW w:w="835" w:type="pct"/>
            <w:tcBorders>
              <w:top w:val="single" w:sz="4" w:space="0" w:color="auto"/>
            </w:tcBorders>
            <w:vAlign w:val="center"/>
          </w:tcPr>
          <w:p w14:paraId="41ADA24D" w14:textId="77777777" w:rsidR="00071FBA" w:rsidRPr="004B2A3C" w:rsidRDefault="00071FBA" w:rsidP="002F6E55">
            <w:pPr>
              <w:spacing w:before="60" w:after="60" w:line="240" w:lineRule="atLeast"/>
              <w:jc w:val="center"/>
              <w:rPr>
                <w:rFonts w:ascii="Arial" w:hAnsi="Arial"/>
                <w:bCs/>
              </w:rPr>
            </w:pPr>
            <w:r w:rsidRPr="004B2A3C">
              <w:rPr>
                <w:rFonts w:ascii="Arial" w:hAnsi="Arial"/>
                <w:bCs/>
                <w:lang w:val="en-US"/>
              </w:rPr>
              <w:t>Agreed by</w:t>
            </w:r>
          </w:p>
        </w:tc>
        <w:tc>
          <w:tcPr>
            <w:tcW w:w="973" w:type="pct"/>
            <w:tcBorders>
              <w:top w:val="single" w:sz="4" w:space="0" w:color="auto"/>
            </w:tcBorders>
            <w:vAlign w:val="center"/>
          </w:tcPr>
          <w:p w14:paraId="41ADA24E" w14:textId="77777777" w:rsidR="00071FBA" w:rsidRPr="004B2A3C" w:rsidRDefault="00071FBA" w:rsidP="002F6E55">
            <w:pPr>
              <w:spacing w:before="60" w:after="60" w:line="240" w:lineRule="atLeast"/>
              <w:jc w:val="center"/>
              <w:rPr>
                <w:rFonts w:ascii="Arial" w:hAnsi="Arial" w:cs="Arial"/>
                <w:bCs/>
                <w:rtl/>
                <w:lang w:val="en-US"/>
              </w:rPr>
            </w:pPr>
            <w:proofErr w:type="spellStart"/>
            <w:r w:rsidRPr="004B2A3C">
              <w:rPr>
                <w:rFonts w:ascii="Arial" w:hAnsi="Arial" w:cs="Arial"/>
                <w:bCs/>
                <w:lang w:val="en-US"/>
              </w:rPr>
              <w:t>Gol</w:t>
            </w:r>
            <w:proofErr w:type="spellEnd"/>
            <w:r w:rsidRPr="004B2A3C">
              <w:rPr>
                <w:rFonts w:ascii="Arial" w:hAnsi="Arial" w:cs="Arial"/>
                <w:bCs/>
                <w:lang w:val="en-US"/>
              </w:rPr>
              <w:t xml:space="preserve"> S.</w:t>
            </w:r>
          </w:p>
        </w:tc>
        <w:tc>
          <w:tcPr>
            <w:tcW w:w="1806" w:type="pct"/>
            <w:tcBorders>
              <w:top w:val="single" w:sz="4" w:space="0" w:color="auto"/>
            </w:tcBorders>
            <w:vAlign w:val="center"/>
          </w:tcPr>
          <w:p w14:paraId="41ADA24F" w14:textId="77777777" w:rsidR="00071FBA" w:rsidRPr="004B2A3C" w:rsidRDefault="00071FBA" w:rsidP="002F6E55">
            <w:pPr>
              <w:pStyle w:val="NormalWeb"/>
              <w:widowControl w:val="0"/>
              <w:jc w:val="both"/>
              <w:rPr>
                <w:rFonts w:ascii="Arial" w:hAnsi="Arial" w:cstheme="minorBidi"/>
                <w:bCs/>
                <w:lang w:val="en-US" w:eastAsia="en-US" w:bidi="fa-IR"/>
              </w:rPr>
            </w:pPr>
            <w:r w:rsidRPr="004B2A3C">
              <w:rPr>
                <w:rFonts w:ascii="Arial" w:hAnsi="Arial"/>
                <w:bCs/>
                <w:lang w:val="en-US"/>
              </w:rPr>
              <w:t xml:space="preserve">Manager of </w:t>
            </w:r>
            <w:r w:rsidR="002F6E55" w:rsidRPr="004B2A3C">
              <w:rPr>
                <w:rFonts w:ascii="Arial" w:hAnsi="Arial" w:cstheme="minorBidi"/>
                <w:bCs/>
                <w:lang w:val="en-US" w:bidi="fa-IR"/>
              </w:rPr>
              <w:t>FNSM</w:t>
            </w:r>
          </w:p>
        </w:tc>
        <w:tc>
          <w:tcPr>
            <w:tcW w:w="695" w:type="pct"/>
            <w:vMerge w:val="restart"/>
            <w:tcBorders>
              <w:top w:val="single" w:sz="4" w:space="0" w:color="auto"/>
            </w:tcBorders>
            <w:vAlign w:val="center"/>
          </w:tcPr>
          <w:p w14:paraId="41ADA250" w14:textId="77777777" w:rsidR="00071FBA" w:rsidRPr="004B2A3C" w:rsidRDefault="00071FBA" w:rsidP="002F6E55">
            <w:pPr>
              <w:spacing w:before="60" w:after="60" w:line="240" w:lineRule="atLeast"/>
              <w:jc w:val="center"/>
              <w:rPr>
                <w:rFonts w:ascii="Arial" w:hAnsi="Arial" w:cs="Arial"/>
                <w:bCs/>
              </w:rPr>
            </w:pPr>
            <w:r w:rsidRPr="004B2A3C">
              <w:rPr>
                <w:rFonts w:ascii="Arial" w:hAnsi="Arial" w:cs="Arial"/>
                <w:bCs/>
              </w:rPr>
              <w:t>_________</w:t>
            </w:r>
          </w:p>
          <w:p w14:paraId="41ADA251" w14:textId="77777777" w:rsidR="00071FBA" w:rsidRPr="004B2A3C" w:rsidRDefault="00071FBA"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52" w14:textId="77777777" w:rsidR="00071FBA" w:rsidRPr="004B2A3C" w:rsidRDefault="00071FBA"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53" w14:textId="77777777" w:rsidR="00071FBA" w:rsidRPr="004B2A3C" w:rsidRDefault="00071FBA" w:rsidP="002F6E55">
            <w:pPr>
              <w:spacing w:before="60" w:after="60" w:line="240" w:lineRule="atLeast"/>
              <w:jc w:val="center"/>
              <w:rPr>
                <w:rFonts w:ascii="Arial" w:hAnsi="Arial" w:cs="Arial"/>
                <w:bCs/>
              </w:rPr>
            </w:pPr>
            <w:r w:rsidRPr="004B2A3C">
              <w:rPr>
                <w:rFonts w:ascii="Arial" w:hAnsi="Arial" w:cs="Arial"/>
                <w:bCs/>
              </w:rPr>
              <w:t>_________</w:t>
            </w:r>
          </w:p>
          <w:p w14:paraId="41ADA254" w14:textId="77777777" w:rsidR="00071FBA" w:rsidRPr="004B2A3C" w:rsidRDefault="00071FBA"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55" w14:textId="77777777" w:rsidR="00071FBA" w:rsidRPr="004B2A3C" w:rsidRDefault="00071FBA" w:rsidP="002F6E55">
            <w:pPr>
              <w:spacing w:before="60" w:after="60" w:line="160" w:lineRule="atLeast"/>
              <w:jc w:val="center"/>
              <w:rPr>
                <w:rFonts w:ascii="Arial" w:hAnsi="Arial" w:cs="Arial"/>
                <w:bCs/>
                <w:sz w:val="16"/>
                <w:szCs w:val="16"/>
              </w:rPr>
            </w:pPr>
            <w:r w:rsidRPr="004B2A3C">
              <w:rPr>
                <w:rFonts w:ascii="Arial" w:hAnsi="Arial" w:cs="Arial"/>
                <w:bCs/>
                <w:sz w:val="16"/>
                <w:szCs w:val="16"/>
              </w:rPr>
              <w:t xml:space="preserve">дата </w:t>
            </w:r>
          </w:p>
        </w:tc>
      </w:tr>
      <w:tr w:rsidR="00071FBA" w:rsidRPr="004B2A3C" w14:paraId="41ADA25C" w14:textId="77777777" w:rsidTr="00736BF3">
        <w:trPr>
          <w:trHeight w:val="737"/>
          <w:jc w:val="center"/>
        </w:trPr>
        <w:tc>
          <w:tcPr>
            <w:tcW w:w="835" w:type="pct"/>
            <w:tcBorders>
              <w:bottom w:val="single" w:sz="4" w:space="0" w:color="auto"/>
            </w:tcBorders>
            <w:vAlign w:val="center"/>
          </w:tcPr>
          <w:p w14:paraId="41ADA257" w14:textId="77777777" w:rsidR="00071FBA" w:rsidRPr="004B2A3C" w:rsidRDefault="00071FBA" w:rsidP="002F6E55">
            <w:pPr>
              <w:spacing w:before="60" w:after="60" w:line="240" w:lineRule="atLeast"/>
              <w:jc w:val="center"/>
              <w:rPr>
                <w:rFonts w:ascii="Arial" w:hAnsi="Arial"/>
                <w:bCs/>
                <w:lang w:val="en-US"/>
              </w:rPr>
            </w:pPr>
            <w:proofErr w:type="spellStart"/>
            <w:r w:rsidRPr="004B2A3C">
              <w:rPr>
                <w:rFonts w:ascii="Arial" w:hAnsi="Arial"/>
                <w:bCs/>
                <w:sz w:val="20"/>
                <w:szCs w:val="20"/>
                <w:lang w:val="en-US"/>
              </w:rPr>
              <w:t>Согласовано</w:t>
            </w:r>
            <w:proofErr w:type="spellEnd"/>
          </w:p>
        </w:tc>
        <w:tc>
          <w:tcPr>
            <w:tcW w:w="973" w:type="pct"/>
            <w:tcBorders>
              <w:bottom w:val="single" w:sz="4" w:space="0" w:color="auto"/>
            </w:tcBorders>
            <w:vAlign w:val="center"/>
          </w:tcPr>
          <w:p w14:paraId="41ADA258" w14:textId="77777777" w:rsidR="00071FBA" w:rsidRPr="004B2A3C" w:rsidRDefault="00071FBA" w:rsidP="002F6E55">
            <w:pPr>
              <w:spacing w:before="0" w:after="0" w:line="240" w:lineRule="atLeast"/>
              <w:jc w:val="center"/>
              <w:rPr>
                <w:rFonts w:ascii="Arial" w:hAnsi="Arial" w:cs="Arial"/>
                <w:bCs/>
                <w:sz w:val="20"/>
                <w:szCs w:val="20"/>
              </w:rPr>
            </w:pPr>
            <w:r w:rsidRPr="004B2A3C">
              <w:rPr>
                <w:rFonts w:ascii="Arial" w:hAnsi="Arial" w:cs="Arial"/>
                <w:bCs/>
                <w:sz w:val="20"/>
                <w:szCs w:val="20"/>
              </w:rPr>
              <w:t>Голь С.</w:t>
            </w:r>
          </w:p>
        </w:tc>
        <w:tc>
          <w:tcPr>
            <w:tcW w:w="1806" w:type="pct"/>
            <w:tcBorders>
              <w:bottom w:val="single" w:sz="4" w:space="0" w:color="auto"/>
            </w:tcBorders>
            <w:vAlign w:val="center"/>
          </w:tcPr>
          <w:p w14:paraId="41ADA259" w14:textId="77777777" w:rsidR="00071FBA" w:rsidRPr="004B2A3C" w:rsidRDefault="00071FBA" w:rsidP="002F6E55">
            <w:pPr>
              <w:pStyle w:val="NormalWeb"/>
              <w:widowControl w:val="0"/>
              <w:jc w:val="both"/>
              <w:rPr>
                <w:rFonts w:ascii="Arial" w:hAnsi="Arial" w:cs="Arial"/>
                <w:bCs/>
                <w:lang w:eastAsia="en-US"/>
              </w:rPr>
            </w:pPr>
            <w:proofErr w:type="spellStart"/>
            <w:r w:rsidRPr="004B2A3C">
              <w:rPr>
                <w:rFonts w:ascii="Arial" w:hAnsi="Arial"/>
                <w:bCs/>
                <w:sz w:val="20"/>
                <w:szCs w:val="20"/>
                <w:lang w:val="en-US"/>
              </w:rPr>
              <w:t>Начальник</w:t>
            </w:r>
            <w:proofErr w:type="spellEnd"/>
            <w:r w:rsidRPr="004B2A3C">
              <w:rPr>
                <w:rFonts w:ascii="Arial" w:hAnsi="Arial"/>
                <w:bCs/>
                <w:sz w:val="20"/>
                <w:szCs w:val="20"/>
                <w:lang w:val="en-US"/>
              </w:rPr>
              <w:t xml:space="preserve"> </w:t>
            </w:r>
            <w:r w:rsidRPr="004B2A3C">
              <w:rPr>
                <w:rFonts w:ascii="Arial" w:hAnsi="Arial" w:cs="Arial"/>
                <w:bCs/>
                <w:sz w:val="20"/>
                <w:szCs w:val="20"/>
              </w:rPr>
              <w:t>СЯБиТ</w:t>
            </w:r>
          </w:p>
        </w:tc>
        <w:tc>
          <w:tcPr>
            <w:tcW w:w="695" w:type="pct"/>
            <w:vMerge/>
            <w:tcBorders>
              <w:bottom w:val="single" w:sz="4" w:space="0" w:color="auto"/>
            </w:tcBorders>
            <w:vAlign w:val="center"/>
          </w:tcPr>
          <w:p w14:paraId="41ADA25A" w14:textId="77777777" w:rsidR="00071FBA" w:rsidRPr="004B2A3C" w:rsidRDefault="00071FBA"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5B" w14:textId="77777777" w:rsidR="00071FBA" w:rsidRPr="004B2A3C" w:rsidRDefault="00071FBA" w:rsidP="002F6E55">
            <w:pPr>
              <w:spacing w:before="60" w:after="60" w:line="240" w:lineRule="atLeast"/>
              <w:jc w:val="center"/>
              <w:rPr>
                <w:rFonts w:ascii="Arial" w:hAnsi="Arial" w:cs="Arial"/>
                <w:bCs/>
              </w:rPr>
            </w:pPr>
          </w:p>
        </w:tc>
      </w:tr>
      <w:tr w:rsidR="00912CF2" w:rsidRPr="004B2A3C" w14:paraId="41ADA266" w14:textId="77777777" w:rsidTr="00736BF3">
        <w:trPr>
          <w:trHeight w:val="737"/>
          <w:jc w:val="center"/>
        </w:trPr>
        <w:tc>
          <w:tcPr>
            <w:tcW w:w="835" w:type="pct"/>
            <w:tcBorders>
              <w:top w:val="single" w:sz="4" w:space="0" w:color="auto"/>
            </w:tcBorders>
            <w:vAlign w:val="center"/>
          </w:tcPr>
          <w:p w14:paraId="41ADA25D" w14:textId="77777777" w:rsidR="00912CF2" w:rsidRPr="004B2A3C" w:rsidRDefault="00912CF2" w:rsidP="002F6E55">
            <w:pPr>
              <w:spacing w:before="60" w:after="60" w:line="240" w:lineRule="atLeast"/>
              <w:jc w:val="center"/>
              <w:rPr>
                <w:rFonts w:ascii="Arial" w:hAnsi="Arial"/>
                <w:bCs/>
              </w:rPr>
            </w:pPr>
            <w:r w:rsidRPr="004B2A3C">
              <w:rPr>
                <w:rFonts w:ascii="Arial" w:hAnsi="Arial"/>
                <w:bCs/>
                <w:lang w:val="en-US"/>
              </w:rPr>
              <w:t>Agreed by</w:t>
            </w:r>
          </w:p>
        </w:tc>
        <w:tc>
          <w:tcPr>
            <w:tcW w:w="973" w:type="pct"/>
            <w:tcBorders>
              <w:top w:val="single" w:sz="4" w:space="0" w:color="auto"/>
            </w:tcBorders>
            <w:vAlign w:val="center"/>
          </w:tcPr>
          <w:p w14:paraId="41ADA25E" w14:textId="25CC0E8A" w:rsidR="00912CF2" w:rsidRPr="004B2A3C" w:rsidRDefault="00912CF2" w:rsidP="002F6E55">
            <w:pPr>
              <w:pStyle w:val="NormalWeb"/>
              <w:spacing w:before="0" w:after="0"/>
              <w:jc w:val="center"/>
              <w:rPr>
                <w:rFonts w:ascii="Arial" w:hAnsi="Arial"/>
                <w:bCs/>
                <w:lang w:val="en-US"/>
              </w:rPr>
            </w:pPr>
            <w:proofErr w:type="spellStart"/>
            <w:r w:rsidRPr="004B2A3C">
              <w:rPr>
                <w:rFonts w:ascii="Arial" w:hAnsi="Arial"/>
                <w:bCs/>
                <w:lang w:val="en-US"/>
              </w:rPr>
              <w:t>Hojati</w:t>
            </w:r>
            <w:proofErr w:type="spellEnd"/>
            <w:r w:rsidR="006C2BD0" w:rsidRPr="004B2A3C">
              <w:rPr>
                <w:rFonts w:ascii="Arial" w:hAnsi="Arial"/>
                <w:bCs/>
                <w:lang w:val="en-US"/>
              </w:rPr>
              <w:t xml:space="preserve"> M.</w:t>
            </w:r>
          </w:p>
        </w:tc>
        <w:tc>
          <w:tcPr>
            <w:tcW w:w="1806" w:type="pct"/>
            <w:tcBorders>
              <w:top w:val="single" w:sz="4" w:space="0" w:color="auto"/>
            </w:tcBorders>
            <w:vAlign w:val="center"/>
          </w:tcPr>
          <w:p w14:paraId="41ADA25F" w14:textId="77777777" w:rsidR="00912CF2" w:rsidRPr="004B2A3C" w:rsidRDefault="00912CF2" w:rsidP="002F6E55">
            <w:pPr>
              <w:spacing w:before="60" w:after="60" w:line="240" w:lineRule="atLeast"/>
              <w:jc w:val="both"/>
              <w:rPr>
                <w:rFonts w:ascii="Arial" w:hAnsi="Arial"/>
                <w:bCs/>
                <w:lang w:val="en-US"/>
              </w:rPr>
            </w:pPr>
            <w:r w:rsidRPr="004B2A3C">
              <w:rPr>
                <w:rFonts w:ascii="Arial" w:hAnsi="Arial"/>
                <w:bCs/>
                <w:lang w:val="en-US"/>
              </w:rPr>
              <w:t>Manager of T</w:t>
            </w:r>
            <w:r w:rsidR="002F6E55" w:rsidRPr="004B2A3C">
              <w:rPr>
                <w:rFonts w:ascii="Arial" w:hAnsi="Arial"/>
                <w:bCs/>
                <w:lang w:val="en-US"/>
              </w:rPr>
              <w:t>DPM</w:t>
            </w:r>
          </w:p>
        </w:tc>
        <w:tc>
          <w:tcPr>
            <w:tcW w:w="695" w:type="pct"/>
            <w:vMerge w:val="restart"/>
            <w:tcBorders>
              <w:top w:val="single" w:sz="4" w:space="0" w:color="auto"/>
            </w:tcBorders>
            <w:vAlign w:val="center"/>
          </w:tcPr>
          <w:p w14:paraId="41ADA260" w14:textId="77777777" w:rsidR="00912CF2" w:rsidRPr="004B2A3C" w:rsidRDefault="00912CF2" w:rsidP="002F6E55">
            <w:pPr>
              <w:spacing w:before="60" w:after="60" w:line="240" w:lineRule="atLeast"/>
              <w:jc w:val="center"/>
              <w:rPr>
                <w:rFonts w:ascii="Arial" w:hAnsi="Arial" w:cs="Arial"/>
                <w:bCs/>
              </w:rPr>
            </w:pPr>
            <w:r w:rsidRPr="004B2A3C">
              <w:rPr>
                <w:rFonts w:ascii="Arial" w:hAnsi="Arial" w:cs="Arial"/>
                <w:bCs/>
              </w:rPr>
              <w:t>_________</w:t>
            </w:r>
          </w:p>
          <w:p w14:paraId="41ADA261" w14:textId="77777777" w:rsidR="00912CF2" w:rsidRPr="004B2A3C" w:rsidRDefault="00912CF2"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62" w14:textId="77777777" w:rsidR="00912CF2" w:rsidRPr="004B2A3C" w:rsidRDefault="00912CF2"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63" w14:textId="77777777" w:rsidR="00912CF2" w:rsidRPr="004B2A3C" w:rsidRDefault="00912CF2" w:rsidP="002F6E55">
            <w:pPr>
              <w:spacing w:before="60" w:after="60" w:line="240" w:lineRule="atLeast"/>
              <w:jc w:val="center"/>
              <w:rPr>
                <w:rFonts w:ascii="Arial" w:hAnsi="Arial" w:cs="Arial"/>
                <w:bCs/>
              </w:rPr>
            </w:pPr>
            <w:r w:rsidRPr="004B2A3C">
              <w:rPr>
                <w:rFonts w:ascii="Arial" w:hAnsi="Arial" w:cs="Arial"/>
                <w:bCs/>
              </w:rPr>
              <w:t>_________</w:t>
            </w:r>
          </w:p>
          <w:p w14:paraId="41ADA264" w14:textId="77777777" w:rsidR="00912CF2" w:rsidRPr="004B2A3C" w:rsidRDefault="00912CF2"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65" w14:textId="77777777" w:rsidR="00912CF2" w:rsidRPr="004B2A3C" w:rsidRDefault="00912CF2" w:rsidP="002F6E55">
            <w:pPr>
              <w:spacing w:before="60" w:after="60" w:line="160" w:lineRule="atLeast"/>
              <w:jc w:val="center"/>
              <w:rPr>
                <w:rFonts w:ascii="Arial" w:hAnsi="Arial" w:cs="Arial"/>
                <w:bCs/>
                <w:sz w:val="16"/>
                <w:szCs w:val="16"/>
              </w:rPr>
            </w:pPr>
            <w:r w:rsidRPr="004B2A3C">
              <w:rPr>
                <w:rFonts w:ascii="Arial" w:hAnsi="Arial" w:cs="Arial"/>
                <w:bCs/>
                <w:sz w:val="16"/>
                <w:szCs w:val="16"/>
              </w:rPr>
              <w:t xml:space="preserve">дата </w:t>
            </w:r>
          </w:p>
        </w:tc>
      </w:tr>
      <w:tr w:rsidR="00912CF2" w:rsidRPr="004B2A3C" w14:paraId="41ADA26C" w14:textId="77777777" w:rsidTr="00736BF3">
        <w:trPr>
          <w:trHeight w:val="737"/>
          <w:jc w:val="center"/>
        </w:trPr>
        <w:tc>
          <w:tcPr>
            <w:tcW w:w="835" w:type="pct"/>
            <w:tcBorders>
              <w:bottom w:val="single" w:sz="4" w:space="0" w:color="auto"/>
            </w:tcBorders>
            <w:vAlign w:val="center"/>
          </w:tcPr>
          <w:p w14:paraId="41ADA267" w14:textId="77777777" w:rsidR="00912CF2" w:rsidRPr="004B2A3C" w:rsidRDefault="00912CF2" w:rsidP="002F6E55">
            <w:pPr>
              <w:spacing w:before="60" w:after="60" w:line="240" w:lineRule="atLeast"/>
              <w:jc w:val="center"/>
              <w:rPr>
                <w:rFonts w:ascii="Arial" w:hAnsi="Arial"/>
                <w:bCs/>
                <w:lang w:val="en-US"/>
              </w:rPr>
            </w:pPr>
            <w:proofErr w:type="spellStart"/>
            <w:r w:rsidRPr="004B2A3C">
              <w:rPr>
                <w:rFonts w:ascii="Arial" w:hAnsi="Arial"/>
                <w:bCs/>
                <w:sz w:val="20"/>
                <w:szCs w:val="20"/>
                <w:lang w:val="en-US"/>
              </w:rPr>
              <w:t>Согласовано</w:t>
            </w:r>
            <w:proofErr w:type="spellEnd"/>
          </w:p>
        </w:tc>
        <w:tc>
          <w:tcPr>
            <w:tcW w:w="973" w:type="pct"/>
            <w:tcBorders>
              <w:bottom w:val="single" w:sz="4" w:space="0" w:color="auto"/>
            </w:tcBorders>
            <w:vAlign w:val="center"/>
          </w:tcPr>
          <w:p w14:paraId="41ADA268" w14:textId="77777777" w:rsidR="00912CF2" w:rsidRPr="004B2A3C" w:rsidRDefault="00912CF2" w:rsidP="002F6E55">
            <w:pPr>
              <w:spacing w:before="0" w:after="0" w:line="240" w:lineRule="atLeast"/>
              <w:jc w:val="center"/>
              <w:rPr>
                <w:rFonts w:ascii="Arial" w:hAnsi="Arial" w:cs="Arial"/>
                <w:bCs/>
                <w:sz w:val="20"/>
                <w:szCs w:val="20"/>
              </w:rPr>
            </w:pPr>
            <w:r w:rsidRPr="004B2A3C">
              <w:rPr>
                <w:rFonts w:ascii="Arial" w:hAnsi="Arial" w:cs="Arial"/>
                <w:bCs/>
                <w:sz w:val="20"/>
                <w:szCs w:val="20"/>
              </w:rPr>
              <w:t>Ходжати М.</w:t>
            </w:r>
          </w:p>
        </w:tc>
        <w:tc>
          <w:tcPr>
            <w:tcW w:w="1806" w:type="pct"/>
            <w:tcBorders>
              <w:bottom w:val="single" w:sz="4" w:space="0" w:color="auto"/>
            </w:tcBorders>
            <w:vAlign w:val="center"/>
          </w:tcPr>
          <w:p w14:paraId="41ADA269" w14:textId="77777777" w:rsidR="00912CF2" w:rsidRPr="004B2A3C" w:rsidRDefault="00912CF2" w:rsidP="002F6E55">
            <w:pPr>
              <w:spacing w:before="60" w:after="60" w:line="240" w:lineRule="atLeast"/>
              <w:jc w:val="both"/>
              <w:rPr>
                <w:rFonts w:ascii="Arial" w:hAnsi="Arial"/>
                <w:bCs/>
                <w:lang w:val="en-US"/>
              </w:rPr>
            </w:pPr>
            <w:proofErr w:type="spellStart"/>
            <w:r w:rsidRPr="004B2A3C">
              <w:rPr>
                <w:rFonts w:ascii="Arial" w:hAnsi="Arial"/>
                <w:bCs/>
                <w:sz w:val="20"/>
                <w:szCs w:val="20"/>
                <w:lang w:val="en-US"/>
              </w:rPr>
              <w:t>Начальник</w:t>
            </w:r>
            <w:proofErr w:type="spellEnd"/>
            <w:r w:rsidRPr="004B2A3C">
              <w:rPr>
                <w:rFonts w:ascii="Arial" w:hAnsi="Arial"/>
                <w:bCs/>
                <w:sz w:val="20"/>
                <w:szCs w:val="20"/>
                <w:lang w:val="en-US"/>
              </w:rPr>
              <w:t xml:space="preserve"> </w:t>
            </w:r>
            <w:proofErr w:type="spellStart"/>
            <w:r w:rsidRPr="004B2A3C">
              <w:rPr>
                <w:rFonts w:ascii="Arial" w:hAnsi="Arial"/>
                <w:bCs/>
                <w:sz w:val="20"/>
                <w:szCs w:val="20"/>
                <w:lang w:val="en-US"/>
              </w:rPr>
              <w:t>ОПиТД</w:t>
            </w:r>
            <w:proofErr w:type="spellEnd"/>
          </w:p>
        </w:tc>
        <w:tc>
          <w:tcPr>
            <w:tcW w:w="695" w:type="pct"/>
            <w:vMerge/>
            <w:tcBorders>
              <w:bottom w:val="single" w:sz="4" w:space="0" w:color="auto"/>
            </w:tcBorders>
            <w:vAlign w:val="center"/>
          </w:tcPr>
          <w:p w14:paraId="41ADA26A" w14:textId="77777777" w:rsidR="00912CF2" w:rsidRPr="004B2A3C" w:rsidRDefault="00912CF2"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6B" w14:textId="77777777" w:rsidR="00912CF2" w:rsidRPr="004B2A3C" w:rsidRDefault="00912CF2" w:rsidP="002F6E55">
            <w:pPr>
              <w:spacing w:before="60" w:after="60" w:line="240" w:lineRule="atLeast"/>
              <w:jc w:val="center"/>
              <w:rPr>
                <w:rFonts w:ascii="Arial" w:hAnsi="Arial" w:cs="Arial"/>
                <w:bCs/>
              </w:rPr>
            </w:pPr>
          </w:p>
        </w:tc>
      </w:tr>
      <w:tr w:rsidR="006C2BD0" w:rsidRPr="004B2A3C" w14:paraId="41ADA276" w14:textId="77777777" w:rsidTr="00736BF3">
        <w:trPr>
          <w:trHeight w:val="737"/>
          <w:jc w:val="center"/>
        </w:trPr>
        <w:tc>
          <w:tcPr>
            <w:tcW w:w="835" w:type="pct"/>
            <w:tcBorders>
              <w:top w:val="single" w:sz="4" w:space="0" w:color="auto"/>
            </w:tcBorders>
            <w:vAlign w:val="center"/>
          </w:tcPr>
          <w:p w14:paraId="41ADA26D" w14:textId="0F99E3EE" w:rsidR="006C2BD0" w:rsidRPr="004B2A3C" w:rsidRDefault="006C2BD0" w:rsidP="002F6E55">
            <w:pPr>
              <w:spacing w:before="60" w:after="60" w:line="240" w:lineRule="atLeast"/>
              <w:jc w:val="center"/>
              <w:rPr>
                <w:rFonts w:ascii="Arial" w:hAnsi="Arial" w:cs="Arial"/>
                <w:bCs/>
                <w:rtl/>
                <w:lang w:val="en-US"/>
              </w:rPr>
            </w:pPr>
            <w:r w:rsidRPr="004B2A3C">
              <w:rPr>
                <w:rFonts w:ascii="Arial" w:hAnsi="Arial" w:cs="Arial"/>
                <w:bCs/>
                <w:lang w:val="en-US"/>
              </w:rPr>
              <w:t>Agreed by</w:t>
            </w:r>
          </w:p>
        </w:tc>
        <w:tc>
          <w:tcPr>
            <w:tcW w:w="973" w:type="pct"/>
            <w:tcBorders>
              <w:top w:val="single" w:sz="4" w:space="0" w:color="auto"/>
            </w:tcBorders>
            <w:vAlign w:val="center"/>
          </w:tcPr>
          <w:p w14:paraId="41ADA26E" w14:textId="20568F96" w:rsidR="006C2BD0" w:rsidRPr="004368CF" w:rsidRDefault="006C2BD0" w:rsidP="002F6E55">
            <w:pPr>
              <w:pStyle w:val="NormalWeb"/>
              <w:spacing w:before="0" w:after="0"/>
              <w:jc w:val="center"/>
              <w:rPr>
                <w:rFonts w:ascii="Arial" w:hAnsi="Arial" w:cstheme="minorBidi"/>
                <w:bCs/>
                <w:lang w:val="en-US" w:bidi="fa-IR"/>
              </w:rPr>
            </w:pPr>
            <w:proofErr w:type="spellStart"/>
            <w:r w:rsidRPr="004368CF">
              <w:rPr>
                <w:rFonts w:ascii="Arial" w:hAnsi="Arial" w:cstheme="minorBidi"/>
                <w:bCs/>
                <w:lang w:val="en-US" w:bidi="fa-IR"/>
              </w:rPr>
              <w:t>Dehghani</w:t>
            </w:r>
            <w:proofErr w:type="spellEnd"/>
            <w:r w:rsidRPr="004368CF">
              <w:rPr>
                <w:rFonts w:ascii="Arial" w:hAnsi="Arial" w:cstheme="minorBidi"/>
                <w:bCs/>
                <w:lang w:val="en-US" w:bidi="fa-IR"/>
              </w:rPr>
              <w:t xml:space="preserve"> H.</w:t>
            </w:r>
          </w:p>
        </w:tc>
        <w:tc>
          <w:tcPr>
            <w:tcW w:w="1806" w:type="pct"/>
            <w:tcBorders>
              <w:top w:val="single" w:sz="4" w:space="0" w:color="auto"/>
            </w:tcBorders>
            <w:vAlign w:val="center"/>
          </w:tcPr>
          <w:p w14:paraId="41ADA26F" w14:textId="1C80F27E" w:rsidR="006C2BD0" w:rsidRPr="004368CF" w:rsidRDefault="006C2BD0" w:rsidP="006C2BD0">
            <w:pPr>
              <w:spacing w:before="0" w:after="0" w:line="240" w:lineRule="atLeast"/>
              <w:jc w:val="both"/>
              <w:rPr>
                <w:rFonts w:ascii="Arial" w:hAnsi="Arial" w:cs="Arial"/>
                <w:bCs/>
                <w:sz w:val="20"/>
                <w:szCs w:val="20"/>
                <w:lang w:val="en-US"/>
              </w:rPr>
            </w:pPr>
            <w:r w:rsidRPr="004368CF">
              <w:rPr>
                <w:rFonts w:ascii="Arial" w:hAnsi="Arial"/>
                <w:lang w:val="en-US"/>
              </w:rPr>
              <w:t>Manager of APCSM</w:t>
            </w:r>
          </w:p>
        </w:tc>
        <w:tc>
          <w:tcPr>
            <w:tcW w:w="695" w:type="pct"/>
            <w:vMerge w:val="restart"/>
            <w:tcBorders>
              <w:top w:val="single" w:sz="4" w:space="0" w:color="auto"/>
            </w:tcBorders>
            <w:vAlign w:val="center"/>
          </w:tcPr>
          <w:p w14:paraId="41ADA270" w14:textId="77777777" w:rsidR="006C2BD0" w:rsidRPr="004B2A3C" w:rsidRDefault="006C2BD0" w:rsidP="002F6E55">
            <w:pPr>
              <w:spacing w:before="60" w:after="60" w:line="240" w:lineRule="atLeast"/>
              <w:jc w:val="center"/>
              <w:rPr>
                <w:rFonts w:ascii="Arial" w:hAnsi="Arial" w:cs="Arial"/>
                <w:bCs/>
              </w:rPr>
            </w:pPr>
            <w:r w:rsidRPr="004B2A3C">
              <w:rPr>
                <w:rFonts w:ascii="Arial" w:hAnsi="Arial" w:cs="Arial"/>
                <w:bCs/>
              </w:rPr>
              <w:t>_________</w:t>
            </w:r>
          </w:p>
          <w:p w14:paraId="41ADA271"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72" w14:textId="77777777" w:rsidR="006C2BD0" w:rsidRPr="004B2A3C" w:rsidRDefault="006C2BD0"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73" w14:textId="77777777" w:rsidR="006C2BD0" w:rsidRPr="004B2A3C" w:rsidRDefault="006C2BD0" w:rsidP="002F6E55">
            <w:pPr>
              <w:spacing w:before="60" w:after="60" w:line="240" w:lineRule="atLeast"/>
              <w:jc w:val="center"/>
              <w:rPr>
                <w:rFonts w:ascii="Arial" w:hAnsi="Arial" w:cs="Arial"/>
                <w:bCs/>
              </w:rPr>
            </w:pPr>
            <w:r w:rsidRPr="004B2A3C">
              <w:rPr>
                <w:rFonts w:ascii="Arial" w:hAnsi="Arial" w:cs="Arial"/>
                <w:bCs/>
              </w:rPr>
              <w:t>_________</w:t>
            </w:r>
          </w:p>
          <w:p w14:paraId="41ADA274"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75"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rPr>
              <w:t xml:space="preserve">дата </w:t>
            </w:r>
          </w:p>
        </w:tc>
      </w:tr>
      <w:tr w:rsidR="006C2BD0" w:rsidRPr="004B2A3C" w14:paraId="41ADA27C" w14:textId="77777777" w:rsidTr="006C2BD0">
        <w:trPr>
          <w:trHeight w:val="737"/>
          <w:jc w:val="center"/>
        </w:trPr>
        <w:tc>
          <w:tcPr>
            <w:tcW w:w="835" w:type="pct"/>
            <w:tcBorders>
              <w:bottom w:val="single" w:sz="4" w:space="0" w:color="auto"/>
            </w:tcBorders>
            <w:vAlign w:val="center"/>
          </w:tcPr>
          <w:p w14:paraId="41ADA277" w14:textId="1DC9CBDF" w:rsidR="006C2BD0" w:rsidRPr="004B2A3C" w:rsidRDefault="006C2BD0" w:rsidP="002F6E55">
            <w:pPr>
              <w:spacing w:before="60" w:after="60" w:line="240" w:lineRule="atLeast"/>
              <w:jc w:val="center"/>
              <w:rPr>
                <w:rFonts w:ascii="Arial" w:hAnsi="Arial" w:cs="Arial"/>
                <w:bCs/>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78" w14:textId="0C1A90BE" w:rsidR="006C2BD0" w:rsidRPr="004368CF" w:rsidRDefault="006C2BD0" w:rsidP="002F6E55">
            <w:pPr>
              <w:spacing w:before="0" w:after="0" w:line="240" w:lineRule="atLeast"/>
              <w:jc w:val="center"/>
              <w:rPr>
                <w:rFonts w:ascii="Arial" w:hAnsi="Arial" w:cs="Arial"/>
                <w:bCs/>
                <w:sz w:val="20"/>
                <w:szCs w:val="20"/>
              </w:rPr>
            </w:pPr>
            <w:r w:rsidRPr="004368CF">
              <w:rPr>
                <w:rFonts w:ascii="Arial" w:hAnsi="Arial" w:cs="Arial"/>
                <w:bCs/>
                <w:sz w:val="20"/>
                <w:szCs w:val="20"/>
              </w:rPr>
              <w:t>Дехгани Х.</w:t>
            </w:r>
          </w:p>
        </w:tc>
        <w:tc>
          <w:tcPr>
            <w:tcW w:w="1806" w:type="pct"/>
            <w:tcBorders>
              <w:bottom w:val="single" w:sz="4" w:space="0" w:color="auto"/>
            </w:tcBorders>
            <w:vAlign w:val="center"/>
          </w:tcPr>
          <w:p w14:paraId="41ADA279" w14:textId="35334CEB" w:rsidR="006C2BD0" w:rsidRPr="004368CF" w:rsidRDefault="006C2BD0" w:rsidP="002F6E55">
            <w:pPr>
              <w:pStyle w:val="NormalWeb"/>
              <w:widowControl w:val="0"/>
              <w:jc w:val="both"/>
              <w:rPr>
                <w:rFonts w:ascii="Arial" w:hAnsi="Arial" w:cs="Arial"/>
                <w:bCs/>
                <w:lang w:eastAsia="en-US"/>
              </w:rPr>
            </w:pPr>
            <w:proofErr w:type="spellStart"/>
            <w:r w:rsidRPr="004368CF">
              <w:rPr>
                <w:rFonts w:ascii="Arial" w:hAnsi="Arial"/>
                <w:bCs/>
                <w:sz w:val="20"/>
                <w:szCs w:val="20"/>
                <w:lang w:val="en-US"/>
              </w:rPr>
              <w:t>Начальник</w:t>
            </w:r>
            <w:proofErr w:type="spellEnd"/>
            <w:r w:rsidRPr="004368CF">
              <w:rPr>
                <w:rFonts w:ascii="Arial" w:hAnsi="Arial"/>
                <w:bCs/>
                <w:sz w:val="20"/>
                <w:szCs w:val="20"/>
                <w:lang w:val="en-US"/>
              </w:rPr>
              <w:t xml:space="preserve"> </w:t>
            </w:r>
            <w:r w:rsidRPr="004368CF">
              <w:rPr>
                <w:rFonts w:ascii="Arial" w:hAnsi="Arial"/>
                <w:bCs/>
                <w:sz w:val="20"/>
                <w:szCs w:val="20"/>
              </w:rPr>
              <w:t>ОАСУТП</w:t>
            </w:r>
          </w:p>
        </w:tc>
        <w:tc>
          <w:tcPr>
            <w:tcW w:w="695" w:type="pct"/>
            <w:vMerge/>
            <w:tcBorders>
              <w:bottom w:val="single" w:sz="4" w:space="0" w:color="auto"/>
            </w:tcBorders>
            <w:vAlign w:val="center"/>
          </w:tcPr>
          <w:p w14:paraId="41ADA27A" w14:textId="77777777" w:rsidR="006C2BD0" w:rsidRPr="004B2A3C" w:rsidRDefault="006C2BD0"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7B" w14:textId="77777777" w:rsidR="006C2BD0" w:rsidRPr="004B2A3C" w:rsidRDefault="006C2BD0" w:rsidP="002F6E55">
            <w:pPr>
              <w:spacing w:before="60" w:after="60" w:line="240" w:lineRule="atLeast"/>
              <w:jc w:val="center"/>
              <w:rPr>
                <w:rFonts w:ascii="Arial" w:hAnsi="Arial" w:cs="Arial"/>
                <w:bCs/>
              </w:rPr>
            </w:pPr>
          </w:p>
        </w:tc>
      </w:tr>
      <w:tr w:rsidR="006C2BD0" w:rsidRPr="004B2A3C" w14:paraId="77CE5CE5" w14:textId="77777777" w:rsidTr="006C2BD0">
        <w:trPr>
          <w:trHeight w:val="737"/>
          <w:jc w:val="center"/>
        </w:trPr>
        <w:tc>
          <w:tcPr>
            <w:tcW w:w="835" w:type="pct"/>
            <w:tcBorders>
              <w:top w:val="single" w:sz="4" w:space="0" w:color="auto"/>
            </w:tcBorders>
            <w:vAlign w:val="center"/>
          </w:tcPr>
          <w:p w14:paraId="3CA6E981" w14:textId="6718AD60" w:rsidR="006C2BD0" w:rsidRPr="004B2A3C" w:rsidRDefault="006C2BD0" w:rsidP="002F6E55">
            <w:pPr>
              <w:spacing w:before="60" w:after="60" w:line="240" w:lineRule="atLeast"/>
              <w:jc w:val="center"/>
              <w:rPr>
                <w:rFonts w:ascii="Arial" w:hAnsi="Arial" w:cs="Arial"/>
                <w:bCs/>
                <w:sz w:val="20"/>
                <w:szCs w:val="20"/>
                <w:lang w:val="en-US"/>
              </w:rPr>
            </w:pPr>
            <w:r w:rsidRPr="004B2A3C">
              <w:rPr>
                <w:rFonts w:ascii="Arial" w:hAnsi="Arial" w:cs="Arial"/>
                <w:bCs/>
                <w:lang w:val="en-US"/>
              </w:rPr>
              <w:t>Agreed by</w:t>
            </w:r>
          </w:p>
        </w:tc>
        <w:tc>
          <w:tcPr>
            <w:tcW w:w="973" w:type="pct"/>
            <w:tcBorders>
              <w:top w:val="single" w:sz="4" w:space="0" w:color="auto"/>
            </w:tcBorders>
            <w:vAlign w:val="center"/>
          </w:tcPr>
          <w:p w14:paraId="6A58DF8A" w14:textId="38C019D6" w:rsidR="006C2BD0" w:rsidRPr="004B2A3C" w:rsidRDefault="006C2BD0" w:rsidP="002F6E55">
            <w:pPr>
              <w:spacing w:before="0" w:after="0" w:line="240" w:lineRule="atLeast"/>
              <w:jc w:val="center"/>
              <w:rPr>
                <w:rFonts w:ascii="Arial" w:hAnsi="Arial" w:cs="Arial"/>
                <w:bCs/>
                <w:sz w:val="20"/>
                <w:szCs w:val="20"/>
              </w:rPr>
            </w:pPr>
            <w:proofErr w:type="spellStart"/>
            <w:r w:rsidRPr="004B2A3C">
              <w:rPr>
                <w:rFonts w:ascii="Arial" w:hAnsi="Arial"/>
                <w:bCs/>
                <w:lang w:val="en-US"/>
              </w:rPr>
              <w:t>Khezri</w:t>
            </w:r>
            <w:proofErr w:type="spellEnd"/>
            <w:r w:rsidRPr="004B2A3C">
              <w:rPr>
                <w:rFonts w:ascii="Arial" w:hAnsi="Arial"/>
                <w:bCs/>
                <w:lang w:val="en-US"/>
              </w:rPr>
              <w:t xml:space="preserve"> K.</w:t>
            </w:r>
          </w:p>
        </w:tc>
        <w:tc>
          <w:tcPr>
            <w:tcW w:w="1806" w:type="pct"/>
            <w:tcBorders>
              <w:top w:val="single" w:sz="4" w:space="0" w:color="auto"/>
            </w:tcBorders>
            <w:vAlign w:val="center"/>
          </w:tcPr>
          <w:p w14:paraId="6E849DA0" w14:textId="3CABF80A" w:rsidR="006C2BD0" w:rsidRPr="004B2A3C" w:rsidRDefault="006C2BD0" w:rsidP="002F6E55">
            <w:pPr>
              <w:pStyle w:val="NormalWeb"/>
              <w:widowControl w:val="0"/>
              <w:jc w:val="both"/>
              <w:rPr>
                <w:rFonts w:ascii="Arial" w:hAnsi="Arial" w:cs="Arial"/>
                <w:bCs/>
                <w:sz w:val="20"/>
                <w:szCs w:val="20"/>
              </w:rPr>
            </w:pPr>
            <w:r w:rsidRPr="004B2A3C">
              <w:rPr>
                <w:rFonts w:ascii="Arial" w:hAnsi="Arial"/>
                <w:lang w:val="en-US"/>
              </w:rPr>
              <w:t>Manager of MSIM</w:t>
            </w:r>
          </w:p>
        </w:tc>
        <w:tc>
          <w:tcPr>
            <w:tcW w:w="695" w:type="pct"/>
            <w:vMerge w:val="restart"/>
            <w:tcBorders>
              <w:top w:val="single" w:sz="4" w:space="0" w:color="auto"/>
            </w:tcBorders>
            <w:vAlign w:val="center"/>
          </w:tcPr>
          <w:p w14:paraId="014F3077" w14:textId="77777777" w:rsidR="006C2BD0" w:rsidRPr="004B2A3C" w:rsidRDefault="006C2BD0" w:rsidP="00F765A2">
            <w:pPr>
              <w:spacing w:before="60" w:after="60" w:line="240" w:lineRule="atLeast"/>
              <w:jc w:val="center"/>
              <w:rPr>
                <w:rFonts w:ascii="Arial" w:hAnsi="Arial" w:cs="Arial"/>
                <w:bCs/>
              </w:rPr>
            </w:pPr>
            <w:r w:rsidRPr="004B2A3C">
              <w:rPr>
                <w:rFonts w:ascii="Arial" w:hAnsi="Arial" w:cs="Arial"/>
                <w:bCs/>
              </w:rPr>
              <w:t>_________</w:t>
            </w:r>
          </w:p>
          <w:p w14:paraId="5602ED77" w14:textId="77777777" w:rsidR="006C2BD0" w:rsidRPr="004B2A3C" w:rsidRDefault="006C2BD0" w:rsidP="00F765A2">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70A003ED" w14:textId="495CDCD3" w:rsidR="006C2BD0" w:rsidRPr="004B2A3C" w:rsidRDefault="006C2BD0" w:rsidP="002F6E55">
            <w:pPr>
              <w:spacing w:before="60" w:after="60" w:line="240" w:lineRule="atLeast"/>
              <w:jc w:val="center"/>
              <w:rPr>
                <w:rFonts w:ascii="Arial" w:hAnsi="Arial" w:cs="Arial"/>
                <w:bCs/>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0A9073DB" w14:textId="77777777" w:rsidR="006C2BD0" w:rsidRPr="004B2A3C" w:rsidRDefault="006C2BD0" w:rsidP="00F765A2">
            <w:pPr>
              <w:spacing w:before="60" w:after="60" w:line="240" w:lineRule="atLeast"/>
              <w:jc w:val="center"/>
              <w:rPr>
                <w:rFonts w:ascii="Arial" w:hAnsi="Arial" w:cs="Arial"/>
                <w:bCs/>
              </w:rPr>
            </w:pPr>
            <w:r w:rsidRPr="004B2A3C">
              <w:rPr>
                <w:rFonts w:ascii="Arial" w:hAnsi="Arial" w:cs="Arial"/>
                <w:bCs/>
              </w:rPr>
              <w:t>_________</w:t>
            </w:r>
          </w:p>
          <w:p w14:paraId="62B94CEF" w14:textId="77777777" w:rsidR="006C2BD0" w:rsidRPr="004B2A3C" w:rsidRDefault="006C2BD0" w:rsidP="00F765A2">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5C37E3A" w14:textId="79C94563" w:rsidR="006C2BD0" w:rsidRPr="004B2A3C" w:rsidRDefault="006C2BD0" w:rsidP="002F6E55">
            <w:pPr>
              <w:spacing w:before="60" w:after="60" w:line="240" w:lineRule="atLeast"/>
              <w:jc w:val="center"/>
              <w:rPr>
                <w:rFonts w:ascii="Arial" w:hAnsi="Arial" w:cs="Arial"/>
                <w:bCs/>
              </w:rPr>
            </w:pPr>
            <w:r w:rsidRPr="004B2A3C">
              <w:rPr>
                <w:rFonts w:ascii="Arial" w:hAnsi="Arial" w:cs="Arial"/>
                <w:bCs/>
                <w:sz w:val="16"/>
                <w:szCs w:val="16"/>
              </w:rPr>
              <w:t xml:space="preserve">дата </w:t>
            </w:r>
          </w:p>
        </w:tc>
      </w:tr>
      <w:tr w:rsidR="006C2BD0" w:rsidRPr="004B2A3C" w14:paraId="22BB57B7" w14:textId="77777777" w:rsidTr="009E79A1">
        <w:trPr>
          <w:trHeight w:val="737"/>
          <w:jc w:val="center"/>
        </w:trPr>
        <w:tc>
          <w:tcPr>
            <w:tcW w:w="835" w:type="pct"/>
            <w:tcBorders>
              <w:bottom w:val="single" w:sz="4" w:space="0" w:color="auto"/>
            </w:tcBorders>
            <w:vAlign w:val="center"/>
          </w:tcPr>
          <w:p w14:paraId="42CEB7A0" w14:textId="2C57748C" w:rsidR="006C2BD0" w:rsidRPr="004B2A3C" w:rsidRDefault="006C2BD0" w:rsidP="002F6E55">
            <w:pPr>
              <w:spacing w:before="60" w:after="60" w:line="240" w:lineRule="atLeast"/>
              <w:jc w:val="center"/>
              <w:rPr>
                <w:rFonts w:ascii="Arial" w:hAnsi="Arial" w:cs="Arial"/>
                <w:bCs/>
                <w:sz w:val="20"/>
                <w:szCs w:val="20"/>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0F674753" w14:textId="321EDB54" w:rsidR="006C2BD0" w:rsidRPr="004B2A3C" w:rsidRDefault="006C2BD0" w:rsidP="002F6E55">
            <w:pPr>
              <w:spacing w:before="0" w:after="0" w:line="240" w:lineRule="atLeast"/>
              <w:jc w:val="center"/>
              <w:rPr>
                <w:rFonts w:ascii="Arial" w:hAnsi="Arial" w:cs="Arial"/>
                <w:bCs/>
                <w:sz w:val="20"/>
                <w:szCs w:val="20"/>
              </w:rPr>
            </w:pPr>
            <w:r w:rsidRPr="004B2A3C">
              <w:rPr>
                <w:rFonts w:ascii="Arial" w:hAnsi="Arial" w:cs="Arial"/>
                <w:bCs/>
                <w:sz w:val="20"/>
                <w:szCs w:val="20"/>
              </w:rPr>
              <w:t>Хезри К.</w:t>
            </w:r>
          </w:p>
        </w:tc>
        <w:tc>
          <w:tcPr>
            <w:tcW w:w="1806" w:type="pct"/>
            <w:tcBorders>
              <w:bottom w:val="single" w:sz="4" w:space="0" w:color="auto"/>
            </w:tcBorders>
            <w:vAlign w:val="center"/>
          </w:tcPr>
          <w:p w14:paraId="0827F899" w14:textId="64D0EF65" w:rsidR="006C2BD0" w:rsidRPr="004B2A3C" w:rsidRDefault="006C2BD0" w:rsidP="002F6E55">
            <w:pPr>
              <w:pStyle w:val="NormalWeb"/>
              <w:widowControl w:val="0"/>
              <w:jc w:val="both"/>
              <w:rPr>
                <w:rFonts w:ascii="Arial" w:hAnsi="Arial" w:cs="Arial"/>
                <w:bCs/>
                <w:sz w:val="20"/>
                <w:szCs w:val="20"/>
              </w:rPr>
            </w:pPr>
            <w:r w:rsidRPr="004B2A3C">
              <w:rPr>
                <w:rFonts w:ascii="Arial" w:hAnsi="Arial" w:cs="Arial"/>
                <w:bCs/>
                <w:sz w:val="20"/>
                <w:szCs w:val="20"/>
              </w:rPr>
              <w:t>Начальник ОСМиН</w:t>
            </w:r>
          </w:p>
        </w:tc>
        <w:tc>
          <w:tcPr>
            <w:tcW w:w="695" w:type="pct"/>
            <w:vMerge/>
            <w:tcBorders>
              <w:bottom w:val="single" w:sz="4" w:space="0" w:color="auto"/>
            </w:tcBorders>
            <w:vAlign w:val="center"/>
          </w:tcPr>
          <w:p w14:paraId="0078B6F7" w14:textId="77777777" w:rsidR="006C2BD0" w:rsidRPr="004B2A3C" w:rsidRDefault="006C2BD0"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320FC9BE" w14:textId="77777777" w:rsidR="006C2BD0" w:rsidRPr="004B2A3C" w:rsidRDefault="006C2BD0" w:rsidP="002F6E55">
            <w:pPr>
              <w:spacing w:before="60" w:after="60" w:line="240" w:lineRule="atLeast"/>
              <w:jc w:val="center"/>
              <w:rPr>
                <w:rFonts w:ascii="Arial" w:hAnsi="Arial" w:cs="Arial"/>
                <w:bCs/>
              </w:rPr>
            </w:pPr>
          </w:p>
        </w:tc>
      </w:tr>
      <w:tr w:rsidR="006C2BD0" w:rsidRPr="004B2A3C" w14:paraId="47FCFB38" w14:textId="77777777" w:rsidTr="00736BF3">
        <w:trPr>
          <w:trHeight w:val="737"/>
          <w:jc w:val="center"/>
        </w:trPr>
        <w:tc>
          <w:tcPr>
            <w:tcW w:w="835" w:type="pct"/>
            <w:tcBorders>
              <w:top w:val="single" w:sz="4" w:space="0" w:color="auto"/>
            </w:tcBorders>
            <w:vAlign w:val="center"/>
          </w:tcPr>
          <w:p w14:paraId="1B19330A" w14:textId="0CFAF53D"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30C7D5AF" w14:textId="4630E27E" w:rsidR="006C2BD0" w:rsidRPr="004B2A3C" w:rsidRDefault="006C2BD0" w:rsidP="001F34F9">
            <w:pPr>
              <w:widowControl w:val="0"/>
              <w:spacing w:before="60" w:after="60" w:line="240" w:lineRule="atLeast"/>
              <w:jc w:val="center"/>
              <w:rPr>
                <w:rFonts w:ascii="Arial" w:hAnsi="Arial" w:cs="Arial"/>
                <w:bCs/>
                <w:lang w:val="en-US"/>
              </w:rPr>
            </w:pPr>
            <w:proofErr w:type="spellStart"/>
            <w:r w:rsidRPr="004B2A3C">
              <w:rPr>
                <w:rFonts w:ascii="Arial" w:hAnsi="Arial" w:cs="Arial"/>
                <w:bCs/>
                <w:lang w:val="en-US"/>
              </w:rPr>
              <w:t>Talebianzadeh</w:t>
            </w:r>
            <w:proofErr w:type="spellEnd"/>
            <w:r w:rsidRPr="004B2A3C">
              <w:rPr>
                <w:rFonts w:ascii="Arial" w:hAnsi="Arial" w:cs="Arial"/>
                <w:bCs/>
                <w:lang w:val="en-US"/>
              </w:rPr>
              <w:t xml:space="preserve"> S.</w:t>
            </w:r>
          </w:p>
        </w:tc>
        <w:tc>
          <w:tcPr>
            <w:tcW w:w="1806" w:type="pct"/>
            <w:tcBorders>
              <w:top w:val="single" w:sz="4" w:space="0" w:color="auto"/>
            </w:tcBorders>
            <w:vAlign w:val="center"/>
          </w:tcPr>
          <w:p w14:paraId="7D5D6640" w14:textId="653AC376" w:rsidR="006C2BD0" w:rsidRPr="004B2A3C" w:rsidRDefault="006C2BD0" w:rsidP="009E79A1">
            <w:pPr>
              <w:spacing w:before="0" w:after="0" w:line="240" w:lineRule="atLeast"/>
              <w:jc w:val="both"/>
              <w:rPr>
                <w:lang w:val="en-US"/>
              </w:rPr>
            </w:pPr>
            <w:r w:rsidRPr="004B2A3C">
              <w:rPr>
                <w:rFonts w:ascii="Arial" w:hAnsi="Arial"/>
                <w:lang w:val="en-US"/>
              </w:rPr>
              <w:t>Manager of Human Resources Management and Training Center</w:t>
            </w:r>
          </w:p>
        </w:tc>
        <w:tc>
          <w:tcPr>
            <w:tcW w:w="695" w:type="pct"/>
            <w:vMerge w:val="restart"/>
            <w:tcBorders>
              <w:top w:val="single" w:sz="4" w:space="0" w:color="auto"/>
            </w:tcBorders>
            <w:vAlign w:val="center"/>
          </w:tcPr>
          <w:p w14:paraId="6F425FE3" w14:textId="77777777" w:rsidR="006C2BD0" w:rsidRPr="004B2A3C" w:rsidRDefault="006C2BD0" w:rsidP="00CA3AD1">
            <w:pPr>
              <w:spacing w:before="60" w:after="60" w:line="240" w:lineRule="atLeast"/>
              <w:jc w:val="center"/>
              <w:rPr>
                <w:rFonts w:ascii="Arial" w:hAnsi="Arial" w:cs="Arial"/>
                <w:bCs/>
                <w:lang w:val="en-US"/>
              </w:rPr>
            </w:pPr>
            <w:r w:rsidRPr="004B2A3C">
              <w:rPr>
                <w:rFonts w:ascii="Arial" w:hAnsi="Arial" w:cs="Arial"/>
                <w:bCs/>
                <w:lang w:val="en-US"/>
              </w:rPr>
              <w:t>_________</w:t>
            </w:r>
          </w:p>
          <w:p w14:paraId="60658C76" w14:textId="77777777" w:rsidR="006C2BD0" w:rsidRPr="004B2A3C" w:rsidRDefault="006C2BD0" w:rsidP="00CA3AD1">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032890A0" w14:textId="32CA7498"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1BE7AA03" w14:textId="77777777" w:rsidR="006C2BD0" w:rsidRPr="004B2A3C" w:rsidRDefault="006C2BD0" w:rsidP="00CA3AD1">
            <w:pPr>
              <w:spacing w:before="60" w:after="60" w:line="240" w:lineRule="atLeast"/>
              <w:jc w:val="center"/>
              <w:rPr>
                <w:rFonts w:ascii="Arial" w:hAnsi="Arial" w:cs="Arial"/>
                <w:bCs/>
                <w:lang w:val="en-US"/>
              </w:rPr>
            </w:pPr>
            <w:r w:rsidRPr="004B2A3C">
              <w:rPr>
                <w:rFonts w:ascii="Arial" w:hAnsi="Arial" w:cs="Arial"/>
                <w:bCs/>
                <w:lang w:val="en-US"/>
              </w:rPr>
              <w:t>_________</w:t>
            </w:r>
          </w:p>
          <w:p w14:paraId="2171F0CF" w14:textId="77777777" w:rsidR="006C2BD0" w:rsidRPr="004B2A3C" w:rsidRDefault="006C2BD0" w:rsidP="00CA3AD1">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64108D7" w14:textId="2B300620"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70590FC7" w14:textId="77777777" w:rsidTr="009E79A1">
        <w:trPr>
          <w:trHeight w:val="737"/>
          <w:jc w:val="center"/>
        </w:trPr>
        <w:tc>
          <w:tcPr>
            <w:tcW w:w="835" w:type="pct"/>
            <w:tcBorders>
              <w:bottom w:val="single" w:sz="4" w:space="0" w:color="auto"/>
            </w:tcBorders>
            <w:vAlign w:val="center"/>
          </w:tcPr>
          <w:p w14:paraId="4F3E7F64" w14:textId="6C67B3B1" w:rsidR="006C2BD0" w:rsidRPr="004B2A3C" w:rsidRDefault="006C2BD0" w:rsidP="002F6E55">
            <w:pPr>
              <w:spacing w:before="60" w:after="60" w:line="240" w:lineRule="atLeast"/>
              <w:jc w:val="center"/>
              <w:rPr>
                <w:rFonts w:ascii="Arial" w:hAnsi="Arial" w:cs="Arial"/>
                <w:bCs/>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2BA9F652" w14:textId="44A7DB92" w:rsidR="006C2BD0" w:rsidRPr="004B2A3C" w:rsidRDefault="006C2BD0" w:rsidP="009E79A1">
            <w:pPr>
              <w:spacing w:before="0" w:after="0" w:line="240" w:lineRule="atLeast"/>
              <w:jc w:val="center"/>
              <w:rPr>
                <w:rFonts w:ascii="Arial" w:hAnsi="Arial" w:cs="Arial"/>
                <w:bCs/>
              </w:rPr>
            </w:pPr>
            <w:r w:rsidRPr="004B2A3C">
              <w:rPr>
                <w:rFonts w:ascii="Arial" w:hAnsi="Arial" w:cs="Arial"/>
                <w:bCs/>
                <w:sz w:val="20"/>
                <w:szCs w:val="20"/>
              </w:rPr>
              <w:t>Талебиянзаде С.</w:t>
            </w:r>
          </w:p>
        </w:tc>
        <w:tc>
          <w:tcPr>
            <w:tcW w:w="1806" w:type="pct"/>
            <w:tcBorders>
              <w:bottom w:val="single" w:sz="4" w:space="0" w:color="auto"/>
            </w:tcBorders>
            <w:vAlign w:val="center"/>
          </w:tcPr>
          <w:p w14:paraId="325B7D35" w14:textId="373A7F27" w:rsidR="006C2BD0" w:rsidRPr="004B2A3C" w:rsidRDefault="006C2BD0" w:rsidP="001F34F9">
            <w:pPr>
              <w:pStyle w:val="NormalWeb"/>
              <w:widowControl w:val="0"/>
              <w:jc w:val="both"/>
              <w:rPr>
                <w:rFonts w:ascii="Arial" w:hAnsi="Arial" w:cs="Arial"/>
                <w:bCs/>
                <w:lang w:val="en-US" w:eastAsia="en-US"/>
              </w:rPr>
            </w:pPr>
            <w:r w:rsidRPr="004B2A3C">
              <w:rPr>
                <w:rFonts w:ascii="Arial" w:hAnsi="Arial" w:cs="Arial"/>
                <w:bCs/>
                <w:sz w:val="20"/>
                <w:szCs w:val="20"/>
              </w:rPr>
              <w:t xml:space="preserve">Начальник </w:t>
            </w:r>
            <w:proofErr w:type="spellStart"/>
            <w:r w:rsidRPr="004B2A3C">
              <w:rPr>
                <w:rFonts w:ascii="Arial" w:hAnsi="Arial" w:cs="Arial"/>
                <w:bCs/>
                <w:sz w:val="20"/>
                <w:szCs w:val="20"/>
                <w:lang w:val="en-US" w:eastAsia="en-US"/>
              </w:rPr>
              <w:t>ЦОиУП</w:t>
            </w:r>
            <w:proofErr w:type="spellEnd"/>
          </w:p>
        </w:tc>
        <w:tc>
          <w:tcPr>
            <w:tcW w:w="695" w:type="pct"/>
            <w:vMerge/>
            <w:vAlign w:val="center"/>
          </w:tcPr>
          <w:p w14:paraId="7ADF36C9" w14:textId="77777777" w:rsidR="006C2BD0" w:rsidRPr="004B2A3C" w:rsidRDefault="006C2BD0" w:rsidP="002F6E55">
            <w:pPr>
              <w:spacing w:before="60" w:after="60" w:line="240" w:lineRule="atLeast"/>
              <w:jc w:val="center"/>
              <w:rPr>
                <w:rFonts w:ascii="Arial" w:hAnsi="Arial" w:cs="Arial"/>
                <w:bCs/>
                <w:lang w:val="en-US"/>
              </w:rPr>
            </w:pPr>
          </w:p>
        </w:tc>
        <w:tc>
          <w:tcPr>
            <w:tcW w:w="691" w:type="pct"/>
            <w:vMerge/>
            <w:vAlign w:val="center"/>
          </w:tcPr>
          <w:p w14:paraId="6045C9BC" w14:textId="77777777" w:rsidR="006C2BD0" w:rsidRPr="004B2A3C" w:rsidRDefault="006C2BD0" w:rsidP="002F6E55">
            <w:pPr>
              <w:spacing w:before="60" w:after="60" w:line="240" w:lineRule="atLeast"/>
              <w:jc w:val="center"/>
              <w:rPr>
                <w:rFonts w:ascii="Arial" w:hAnsi="Arial" w:cs="Arial"/>
                <w:bCs/>
                <w:lang w:val="en-US"/>
              </w:rPr>
            </w:pPr>
          </w:p>
        </w:tc>
      </w:tr>
      <w:tr w:rsidR="006C2BD0" w:rsidRPr="004B2A3C" w14:paraId="41ADA286" w14:textId="77777777" w:rsidTr="009E79A1">
        <w:trPr>
          <w:trHeight w:val="737"/>
          <w:jc w:val="center"/>
        </w:trPr>
        <w:tc>
          <w:tcPr>
            <w:tcW w:w="835" w:type="pct"/>
            <w:tcBorders>
              <w:top w:val="single" w:sz="4" w:space="0" w:color="auto"/>
            </w:tcBorders>
            <w:vAlign w:val="center"/>
          </w:tcPr>
          <w:p w14:paraId="41ADA27D"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7E" w14:textId="77777777" w:rsidR="006C2BD0" w:rsidRPr="004B2A3C" w:rsidRDefault="006C2BD0" w:rsidP="001F34F9">
            <w:pPr>
              <w:widowControl w:val="0"/>
              <w:spacing w:before="60" w:after="60" w:line="240" w:lineRule="atLeast"/>
              <w:jc w:val="center"/>
              <w:rPr>
                <w:rFonts w:ascii="Arial" w:hAnsi="Arial" w:cs="Arial"/>
                <w:bCs/>
                <w:sz w:val="20"/>
                <w:szCs w:val="20"/>
                <w:lang w:bidi="fa-IR"/>
              </w:rPr>
            </w:pPr>
            <w:proofErr w:type="spellStart"/>
            <w:r w:rsidRPr="004B2A3C">
              <w:rPr>
                <w:rFonts w:ascii="Arial" w:hAnsi="Arial" w:cs="Arial"/>
                <w:bCs/>
                <w:lang w:val="en-US"/>
              </w:rPr>
              <w:t>Shamani</w:t>
            </w:r>
            <w:proofErr w:type="spellEnd"/>
            <w:r w:rsidRPr="004B2A3C">
              <w:rPr>
                <w:rFonts w:ascii="Arial" w:hAnsi="Arial" w:cs="Arial"/>
                <w:bCs/>
                <w:lang w:val="en-US"/>
              </w:rPr>
              <w:t xml:space="preserve"> Y.</w:t>
            </w:r>
          </w:p>
        </w:tc>
        <w:tc>
          <w:tcPr>
            <w:tcW w:w="1806" w:type="pct"/>
            <w:tcBorders>
              <w:top w:val="single" w:sz="4" w:space="0" w:color="auto"/>
            </w:tcBorders>
            <w:vAlign w:val="center"/>
          </w:tcPr>
          <w:p w14:paraId="41ADA27F" w14:textId="77777777" w:rsidR="006C2BD0" w:rsidRPr="004B2A3C" w:rsidRDefault="006C2BD0" w:rsidP="001F34F9">
            <w:pPr>
              <w:pStyle w:val="NormalWeb"/>
              <w:widowControl w:val="0"/>
              <w:jc w:val="both"/>
              <w:rPr>
                <w:rFonts w:ascii="Arial" w:hAnsi="Arial" w:cs="Arial"/>
                <w:bCs/>
                <w:sz w:val="20"/>
                <w:szCs w:val="20"/>
                <w:lang w:val="en-US"/>
              </w:rPr>
            </w:pPr>
            <w:r w:rsidRPr="004B2A3C">
              <w:rPr>
                <w:rFonts w:ascii="Arial" w:hAnsi="Arial" w:cs="Arial"/>
                <w:bCs/>
                <w:lang w:val="en-US" w:eastAsia="en-US"/>
              </w:rPr>
              <w:t xml:space="preserve">ВNPP </w:t>
            </w:r>
            <w:r w:rsidRPr="004B2A3C">
              <w:rPr>
                <w:rFonts w:ascii="Arial" w:hAnsi="Arial" w:cs="Arial"/>
                <w:bCs/>
                <w:lang w:val="en-US" w:eastAsia="en-US" w:bidi="fa-IR"/>
              </w:rPr>
              <w:t>D</w:t>
            </w:r>
            <w:r w:rsidRPr="004B2A3C">
              <w:rPr>
                <w:rFonts w:ascii="Arial" w:hAnsi="Arial" w:cs="Arial"/>
                <w:bCs/>
                <w:lang w:val="en-US" w:eastAsia="en-US"/>
              </w:rPr>
              <w:t xml:space="preserve">eputy </w:t>
            </w:r>
            <w:r w:rsidRPr="004B2A3C">
              <w:rPr>
                <w:rFonts w:ascii="Arial" w:hAnsi="Arial" w:cs="Arial"/>
                <w:bCs/>
                <w:lang w:val="en-US"/>
              </w:rPr>
              <w:t>Chief Engineer</w:t>
            </w:r>
            <w:r w:rsidRPr="004B2A3C">
              <w:rPr>
                <w:rFonts w:ascii="Arial" w:hAnsi="Arial" w:cs="Arial"/>
                <w:bCs/>
                <w:lang w:val="en-US" w:eastAsia="en-US" w:bidi="fa-IR"/>
              </w:rPr>
              <w:t xml:space="preserve"> </w:t>
            </w:r>
            <w:r w:rsidRPr="004B2A3C">
              <w:rPr>
                <w:rFonts w:ascii="Arial" w:hAnsi="Arial" w:cs="Arial"/>
                <w:bCs/>
                <w:lang w:val="en-US" w:eastAsia="en-US"/>
              </w:rPr>
              <w:t>for engineering and technical support</w:t>
            </w:r>
          </w:p>
        </w:tc>
        <w:tc>
          <w:tcPr>
            <w:tcW w:w="695" w:type="pct"/>
            <w:vMerge w:val="restart"/>
            <w:tcBorders>
              <w:top w:val="single" w:sz="4" w:space="0" w:color="auto"/>
            </w:tcBorders>
            <w:vAlign w:val="center"/>
          </w:tcPr>
          <w:p w14:paraId="41ADA280"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81"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82" w14:textId="77777777" w:rsidR="006C2BD0" w:rsidRPr="004B2A3C" w:rsidRDefault="006C2BD0"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83"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84"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85"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8C" w14:textId="77777777" w:rsidTr="00736BF3">
        <w:trPr>
          <w:trHeight w:val="737"/>
          <w:jc w:val="center"/>
        </w:trPr>
        <w:tc>
          <w:tcPr>
            <w:tcW w:w="835" w:type="pct"/>
            <w:tcBorders>
              <w:bottom w:val="single" w:sz="4" w:space="0" w:color="auto"/>
            </w:tcBorders>
            <w:vAlign w:val="center"/>
          </w:tcPr>
          <w:p w14:paraId="41ADA287" w14:textId="77777777" w:rsidR="006C2BD0" w:rsidRPr="004B2A3C" w:rsidRDefault="006C2BD0" w:rsidP="002F6E55">
            <w:pPr>
              <w:spacing w:before="60" w:after="60" w:line="240" w:lineRule="atLeast"/>
              <w:jc w:val="center"/>
              <w:rPr>
                <w:rFonts w:ascii="Arial" w:hAnsi="Arial" w:cs="Arial"/>
                <w:bCs/>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88" w14:textId="77777777" w:rsidR="006C2BD0" w:rsidRPr="004B2A3C" w:rsidRDefault="006C2BD0" w:rsidP="001F34F9">
            <w:pPr>
              <w:spacing w:before="0" w:after="0" w:line="240" w:lineRule="atLeast"/>
              <w:jc w:val="center"/>
              <w:rPr>
                <w:rFonts w:ascii="Arial" w:hAnsi="Arial" w:cs="Arial"/>
                <w:bCs/>
                <w:sz w:val="20"/>
                <w:szCs w:val="20"/>
              </w:rPr>
            </w:pPr>
            <w:r w:rsidRPr="004B2A3C">
              <w:rPr>
                <w:rFonts w:ascii="Arial" w:hAnsi="Arial" w:cs="Arial"/>
                <w:bCs/>
                <w:sz w:val="20"/>
                <w:szCs w:val="20"/>
              </w:rPr>
              <w:t>Шамани Я.</w:t>
            </w:r>
          </w:p>
        </w:tc>
        <w:tc>
          <w:tcPr>
            <w:tcW w:w="1806" w:type="pct"/>
            <w:tcBorders>
              <w:bottom w:val="single" w:sz="4" w:space="0" w:color="auto"/>
            </w:tcBorders>
            <w:vAlign w:val="center"/>
          </w:tcPr>
          <w:p w14:paraId="41ADA289" w14:textId="77777777" w:rsidR="006C2BD0" w:rsidRPr="004B2A3C" w:rsidRDefault="006C2BD0" w:rsidP="001F34F9">
            <w:pPr>
              <w:pStyle w:val="NormalWeb"/>
              <w:widowControl w:val="0"/>
              <w:jc w:val="both"/>
              <w:rPr>
                <w:rFonts w:ascii="Arial" w:hAnsi="Arial" w:cs="Arial"/>
                <w:bCs/>
                <w:lang w:eastAsia="en-US"/>
              </w:rPr>
            </w:pPr>
            <w:r w:rsidRPr="004B2A3C">
              <w:rPr>
                <w:rFonts w:ascii="Arial" w:hAnsi="Arial" w:cs="Arial"/>
                <w:bCs/>
                <w:sz w:val="20"/>
                <w:szCs w:val="20"/>
                <w:lang w:val="en-US" w:eastAsia="en-US"/>
              </w:rPr>
              <w:t>ЗГИИП</w:t>
            </w:r>
          </w:p>
        </w:tc>
        <w:tc>
          <w:tcPr>
            <w:tcW w:w="695" w:type="pct"/>
            <w:vMerge/>
            <w:tcBorders>
              <w:bottom w:val="single" w:sz="4" w:space="0" w:color="auto"/>
            </w:tcBorders>
            <w:vAlign w:val="center"/>
          </w:tcPr>
          <w:p w14:paraId="41ADA28A" w14:textId="77777777" w:rsidR="006C2BD0" w:rsidRPr="004B2A3C" w:rsidRDefault="006C2BD0" w:rsidP="002F6E55">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8B" w14:textId="77777777" w:rsidR="006C2BD0" w:rsidRPr="004B2A3C" w:rsidRDefault="006C2BD0" w:rsidP="002F6E55">
            <w:pPr>
              <w:spacing w:before="60" w:after="60" w:line="240" w:lineRule="atLeast"/>
              <w:jc w:val="center"/>
              <w:rPr>
                <w:rFonts w:ascii="Arial" w:hAnsi="Arial" w:cs="Arial"/>
                <w:bCs/>
                <w:lang w:val="en-US"/>
              </w:rPr>
            </w:pPr>
          </w:p>
        </w:tc>
      </w:tr>
      <w:tr w:rsidR="006C2BD0" w:rsidRPr="004B2A3C" w14:paraId="41ADA296" w14:textId="77777777" w:rsidTr="00736BF3">
        <w:trPr>
          <w:trHeight w:val="737"/>
          <w:jc w:val="center"/>
        </w:trPr>
        <w:tc>
          <w:tcPr>
            <w:tcW w:w="835" w:type="pct"/>
            <w:tcBorders>
              <w:top w:val="single" w:sz="4" w:space="0" w:color="auto"/>
            </w:tcBorders>
            <w:vAlign w:val="center"/>
          </w:tcPr>
          <w:p w14:paraId="41ADA28D"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8E" w14:textId="77777777" w:rsidR="006C2BD0" w:rsidRPr="004B2A3C" w:rsidRDefault="006C2BD0" w:rsidP="001F34F9">
            <w:pPr>
              <w:widowControl w:val="0"/>
              <w:spacing w:before="60" w:after="60" w:line="240" w:lineRule="atLeast"/>
              <w:jc w:val="center"/>
              <w:rPr>
                <w:rFonts w:ascii="Arial" w:hAnsi="Arial" w:cs="Arial"/>
                <w:bCs/>
                <w:lang w:val="en-US"/>
              </w:rPr>
            </w:pPr>
            <w:proofErr w:type="spellStart"/>
            <w:r w:rsidRPr="004B2A3C">
              <w:rPr>
                <w:rFonts w:ascii="Arial" w:hAnsi="Arial" w:cs="Arial"/>
                <w:bCs/>
                <w:lang w:val="en-US"/>
              </w:rPr>
              <w:t>Farzi</w:t>
            </w:r>
            <w:proofErr w:type="spellEnd"/>
            <w:r w:rsidRPr="004B2A3C">
              <w:rPr>
                <w:rFonts w:ascii="Arial" w:hAnsi="Arial" w:cs="Arial"/>
                <w:bCs/>
                <w:lang w:val="en-US"/>
              </w:rPr>
              <w:t xml:space="preserve"> B.</w:t>
            </w:r>
          </w:p>
        </w:tc>
        <w:tc>
          <w:tcPr>
            <w:tcW w:w="1806" w:type="pct"/>
            <w:tcBorders>
              <w:top w:val="single" w:sz="4" w:space="0" w:color="auto"/>
            </w:tcBorders>
            <w:vAlign w:val="center"/>
          </w:tcPr>
          <w:p w14:paraId="41ADA28F" w14:textId="77777777" w:rsidR="006C2BD0" w:rsidRPr="004B2A3C" w:rsidRDefault="006C2BD0" w:rsidP="001F34F9">
            <w:pPr>
              <w:pStyle w:val="NormalWeb"/>
              <w:widowControl w:val="0"/>
              <w:jc w:val="both"/>
              <w:rPr>
                <w:rFonts w:ascii="Arial" w:hAnsi="Arial" w:cs="Arial"/>
                <w:bCs/>
                <w:sz w:val="20"/>
                <w:szCs w:val="20"/>
                <w:lang w:val="en-US" w:bidi="fa-IR"/>
              </w:rPr>
            </w:pPr>
            <w:r w:rsidRPr="004B2A3C">
              <w:rPr>
                <w:rFonts w:ascii="Arial" w:hAnsi="Arial" w:cs="Arial"/>
                <w:bCs/>
                <w:lang w:val="en-US" w:eastAsia="en-US"/>
              </w:rPr>
              <w:t xml:space="preserve">ВNPP Deputy </w:t>
            </w:r>
            <w:r w:rsidRPr="004B2A3C">
              <w:rPr>
                <w:rFonts w:ascii="Arial" w:hAnsi="Arial" w:cs="Arial"/>
                <w:bCs/>
                <w:lang w:val="en-US"/>
              </w:rPr>
              <w:t>Chief Engineer</w:t>
            </w:r>
            <w:r w:rsidRPr="004B2A3C">
              <w:rPr>
                <w:rFonts w:ascii="Arial" w:hAnsi="Arial" w:cs="Arial"/>
                <w:bCs/>
                <w:lang w:val="en-US" w:eastAsia="en-US"/>
              </w:rPr>
              <w:t xml:space="preserve"> for </w:t>
            </w:r>
            <w:r w:rsidRPr="004B2A3C">
              <w:rPr>
                <w:rFonts w:ascii="Arial" w:hAnsi="Arial" w:cs="Arial"/>
                <w:bCs/>
                <w:lang w:val="en-US" w:eastAsia="en-US" w:bidi="fa-IR"/>
              </w:rPr>
              <w:t>operation</w:t>
            </w:r>
          </w:p>
        </w:tc>
        <w:tc>
          <w:tcPr>
            <w:tcW w:w="695" w:type="pct"/>
            <w:vMerge w:val="restart"/>
            <w:tcBorders>
              <w:top w:val="single" w:sz="4" w:space="0" w:color="auto"/>
            </w:tcBorders>
            <w:vAlign w:val="center"/>
          </w:tcPr>
          <w:p w14:paraId="41ADA290"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91"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92" w14:textId="77777777" w:rsidR="006C2BD0" w:rsidRPr="004B2A3C" w:rsidRDefault="006C2BD0"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93"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94"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95"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9C" w14:textId="77777777" w:rsidTr="00736BF3">
        <w:trPr>
          <w:trHeight w:val="737"/>
          <w:jc w:val="center"/>
        </w:trPr>
        <w:tc>
          <w:tcPr>
            <w:tcW w:w="835" w:type="pct"/>
            <w:tcBorders>
              <w:bottom w:val="single" w:sz="4" w:space="0" w:color="auto"/>
            </w:tcBorders>
            <w:vAlign w:val="center"/>
          </w:tcPr>
          <w:p w14:paraId="41ADA297" w14:textId="77777777" w:rsidR="006C2BD0" w:rsidRPr="004B2A3C" w:rsidRDefault="006C2BD0" w:rsidP="002F6E55">
            <w:pPr>
              <w:spacing w:before="60" w:after="60" w:line="240" w:lineRule="atLeast"/>
              <w:jc w:val="center"/>
              <w:rPr>
                <w:rFonts w:ascii="Arial" w:hAnsi="Arial" w:cs="Arial"/>
                <w:bCs/>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98" w14:textId="77777777" w:rsidR="006C2BD0" w:rsidRPr="004B2A3C" w:rsidRDefault="006C2BD0" w:rsidP="001F34F9">
            <w:pPr>
              <w:spacing w:before="0" w:after="0" w:line="240" w:lineRule="atLeast"/>
              <w:jc w:val="center"/>
              <w:rPr>
                <w:rFonts w:ascii="Arial" w:hAnsi="Arial" w:cs="Arial"/>
                <w:bCs/>
                <w:sz w:val="20"/>
                <w:szCs w:val="20"/>
              </w:rPr>
            </w:pPr>
            <w:r w:rsidRPr="004B2A3C">
              <w:rPr>
                <w:rFonts w:ascii="Arial" w:hAnsi="Arial" w:cs="Arial"/>
                <w:bCs/>
                <w:sz w:val="20"/>
                <w:szCs w:val="20"/>
              </w:rPr>
              <w:t>Фарзи Б.</w:t>
            </w:r>
          </w:p>
        </w:tc>
        <w:tc>
          <w:tcPr>
            <w:tcW w:w="1806" w:type="pct"/>
            <w:tcBorders>
              <w:bottom w:val="single" w:sz="4" w:space="0" w:color="auto"/>
            </w:tcBorders>
            <w:vAlign w:val="center"/>
          </w:tcPr>
          <w:p w14:paraId="41ADA299" w14:textId="77777777" w:rsidR="006C2BD0" w:rsidRPr="004B2A3C" w:rsidRDefault="006C2BD0" w:rsidP="001F34F9">
            <w:pPr>
              <w:pStyle w:val="NormalWeb"/>
              <w:widowControl w:val="0"/>
              <w:jc w:val="both"/>
              <w:rPr>
                <w:rFonts w:ascii="Arial" w:hAnsi="Arial" w:cs="Arial"/>
                <w:bCs/>
                <w:lang w:val="en-US" w:eastAsia="en-US"/>
              </w:rPr>
            </w:pPr>
            <w:r w:rsidRPr="004B2A3C">
              <w:rPr>
                <w:rFonts w:ascii="Arial" w:hAnsi="Arial" w:cs="Arial"/>
                <w:bCs/>
                <w:sz w:val="20"/>
                <w:szCs w:val="20"/>
                <w:lang w:eastAsia="en-US"/>
              </w:rPr>
              <w:t>ЗГИЭ</w:t>
            </w:r>
          </w:p>
        </w:tc>
        <w:tc>
          <w:tcPr>
            <w:tcW w:w="695" w:type="pct"/>
            <w:vMerge/>
            <w:tcBorders>
              <w:bottom w:val="single" w:sz="4" w:space="0" w:color="auto"/>
            </w:tcBorders>
            <w:vAlign w:val="center"/>
          </w:tcPr>
          <w:p w14:paraId="41ADA29A" w14:textId="77777777" w:rsidR="006C2BD0" w:rsidRPr="004B2A3C" w:rsidRDefault="006C2BD0" w:rsidP="002F6E55">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9B" w14:textId="77777777" w:rsidR="006C2BD0" w:rsidRPr="004B2A3C" w:rsidRDefault="006C2BD0" w:rsidP="002F6E55">
            <w:pPr>
              <w:spacing w:before="60" w:after="60" w:line="240" w:lineRule="atLeast"/>
              <w:jc w:val="center"/>
              <w:rPr>
                <w:rFonts w:ascii="Arial" w:hAnsi="Arial" w:cs="Arial"/>
                <w:bCs/>
                <w:lang w:val="en-US"/>
              </w:rPr>
            </w:pPr>
          </w:p>
        </w:tc>
      </w:tr>
      <w:tr w:rsidR="006C2BD0" w:rsidRPr="004B2A3C" w14:paraId="41ADA2A6" w14:textId="77777777" w:rsidTr="00736BF3">
        <w:trPr>
          <w:trHeight w:val="737"/>
          <w:jc w:val="center"/>
        </w:trPr>
        <w:tc>
          <w:tcPr>
            <w:tcW w:w="835" w:type="pct"/>
            <w:tcBorders>
              <w:top w:val="single" w:sz="4" w:space="0" w:color="auto"/>
            </w:tcBorders>
            <w:vAlign w:val="center"/>
          </w:tcPr>
          <w:p w14:paraId="41ADA29D"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lastRenderedPageBreak/>
              <w:t>Agreed by</w:t>
            </w:r>
          </w:p>
        </w:tc>
        <w:tc>
          <w:tcPr>
            <w:tcW w:w="973" w:type="pct"/>
            <w:tcBorders>
              <w:top w:val="single" w:sz="4" w:space="0" w:color="auto"/>
            </w:tcBorders>
            <w:vAlign w:val="center"/>
          </w:tcPr>
          <w:p w14:paraId="41ADA29E" w14:textId="77777777" w:rsidR="006C2BD0" w:rsidRPr="004B2A3C" w:rsidRDefault="006C2BD0" w:rsidP="001F34F9">
            <w:pPr>
              <w:spacing w:before="60" w:after="60" w:line="240" w:lineRule="atLeast"/>
              <w:jc w:val="center"/>
              <w:rPr>
                <w:rFonts w:ascii="Arial" w:hAnsi="Arial" w:cs="Arial"/>
                <w:bCs/>
                <w:rtl/>
                <w:lang w:val="en-US"/>
              </w:rPr>
            </w:pPr>
            <w:proofErr w:type="spellStart"/>
            <w:r w:rsidRPr="004B2A3C">
              <w:rPr>
                <w:rFonts w:ascii="Arial" w:hAnsi="Arial" w:cs="Arial"/>
                <w:bCs/>
                <w:lang w:val="en-US"/>
              </w:rPr>
              <w:t>Moazzen</w:t>
            </w:r>
            <w:proofErr w:type="spellEnd"/>
            <w:r w:rsidRPr="004B2A3C">
              <w:rPr>
                <w:rFonts w:ascii="Arial" w:hAnsi="Arial" w:cs="Arial"/>
                <w:bCs/>
                <w:lang w:val="en-US"/>
              </w:rPr>
              <w:t xml:space="preserve"> M.</w:t>
            </w:r>
          </w:p>
        </w:tc>
        <w:tc>
          <w:tcPr>
            <w:tcW w:w="1806" w:type="pct"/>
            <w:tcBorders>
              <w:top w:val="single" w:sz="4" w:space="0" w:color="auto"/>
            </w:tcBorders>
            <w:vAlign w:val="center"/>
          </w:tcPr>
          <w:p w14:paraId="41ADA29F" w14:textId="77777777" w:rsidR="006C2BD0" w:rsidRPr="004B2A3C" w:rsidRDefault="006C2BD0" w:rsidP="001F34F9">
            <w:pPr>
              <w:pStyle w:val="NormalWeb"/>
              <w:widowControl w:val="0"/>
              <w:jc w:val="both"/>
              <w:rPr>
                <w:rFonts w:ascii="Arial" w:hAnsi="Arial" w:cs="Arial"/>
                <w:bCs/>
                <w:rtl/>
                <w:lang w:eastAsia="en-US"/>
              </w:rPr>
            </w:pPr>
            <w:r w:rsidRPr="004B2A3C">
              <w:rPr>
                <w:rFonts w:ascii="Arial" w:hAnsi="Arial" w:cs="Arial"/>
                <w:bCs/>
                <w:lang w:val="en-US" w:eastAsia="en-US"/>
              </w:rPr>
              <w:t xml:space="preserve">BNPP Deputy </w:t>
            </w:r>
            <w:r w:rsidRPr="004B2A3C">
              <w:rPr>
                <w:rFonts w:ascii="Arial" w:hAnsi="Arial" w:cs="Arial"/>
                <w:bCs/>
                <w:lang w:val="en-US" w:eastAsia="en-US" w:bidi="fa-IR"/>
              </w:rPr>
              <w:t xml:space="preserve">Managing Director </w:t>
            </w:r>
            <w:r w:rsidRPr="004B2A3C">
              <w:rPr>
                <w:rFonts w:ascii="Arial" w:hAnsi="Arial" w:cs="Arial"/>
                <w:bCs/>
                <w:lang w:val="en-US" w:eastAsia="en-US"/>
              </w:rPr>
              <w:t>for Safety</w:t>
            </w:r>
          </w:p>
        </w:tc>
        <w:tc>
          <w:tcPr>
            <w:tcW w:w="695" w:type="pct"/>
            <w:vMerge w:val="restart"/>
            <w:tcBorders>
              <w:top w:val="single" w:sz="4" w:space="0" w:color="auto"/>
            </w:tcBorders>
            <w:vAlign w:val="center"/>
          </w:tcPr>
          <w:p w14:paraId="41ADA2A0"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A1"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A2" w14:textId="77777777" w:rsidR="006C2BD0" w:rsidRPr="004B2A3C" w:rsidRDefault="006C2BD0"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A3"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A4"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A5"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AC" w14:textId="77777777" w:rsidTr="00736BF3">
        <w:trPr>
          <w:trHeight w:val="737"/>
          <w:jc w:val="center"/>
        </w:trPr>
        <w:tc>
          <w:tcPr>
            <w:tcW w:w="835" w:type="pct"/>
            <w:tcBorders>
              <w:bottom w:val="single" w:sz="4" w:space="0" w:color="auto"/>
            </w:tcBorders>
            <w:vAlign w:val="center"/>
          </w:tcPr>
          <w:p w14:paraId="41ADA2A7" w14:textId="77777777" w:rsidR="006C2BD0" w:rsidRPr="004B2A3C" w:rsidRDefault="006C2BD0" w:rsidP="002F6E55">
            <w:pPr>
              <w:spacing w:before="60" w:after="60" w:line="240" w:lineRule="atLeast"/>
              <w:jc w:val="center"/>
              <w:rPr>
                <w:rFonts w:ascii="Arial" w:hAnsi="Arial" w:cs="Arial"/>
                <w:bCs/>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A8" w14:textId="77777777" w:rsidR="006C2BD0" w:rsidRPr="004B2A3C" w:rsidRDefault="006C2BD0" w:rsidP="001F34F9">
            <w:pPr>
              <w:spacing w:before="0" w:after="0" w:line="240" w:lineRule="atLeast"/>
              <w:jc w:val="center"/>
              <w:rPr>
                <w:rFonts w:ascii="Arial" w:hAnsi="Arial" w:cs="Arial"/>
                <w:bCs/>
                <w:sz w:val="20"/>
                <w:szCs w:val="20"/>
              </w:rPr>
            </w:pPr>
            <w:r w:rsidRPr="004B2A3C">
              <w:rPr>
                <w:rFonts w:ascii="Arial" w:hAnsi="Arial" w:cs="Arial"/>
                <w:bCs/>
                <w:sz w:val="20"/>
                <w:szCs w:val="20"/>
              </w:rPr>
              <w:t>Моазен М.</w:t>
            </w:r>
          </w:p>
        </w:tc>
        <w:tc>
          <w:tcPr>
            <w:tcW w:w="1806" w:type="pct"/>
            <w:tcBorders>
              <w:bottom w:val="single" w:sz="4" w:space="0" w:color="auto"/>
            </w:tcBorders>
            <w:vAlign w:val="center"/>
          </w:tcPr>
          <w:p w14:paraId="41ADA2A9" w14:textId="77777777" w:rsidR="006C2BD0" w:rsidRPr="004B2A3C" w:rsidRDefault="006C2BD0" w:rsidP="001F34F9">
            <w:pPr>
              <w:pStyle w:val="NormalWeb"/>
              <w:widowControl w:val="0"/>
              <w:jc w:val="both"/>
              <w:rPr>
                <w:rFonts w:ascii="Arial" w:hAnsi="Arial" w:cs="Arial"/>
                <w:bCs/>
                <w:lang w:val="en-US" w:eastAsia="en-US"/>
              </w:rPr>
            </w:pPr>
            <w:r w:rsidRPr="004B2A3C">
              <w:rPr>
                <w:rFonts w:ascii="Arial" w:hAnsi="Arial" w:cs="Arial"/>
                <w:bCs/>
                <w:sz w:val="20"/>
                <w:szCs w:val="20"/>
                <w:lang w:eastAsia="en-US"/>
              </w:rPr>
              <w:t>ЗДБ</w:t>
            </w:r>
          </w:p>
        </w:tc>
        <w:tc>
          <w:tcPr>
            <w:tcW w:w="695" w:type="pct"/>
            <w:vMerge/>
            <w:tcBorders>
              <w:bottom w:val="single" w:sz="4" w:space="0" w:color="auto"/>
            </w:tcBorders>
            <w:vAlign w:val="center"/>
          </w:tcPr>
          <w:p w14:paraId="41ADA2AA" w14:textId="77777777" w:rsidR="006C2BD0" w:rsidRPr="004B2A3C" w:rsidRDefault="006C2BD0" w:rsidP="002F6E55">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AB" w14:textId="77777777" w:rsidR="006C2BD0" w:rsidRPr="004B2A3C" w:rsidRDefault="006C2BD0" w:rsidP="002F6E55">
            <w:pPr>
              <w:spacing w:before="60" w:after="60" w:line="240" w:lineRule="atLeast"/>
              <w:jc w:val="center"/>
              <w:rPr>
                <w:rFonts w:ascii="Arial" w:hAnsi="Arial" w:cs="Arial"/>
                <w:bCs/>
                <w:lang w:val="en-US"/>
              </w:rPr>
            </w:pPr>
          </w:p>
        </w:tc>
      </w:tr>
      <w:tr w:rsidR="006C2BD0" w:rsidRPr="004B2A3C" w14:paraId="41ADA2B6" w14:textId="77777777" w:rsidTr="00736BF3">
        <w:trPr>
          <w:trHeight w:val="737"/>
          <w:jc w:val="center"/>
        </w:trPr>
        <w:tc>
          <w:tcPr>
            <w:tcW w:w="835" w:type="pct"/>
            <w:tcBorders>
              <w:top w:val="single" w:sz="4" w:space="0" w:color="auto"/>
            </w:tcBorders>
            <w:vAlign w:val="center"/>
          </w:tcPr>
          <w:p w14:paraId="41ADA2AD"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AE" w14:textId="77777777" w:rsidR="006C2BD0" w:rsidRPr="004B2A3C" w:rsidRDefault="006C2BD0" w:rsidP="001F34F9">
            <w:pPr>
              <w:spacing w:before="60" w:after="60" w:line="240" w:lineRule="atLeast"/>
              <w:jc w:val="center"/>
              <w:rPr>
                <w:rFonts w:ascii="Arial" w:hAnsi="Arial" w:cs="Arial"/>
                <w:bCs/>
                <w:lang w:val="en-US"/>
              </w:rPr>
            </w:pPr>
            <w:proofErr w:type="spellStart"/>
            <w:r w:rsidRPr="004B2A3C">
              <w:rPr>
                <w:rFonts w:ascii="Arial" w:hAnsi="Arial" w:cs="Arial"/>
                <w:bCs/>
                <w:lang w:val="en-US"/>
              </w:rPr>
              <w:t>Kapyrin</w:t>
            </w:r>
            <w:proofErr w:type="spellEnd"/>
            <w:r w:rsidRPr="004B2A3C">
              <w:rPr>
                <w:rFonts w:ascii="Arial" w:hAnsi="Arial" w:cs="Arial"/>
                <w:bCs/>
                <w:lang w:val="en-US"/>
              </w:rPr>
              <w:t xml:space="preserve"> P.G.</w:t>
            </w:r>
          </w:p>
        </w:tc>
        <w:tc>
          <w:tcPr>
            <w:tcW w:w="1806" w:type="pct"/>
            <w:tcBorders>
              <w:top w:val="single" w:sz="4" w:space="0" w:color="auto"/>
            </w:tcBorders>
            <w:vAlign w:val="center"/>
          </w:tcPr>
          <w:p w14:paraId="41ADA2AF" w14:textId="77777777" w:rsidR="006C2BD0" w:rsidRPr="004B2A3C" w:rsidRDefault="006C2BD0" w:rsidP="001F34F9">
            <w:pPr>
              <w:pStyle w:val="NormalWeb"/>
              <w:widowControl w:val="0"/>
              <w:jc w:val="both"/>
              <w:rPr>
                <w:rFonts w:ascii="Arial" w:hAnsi="Arial" w:cs="Arial"/>
                <w:bCs/>
                <w:lang w:val="en-US" w:eastAsia="en-US"/>
              </w:rPr>
            </w:pPr>
            <w:r w:rsidRPr="004B2A3C">
              <w:rPr>
                <w:rFonts w:ascii="Arial" w:hAnsi="Arial" w:cs="Arial"/>
                <w:bCs/>
                <w:lang w:val="en-US" w:eastAsia="en-US"/>
              </w:rPr>
              <w:t xml:space="preserve">BNPP Assistant of Chief </w:t>
            </w:r>
            <w:proofErr w:type="spellStart"/>
            <w:r w:rsidRPr="004B2A3C">
              <w:rPr>
                <w:rFonts w:ascii="Arial" w:hAnsi="Arial" w:cs="Arial"/>
                <w:bCs/>
                <w:lang w:val="en-US" w:eastAsia="en-US"/>
              </w:rPr>
              <w:t>Enginner</w:t>
            </w:r>
            <w:proofErr w:type="spellEnd"/>
          </w:p>
        </w:tc>
        <w:tc>
          <w:tcPr>
            <w:tcW w:w="695" w:type="pct"/>
            <w:vMerge w:val="restart"/>
            <w:tcBorders>
              <w:top w:val="single" w:sz="4" w:space="0" w:color="auto"/>
            </w:tcBorders>
            <w:vAlign w:val="center"/>
          </w:tcPr>
          <w:p w14:paraId="41ADA2B0"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B1"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B2" w14:textId="77777777" w:rsidR="006C2BD0" w:rsidRPr="004B2A3C" w:rsidRDefault="006C2BD0" w:rsidP="001F34F9">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B3"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B4"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B5"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BC" w14:textId="77777777" w:rsidTr="00736BF3">
        <w:trPr>
          <w:trHeight w:val="737"/>
          <w:jc w:val="center"/>
        </w:trPr>
        <w:tc>
          <w:tcPr>
            <w:tcW w:w="835" w:type="pct"/>
            <w:tcBorders>
              <w:bottom w:val="single" w:sz="4" w:space="0" w:color="auto"/>
            </w:tcBorders>
            <w:vAlign w:val="center"/>
          </w:tcPr>
          <w:p w14:paraId="41ADA2B7" w14:textId="77777777" w:rsidR="006C2BD0" w:rsidRPr="004B2A3C" w:rsidRDefault="006C2BD0" w:rsidP="001F34F9">
            <w:pPr>
              <w:spacing w:before="60" w:after="60" w:line="240" w:lineRule="atLeast"/>
              <w:jc w:val="center"/>
              <w:rPr>
                <w:rFonts w:ascii="Arial" w:hAnsi="Arial" w:cs="Arial"/>
                <w:bCs/>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B8" w14:textId="77777777" w:rsidR="006C2BD0" w:rsidRPr="004B2A3C" w:rsidRDefault="006C2BD0" w:rsidP="001F34F9">
            <w:pPr>
              <w:spacing w:before="0" w:after="0" w:line="240" w:lineRule="atLeast"/>
              <w:jc w:val="center"/>
              <w:rPr>
                <w:rFonts w:ascii="Arial" w:hAnsi="Arial" w:cs="Arial"/>
                <w:bCs/>
                <w:sz w:val="20"/>
                <w:szCs w:val="20"/>
              </w:rPr>
            </w:pPr>
            <w:r w:rsidRPr="004B2A3C">
              <w:rPr>
                <w:rFonts w:ascii="Arial" w:hAnsi="Arial" w:cs="Arial"/>
                <w:bCs/>
                <w:sz w:val="20"/>
                <w:szCs w:val="20"/>
              </w:rPr>
              <w:t>Капырин П.Г</w:t>
            </w:r>
          </w:p>
        </w:tc>
        <w:tc>
          <w:tcPr>
            <w:tcW w:w="1806" w:type="pct"/>
            <w:tcBorders>
              <w:bottom w:val="single" w:sz="4" w:space="0" w:color="auto"/>
            </w:tcBorders>
            <w:vAlign w:val="center"/>
          </w:tcPr>
          <w:p w14:paraId="41ADA2B9" w14:textId="77777777" w:rsidR="006C2BD0" w:rsidRPr="004B2A3C" w:rsidRDefault="006C2BD0" w:rsidP="001F34F9">
            <w:pPr>
              <w:pStyle w:val="NormalWeb"/>
              <w:widowControl w:val="0"/>
              <w:jc w:val="both"/>
              <w:rPr>
                <w:rFonts w:ascii="Arial" w:hAnsi="Arial" w:cs="Arial"/>
                <w:bCs/>
                <w:lang w:val="en-US" w:eastAsia="en-US"/>
              </w:rPr>
            </w:pPr>
            <w:r w:rsidRPr="004B2A3C">
              <w:rPr>
                <w:rFonts w:ascii="Arial" w:hAnsi="Arial" w:cs="Arial"/>
                <w:bCs/>
                <w:sz w:val="20"/>
                <w:szCs w:val="20"/>
                <w:lang w:eastAsia="en-US"/>
              </w:rPr>
              <w:t>Ассистент</w:t>
            </w:r>
            <w:r w:rsidRPr="004B2A3C">
              <w:rPr>
                <w:rFonts w:ascii="Arial" w:hAnsi="Arial" w:cs="Arial"/>
                <w:bCs/>
                <w:sz w:val="20"/>
                <w:szCs w:val="20"/>
                <w:lang w:val="en-US" w:eastAsia="en-US"/>
              </w:rPr>
              <w:t xml:space="preserve"> </w:t>
            </w:r>
            <w:r w:rsidRPr="004B2A3C">
              <w:rPr>
                <w:rFonts w:ascii="Arial" w:hAnsi="Arial" w:cs="Arial"/>
                <w:bCs/>
                <w:sz w:val="20"/>
                <w:szCs w:val="20"/>
                <w:lang w:eastAsia="en-US"/>
              </w:rPr>
              <w:t>Главного</w:t>
            </w:r>
            <w:r w:rsidRPr="004B2A3C">
              <w:rPr>
                <w:rFonts w:ascii="Arial" w:hAnsi="Arial" w:cs="Arial"/>
                <w:bCs/>
                <w:sz w:val="20"/>
                <w:szCs w:val="20"/>
                <w:lang w:val="en-US" w:eastAsia="en-US"/>
              </w:rPr>
              <w:t xml:space="preserve"> </w:t>
            </w:r>
            <w:r w:rsidRPr="004B2A3C">
              <w:rPr>
                <w:rFonts w:ascii="Arial" w:hAnsi="Arial" w:cs="Arial"/>
                <w:bCs/>
                <w:sz w:val="20"/>
                <w:szCs w:val="20"/>
                <w:lang w:eastAsia="en-US"/>
              </w:rPr>
              <w:t>Инженера BNPP</w:t>
            </w:r>
          </w:p>
        </w:tc>
        <w:tc>
          <w:tcPr>
            <w:tcW w:w="695" w:type="pct"/>
            <w:vMerge/>
            <w:tcBorders>
              <w:bottom w:val="single" w:sz="4" w:space="0" w:color="auto"/>
            </w:tcBorders>
            <w:vAlign w:val="center"/>
          </w:tcPr>
          <w:p w14:paraId="41ADA2BA" w14:textId="77777777" w:rsidR="006C2BD0" w:rsidRPr="004B2A3C" w:rsidRDefault="006C2BD0" w:rsidP="001F34F9">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BB" w14:textId="77777777" w:rsidR="006C2BD0" w:rsidRPr="004B2A3C" w:rsidRDefault="006C2BD0" w:rsidP="001F34F9">
            <w:pPr>
              <w:spacing w:before="60" w:after="60" w:line="240" w:lineRule="atLeast"/>
              <w:jc w:val="center"/>
              <w:rPr>
                <w:rFonts w:ascii="Arial" w:hAnsi="Arial" w:cs="Arial"/>
                <w:bCs/>
                <w:lang w:val="en-US"/>
              </w:rPr>
            </w:pPr>
          </w:p>
        </w:tc>
      </w:tr>
      <w:tr w:rsidR="006C2BD0" w:rsidRPr="004B2A3C" w14:paraId="41ADA2C6" w14:textId="77777777" w:rsidTr="00736BF3">
        <w:trPr>
          <w:trHeight w:val="737"/>
          <w:jc w:val="center"/>
        </w:trPr>
        <w:tc>
          <w:tcPr>
            <w:tcW w:w="835" w:type="pct"/>
            <w:tcBorders>
              <w:top w:val="single" w:sz="4" w:space="0" w:color="auto"/>
            </w:tcBorders>
            <w:vAlign w:val="center"/>
          </w:tcPr>
          <w:p w14:paraId="41ADA2BD"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BE" w14:textId="77777777" w:rsidR="006C2BD0" w:rsidRPr="004B2A3C" w:rsidRDefault="006C2BD0" w:rsidP="001F34F9">
            <w:pPr>
              <w:bidi/>
              <w:spacing w:before="0" w:after="0"/>
              <w:jc w:val="center"/>
              <w:rPr>
                <w:rFonts w:ascii="Arial" w:hAnsi="Arial" w:cs="Arial"/>
                <w:rtl/>
                <w:lang w:val="en-US"/>
              </w:rPr>
            </w:pPr>
            <w:proofErr w:type="spellStart"/>
            <w:r w:rsidRPr="004B2A3C">
              <w:rPr>
                <w:rFonts w:ascii="Arial" w:hAnsi="Arial" w:cs="Arial"/>
                <w:lang w:val="en-US"/>
              </w:rPr>
              <w:t>Ghods</w:t>
            </w:r>
            <w:proofErr w:type="spellEnd"/>
            <w:r w:rsidRPr="004B2A3C">
              <w:rPr>
                <w:rFonts w:ascii="Arial" w:hAnsi="Arial" w:cs="Arial"/>
                <w:lang w:val="en-US"/>
              </w:rPr>
              <w:t xml:space="preserve"> M.</w:t>
            </w:r>
          </w:p>
        </w:tc>
        <w:tc>
          <w:tcPr>
            <w:tcW w:w="1806" w:type="pct"/>
            <w:tcBorders>
              <w:top w:val="single" w:sz="4" w:space="0" w:color="auto"/>
            </w:tcBorders>
            <w:vAlign w:val="center"/>
          </w:tcPr>
          <w:p w14:paraId="41ADA2BF" w14:textId="77777777" w:rsidR="006C2BD0" w:rsidRPr="004B2A3C" w:rsidRDefault="006C2BD0" w:rsidP="001F34F9">
            <w:pPr>
              <w:spacing w:before="0" w:after="0"/>
              <w:jc w:val="both"/>
              <w:rPr>
                <w:rFonts w:ascii="Arial" w:hAnsi="Arial" w:cs="Arial"/>
                <w:rtl/>
                <w:lang w:val="en-US" w:bidi="fa-IR"/>
              </w:rPr>
            </w:pPr>
            <w:r w:rsidRPr="004B2A3C">
              <w:rPr>
                <w:rFonts w:ascii="Arial" w:hAnsi="Arial" w:cs="Arial"/>
                <w:lang w:val="en-US" w:bidi="fa-IR"/>
              </w:rPr>
              <w:t>TAVANA co. managing director</w:t>
            </w:r>
          </w:p>
        </w:tc>
        <w:tc>
          <w:tcPr>
            <w:tcW w:w="695" w:type="pct"/>
            <w:vMerge w:val="restart"/>
            <w:tcBorders>
              <w:top w:val="single" w:sz="4" w:space="0" w:color="auto"/>
            </w:tcBorders>
            <w:vAlign w:val="center"/>
          </w:tcPr>
          <w:p w14:paraId="41ADA2C0"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C1"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C2" w14:textId="77777777" w:rsidR="006C2BD0" w:rsidRPr="004B2A3C" w:rsidRDefault="006C2BD0" w:rsidP="001F34F9">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C3"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C4"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C5"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CC" w14:textId="77777777" w:rsidTr="00736BF3">
        <w:trPr>
          <w:trHeight w:val="737"/>
          <w:jc w:val="center"/>
        </w:trPr>
        <w:tc>
          <w:tcPr>
            <w:tcW w:w="835" w:type="pct"/>
            <w:tcBorders>
              <w:bottom w:val="single" w:sz="4" w:space="0" w:color="auto"/>
            </w:tcBorders>
            <w:vAlign w:val="center"/>
          </w:tcPr>
          <w:p w14:paraId="41ADA2C7" w14:textId="77777777" w:rsidR="006C2BD0" w:rsidRPr="004B2A3C" w:rsidRDefault="006C2BD0" w:rsidP="001F34F9">
            <w:pPr>
              <w:spacing w:before="60" w:after="60" w:line="240" w:lineRule="atLeast"/>
              <w:jc w:val="center"/>
              <w:rPr>
                <w:rFonts w:ascii="Arial" w:hAnsi="Arial" w:cs="Arial"/>
                <w:bCs/>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C8" w14:textId="77777777" w:rsidR="006C2BD0" w:rsidRPr="004B2A3C" w:rsidRDefault="006C2BD0" w:rsidP="001F34F9">
            <w:pPr>
              <w:bidi/>
              <w:spacing w:before="0" w:after="0"/>
              <w:jc w:val="center"/>
              <w:rPr>
                <w:rFonts w:ascii="Arial" w:hAnsi="Arial" w:cs="Arial"/>
                <w:lang w:val="en-US"/>
              </w:rPr>
            </w:pPr>
            <w:r w:rsidRPr="004B2A3C">
              <w:rPr>
                <w:rFonts w:ascii="Arial" w:hAnsi="Arial" w:cs="Arial"/>
                <w:sz w:val="20"/>
              </w:rPr>
              <w:t>Годс М.</w:t>
            </w:r>
          </w:p>
        </w:tc>
        <w:tc>
          <w:tcPr>
            <w:tcW w:w="1806" w:type="pct"/>
            <w:tcBorders>
              <w:bottom w:val="single" w:sz="4" w:space="0" w:color="auto"/>
            </w:tcBorders>
            <w:vAlign w:val="center"/>
          </w:tcPr>
          <w:p w14:paraId="41ADA2C9" w14:textId="77777777" w:rsidR="006C2BD0" w:rsidRPr="004B2A3C" w:rsidRDefault="006C2BD0" w:rsidP="001F34F9">
            <w:pPr>
              <w:spacing w:before="0" w:after="0"/>
              <w:jc w:val="both"/>
              <w:rPr>
                <w:rFonts w:ascii="Arial" w:hAnsi="Arial" w:cs="Arial"/>
                <w:lang w:val="en-US" w:bidi="fa-IR"/>
              </w:rPr>
            </w:pPr>
            <w:r w:rsidRPr="004B2A3C">
              <w:rPr>
                <w:rFonts w:ascii="Arial" w:hAnsi="Arial" w:cs="Arial"/>
                <w:sz w:val="20"/>
                <w:szCs w:val="20"/>
              </w:rPr>
              <w:t>Генеральный</w:t>
            </w:r>
            <w:r w:rsidRPr="004B2A3C">
              <w:rPr>
                <w:rFonts w:ascii="Arial" w:hAnsi="Arial" w:cs="Arial"/>
                <w:sz w:val="20"/>
                <w:szCs w:val="20"/>
                <w:lang w:val="en-US"/>
              </w:rPr>
              <w:t xml:space="preserve"> </w:t>
            </w:r>
            <w:r w:rsidRPr="004B2A3C">
              <w:rPr>
                <w:rFonts w:ascii="Arial" w:hAnsi="Arial" w:cs="Arial"/>
                <w:sz w:val="20"/>
                <w:szCs w:val="20"/>
              </w:rPr>
              <w:t>директор</w:t>
            </w:r>
            <w:r w:rsidRPr="004B2A3C">
              <w:rPr>
                <w:rFonts w:ascii="Arial" w:hAnsi="Arial" w:cs="Arial"/>
                <w:sz w:val="20"/>
                <w:szCs w:val="20"/>
                <w:lang w:val="en-US"/>
              </w:rPr>
              <w:t xml:space="preserve"> TAVANA</w:t>
            </w:r>
          </w:p>
        </w:tc>
        <w:tc>
          <w:tcPr>
            <w:tcW w:w="695" w:type="pct"/>
            <w:vMerge/>
            <w:tcBorders>
              <w:bottom w:val="single" w:sz="4" w:space="0" w:color="auto"/>
            </w:tcBorders>
            <w:vAlign w:val="center"/>
          </w:tcPr>
          <w:p w14:paraId="41ADA2CA" w14:textId="77777777" w:rsidR="006C2BD0" w:rsidRPr="004B2A3C" w:rsidRDefault="006C2BD0" w:rsidP="001F34F9">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CB" w14:textId="77777777" w:rsidR="006C2BD0" w:rsidRPr="004B2A3C" w:rsidRDefault="006C2BD0" w:rsidP="001F34F9">
            <w:pPr>
              <w:spacing w:before="60" w:after="60" w:line="240" w:lineRule="atLeast"/>
              <w:jc w:val="center"/>
              <w:rPr>
                <w:rFonts w:ascii="Arial" w:hAnsi="Arial" w:cs="Arial"/>
                <w:bCs/>
                <w:lang w:val="en-US"/>
              </w:rPr>
            </w:pPr>
          </w:p>
        </w:tc>
      </w:tr>
      <w:tr w:rsidR="006C2BD0" w:rsidRPr="004B2A3C" w14:paraId="41ADA2D6" w14:textId="77777777" w:rsidTr="001F34F9">
        <w:trPr>
          <w:trHeight w:val="737"/>
          <w:jc w:val="center"/>
        </w:trPr>
        <w:tc>
          <w:tcPr>
            <w:tcW w:w="835" w:type="pct"/>
            <w:tcBorders>
              <w:top w:val="single" w:sz="4" w:space="0" w:color="auto"/>
            </w:tcBorders>
            <w:vAlign w:val="center"/>
          </w:tcPr>
          <w:p w14:paraId="41ADA2CD"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CE" w14:textId="77777777" w:rsidR="006C2BD0" w:rsidRPr="004B2A3C" w:rsidRDefault="006C2BD0" w:rsidP="00B75F85">
            <w:pPr>
              <w:spacing w:before="0" w:after="0"/>
              <w:jc w:val="center"/>
              <w:rPr>
                <w:rFonts w:ascii="Arial" w:hAnsi="Arial" w:cs="Arial"/>
                <w:rtl/>
                <w:lang w:val="en-US" w:bidi="fa-IR"/>
              </w:rPr>
            </w:pPr>
            <w:proofErr w:type="spellStart"/>
            <w:r w:rsidRPr="004B2A3C">
              <w:rPr>
                <w:rFonts w:ascii="Arial" w:hAnsi="Arial" w:cs="Arial"/>
                <w:lang w:val="en-US" w:bidi="fa-IR"/>
              </w:rPr>
              <w:t>Ugryumov</w:t>
            </w:r>
            <w:proofErr w:type="spellEnd"/>
            <w:r w:rsidRPr="004B2A3C">
              <w:rPr>
                <w:rFonts w:ascii="Arial" w:hAnsi="Arial" w:cs="Arial"/>
                <w:lang w:val="en-US" w:bidi="fa-IR"/>
              </w:rPr>
              <w:t xml:space="preserve"> A.</w:t>
            </w:r>
          </w:p>
        </w:tc>
        <w:tc>
          <w:tcPr>
            <w:tcW w:w="1806" w:type="pct"/>
            <w:tcBorders>
              <w:top w:val="single" w:sz="4" w:space="0" w:color="auto"/>
            </w:tcBorders>
            <w:vAlign w:val="center"/>
          </w:tcPr>
          <w:p w14:paraId="41ADA2CF" w14:textId="77777777" w:rsidR="006C2BD0" w:rsidRPr="004B2A3C" w:rsidRDefault="006C2BD0" w:rsidP="00B75F85">
            <w:pPr>
              <w:spacing w:before="0" w:after="0"/>
              <w:rPr>
                <w:rFonts w:ascii="Arial" w:hAnsi="Arial" w:cs="Arial"/>
                <w:lang w:val="en-US"/>
              </w:rPr>
            </w:pPr>
            <w:r w:rsidRPr="004B2A3C">
              <w:rPr>
                <w:rFonts w:ascii="Arial" w:hAnsi="Arial" w:cs="Arial"/>
                <w:lang w:val="en-US"/>
              </w:rPr>
              <w:t>JSC TVEL Vice President for R&amp;D</w:t>
            </w:r>
          </w:p>
        </w:tc>
        <w:tc>
          <w:tcPr>
            <w:tcW w:w="695" w:type="pct"/>
            <w:vMerge w:val="restart"/>
            <w:tcBorders>
              <w:top w:val="single" w:sz="4" w:space="0" w:color="auto"/>
            </w:tcBorders>
            <w:vAlign w:val="center"/>
          </w:tcPr>
          <w:p w14:paraId="41ADA2D0"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D1"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D2" w14:textId="77777777" w:rsidR="006C2BD0" w:rsidRPr="004B2A3C" w:rsidRDefault="006C2BD0" w:rsidP="001F34F9">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D3"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D4"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D5"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DC" w14:textId="77777777" w:rsidTr="001F34F9">
        <w:trPr>
          <w:trHeight w:val="737"/>
          <w:jc w:val="center"/>
        </w:trPr>
        <w:tc>
          <w:tcPr>
            <w:tcW w:w="835" w:type="pct"/>
            <w:tcBorders>
              <w:bottom w:val="single" w:sz="4" w:space="0" w:color="auto"/>
            </w:tcBorders>
            <w:vAlign w:val="center"/>
          </w:tcPr>
          <w:p w14:paraId="41ADA2D7" w14:textId="77777777" w:rsidR="006C2BD0" w:rsidRPr="004B2A3C" w:rsidRDefault="006C2BD0" w:rsidP="001F34F9">
            <w:pPr>
              <w:spacing w:before="60" w:after="60" w:line="240" w:lineRule="atLeast"/>
              <w:jc w:val="center"/>
              <w:rPr>
                <w:rFonts w:ascii="Arial" w:hAnsi="Arial" w:cs="Arial"/>
                <w:bCs/>
                <w:sz w:val="20"/>
                <w:szCs w:val="20"/>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D8" w14:textId="77777777" w:rsidR="006C2BD0" w:rsidRPr="004B2A3C" w:rsidRDefault="006C2BD0" w:rsidP="005117CF">
            <w:pPr>
              <w:widowControl w:val="0"/>
              <w:spacing w:before="0" w:after="0"/>
              <w:jc w:val="center"/>
              <w:rPr>
                <w:rFonts w:ascii="Arial" w:hAnsi="Arial" w:cs="Arial"/>
                <w:sz w:val="20"/>
                <w:szCs w:val="20"/>
                <w:rtl/>
              </w:rPr>
            </w:pPr>
            <w:r w:rsidRPr="004B2A3C">
              <w:rPr>
                <w:rFonts w:ascii="Arial" w:hAnsi="Arial" w:cs="Arial"/>
                <w:sz w:val="20"/>
                <w:szCs w:val="20"/>
              </w:rPr>
              <w:t>Угрюмов</w:t>
            </w:r>
            <w:r w:rsidRPr="004B2A3C">
              <w:rPr>
                <w:rFonts w:ascii="Arial" w:hAnsi="Arial" w:cs="Arial"/>
                <w:sz w:val="20"/>
                <w:szCs w:val="20"/>
                <w:lang w:val="en-US"/>
              </w:rPr>
              <w:t xml:space="preserve"> </w:t>
            </w:r>
            <w:r w:rsidRPr="004B2A3C">
              <w:rPr>
                <w:rFonts w:ascii="Arial" w:hAnsi="Arial" w:cs="Arial"/>
                <w:sz w:val="20"/>
                <w:szCs w:val="20"/>
              </w:rPr>
              <w:t>А.</w:t>
            </w:r>
          </w:p>
        </w:tc>
        <w:tc>
          <w:tcPr>
            <w:tcW w:w="1806" w:type="pct"/>
            <w:tcBorders>
              <w:bottom w:val="single" w:sz="4" w:space="0" w:color="auto"/>
            </w:tcBorders>
            <w:vAlign w:val="center"/>
          </w:tcPr>
          <w:p w14:paraId="41ADA2D9" w14:textId="77777777" w:rsidR="006C2BD0" w:rsidRPr="004B2A3C" w:rsidRDefault="006C2BD0" w:rsidP="005117CF">
            <w:pPr>
              <w:spacing w:before="0" w:after="0"/>
              <w:jc w:val="both"/>
              <w:rPr>
                <w:rFonts w:ascii="Arial" w:hAnsi="Arial" w:cs="Arial"/>
                <w:sz w:val="20"/>
                <w:szCs w:val="20"/>
                <w:rtl/>
              </w:rPr>
            </w:pPr>
            <w:r w:rsidRPr="004B2A3C">
              <w:rPr>
                <w:rFonts w:ascii="Arial" w:hAnsi="Arial" w:cs="Arial"/>
                <w:sz w:val="20"/>
                <w:szCs w:val="20"/>
              </w:rPr>
              <w:t>Вице-президент АО «ТВЭЛ»</w:t>
            </w:r>
          </w:p>
        </w:tc>
        <w:tc>
          <w:tcPr>
            <w:tcW w:w="695" w:type="pct"/>
            <w:vMerge/>
            <w:tcBorders>
              <w:bottom w:val="single" w:sz="4" w:space="0" w:color="auto"/>
            </w:tcBorders>
            <w:vAlign w:val="center"/>
          </w:tcPr>
          <w:p w14:paraId="41ADA2DA" w14:textId="77777777" w:rsidR="006C2BD0" w:rsidRPr="004B2A3C" w:rsidRDefault="006C2BD0" w:rsidP="001F34F9">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DB" w14:textId="77777777" w:rsidR="006C2BD0" w:rsidRPr="004B2A3C" w:rsidRDefault="006C2BD0" w:rsidP="001F34F9">
            <w:pPr>
              <w:spacing w:before="60" w:after="60" w:line="240" w:lineRule="atLeast"/>
              <w:jc w:val="center"/>
              <w:rPr>
                <w:rFonts w:ascii="Arial" w:hAnsi="Arial" w:cs="Arial"/>
                <w:bCs/>
                <w:lang w:val="en-US"/>
              </w:rPr>
            </w:pPr>
          </w:p>
        </w:tc>
      </w:tr>
      <w:tr w:rsidR="006C2BD0" w:rsidRPr="004B2A3C" w14:paraId="41ADA2E6" w14:textId="77777777" w:rsidTr="001F34F9">
        <w:trPr>
          <w:trHeight w:val="737"/>
          <w:jc w:val="center"/>
        </w:trPr>
        <w:tc>
          <w:tcPr>
            <w:tcW w:w="835" w:type="pct"/>
            <w:tcBorders>
              <w:top w:val="single" w:sz="4" w:space="0" w:color="auto"/>
            </w:tcBorders>
            <w:vAlign w:val="center"/>
          </w:tcPr>
          <w:p w14:paraId="41ADA2DD"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DE" w14:textId="77777777" w:rsidR="006C2BD0" w:rsidRPr="004B2A3C" w:rsidRDefault="006C2BD0" w:rsidP="001F34F9">
            <w:pPr>
              <w:spacing w:before="0" w:after="0"/>
              <w:jc w:val="center"/>
              <w:rPr>
                <w:rFonts w:ascii="Arial" w:hAnsi="Arial" w:cs="Arial"/>
                <w:rtl/>
                <w:lang w:val="en-US"/>
              </w:rPr>
            </w:pPr>
            <w:r w:rsidRPr="004B2A3C">
              <w:rPr>
                <w:rFonts w:ascii="Arial" w:hAnsi="Arial" w:cs="Arial"/>
                <w:lang w:val="en-US"/>
              </w:rPr>
              <w:t>Lapin A.</w:t>
            </w:r>
          </w:p>
        </w:tc>
        <w:tc>
          <w:tcPr>
            <w:tcW w:w="1806" w:type="pct"/>
            <w:tcBorders>
              <w:top w:val="single" w:sz="4" w:space="0" w:color="auto"/>
            </w:tcBorders>
            <w:vAlign w:val="center"/>
          </w:tcPr>
          <w:p w14:paraId="41ADA2DF" w14:textId="77777777" w:rsidR="006C2BD0" w:rsidRPr="004B2A3C" w:rsidRDefault="006C2BD0" w:rsidP="001F34F9">
            <w:pPr>
              <w:spacing w:before="0" w:after="0"/>
              <w:jc w:val="both"/>
              <w:rPr>
                <w:rFonts w:ascii="Arial" w:hAnsi="Arial" w:cs="Arial"/>
                <w:lang w:val="en-US"/>
              </w:rPr>
            </w:pPr>
            <w:r w:rsidRPr="004B2A3C">
              <w:rPr>
                <w:rStyle w:val="FontStyle56"/>
                <w:rFonts w:ascii="Arial" w:hAnsi="Arial" w:cs="Arial"/>
                <w:lang w:val="en-US"/>
              </w:rPr>
              <w:t>OKB “</w:t>
            </w:r>
            <w:proofErr w:type="spellStart"/>
            <w:r w:rsidRPr="004B2A3C">
              <w:rPr>
                <w:rStyle w:val="FontStyle56"/>
                <w:rFonts w:ascii="Arial" w:hAnsi="Arial" w:cs="Arial"/>
                <w:lang w:val="en-US"/>
              </w:rPr>
              <w:t>Gidropress</w:t>
            </w:r>
            <w:proofErr w:type="spellEnd"/>
            <w:r w:rsidRPr="004B2A3C">
              <w:rPr>
                <w:rStyle w:val="FontStyle56"/>
                <w:rFonts w:ascii="Arial" w:hAnsi="Arial" w:cs="Arial"/>
                <w:lang w:val="en-US"/>
              </w:rPr>
              <w:t>”</w:t>
            </w:r>
            <w:r w:rsidRPr="004B2A3C">
              <w:rPr>
                <w:rFonts w:ascii="Arial" w:hAnsi="Arial" w:cs="Arial"/>
                <w:lang w:val="en-US"/>
              </w:rPr>
              <w:t xml:space="preserve"> Representative</w:t>
            </w:r>
          </w:p>
        </w:tc>
        <w:tc>
          <w:tcPr>
            <w:tcW w:w="695" w:type="pct"/>
            <w:vMerge w:val="restart"/>
            <w:tcBorders>
              <w:top w:val="single" w:sz="4" w:space="0" w:color="auto"/>
            </w:tcBorders>
            <w:vAlign w:val="center"/>
          </w:tcPr>
          <w:p w14:paraId="41ADA2E0"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E1"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E2" w14:textId="77777777" w:rsidR="006C2BD0" w:rsidRPr="004B2A3C" w:rsidRDefault="006C2BD0" w:rsidP="001F34F9">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E3"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E4"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E5"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7445EC" w14:paraId="41ADA2EC" w14:textId="77777777" w:rsidTr="001F34F9">
        <w:trPr>
          <w:trHeight w:val="737"/>
          <w:jc w:val="center"/>
        </w:trPr>
        <w:tc>
          <w:tcPr>
            <w:tcW w:w="835" w:type="pct"/>
            <w:tcBorders>
              <w:bottom w:val="single" w:sz="4" w:space="0" w:color="auto"/>
            </w:tcBorders>
            <w:vAlign w:val="center"/>
          </w:tcPr>
          <w:p w14:paraId="41ADA2E7" w14:textId="77777777" w:rsidR="006C2BD0" w:rsidRPr="004B2A3C" w:rsidRDefault="006C2BD0" w:rsidP="001F34F9">
            <w:pPr>
              <w:spacing w:before="60" w:after="60" w:line="240" w:lineRule="atLeast"/>
              <w:jc w:val="center"/>
              <w:rPr>
                <w:rFonts w:ascii="Arial" w:hAnsi="Arial" w:cs="Arial"/>
                <w:bCs/>
                <w:sz w:val="20"/>
                <w:szCs w:val="20"/>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E8" w14:textId="77777777" w:rsidR="006C2BD0" w:rsidRPr="004B2A3C" w:rsidRDefault="006C2BD0" w:rsidP="001F34F9">
            <w:pPr>
              <w:widowControl w:val="0"/>
              <w:spacing w:before="0" w:after="0"/>
              <w:jc w:val="center"/>
              <w:rPr>
                <w:rFonts w:ascii="Arial" w:hAnsi="Arial" w:cs="Arial"/>
                <w:sz w:val="20"/>
                <w:szCs w:val="20"/>
                <w:rtl/>
              </w:rPr>
            </w:pPr>
            <w:r w:rsidRPr="004B2A3C">
              <w:rPr>
                <w:rFonts w:ascii="Arial" w:hAnsi="Arial" w:cs="Arial"/>
                <w:sz w:val="20"/>
                <w:szCs w:val="20"/>
              </w:rPr>
              <w:t>Лапин А.</w:t>
            </w:r>
          </w:p>
        </w:tc>
        <w:tc>
          <w:tcPr>
            <w:tcW w:w="1806" w:type="pct"/>
            <w:tcBorders>
              <w:bottom w:val="single" w:sz="4" w:space="0" w:color="auto"/>
            </w:tcBorders>
            <w:vAlign w:val="center"/>
          </w:tcPr>
          <w:p w14:paraId="41ADA2E9" w14:textId="77777777" w:rsidR="006C2BD0" w:rsidRPr="001A54A7" w:rsidRDefault="006C2BD0" w:rsidP="001F34F9">
            <w:pPr>
              <w:spacing w:before="0" w:after="0"/>
              <w:jc w:val="both"/>
              <w:rPr>
                <w:rFonts w:ascii="Arial" w:hAnsi="Arial" w:cs="Arial"/>
                <w:sz w:val="20"/>
                <w:szCs w:val="20"/>
                <w:rtl/>
              </w:rPr>
            </w:pPr>
            <w:r w:rsidRPr="004B2A3C">
              <w:rPr>
                <w:rFonts w:ascii="Arial" w:hAnsi="Arial" w:cs="Arial"/>
                <w:sz w:val="20"/>
                <w:szCs w:val="20"/>
              </w:rPr>
              <w:t>Представитель</w:t>
            </w:r>
            <w:r w:rsidRPr="004B2A3C">
              <w:rPr>
                <w:rFonts w:ascii="Arial" w:hAnsi="Arial" w:cs="Arial"/>
                <w:sz w:val="20"/>
                <w:szCs w:val="20"/>
                <w:lang w:val="en-US"/>
              </w:rPr>
              <w:t xml:space="preserve"> </w:t>
            </w:r>
            <w:r w:rsidRPr="004B2A3C">
              <w:rPr>
                <w:rFonts w:ascii="Arial" w:hAnsi="Arial" w:cs="Arial"/>
                <w:sz w:val="20"/>
                <w:szCs w:val="20"/>
              </w:rPr>
              <w:t>ОКБ «Гидропресс»</w:t>
            </w:r>
          </w:p>
        </w:tc>
        <w:tc>
          <w:tcPr>
            <w:tcW w:w="695" w:type="pct"/>
            <w:vMerge/>
            <w:tcBorders>
              <w:bottom w:val="single" w:sz="4" w:space="0" w:color="auto"/>
            </w:tcBorders>
            <w:vAlign w:val="center"/>
          </w:tcPr>
          <w:p w14:paraId="41ADA2EA" w14:textId="77777777" w:rsidR="006C2BD0" w:rsidRPr="007445EC" w:rsidRDefault="006C2BD0" w:rsidP="001F34F9">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EB" w14:textId="77777777" w:rsidR="006C2BD0" w:rsidRPr="007445EC" w:rsidRDefault="006C2BD0" w:rsidP="001F34F9">
            <w:pPr>
              <w:spacing w:before="60" w:after="60" w:line="240" w:lineRule="atLeast"/>
              <w:jc w:val="center"/>
              <w:rPr>
                <w:rFonts w:ascii="Arial" w:hAnsi="Arial" w:cs="Arial"/>
                <w:bCs/>
                <w:lang w:val="en-US"/>
              </w:rPr>
            </w:pPr>
          </w:p>
        </w:tc>
      </w:tr>
    </w:tbl>
    <w:p w14:paraId="41ADA2ED" w14:textId="77777777" w:rsidR="00736BF3" w:rsidRPr="002F6E55" w:rsidRDefault="00736BF3" w:rsidP="00B2432E">
      <w:pPr>
        <w:rPr>
          <w:rFonts w:ascii="Arial" w:hAnsi="Arial"/>
          <w:lang w:bidi="fa-IR"/>
        </w:rPr>
      </w:pPr>
    </w:p>
    <w:sectPr w:rsidR="00736BF3" w:rsidRPr="002F6E55" w:rsidSect="000D3557">
      <w:footerReference w:type="default" r:id="rId10"/>
      <w:pgSz w:w="11907" w:h="16840" w:code="9"/>
      <w:pgMar w:top="851" w:right="851" w:bottom="851" w:left="851" w:header="720"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10587" w14:textId="77777777" w:rsidR="00886661" w:rsidRDefault="00886661" w:rsidP="00DE2855">
      <w:pPr>
        <w:spacing w:before="0" w:after="0"/>
      </w:pPr>
      <w:r>
        <w:separator/>
      </w:r>
    </w:p>
  </w:endnote>
  <w:endnote w:type="continuationSeparator" w:id="0">
    <w:p w14:paraId="17EA91FA" w14:textId="77777777" w:rsidR="00886661" w:rsidRDefault="00886661" w:rsidP="00DE28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134"/>
      <w:gridCol w:w="1134"/>
      <w:gridCol w:w="2795"/>
      <w:gridCol w:w="709"/>
      <w:gridCol w:w="1134"/>
    </w:tblGrid>
    <w:tr w:rsidR="0060752F" w:rsidRPr="00736BF3" w14:paraId="41ADA303" w14:textId="77777777" w:rsidTr="000250D2">
      <w:trPr>
        <w:cantSplit/>
        <w:trHeight w:val="74"/>
        <w:jc w:val="center"/>
      </w:trPr>
      <w:tc>
        <w:tcPr>
          <w:tcW w:w="1560" w:type="dxa"/>
          <w:shd w:val="clear" w:color="auto" w:fill="auto"/>
          <w:vAlign w:val="center"/>
        </w:tcPr>
        <w:p w14:paraId="41ADA2F4"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Developed by</w:t>
          </w:r>
        </w:p>
        <w:p w14:paraId="41ADA2F5"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Разработчик</w:t>
          </w:r>
        </w:p>
      </w:tc>
      <w:tc>
        <w:tcPr>
          <w:tcW w:w="1701" w:type="dxa"/>
          <w:shd w:val="clear" w:color="auto" w:fill="auto"/>
          <w:vAlign w:val="center"/>
        </w:tcPr>
        <w:p w14:paraId="41ADA2F6"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Division</w:t>
          </w:r>
        </w:p>
        <w:p w14:paraId="41ADA2F7"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Подразделение/</w:t>
          </w:r>
        </w:p>
        <w:p w14:paraId="41ADA2F8"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организация</w:t>
          </w:r>
        </w:p>
      </w:tc>
      <w:tc>
        <w:tcPr>
          <w:tcW w:w="1134" w:type="dxa"/>
          <w:shd w:val="clear" w:color="auto" w:fill="auto"/>
          <w:vAlign w:val="center"/>
        </w:tcPr>
        <w:p w14:paraId="41ADA2F9"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Tel.</w:t>
          </w:r>
        </w:p>
        <w:p w14:paraId="41ADA2FA"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Телефон</w:t>
          </w:r>
        </w:p>
      </w:tc>
      <w:tc>
        <w:tcPr>
          <w:tcW w:w="1134" w:type="dxa"/>
          <w:shd w:val="clear" w:color="auto" w:fill="auto"/>
          <w:vAlign w:val="center"/>
        </w:tcPr>
        <w:p w14:paraId="41ADA2FB"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Signature</w:t>
          </w:r>
        </w:p>
        <w:p w14:paraId="41ADA2FC"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Подпись</w:t>
          </w:r>
        </w:p>
      </w:tc>
      <w:tc>
        <w:tcPr>
          <w:tcW w:w="2795" w:type="dxa"/>
          <w:shd w:val="clear" w:color="auto" w:fill="auto"/>
          <w:vAlign w:val="center"/>
        </w:tcPr>
        <w:p w14:paraId="41ADA2FD"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Code and registration number</w:t>
          </w:r>
        </w:p>
        <w:p w14:paraId="41ADA2FE"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rPr>
            <w:t>Код</w:t>
          </w:r>
          <w:r w:rsidRPr="00736BF3">
            <w:rPr>
              <w:rFonts w:ascii="Arial" w:hAnsi="Arial" w:cs="Arial"/>
              <w:sz w:val="18"/>
              <w:szCs w:val="18"/>
              <w:lang w:val="en-US"/>
            </w:rPr>
            <w:t xml:space="preserve"> </w:t>
          </w:r>
          <w:r w:rsidRPr="00736BF3">
            <w:rPr>
              <w:rFonts w:ascii="Arial" w:hAnsi="Arial" w:cs="Arial"/>
              <w:sz w:val="18"/>
              <w:szCs w:val="18"/>
            </w:rPr>
            <w:t>и</w:t>
          </w:r>
          <w:r w:rsidRPr="00736BF3">
            <w:rPr>
              <w:rFonts w:ascii="Arial" w:hAnsi="Arial" w:cs="Arial"/>
              <w:sz w:val="18"/>
              <w:szCs w:val="18"/>
              <w:lang w:val="en-US"/>
            </w:rPr>
            <w:t xml:space="preserve"> </w:t>
          </w:r>
          <w:r w:rsidRPr="00736BF3">
            <w:rPr>
              <w:rFonts w:ascii="Arial" w:hAnsi="Arial" w:cs="Arial"/>
              <w:sz w:val="18"/>
              <w:szCs w:val="18"/>
            </w:rPr>
            <w:t>регистрационный</w:t>
          </w:r>
          <w:r w:rsidRPr="00736BF3">
            <w:rPr>
              <w:rFonts w:ascii="Arial" w:hAnsi="Arial" w:cs="Arial"/>
              <w:sz w:val="18"/>
              <w:szCs w:val="18"/>
              <w:lang w:val="en-US"/>
            </w:rPr>
            <w:t xml:space="preserve"> №</w:t>
          </w:r>
        </w:p>
      </w:tc>
      <w:tc>
        <w:tcPr>
          <w:tcW w:w="709" w:type="dxa"/>
          <w:shd w:val="clear" w:color="auto" w:fill="auto"/>
          <w:vAlign w:val="center"/>
        </w:tcPr>
        <w:p w14:paraId="41ADA2FF"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sheet</w:t>
          </w:r>
        </w:p>
        <w:p w14:paraId="41ADA300"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Лист</w:t>
          </w:r>
        </w:p>
      </w:tc>
      <w:tc>
        <w:tcPr>
          <w:tcW w:w="1134" w:type="dxa"/>
          <w:shd w:val="clear" w:color="auto" w:fill="auto"/>
          <w:vAlign w:val="center"/>
        </w:tcPr>
        <w:p w14:paraId="41ADA301"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sheets</w:t>
          </w:r>
        </w:p>
        <w:p w14:paraId="41ADA302"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Листов</w:t>
          </w:r>
        </w:p>
      </w:tc>
    </w:tr>
    <w:tr w:rsidR="0060752F" w:rsidRPr="00736BF3" w14:paraId="41ADA30D" w14:textId="77777777" w:rsidTr="000250D2">
      <w:trPr>
        <w:cantSplit/>
        <w:trHeight w:val="451"/>
        <w:jc w:val="center"/>
      </w:trPr>
      <w:tc>
        <w:tcPr>
          <w:tcW w:w="1560" w:type="dxa"/>
          <w:shd w:val="clear" w:color="auto" w:fill="auto"/>
          <w:vAlign w:val="center"/>
        </w:tcPr>
        <w:p w14:paraId="41ADA304" w14:textId="77777777" w:rsidR="0060752F" w:rsidRPr="00736BF3" w:rsidRDefault="0060752F" w:rsidP="00071FBA">
          <w:pPr>
            <w:spacing w:before="0" w:after="0" w:line="200" w:lineRule="atLeast"/>
            <w:jc w:val="center"/>
            <w:rPr>
              <w:rFonts w:ascii="Arial" w:hAnsi="Arial" w:cs="Arial"/>
              <w:sz w:val="18"/>
              <w:szCs w:val="18"/>
              <w:lang w:val="en-GB"/>
            </w:rPr>
          </w:pPr>
          <w:proofErr w:type="spellStart"/>
          <w:r w:rsidRPr="00736BF3">
            <w:rPr>
              <w:rFonts w:ascii="Arial" w:hAnsi="Arial" w:cs="Arial"/>
              <w:sz w:val="18"/>
              <w:szCs w:val="18"/>
              <w:lang w:val="en-GB"/>
            </w:rPr>
            <w:t>Saadatpour</w:t>
          </w:r>
          <w:proofErr w:type="spellEnd"/>
          <w:r w:rsidRPr="00736BF3">
            <w:rPr>
              <w:rFonts w:ascii="Arial" w:hAnsi="Arial" w:cs="Arial"/>
              <w:sz w:val="18"/>
              <w:szCs w:val="18"/>
              <w:lang w:val="en-GB"/>
            </w:rPr>
            <w:t xml:space="preserve"> M.</w:t>
          </w:r>
        </w:p>
        <w:p w14:paraId="41ADA305" w14:textId="77777777" w:rsidR="0060752F" w:rsidRPr="00736BF3" w:rsidRDefault="0060752F" w:rsidP="00071FBA">
          <w:pPr>
            <w:spacing w:before="0" w:after="0" w:line="200" w:lineRule="atLeast"/>
            <w:jc w:val="center"/>
            <w:rPr>
              <w:rFonts w:ascii="Arial" w:hAnsi="Arial" w:cs="Arial"/>
              <w:sz w:val="18"/>
              <w:szCs w:val="18"/>
            </w:rPr>
          </w:pPr>
          <w:r w:rsidRPr="00736BF3">
            <w:rPr>
              <w:rFonts w:ascii="Arial" w:hAnsi="Arial" w:cs="Arial"/>
              <w:sz w:val="18"/>
              <w:szCs w:val="18"/>
              <w:lang w:bidi="fa-IR"/>
            </w:rPr>
            <w:t>Саадатпур</w:t>
          </w:r>
          <w:r w:rsidRPr="00736BF3">
            <w:rPr>
              <w:rFonts w:ascii="Arial" w:hAnsi="Arial" w:cs="Arial"/>
              <w:sz w:val="18"/>
              <w:szCs w:val="18"/>
            </w:rPr>
            <w:t xml:space="preserve"> М.</w:t>
          </w:r>
        </w:p>
      </w:tc>
      <w:tc>
        <w:tcPr>
          <w:tcW w:w="1701" w:type="dxa"/>
          <w:shd w:val="clear" w:color="auto" w:fill="auto"/>
          <w:vAlign w:val="center"/>
        </w:tcPr>
        <w:p w14:paraId="41ADA306" w14:textId="77777777" w:rsidR="0060752F" w:rsidRPr="00736BF3" w:rsidRDefault="0060752F" w:rsidP="00951166">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FNSM</w:t>
          </w:r>
        </w:p>
        <w:p w14:paraId="41ADA307" w14:textId="77777777" w:rsidR="0060752F" w:rsidRPr="00736BF3" w:rsidRDefault="0060752F" w:rsidP="00951166">
          <w:pPr>
            <w:spacing w:before="0" w:after="0" w:line="200" w:lineRule="atLeast"/>
            <w:jc w:val="center"/>
            <w:rPr>
              <w:rFonts w:ascii="Arial" w:hAnsi="Arial" w:cs="Arial"/>
              <w:sz w:val="18"/>
              <w:szCs w:val="18"/>
            </w:rPr>
          </w:pPr>
          <w:r w:rsidRPr="00736BF3">
            <w:rPr>
              <w:rFonts w:ascii="Arial" w:hAnsi="Arial" w:cs="Arial"/>
              <w:sz w:val="18"/>
              <w:szCs w:val="18"/>
            </w:rPr>
            <w:t>СЯБиТ</w:t>
          </w:r>
        </w:p>
      </w:tc>
      <w:tc>
        <w:tcPr>
          <w:tcW w:w="1134" w:type="dxa"/>
          <w:shd w:val="clear" w:color="auto" w:fill="auto"/>
          <w:vAlign w:val="center"/>
        </w:tcPr>
        <w:p w14:paraId="41ADA308" w14:textId="77777777" w:rsidR="0060752F" w:rsidRPr="00736BF3" w:rsidRDefault="0060752F" w:rsidP="00071FBA">
          <w:pPr>
            <w:spacing w:before="0" w:after="0" w:line="200" w:lineRule="atLeast"/>
            <w:jc w:val="center"/>
            <w:rPr>
              <w:rFonts w:ascii="Arial" w:hAnsi="Arial" w:cs="Arial"/>
              <w:sz w:val="18"/>
              <w:szCs w:val="18"/>
            </w:rPr>
          </w:pPr>
          <w:r w:rsidRPr="00736BF3">
            <w:rPr>
              <w:rFonts w:ascii="Arial" w:hAnsi="Arial" w:cs="Arial"/>
              <w:sz w:val="18"/>
              <w:szCs w:val="18"/>
              <w:lang w:val="en-US"/>
            </w:rPr>
            <w:t>25</w:t>
          </w:r>
          <w:r w:rsidRPr="00736BF3">
            <w:rPr>
              <w:rFonts w:ascii="Arial" w:hAnsi="Arial" w:cs="Arial"/>
              <w:sz w:val="18"/>
              <w:szCs w:val="18"/>
            </w:rPr>
            <w:t>32</w:t>
          </w:r>
        </w:p>
      </w:tc>
      <w:tc>
        <w:tcPr>
          <w:tcW w:w="1134" w:type="dxa"/>
          <w:shd w:val="clear" w:color="auto" w:fill="auto"/>
          <w:vAlign w:val="center"/>
        </w:tcPr>
        <w:p w14:paraId="41ADA309" w14:textId="77777777" w:rsidR="0060752F" w:rsidRPr="00736BF3" w:rsidRDefault="0060752F" w:rsidP="00951166">
          <w:pPr>
            <w:spacing w:before="0" w:after="0" w:line="200" w:lineRule="atLeast"/>
            <w:jc w:val="center"/>
            <w:rPr>
              <w:rFonts w:ascii="Arial" w:hAnsi="Arial" w:cs="Arial"/>
              <w:sz w:val="18"/>
              <w:szCs w:val="18"/>
            </w:rPr>
          </w:pPr>
        </w:p>
      </w:tc>
      <w:tc>
        <w:tcPr>
          <w:tcW w:w="2795" w:type="dxa"/>
          <w:shd w:val="clear" w:color="auto" w:fill="auto"/>
          <w:vAlign w:val="center"/>
        </w:tcPr>
        <w:p w14:paraId="41ADA30A" w14:textId="77777777" w:rsidR="0060752F" w:rsidRPr="00D4325F" w:rsidRDefault="0060752F" w:rsidP="00951166">
          <w:pPr>
            <w:spacing w:before="0" w:after="0" w:line="200" w:lineRule="atLeast"/>
            <w:jc w:val="center"/>
            <w:rPr>
              <w:rFonts w:ascii="Arial" w:hAnsi="Arial" w:cs="Arial"/>
              <w:sz w:val="18"/>
              <w:szCs w:val="18"/>
              <w:highlight w:val="green"/>
            </w:rPr>
          </w:pPr>
          <w:r w:rsidRPr="00631282">
            <w:rPr>
              <w:rFonts w:ascii="Arial" w:hAnsi="Arial" w:cs="Arial"/>
              <w:sz w:val="18"/>
              <w:szCs w:val="18"/>
            </w:rPr>
            <w:t>67.BU.1</w:t>
          </w:r>
          <w:r w:rsidRPr="00631282">
            <w:rPr>
              <w:rFonts w:ascii="Arial" w:hAnsi="Arial" w:cs="Arial"/>
              <w:sz w:val="18"/>
              <w:szCs w:val="18"/>
            </w:rPr>
            <w:br/>
            <w:t>0.YM.ABA.RT.FNSM17572</w:t>
          </w:r>
        </w:p>
      </w:tc>
      <w:tc>
        <w:tcPr>
          <w:tcW w:w="709" w:type="dxa"/>
          <w:shd w:val="clear" w:color="auto" w:fill="auto"/>
          <w:vAlign w:val="center"/>
        </w:tcPr>
        <w:p w14:paraId="41ADA30B" w14:textId="77777777" w:rsidR="0060752F" w:rsidRPr="00736BF3" w:rsidRDefault="0060752F" w:rsidP="00951166">
          <w:pPr>
            <w:spacing w:before="0" w:after="0" w:line="200" w:lineRule="atLeast"/>
            <w:jc w:val="center"/>
            <w:rPr>
              <w:rFonts w:ascii="Arial" w:hAnsi="Arial" w:cs="Arial"/>
              <w:sz w:val="18"/>
              <w:szCs w:val="18"/>
            </w:rPr>
          </w:pPr>
          <w:r w:rsidRPr="00736BF3">
            <w:rPr>
              <w:rFonts w:ascii="Arial" w:hAnsi="Arial" w:cs="Arial"/>
              <w:sz w:val="18"/>
              <w:szCs w:val="18"/>
            </w:rPr>
            <w:fldChar w:fldCharType="begin"/>
          </w:r>
          <w:r w:rsidRPr="00736BF3">
            <w:rPr>
              <w:rFonts w:ascii="Arial" w:hAnsi="Arial" w:cs="Arial"/>
              <w:sz w:val="18"/>
              <w:szCs w:val="18"/>
            </w:rPr>
            <w:instrText xml:space="preserve"> PAGE   \* MERGEFORMAT </w:instrText>
          </w:r>
          <w:r w:rsidRPr="00736BF3">
            <w:rPr>
              <w:rFonts w:ascii="Arial" w:hAnsi="Arial" w:cs="Arial"/>
              <w:sz w:val="18"/>
              <w:szCs w:val="18"/>
            </w:rPr>
            <w:fldChar w:fldCharType="separate"/>
          </w:r>
          <w:r w:rsidR="00F21121">
            <w:rPr>
              <w:rFonts w:ascii="Arial" w:hAnsi="Arial" w:cs="Arial"/>
              <w:noProof/>
              <w:sz w:val="18"/>
              <w:szCs w:val="18"/>
            </w:rPr>
            <w:t>6</w:t>
          </w:r>
          <w:r w:rsidRPr="00736BF3">
            <w:rPr>
              <w:rFonts w:ascii="Arial" w:hAnsi="Arial" w:cs="Arial"/>
              <w:noProof/>
              <w:sz w:val="18"/>
              <w:szCs w:val="18"/>
            </w:rPr>
            <w:fldChar w:fldCharType="end"/>
          </w:r>
        </w:p>
      </w:tc>
      <w:tc>
        <w:tcPr>
          <w:tcW w:w="1134" w:type="dxa"/>
          <w:shd w:val="clear" w:color="auto" w:fill="auto"/>
          <w:vAlign w:val="center"/>
        </w:tcPr>
        <w:p w14:paraId="41ADA30C" w14:textId="77777777" w:rsidR="0060752F" w:rsidRPr="00736BF3" w:rsidRDefault="0060752F" w:rsidP="00951166">
          <w:pPr>
            <w:spacing w:before="0" w:after="0" w:line="200" w:lineRule="atLeast"/>
            <w:jc w:val="center"/>
            <w:rPr>
              <w:rFonts w:ascii="Arial" w:hAnsi="Arial" w:cs="Arial"/>
              <w:sz w:val="18"/>
              <w:szCs w:val="18"/>
            </w:rPr>
          </w:pPr>
        </w:p>
      </w:tc>
    </w:tr>
  </w:tbl>
  <w:p w14:paraId="41ADA30E" w14:textId="77777777" w:rsidR="0060752F" w:rsidRDefault="00607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E68D2" w14:textId="77777777" w:rsidR="00886661" w:rsidRDefault="00886661" w:rsidP="00DE2855">
      <w:pPr>
        <w:spacing w:before="0" w:after="0"/>
      </w:pPr>
      <w:r>
        <w:separator/>
      </w:r>
    </w:p>
  </w:footnote>
  <w:footnote w:type="continuationSeparator" w:id="0">
    <w:p w14:paraId="2A832318" w14:textId="77777777" w:rsidR="00886661" w:rsidRDefault="00886661" w:rsidP="00DE285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C1D"/>
    <w:multiLevelType w:val="hybridMultilevel"/>
    <w:tmpl w:val="884687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24468"/>
    <w:multiLevelType w:val="hybridMultilevel"/>
    <w:tmpl w:val="0BF8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E64C0"/>
    <w:multiLevelType w:val="hybridMultilevel"/>
    <w:tmpl w:val="5FD621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60044"/>
    <w:multiLevelType w:val="hybridMultilevel"/>
    <w:tmpl w:val="6BC24A52"/>
    <w:lvl w:ilvl="0" w:tplc="9E92CE66">
      <w:start w:val="1"/>
      <w:numFmt w:val="lowerLetter"/>
      <w:lvlText w:val="%1)"/>
      <w:lvlJc w:val="left"/>
      <w:pPr>
        <w:ind w:left="180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56C5F6F"/>
    <w:multiLevelType w:val="hybridMultilevel"/>
    <w:tmpl w:val="2B0CD0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AC6C8F"/>
    <w:multiLevelType w:val="hybridMultilevel"/>
    <w:tmpl w:val="2C68189E"/>
    <w:lvl w:ilvl="0" w:tplc="C266703A">
      <w:start w:val="1"/>
      <w:numFmt w:val="decimal"/>
      <w:lvlText w:val="%1."/>
      <w:lvlJc w:val="left"/>
      <w:pPr>
        <w:ind w:left="530" w:hanging="360"/>
      </w:pPr>
      <w:rPr>
        <w:rFonts w:ascii="Arial" w:hAnsi="Arial" w:cs="Arial" w:hint="default"/>
        <w:sz w:val="24"/>
        <w:szCs w:val="24"/>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
    <w:nsid w:val="423A6026"/>
    <w:multiLevelType w:val="hybridMultilevel"/>
    <w:tmpl w:val="B5203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156A73"/>
    <w:multiLevelType w:val="hybridMultilevel"/>
    <w:tmpl w:val="4DF6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812472"/>
    <w:multiLevelType w:val="hybridMultilevel"/>
    <w:tmpl w:val="37FAE04C"/>
    <w:lvl w:ilvl="0" w:tplc="1FD21CB8">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4D0B2A"/>
    <w:multiLevelType w:val="hybridMultilevel"/>
    <w:tmpl w:val="2B0CD0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B07653E"/>
    <w:multiLevelType w:val="hybridMultilevel"/>
    <w:tmpl w:val="DBB41610"/>
    <w:lvl w:ilvl="0" w:tplc="C930AF22">
      <w:start w:val="1"/>
      <w:numFmt w:val="decimal"/>
      <w:lvlText w:val="%1."/>
      <w:lvlJc w:val="left"/>
      <w:pPr>
        <w:ind w:left="720" w:hanging="360"/>
      </w:pPr>
      <w:rPr>
        <w:rFonts w:ascii="Times New Roman" w:hAnsi="Times New Roman" w:cs="Times New Roman"/>
        <w:b w:val="0"/>
        <w:bCs w:val="0"/>
        <w:sz w:val="24"/>
        <w:szCs w:val="24"/>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
    <w:nsid w:val="5F0D2DB3"/>
    <w:multiLevelType w:val="hybridMultilevel"/>
    <w:tmpl w:val="1294FF08"/>
    <w:lvl w:ilvl="0" w:tplc="FF16ADF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2D1ACD"/>
    <w:multiLevelType w:val="hybridMultilevel"/>
    <w:tmpl w:val="CAAA716E"/>
    <w:lvl w:ilvl="0" w:tplc="987097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E04217"/>
    <w:multiLevelType w:val="multilevel"/>
    <w:tmpl w:val="D2605B22"/>
    <w:lvl w:ilvl="0">
      <w:start w:val="1"/>
      <w:numFmt w:val="decimal"/>
      <w:lvlText w:val="%1."/>
      <w:lvlJc w:val="left"/>
      <w:pPr>
        <w:ind w:left="720" w:hanging="360"/>
      </w:pPr>
      <w:rPr>
        <w:rFonts w:ascii="Times New Roman" w:hAnsi="Times New Roman" w:cs="Times New Roman"/>
      </w:rPr>
    </w:lvl>
    <w:lvl w:ilvl="1">
      <w:start w:val="1"/>
      <w:numFmt w:val="decimal"/>
      <w:isLgl/>
      <w:lvlText w:val="%1.%2"/>
      <w:lvlJc w:val="left"/>
      <w:pPr>
        <w:ind w:left="961" w:hanging="360"/>
      </w:pPr>
      <w:rPr>
        <w:rFonts w:ascii="Times New Roman" w:hAnsi="Times New Roman" w:cs="Times New Roman" w:hint="default"/>
      </w:rPr>
    </w:lvl>
    <w:lvl w:ilvl="2">
      <w:start w:val="1"/>
      <w:numFmt w:val="decimal"/>
      <w:isLgl/>
      <w:lvlText w:val="%1.%2.%3"/>
      <w:lvlJc w:val="left"/>
      <w:pPr>
        <w:ind w:left="1562" w:hanging="720"/>
      </w:pPr>
      <w:rPr>
        <w:rFonts w:ascii="Times New Roman" w:hAnsi="Times New Roman" w:cs="Times New Roman" w:hint="default"/>
      </w:rPr>
    </w:lvl>
    <w:lvl w:ilvl="3">
      <w:start w:val="1"/>
      <w:numFmt w:val="decimal"/>
      <w:isLgl/>
      <w:lvlText w:val="%1.%2.%3.%4"/>
      <w:lvlJc w:val="left"/>
      <w:pPr>
        <w:ind w:left="1803" w:hanging="720"/>
      </w:pPr>
      <w:rPr>
        <w:rFonts w:ascii="Times New Roman" w:hAnsi="Times New Roman" w:cs="Times New Roman" w:hint="default"/>
      </w:rPr>
    </w:lvl>
    <w:lvl w:ilvl="4">
      <w:start w:val="1"/>
      <w:numFmt w:val="decimal"/>
      <w:isLgl/>
      <w:lvlText w:val="%1.%2.%3.%4.%5"/>
      <w:lvlJc w:val="left"/>
      <w:pPr>
        <w:ind w:left="2404" w:hanging="1080"/>
      </w:pPr>
      <w:rPr>
        <w:rFonts w:ascii="Times New Roman" w:hAnsi="Times New Roman" w:cs="Times New Roman" w:hint="default"/>
      </w:rPr>
    </w:lvl>
    <w:lvl w:ilvl="5">
      <w:start w:val="1"/>
      <w:numFmt w:val="decimal"/>
      <w:isLgl/>
      <w:lvlText w:val="%1.%2.%3.%4.%5.%6"/>
      <w:lvlJc w:val="left"/>
      <w:pPr>
        <w:ind w:left="2645" w:hanging="1080"/>
      </w:pPr>
      <w:rPr>
        <w:rFonts w:ascii="Times New Roman" w:hAnsi="Times New Roman" w:cs="Times New Roman" w:hint="default"/>
      </w:rPr>
    </w:lvl>
    <w:lvl w:ilvl="6">
      <w:start w:val="1"/>
      <w:numFmt w:val="decimal"/>
      <w:isLgl/>
      <w:lvlText w:val="%1.%2.%3.%4.%5.%6.%7"/>
      <w:lvlJc w:val="left"/>
      <w:pPr>
        <w:ind w:left="3246" w:hanging="1440"/>
      </w:pPr>
      <w:rPr>
        <w:rFonts w:ascii="Times New Roman" w:hAnsi="Times New Roman" w:cs="Times New Roman" w:hint="default"/>
      </w:rPr>
    </w:lvl>
    <w:lvl w:ilvl="7">
      <w:start w:val="1"/>
      <w:numFmt w:val="decimal"/>
      <w:isLgl/>
      <w:lvlText w:val="%1.%2.%3.%4.%5.%6.%7.%8"/>
      <w:lvlJc w:val="left"/>
      <w:pPr>
        <w:ind w:left="3487" w:hanging="1440"/>
      </w:pPr>
      <w:rPr>
        <w:rFonts w:ascii="Times New Roman" w:hAnsi="Times New Roman" w:cs="Times New Roman" w:hint="default"/>
      </w:rPr>
    </w:lvl>
    <w:lvl w:ilvl="8">
      <w:start w:val="1"/>
      <w:numFmt w:val="decimal"/>
      <w:isLgl/>
      <w:lvlText w:val="%1.%2.%3.%4.%5.%6.%7.%8.%9"/>
      <w:lvlJc w:val="left"/>
      <w:pPr>
        <w:ind w:left="4088" w:hanging="1800"/>
      </w:pPr>
      <w:rPr>
        <w:rFonts w:ascii="Times New Roman" w:hAnsi="Times New Roman" w:cs="Times New Roman" w:hint="default"/>
      </w:rPr>
    </w:lvl>
  </w:abstractNum>
  <w:abstractNum w:abstractNumId="14">
    <w:nsid w:val="794346FD"/>
    <w:multiLevelType w:val="hybridMultilevel"/>
    <w:tmpl w:val="72F0C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704FB2"/>
    <w:multiLevelType w:val="hybridMultilevel"/>
    <w:tmpl w:val="4DB4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4"/>
  </w:num>
  <w:num w:numId="4">
    <w:abstractNumId w:val="7"/>
  </w:num>
  <w:num w:numId="5">
    <w:abstractNumId w:val="6"/>
  </w:num>
  <w:num w:numId="6">
    <w:abstractNumId w:val="1"/>
  </w:num>
  <w:num w:numId="7">
    <w:abstractNumId w:val="12"/>
  </w:num>
  <w:num w:numId="8">
    <w:abstractNumId w:val="15"/>
  </w:num>
  <w:num w:numId="9">
    <w:abstractNumId w:val="9"/>
  </w:num>
  <w:num w:numId="10">
    <w:abstractNumId w:val="3"/>
  </w:num>
  <w:num w:numId="11">
    <w:abstractNumId w:val="4"/>
  </w:num>
  <w:num w:numId="12">
    <w:abstractNumId w:val="0"/>
  </w:num>
  <w:num w:numId="13">
    <w:abstractNumId w:val="2"/>
  </w:num>
  <w:num w:numId="14">
    <w:abstractNumId w:val="8"/>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6D"/>
    <w:rsid w:val="0000025A"/>
    <w:rsid w:val="0000071C"/>
    <w:rsid w:val="000010C9"/>
    <w:rsid w:val="00003F1E"/>
    <w:rsid w:val="00007CA2"/>
    <w:rsid w:val="0001048F"/>
    <w:rsid w:val="00011BDD"/>
    <w:rsid w:val="0001276E"/>
    <w:rsid w:val="00013618"/>
    <w:rsid w:val="0001423F"/>
    <w:rsid w:val="0001474A"/>
    <w:rsid w:val="000169E7"/>
    <w:rsid w:val="000206DE"/>
    <w:rsid w:val="000207E9"/>
    <w:rsid w:val="0002314A"/>
    <w:rsid w:val="0002361B"/>
    <w:rsid w:val="00024EA7"/>
    <w:rsid w:val="000250D2"/>
    <w:rsid w:val="00027304"/>
    <w:rsid w:val="000310E0"/>
    <w:rsid w:val="00031491"/>
    <w:rsid w:val="000344FA"/>
    <w:rsid w:val="00035726"/>
    <w:rsid w:val="00037C90"/>
    <w:rsid w:val="00040E5D"/>
    <w:rsid w:val="00042D3C"/>
    <w:rsid w:val="0004508C"/>
    <w:rsid w:val="00045725"/>
    <w:rsid w:val="000458B4"/>
    <w:rsid w:val="00047082"/>
    <w:rsid w:val="00047D6B"/>
    <w:rsid w:val="0005150D"/>
    <w:rsid w:val="00053607"/>
    <w:rsid w:val="00054F79"/>
    <w:rsid w:val="00057E1B"/>
    <w:rsid w:val="000605DC"/>
    <w:rsid w:val="000623D3"/>
    <w:rsid w:val="0006295B"/>
    <w:rsid w:val="0006399B"/>
    <w:rsid w:val="00071FBA"/>
    <w:rsid w:val="00074266"/>
    <w:rsid w:val="000755D2"/>
    <w:rsid w:val="00075E03"/>
    <w:rsid w:val="000767CB"/>
    <w:rsid w:val="00082AB5"/>
    <w:rsid w:val="00083A88"/>
    <w:rsid w:val="00084404"/>
    <w:rsid w:val="00092C5E"/>
    <w:rsid w:val="00093FF0"/>
    <w:rsid w:val="000A37A6"/>
    <w:rsid w:val="000A6B5D"/>
    <w:rsid w:val="000A778A"/>
    <w:rsid w:val="000B1266"/>
    <w:rsid w:val="000B146B"/>
    <w:rsid w:val="000B19F6"/>
    <w:rsid w:val="000B1D23"/>
    <w:rsid w:val="000B35D3"/>
    <w:rsid w:val="000C263B"/>
    <w:rsid w:val="000C2BB3"/>
    <w:rsid w:val="000C2D36"/>
    <w:rsid w:val="000C34F1"/>
    <w:rsid w:val="000C5DB5"/>
    <w:rsid w:val="000D07F5"/>
    <w:rsid w:val="000D16FF"/>
    <w:rsid w:val="000D3557"/>
    <w:rsid w:val="000E13AC"/>
    <w:rsid w:val="000E7C26"/>
    <w:rsid w:val="000F1809"/>
    <w:rsid w:val="000F29AF"/>
    <w:rsid w:val="000F2E60"/>
    <w:rsid w:val="000F5E29"/>
    <w:rsid w:val="000F5F8F"/>
    <w:rsid w:val="000F6251"/>
    <w:rsid w:val="00103587"/>
    <w:rsid w:val="0010428D"/>
    <w:rsid w:val="00105256"/>
    <w:rsid w:val="0010784A"/>
    <w:rsid w:val="00110C9B"/>
    <w:rsid w:val="00115127"/>
    <w:rsid w:val="00115817"/>
    <w:rsid w:val="0011612A"/>
    <w:rsid w:val="001210F8"/>
    <w:rsid w:val="00126CF0"/>
    <w:rsid w:val="00130898"/>
    <w:rsid w:val="00130939"/>
    <w:rsid w:val="0013523A"/>
    <w:rsid w:val="001360F3"/>
    <w:rsid w:val="00137034"/>
    <w:rsid w:val="001419B5"/>
    <w:rsid w:val="00141E95"/>
    <w:rsid w:val="00146BE1"/>
    <w:rsid w:val="001506F1"/>
    <w:rsid w:val="00154BAB"/>
    <w:rsid w:val="00156B27"/>
    <w:rsid w:val="001644F5"/>
    <w:rsid w:val="00164FE1"/>
    <w:rsid w:val="00165575"/>
    <w:rsid w:val="00166801"/>
    <w:rsid w:val="00174E23"/>
    <w:rsid w:val="00182342"/>
    <w:rsid w:val="001833D9"/>
    <w:rsid w:val="001833FE"/>
    <w:rsid w:val="001845F6"/>
    <w:rsid w:val="00185A0B"/>
    <w:rsid w:val="001870EB"/>
    <w:rsid w:val="00192450"/>
    <w:rsid w:val="0019261A"/>
    <w:rsid w:val="00196A29"/>
    <w:rsid w:val="001977F4"/>
    <w:rsid w:val="001978A4"/>
    <w:rsid w:val="001A0774"/>
    <w:rsid w:val="001A3194"/>
    <w:rsid w:val="001A3991"/>
    <w:rsid w:val="001A54A7"/>
    <w:rsid w:val="001A65A9"/>
    <w:rsid w:val="001B0A41"/>
    <w:rsid w:val="001B2299"/>
    <w:rsid w:val="001B368B"/>
    <w:rsid w:val="001B3A78"/>
    <w:rsid w:val="001B3B13"/>
    <w:rsid w:val="001B4C03"/>
    <w:rsid w:val="001B5C6B"/>
    <w:rsid w:val="001B5CEC"/>
    <w:rsid w:val="001C4374"/>
    <w:rsid w:val="001C4A35"/>
    <w:rsid w:val="001C5E99"/>
    <w:rsid w:val="001C63C3"/>
    <w:rsid w:val="001C6BD6"/>
    <w:rsid w:val="001D0B8A"/>
    <w:rsid w:val="001D0E41"/>
    <w:rsid w:val="001D138E"/>
    <w:rsid w:val="001D2AA7"/>
    <w:rsid w:val="001D39D0"/>
    <w:rsid w:val="001D4EC8"/>
    <w:rsid w:val="001D51E5"/>
    <w:rsid w:val="001D7138"/>
    <w:rsid w:val="001E1279"/>
    <w:rsid w:val="001E19AC"/>
    <w:rsid w:val="001E6CA7"/>
    <w:rsid w:val="001F319F"/>
    <w:rsid w:val="001F34F9"/>
    <w:rsid w:val="001F5190"/>
    <w:rsid w:val="001F71A4"/>
    <w:rsid w:val="00200318"/>
    <w:rsid w:val="0020042F"/>
    <w:rsid w:val="00202709"/>
    <w:rsid w:val="00207ED0"/>
    <w:rsid w:val="00210D4C"/>
    <w:rsid w:val="0021110E"/>
    <w:rsid w:val="00212653"/>
    <w:rsid w:val="002148D7"/>
    <w:rsid w:val="002207C8"/>
    <w:rsid w:val="00224DCE"/>
    <w:rsid w:val="002353B4"/>
    <w:rsid w:val="00240291"/>
    <w:rsid w:val="00241FBA"/>
    <w:rsid w:val="00242EFA"/>
    <w:rsid w:val="002454ED"/>
    <w:rsid w:val="00246230"/>
    <w:rsid w:val="00250333"/>
    <w:rsid w:val="00256246"/>
    <w:rsid w:val="00256D02"/>
    <w:rsid w:val="00256FBD"/>
    <w:rsid w:val="00257D29"/>
    <w:rsid w:val="0026266E"/>
    <w:rsid w:val="00263767"/>
    <w:rsid w:val="0026548A"/>
    <w:rsid w:val="002701A7"/>
    <w:rsid w:val="00276577"/>
    <w:rsid w:val="00277B55"/>
    <w:rsid w:val="00277EE6"/>
    <w:rsid w:val="00280DC0"/>
    <w:rsid w:val="00281183"/>
    <w:rsid w:val="00283A40"/>
    <w:rsid w:val="0028423F"/>
    <w:rsid w:val="002934A4"/>
    <w:rsid w:val="002A00F5"/>
    <w:rsid w:val="002A05FE"/>
    <w:rsid w:val="002A0994"/>
    <w:rsid w:val="002A37C4"/>
    <w:rsid w:val="002A6000"/>
    <w:rsid w:val="002A6017"/>
    <w:rsid w:val="002B01D5"/>
    <w:rsid w:val="002B274E"/>
    <w:rsid w:val="002B58C0"/>
    <w:rsid w:val="002B5DED"/>
    <w:rsid w:val="002B7CAE"/>
    <w:rsid w:val="002C5783"/>
    <w:rsid w:val="002D0994"/>
    <w:rsid w:val="002D4335"/>
    <w:rsid w:val="002D602D"/>
    <w:rsid w:val="002E0CB1"/>
    <w:rsid w:val="002E3EA4"/>
    <w:rsid w:val="002E54C4"/>
    <w:rsid w:val="002E6B71"/>
    <w:rsid w:val="002E6CF1"/>
    <w:rsid w:val="002F0417"/>
    <w:rsid w:val="002F08DC"/>
    <w:rsid w:val="002F23E6"/>
    <w:rsid w:val="002F6E55"/>
    <w:rsid w:val="00302D00"/>
    <w:rsid w:val="003068B6"/>
    <w:rsid w:val="003130A1"/>
    <w:rsid w:val="00313E98"/>
    <w:rsid w:val="00314710"/>
    <w:rsid w:val="00321531"/>
    <w:rsid w:val="0032327E"/>
    <w:rsid w:val="00325141"/>
    <w:rsid w:val="00325EC6"/>
    <w:rsid w:val="00330D3F"/>
    <w:rsid w:val="00332F44"/>
    <w:rsid w:val="003357F9"/>
    <w:rsid w:val="003372E3"/>
    <w:rsid w:val="00342225"/>
    <w:rsid w:val="00343C87"/>
    <w:rsid w:val="00344643"/>
    <w:rsid w:val="003446C8"/>
    <w:rsid w:val="003459D1"/>
    <w:rsid w:val="003477A2"/>
    <w:rsid w:val="003509A3"/>
    <w:rsid w:val="00352295"/>
    <w:rsid w:val="00352F73"/>
    <w:rsid w:val="003558B7"/>
    <w:rsid w:val="00355A97"/>
    <w:rsid w:val="003562CD"/>
    <w:rsid w:val="00362332"/>
    <w:rsid w:val="00362D8E"/>
    <w:rsid w:val="00364C55"/>
    <w:rsid w:val="003703E8"/>
    <w:rsid w:val="00374510"/>
    <w:rsid w:val="003747ED"/>
    <w:rsid w:val="00377F2B"/>
    <w:rsid w:val="00381872"/>
    <w:rsid w:val="00386655"/>
    <w:rsid w:val="0039406C"/>
    <w:rsid w:val="003A2CFE"/>
    <w:rsid w:val="003A45A8"/>
    <w:rsid w:val="003A6B17"/>
    <w:rsid w:val="003B0353"/>
    <w:rsid w:val="003B19E5"/>
    <w:rsid w:val="003B4D71"/>
    <w:rsid w:val="003C0613"/>
    <w:rsid w:val="003C4088"/>
    <w:rsid w:val="003C53A5"/>
    <w:rsid w:val="003C6297"/>
    <w:rsid w:val="003C6953"/>
    <w:rsid w:val="003D1386"/>
    <w:rsid w:val="003D1ACA"/>
    <w:rsid w:val="003D4B23"/>
    <w:rsid w:val="003D591C"/>
    <w:rsid w:val="003D5BDE"/>
    <w:rsid w:val="003D6E18"/>
    <w:rsid w:val="003D6FE3"/>
    <w:rsid w:val="003E0627"/>
    <w:rsid w:val="003E2544"/>
    <w:rsid w:val="003E2F08"/>
    <w:rsid w:val="003E2FBD"/>
    <w:rsid w:val="003E3A8C"/>
    <w:rsid w:val="003E49EA"/>
    <w:rsid w:val="003E56FB"/>
    <w:rsid w:val="003E6A5E"/>
    <w:rsid w:val="003E735D"/>
    <w:rsid w:val="003F1C1C"/>
    <w:rsid w:val="003F20ED"/>
    <w:rsid w:val="003F6D88"/>
    <w:rsid w:val="003F7DB1"/>
    <w:rsid w:val="0040163F"/>
    <w:rsid w:val="004023B2"/>
    <w:rsid w:val="0040259A"/>
    <w:rsid w:val="00403267"/>
    <w:rsid w:val="0040540D"/>
    <w:rsid w:val="0040738E"/>
    <w:rsid w:val="004076AB"/>
    <w:rsid w:val="004109D9"/>
    <w:rsid w:val="004111A4"/>
    <w:rsid w:val="0041384A"/>
    <w:rsid w:val="00414E6A"/>
    <w:rsid w:val="004168D1"/>
    <w:rsid w:val="0041741A"/>
    <w:rsid w:val="004201BC"/>
    <w:rsid w:val="00420927"/>
    <w:rsid w:val="00427E30"/>
    <w:rsid w:val="00430A99"/>
    <w:rsid w:val="00430FB1"/>
    <w:rsid w:val="004312F7"/>
    <w:rsid w:val="0043484C"/>
    <w:rsid w:val="00436430"/>
    <w:rsid w:val="004368CF"/>
    <w:rsid w:val="00441798"/>
    <w:rsid w:val="00441D4C"/>
    <w:rsid w:val="004425DC"/>
    <w:rsid w:val="004426D1"/>
    <w:rsid w:val="0045347E"/>
    <w:rsid w:val="00453F01"/>
    <w:rsid w:val="00454F79"/>
    <w:rsid w:val="004557C7"/>
    <w:rsid w:val="00456545"/>
    <w:rsid w:val="00456577"/>
    <w:rsid w:val="00457478"/>
    <w:rsid w:val="0046259B"/>
    <w:rsid w:val="00463A90"/>
    <w:rsid w:val="00464AA8"/>
    <w:rsid w:val="00464C83"/>
    <w:rsid w:val="00465EBF"/>
    <w:rsid w:val="00471EE7"/>
    <w:rsid w:val="00472DBE"/>
    <w:rsid w:val="00475751"/>
    <w:rsid w:val="00475D6A"/>
    <w:rsid w:val="0047713F"/>
    <w:rsid w:val="00481F7D"/>
    <w:rsid w:val="0048396F"/>
    <w:rsid w:val="004854C9"/>
    <w:rsid w:val="00486879"/>
    <w:rsid w:val="0049179E"/>
    <w:rsid w:val="004A3DB3"/>
    <w:rsid w:val="004A5116"/>
    <w:rsid w:val="004B1274"/>
    <w:rsid w:val="004B134A"/>
    <w:rsid w:val="004B2A3C"/>
    <w:rsid w:val="004B4664"/>
    <w:rsid w:val="004B6B43"/>
    <w:rsid w:val="004B6D49"/>
    <w:rsid w:val="004B6DDC"/>
    <w:rsid w:val="004C0602"/>
    <w:rsid w:val="004C0D8C"/>
    <w:rsid w:val="004C1054"/>
    <w:rsid w:val="004C1094"/>
    <w:rsid w:val="004C1146"/>
    <w:rsid w:val="004C1E1D"/>
    <w:rsid w:val="004C2627"/>
    <w:rsid w:val="004C4432"/>
    <w:rsid w:val="004C6872"/>
    <w:rsid w:val="004C69CB"/>
    <w:rsid w:val="004C6D74"/>
    <w:rsid w:val="004C7401"/>
    <w:rsid w:val="004D1207"/>
    <w:rsid w:val="004D15D6"/>
    <w:rsid w:val="004D21C8"/>
    <w:rsid w:val="004D644A"/>
    <w:rsid w:val="004D6475"/>
    <w:rsid w:val="004D6F5A"/>
    <w:rsid w:val="004E1419"/>
    <w:rsid w:val="004E157C"/>
    <w:rsid w:val="004E264F"/>
    <w:rsid w:val="004E30C2"/>
    <w:rsid w:val="004E31E6"/>
    <w:rsid w:val="004E45BB"/>
    <w:rsid w:val="004E4D2E"/>
    <w:rsid w:val="004E5611"/>
    <w:rsid w:val="004E5ABB"/>
    <w:rsid w:val="004E5BEE"/>
    <w:rsid w:val="004E6C98"/>
    <w:rsid w:val="004E7709"/>
    <w:rsid w:val="004F07A5"/>
    <w:rsid w:val="004F0C90"/>
    <w:rsid w:val="004F3A10"/>
    <w:rsid w:val="004F5B4F"/>
    <w:rsid w:val="00500002"/>
    <w:rsid w:val="0050243E"/>
    <w:rsid w:val="00502684"/>
    <w:rsid w:val="005029A8"/>
    <w:rsid w:val="00505133"/>
    <w:rsid w:val="0051061C"/>
    <w:rsid w:val="005117CF"/>
    <w:rsid w:val="00512148"/>
    <w:rsid w:val="00512A2C"/>
    <w:rsid w:val="00523FB5"/>
    <w:rsid w:val="005249E5"/>
    <w:rsid w:val="005270A5"/>
    <w:rsid w:val="00527C02"/>
    <w:rsid w:val="00527E95"/>
    <w:rsid w:val="0053009B"/>
    <w:rsid w:val="005317AA"/>
    <w:rsid w:val="00532DEE"/>
    <w:rsid w:val="005354F8"/>
    <w:rsid w:val="00535DB1"/>
    <w:rsid w:val="0054151F"/>
    <w:rsid w:val="00541A46"/>
    <w:rsid w:val="00543C61"/>
    <w:rsid w:val="00543E14"/>
    <w:rsid w:val="00545A25"/>
    <w:rsid w:val="00546E4C"/>
    <w:rsid w:val="00553384"/>
    <w:rsid w:val="005557A7"/>
    <w:rsid w:val="00555D62"/>
    <w:rsid w:val="005606B2"/>
    <w:rsid w:val="005609CD"/>
    <w:rsid w:val="00561AE4"/>
    <w:rsid w:val="00563847"/>
    <w:rsid w:val="005638F4"/>
    <w:rsid w:val="00565142"/>
    <w:rsid w:val="00566076"/>
    <w:rsid w:val="005718CF"/>
    <w:rsid w:val="005720F5"/>
    <w:rsid w:val="00581242"/>
    <w:rsid w:val="0058291F"/>
    <w:rsid w:val="00586731"/>
    <w:rsid w:val="00587005"/>
    <w:rsid w:val="00590390"/>
    <w:rsid w:val="005916FD"/>
    <w:rsid w:val="00593F8D"/>
    <w:rsid w:val="00594914"/>
    <w:rsid w:val="00596165"/>
    <w:rsid w:val="005A2424"/>
    <w:rsid w:val="005A3B59"/>
    <w:rsid w:val="005A7FC8"/>
    <w:rsid w:val="005B1A21"/>
    <w:rsid w:val="005B2813"/>
    <w:rsid w:val="005B2ECA"/>
    <w:rsid w:val="005B59D6"/>
    <w:rsid w:val="005C3234"/>
    <w:rsid w:val="005D45E8"/>
    <w:rsid w:val="005D4963"/>
    <w:rsid w:val="005D4BD6"/>
    <w:rsid w:val="005D521B"/>
    <w:rsid w:val="005D52BB"/>
    <w:rsid w:val="005D60A6"/>
    <w:rsid w:val="005D61A1"/>
    <w:rsid w:val="005D6C51"/>
    <w:rsid w:val="005E1E02"/>
    <w:rsid w:val="005E3A3C"/>
    <w:rsid w:val="005E47E9"/>
    <w:rsid w:val="005E6F9F"/>
    <w:rsid w:val="005E71B0"/>
    <w:rsid w:val="005F01FB"/>
    <w:rsid w:val="005F0378"/>
    <w:rsid w:val="005F1914"/>
    <w:rsid w:val="005F2D10"/>
    <w:rsid w:val="005F4942"/>
    <w:rsid w:val="005F4FE7"/>
    <w:rsid w:val="005F5D32"/>
    <w:rsid w:val="005F7F53"/>
    <w:rsid w:val="00605B52"/>
    <w:rsid w:val="00605D8B"/>
    <w:rsid w:val="0060634E"/>
    <w:rsid w:val="00606431"/>
    <w:rsid w:val="0060752F"/>
    <w:rsid w:val="00610149"/>
    <w:rsid w:val="006104B0"/>
    <w:rsid w:val="006124D2"/>
    <w:rsid w:val="00613F78"/>
    <w:rsid w:val="00615DC0"/>
    <w:rsid w:val="00620AFA"/>
    <w:rsid w:val="00623024"/>
    <w:rsid w:val="00624604"/>
    <w:rsid w:val="00627815"/>
    <w:rsid w:val="00630614"/>
    <w:rsid w:val="00631282"/>
    <w:rsid w:val="006317D6"/>
    <w:rsid w:val="00635704"/>
    <w:rsid w:val="00636998"/>
    <w:rsid w:val="006425E6"/>
    <w:rsid w:val="00643EFF"/>
    <w:rsid w:val="0064544B"/>
    <w:rsid w:val="006456AF"/>
    <w:rsid w:val="006500A0"/>
    <w:rsid w:val="00652A02"/>
    <w:rsid w:val="00652DA0"/>
    <w:rsid w:val="00654007"/>
    <w:rsid w:val="00654024"/>
    <w:rsid w:val="00654D6E"/>
    <w:rsid w:val="00660A24"/>
    <w:rsid w:val="00665389"/>
    <w:rsid w:val="0066653D"/>
    <w:rsid w:val="0067012F"/>
    <w:rsid w:val="0067140B"/>
    <w:rsid w:val="006751F1"/>
    <w:rsid w:val="00680E88"/>
    <w:rsid w:val="00681607"/>
    <w:rsid w:val="00682E01"/>
    <w:rsid w:val="00682E87"/>
    <w:rsid w:val="00683662"/>
    <w:rsid w:val="006844DD"/>
    <w:rsid w:val="006845EA"/>
    <w:rsid w:val="00684F46"/>
    <w:rsid w:val="0068793D"/>
    <w:rsid w:val="00687EDF"/>
    <w:rsid w:val="00691740"/>
    <w:rsid w:val="006928FE"/>
    <w:rsid w:val="00693E5B"/>
    <w:rsid w:val="00695FD2"/>
    <w:rsid w:val="006A5018"/>
    <w:rsid w:val="006A7C2F"/>
    <w:rsid w:val="006B257E"/>
    <w:rsid w:val="006B4D13"/>
    <w:rsid w:val="006B5AE0"/>
    <w:rsid w:val="006B7A33"/>
    <w:rsid w:val="006C0578"/>
    <w:rsid w:val="006C10D8"/>
    <w:rsid w:val="006C2991"/>
    <w:rsid w:val="006C2BD0"/>
    <w:rsid w:val="006C3ED3"/>
    <w:rsid w:val="006C4025"/>
    <w:rsid w:val="006C4196"/>
    <w:rsid w:val="006C4DC5"/>
    <w:rsid w:val="006D0078"/>
    <w:rsid w:val="006D00D0"/>
    <w:rsid w:val="006D06AE"/>
    <w:rsid w:val="006D12C1"/>
    <w:rsid w:val="006D247F"/>
    <w:rsid w:val="006E0245"/>
    <w:rsid w:val="006E1568"/>
    <w:rsid w:val="006E2847"/>
    <w:rsid w:val="006E3624"/>
    <w:rsid w:val="006F0EDB"/>
    <w:rsid w:val="006F3FCF"/>
    <w:rsid w:val="0070022C"/>
    <w:rsid w:val="007022DE"/>
    <w:rsid w:val="00702362"/>
    <w:rsid w:val="00705F93"/>
    <w:rsid w:val="007070EF"/>
    <w:rsid w:val="007075B3"/>
    <w:rsid w:val="00710824"/>
    <w:rsid w:val="00712666"/>
    <w:rsid w:val="007126F6"/>
    <w:rsid w:val="0071346B"/>
    <w:rsid w:val="007138CE"/>
    <w:rsid w:val="00716B2F"/>
    <w:rsid w:val="00726E25"/>
    <w:rsid w:val="0073076B"/>
    <w:rsid w:val="00731BB6"/>
    <w:rsid w:val="00731C97"/>
    <w:rsid w:val="00733467"/>
    <w:rsid w:val="007363C7"/>
    <w:rsid w:val="00736BF3"/>
    <w:rsid w:val="007419D7"/>
    <w:rsid w:val="0074430D"/>
    <w:rsid w:val="007445EC"/>
    <w:rsid w:val="00746420"/>
    <w:rsid w:val="00746AF0"/>
    <w:rsid w:val="0074750A"/>
    <w:rsid w:val="00747A6A"/>
    <w:rsid w:val="00750160"/>
    <w:rsid w:val="007503E8"/>
    <w:rsid w:val="007523C1"/>
    <w:rsid w:val="00754143"/>
    <w:rsid w:val="00756599"/>
    <w:rsid w:val="0076212C"/>
    <w:rsid w:val="007626C6"/>
    <w:rsid w:val="00762738"/>
    <w:rsid w:val="007627CF"/>
    <w:rsid w:val="00765C37"/>
    <w:rsid w:val="00771239"/>
    <w:rsid w:val="0077660B"/>
    <w:rsid w:val="00776B6B"/>
    <w:rsid w:val="00777775"/>
    <w:rsid w:val="00777A28"/>
    <w:rsid w:val="0078018D"/>
    <w:rsid w:val="00780B48"/>
    <w:rsid w:val="007810F4"/>
    <w:rsid w:val="00790C0D"/>
    <w:rsid w:val="0079695D"/>
    <w:rsid w:val="007A4751"/>
    <w:rsid w:val="007A56C7"/>
    <w:rsid w:val="007A570A"/>
    <w:rsid w:val="007A59EE"/>
    <w:rsid w:val="007B15D5"/>
    <w:rsid w:val="007B1BE1"/>
    <w:rsid w:val="007B3E89"/>
    <w:rsid w:val="007B3FCD"/>
    <w:rsid w:val="007B4ADD"/>
    <w:rsid w:val="007C0F3A"/>
    <w:rsid w:val="007C3396"/>
    <w:rsid w:val="007C369B"/>
    <w:rsid w:val="007C5513"/>
    <w:rsid w:val="007C5ED7"/>
    <w:rsid w:val="007C6AFE"/>
    <w:rsid w:val="007C790F"/>
    <w:rsid w:val="007D0BF1"/>
    <w:rsid w:val="007D18AC"/>
    <w:rsid w:val="007D4719"/>
    <w:rsid w:val="007D6173"/>
    <w:rsid w:val="007D7E94"/>
    <w:rsid w:val="007E04AA"/>
    <w:rsid w:val="007E2E07"/>
    <w:rsid w:val="007E5CBD"/>
    <w:rsid w:val="007E7B83"/>
    <w:rsid w:val="007F1129"/>
    <w:rsid w:val="007F4B9A"/>
    <w:rsid w:val="007F64FB"/>
    <w:rsid w:val="007F6DF9"/>
    <w:rsid w:val="00801125"/>
    <w:rsid w:val="00802BEF"/>
    <w:rsid w:val="00802C51"/>
    <w:rsid w:val="00803CBA"/>
    <w:rsid w:val="008075CB"/>
    <w:rsid w:val="0080797C"/>
    <w:rsid w:val="00807A03"/>
    <w:rsid w:val="0081065D"/>
    <w:rsid w:val="00812A5D"/>
    <w:rsid w:val="00813D25"/>
    <w:rsid w:val="00815957"/>
    <w:rsid w:val="00815F75"/>
    <w:rsid w:val="008256E4"/>
    <w:rsid w:val="008257C1"/>
    <w:rsid w:val="008271C0"/>
    <w:rsid w:val="0083036D"/>
    <w:rsid w:val="00830715"/>
    <w:rsid w:val="008309A8"/>
    <w:rsid w:val="00833E03"/>
    <w:rsid w:val="0083549D"/>
    <w:rsid w:val="008356F7"/>
    <w:rsid w:val="00837401"/>
    <w:rsid w:val="0084112D"/>
    <w:rsid w:val="0084239B"/>
    <w:rsid w:val="00842A4F"/>
    <w:rsid w:val="0085263A"/>
    <w:rsid w:val="00852690"/>
    <w:rsid w:val="0085276C"/>
    <w:rsid w:val="00852BC4"/>
    <w:rsid w:val="008544C6"/>
    <w:rsid w:val="00856561"/>
    <w:rsid w:val="0085709B"/>
    <w:rsid w:val="0085779E"/>
    <w:rsid w:val="00860956"/>
    <w:rsid w:val="008663A8"/>
    <w:rsid w:val="00867102"/>
    <w:rsid w:val="00870A4B"/>
    <w:rsid w:val="008720DB"/>
    <w:rsid w:val="0087287F"/>
    <w:rsid w:val="00873287"/>
    <w:rsid w:val="00873E49"/>
    <w:rsid w:val="00875564"/>
    <w:rsid w:val="008816B5"/>
    <w:rsid w:val="00881DDB"/>
    <w:rsid w:val="00883057"/>
    <w:rsid w:val="00883E90"/>
    <w:rsid w:val="00884E04"/>
    <w:rsid w:val="00886661"/>
    <w:rsid w:val="0088717A"/>
    <w:rsid w:val="008908E9"/>
    <w:rsid w:val="00897342"/>
    <w:rsid w:val="00897F3B"/>
    <w:rsid w:val="008A19F1"/>
    <w:rsid w:val="008A5368"/>
    <w:rsid w:val="008A6678"/>
    <w:rsid w:val="008B388F"/>
    <w:rsid w:val="008B6C75"/>
    <w:rsid w:val="008C1380"/>
    <w:rsid w:val="008C6741"/>
    <w:rsid w:val="008D14C8"/>
    <w:rsid w:val="008D33BC"/>
    <w:rsid w:val="008D4020"/>
    <w:rsid w:val="008D49F9"/>
    <w:rsid w:val="008D4B5F"/>
    <w:rsid w:val="008D5976"/>
    <w:rsid w:val="008D5FB3"/>
    <w:rsid w:val="008D6BD2"/>
    <w:rsid w:val="008E1210"/>
    <w:rsid w:val="008E71C1"/>
    <w:rsid w:val="008E79FC"/>
    <w:rsid w:val="008F0180"/>
    <w:rsid w:val="008F03B3"/>
    <w:rsid w:val="008F1339"/>
    <w:rsid w:val="008F2B91"/>
    <w:rsid w:val="008F2CC2"/>
    <w:rsid w:val="008F4D4C"/>
    <w:rsid w:val="00902501"/>
    <w:rsid w:val="009076A0"/>
    <w:rsid w:val="00910795"/>
    <w:rsid w:val="00911373"/>
    <w:rsid w:val="00912CF2"/>
    <w:rsid w:val="00913189"/>
    <w:rsid w:val="00913476"/>
    <w:rsid w:val="009158D2"/>
    <w:rsid w:val="0091698A"/>
    <w:rsid w:val="009208B3"/>
    <w:rsid w:val="0092442B"/>
    <w:rsid w:val="00924660"/>
    <w:rsid w:val="00925D19"/>
    <w:rsid w:val="00927F18"/>
    <w:rsid w:val="00930778"/>
    <w:rsid w:val="00932797"/>
    <w:rsid w:val="00935B16"/>
    <w:rsid w:val="00940D30"/>
    <w:rsid w:val="0094432E"/>
    <w:rsid w:val="00944A34"/>
    <w:rsid w:val="00944FE3"/>
    <w:rsid w:val="00945478"/>
    <w:rsid w:val="00946A03"/>
    <w:rsid w:val="0095043D"/>
    <w:rsid w:val="00950A7E"/>
    <w:rsid w:val="00951166"/>
    <w:rsid w:val="00951F21"/>
    <w:rsid w:val="00953894"/>
    <w:rsid w:val="009544AE"/>
    <w:rsid w:val="009549F6"/>
    <w:rsid w:val="00960952"/>
    <w:rsid w:val="00960C45"/>
    <w:rsid w:val="0096161B"/>
    <w:rsid w:val="0096164C"/>
    <w:rsid w:val="009618E9"/>
    <w:rsid w:val="0096411A"/>
    <w:rsid w:val="009647D6"/>
    <w:rsid w:val="00964EE9"/>
    <w:rsid w:val="009723CF"/>
    <w:rsid w:val="00974230"/>
    <w:rsid w:val="00976A55"/>
    <w:rsid w:val="009803BA"/>
    <w:rsid w:val="0098503B"/>
    <w:rsid w:val="009857A9"/>
    <w:rsid w:val="00986F31"/>
    <w:rsid w:val="0098717E"/>
    <w:rsid w:val="0099253C"/>
    <w:rsid w:val="00994D00"/>
    <w:rsid w:val="009968D1"/>
    <w:rsid w:val="00997D87"/>
    <w:rsid w:val="009A1073"/>
    <w:rsid w:val="009A12D0"/>
    <w:rsid w:val="009A2B22"/>
    <w:rsid w:val="009A2C15"/>
    <w:rsid w:val="009B231C"/>
    <w:rsid w:val="009B54E7"/>
    <w:rsid w:val="009B5915"/>
    <w:rsid w:val="009B59BC"/>
    <w:rsid w:val="009B6173"/>
    <w:rsid w:val="009C3570"/>
    <w:rsid w:val="009D1578"/>
    <w:rsid w:val="009D16D1"/>
    <w:rsid w:val="009D31ED"/>
    <w:rsid w:val="009D4F0B"/>
    <w:rsid w:val="009E2F3D"/>
    <w:rsid w:val="009E4D52"/>
    <w:rsid w:val="009E659E"/>
    <w:rsid w:val="009E79A1"/>
    <w:rsid w:val="009F1A4C"/>
    <w:rsid w:val="009F31C7"/>
    <w:rsid w:val="009F3670"/>
    <w:rsid w:val="009F7AC1"/>
    <w:rsid w:val="00A02246"/>
    <w:rsid w:val="00A0314D"/>
    <w:rsid w:val="00A03C38"/>
    <w:rsid w:val="00A0654B"/>
    <w:rsid w:val="00A0679D"/>
    <w:rsid w:val="00A06EBF"/>
    <w:rsid w:val="00A07959"/>
    <w:rsid w:val="00A119AB"/>
    <w:rsid w:val="00A1412D"/>
    <w:rsid w:val="00A145BE"/>
    <w:rsid w:val="00A145D3"/>
    <w:rsid w:val="00A14905"/>
    <w:rsid w:val="00A14DBD"/>
    <w:rsid w:val="00A15A54"/>
    <w:rsid w:val="00A16A86"/>
    <w:rsid w:val="00A23E71"/>
    <w:rsid w:val="00A3117D"/>
    <w:rsid w:val="00A316A2"/>
    <w:rsid w:val="00A31FD6"/>
    <w:rsid w:val="00A342E4"/>
    <w:rsid w:val="00A35B79"/>
    <w:rsid w:val="00A37364"/>
    <w:rsid w:val="00A37881"/>
    <w:rsid w:val="00A41E26"/>
    <w:rsid w:val="00A4316E"/>
    <w:rsid w:val="00A46B37"/>
    <w:rsid w:val="00A476DF"/>
    <w:rsid w:val="00A517DD"/>
    <w:rsid w:val="00A5304C"/>
    <w:rsid w:val="00A5538C"/>
    <w:rsid w:val="00A55F11"/>
    <w:rsid w:val="00A60F17"/>
    <w:rsid w:val="00A62BE5"/>
    <w:rsid w:val="00A64009"/>
    <w:rsid w:val="00A6411F"/>
    <w:rsid w:val="00A7252A"/>
    <w:rsid w:val="00A7284D"/>
    <w:rsid w:val="00A8203E"/>
    <w:rsid w:val="00A82211"/>
    <w:rsid w:val="00A86451"/>
    <w:rsid w:val="00A90FAF"/>
    <w:rsid w:val="00A93EF9"/>
    <w:rsid w:val="00A96824"/>
    <w:rsid w:val="00A974D1"/>
    <w:rsid w:val="00A97DD0"/>
    <w:rsid w:val="00AA1DCA"/>
    <w:rsid w:val="00AA3328"/>
    <w:rsid w:val="00AA620C"/>
    <w:rsid w:val="00AB042A"/>
    <w:rsid w:val="00AB249D"/>
    <w:rsid w:val="00AC0D77"/>
    <w:rsid w:val="00AC1CE3"/>
    <w:rsid w:val="00AC1CF6"/>
    <w:rsid w:val="00AC2643"/>
    <w:rsid w:val="00AD122F"/>
    <w:rsid w:val="00AD3A7D"/>
    <w:rsid w:val="00AD4DA0"/>
    <w:rsid w:val="00AE13D9"/>
    <w:rsid w:val="00AE302C"/>
    <w:rsid w:val="00AE4FEA"/>
    <w:rsid w:val="00AE5932"/>
    <w:rsid w:val="00AF1D12"/>
    <w:rsid w:val="00AF3FEB"/>
    <w:rsid w:val="00AF7E3B"/>
    <w:rsid w:val="00B003B4"/>
    <w:rsid w:val="00B0379D"/>
    <w:rsid w:val="00B07C69"/>
    <w:rsid w:val="00B13965"/>
    <w:rsid w:val="00B14AAE"/>
    <w:rsid w:val="00B17EEB"/>
    <w:rsid w:val="00B22521"/>
    <w:rsid w:val="00B234A8"/>
    <w:rsid w:val="00B23A78"/>
    <w:rsid w:val="00B2432E"/>
    <w:rsid w:val="00B24B68"/>
    <w:rsid w:val="00B25908"/>
    <w:rsid w:val="00B269FD"/>
    <w:rsid w:val="00B273F2"/>
    <w:rsid w:val="00B31D9C"/>
    <w:rsid w:val="00B32B85"/>
    <w:rsid w:val="00B47960"/>
    <w:rsid w:val="00B5025C"/>
    <w:rsid w:val="00B5566E"/>
    <w:rsid w:val="00B56EA7"/>
    <w:rsid w:val="00B60065"/>
    <w:rsid w:val="00B62854"/>
    <w:rsid w:val="00B662AB"/>
    <w:rsid w:val="00B66A36"/>
    <w:rsid w:val="00B67113"/>
    <w:rsid w:val="00B70DB5"/>
    <w:rsid w:val="00B725F9"/>
    <w:rsid w:val="00B73E24"/>
    <w:rsid w:val="00B7401C"/>
    <w:rsid w:val="00B77535"/>
    <w:rsid w:val="00B83644"/>
    <w:rsid w:val="00B8554F"/>
    <w:rsid w:val="00B859DA"/>
    <w:rsid w:val="00B9074B"/>
    <w:rsid w:val="00B90A6C"/>
    <w:rsid w:val="00B923DA"/>
    <w:rsid w:val="00B92946"/>
    <w:rsid w:val="00B93633"/>
    <w:rsid w:val="00B94DE8"/>
    <w:rsid w:val="00B9614C"/>
    <w:rsid w:val="00B96C8D"/>
    <w:rsid w:val="00BA1E56"/>
    <w:rsid w:val="00BA354E"/>
    <w:rsid w:val="00BA40D2"/>
    <w:rsid w:val="00BA7284"/>
    <w:rsid w:val="00BB0A07"/>
    <w:rsid w:val="00BB2A33"/>
    <w:rsid w:val="00BB2B51"/>
    <w:rsid w:val="00BB2CA2"/>
    <w:rsid w:val="00BB52F3"/>
    <w:rsid w:val="00BC0101"/>
    <w:rsid w:val="00BC0611"/>
    <w:rsid w:val="00BC0DED"/>
    <w:rsid w:val="00BC0FA3"/>
    <w:rsid w:val="00BC1329"/>
    <w:rsid w:val="00BC4505"/>
    <w:rsid w:val="00BC4F8D"/>
    <w:rsid w:val="00BD1241"/>
    <w:rsid w:val="00BD1C1A"/>
    <w:rsid w:val="00BD5688"/>
    <w:rsid w:val="00BE054E"/>
    <w:rsid w:val="00BE118A"/>
    <w:rsid w:val="00BE2723"/>
    <w:rsid w:val="00BE6419"/>
    <w:rsid w:val="00BE72F1"/>
    <w:rsid w:val="00BF1709"/>
    <w:rsid w:val="00BF182A"/>
    <w:rsid w:val="00BF7045"/>
    <w:rsid w:val="00C02370"/>
    <w:rsid w:val="00C0550D"/>
    <w:rsid w:val="00C104F2"/>
    <w:rsid w:val="00C10B53"/>
    <w:rsid w:val="00C13192"/>
    <w:rsid w:val="00C13505"/>
    <w:rsid w:val="00C1613F"/>
    <w:rsid w:val="00C16337"/>
    <w:rsid w:val="00C17965"/>
    <w:rsid w:val="00C21303"/>
    <w:rsid w:val="00C23DD5"/>
    <w:rsid w:val="00C25F2D"/>
    <w:rsid w:val="00C2714B"/>
    <w:rsid w:val="00C31E27"/>
    <w:rsid w:val="00C43489"/>
    <w:rsid w:val="00C43661"/>
    <w:rsid w:val="00C4570A"/>
    <w:rsid w:val="00C4619D"/>
    <w:rsid w:val="00C46F4D"/>
    <w:rsid w:val="00C5644A"/>
    <w:rsid w:val="00C6038E"/>
    <w:rsid w:val="00C70A73"/>
    <w:rsid w:val="00C70C1F"/>
    <w:rsid w:val="00C7255B"/>
    <w:rsid w:val="00C75B46"/>
    <w:rsid w:val="00C80FFD"/>
    <w:rsid w:val="00C81689"/>
    <w:rsid w:val="00C843A5"/>
    <w:rsid w:val="00C84A15"/>
    <w:rsid w:val="00C84ADD"/>
    <w:rsid w:val="00C84CF5"/>
    <w:rsid w:val="00C92DAC"/>
    <w:rsid w:val="00C93E61"/>
    <w:rsid w:val="00CA029E"/>
    <w:rsid w:val="00CA38CC"/>
    <w:rsid w:val="00CA4469"/>
    <w:rsid w:val="00CA45C4"/>
    <w:rsid w:val="00CA503C"/>
    <w:rsid w:val="00CB0EE9"/>
    <w:rsid w:val="00CB0F20"/>
    <w:rsid w:val="00CB534C"/>
    <w:rsid w:val="00CC2DE9"/>
    <w:rsid w:val="00CC3E62"/>
    <w:rsid w:val="00CC6DA0"/>
    <w:rsid w:val="00CD35A7"/>
    <w:rsid w:val="00CD3EE8"/>
    <w:rsid w:val="00CD4ABF"/>
    <w:rsid w:val="00CD743F"/>
    <w:rsid w:val="00CE022D"/>
    <w:rsid w:val="00CE125B"/>
    <w:rsid w:val="00CE17DC"/>
    <w:rsid w:val="00CE1AA4"/>
    <w:rsid w:val="00CE3C72"/>
    <w:rsid w:val="00CF0B93"/>
    <w:rsid w:val="00CF1F78"/>
    <w:rsid w:val="00CF39F3"/>
    <w:rsid w:val="00D01D1B"/>
    <w:rsid w:val="00D01E09"/>
    <w:rsid w:val="00D042AE"/>
    <w:rsid w:val="00D04F04"/>
    <w:rsid w:val="00D0552F"/>
    <w:rsid w:val="00D06CC2"/>
    <w:rsid w:val="00D10554"/>
    <w:rsid w:val="00D12CFD"/>
    <w:rsid w:val="00D1332B"/>
    <w:rsid w:val="00D1332D"/>
    <w:rsid w:val="00D13DDD"/>
    <w:rsid w:val="00D1676B"/>
    <w:rsid w:val="00D212EC"/>
    <w:rsid w:val="00D21CE0"/>
    <w:rsid w:val="00D25F43"/>
    <w:rsid w:val="00D322CC"/>
    <w:rsid w:val="00D33C61"/>
    <w:rsid w:val="00D34971"/>
    <w:rsid w:val="00D35A07"/>
    <w:rsid w:val="00D40186"/>
    <w:rsid w:val="00D41FD1"/>
    <w:rsid w:val="00D4325F"/>
    <w:rsid w:val="00D439D7"/>
    <w:rsid w:val="00D4545E"/>
    <w:rsid w:val="00D47581"/>
    <w:rsid w:val="00D51789"/>
    <w:rsid w:val="00D5237A"/>
    <w:rsid w:val="00D52684"/>
    <w:rsid w:val="00D53A15"/>
    <w:rsid w:val="00D540A4"/>
    <w:rsid w:val="00D54356"/>
    <w:rsid w:val="00D54CF2"/>
    <w:rsid w:val="00D565E6"/>
    <w:rsid w:val="00D56E0B"/>
    <w:rsid w:val="00D61966"/>
    <w:rsid w:val="00D6366B"/>
    <w:rsid w:val="00D6652E"/>
    <w:rsid w:val="00D72762"/>
    <w:rsid w:val="00D72E32"/>
    <w:rsid w:val="00D744B1"/>
    <w:rsid w:val="00D76847"/>
    <w:rsid w:val="00D77EB4"/>
    <w:rsid w:val="00D87064"/>
    <w:rsid w:val="00D87E14"/>
    <w:rsid w:val="00D91E1D"/>
    <w:rsid w:val="00D9395E"/>
    <w:rsid w:val="00DA0145"/>
    <w:rsid w:val="00DA1E6D"/>
    <w:rsid w:val="00DA3E73"/>
    <w:rsid w:val="00DA5799"/>
    <w:rsid w:val="00DA71FD"/>
    <w:rsid w:val="00DB5A49"/>
    <w:rsid w:val="00DB6E24"/>
    <w:rsid w:val="00DB746D"/>
    <w:rsid w:val="00DB768E"/>
    <w:rsid w:val="00DC312B"/>
    <w:rsid w:val="00DC40E5"/>
    <w:rsid w:val="00DC4D85"/>
    <w:rsid w:val="00DC58EC"/>
    <w:rsid w:val="00DD07F1"/>
    <w:rsid w:val="00DD2C1A"/>
    <w:rsid w:val="00DD39C6"/>
    <w:rsid w:val="00DD7C41"/>
    <w:rsid w:val="00DD7E8F"/>
    <w:rsid w:val="00DE02F9"/>
    <w:rsid w:val="00DE2855"/>
    <w:rsid w:val="00DE4D26"/>
    <w:rsid w:val="00DE6F1E"/>
    <w:rsid w:val="00DE738F"/>
    <w:rsid w:val="00DF3121"/>
    <w:rsid w:val="00DF35DC"/>
    <w:rsid w:val="00DF6255"/>
    <w:rsid w:val="00DF6EC2"/>
    <w:rsid w:val="00E000E4"/>
    <w:rsid w:val="00E047E4"/>
    <w:rsid w:val="00E067EA"/>
    <w:rsid w:val="00E1199E"/>
    <w:rsid w:val="00E1200D"/>
    <w:rsid w:val="00E13233"/>
    <w:rsid w:val="00E201B7"/>
    <w:rsid w:val="00E206B3"/>
    <w:rsid w:val="00E20D42"/>
    <w:rsid w:val="00E211B2"/>
    <w:rsid w:val="00E237C9"/>
    <w:rsid w:val="00E24A6D"/>
    <w:rsid w:val="00E24C75"/>
    <w:rsid w:val="00E266D1"/>
    <w:rsid w:val="00E27D2A"/>
    <w:rsid w:val="00E32527"/>
    <w:rsid w:val="00E37BBE"/>
    <w:rsid w:val="00E418A2"/>
    <w:rsid w:val="00E41D6A"/>
    <w:rsid w:val="00E4218D"/>
    <w:rsid w:val="00E467BA"/>
    <w:rsid w:val="00E47AA7"/>
    <w:rsid w:val="00E5045D"/>
    <w:rsid w:val="00E51F8E"/>
    <w:rsid w:val="00E53CB6"/>
    <w:rsid w:val="00E54D40"/>
    <w:rsid w:val="00E5563D"/>
    <w:rsid w:val="00E62D57"/>
    <w:rsid w:val="00E63886"/>
    <w:rsid w:val="00E664CF"/>
    <w:rsid w:val="00E66C47"/>
    <w:rsid w:val="00E66CB0"/>
    <w:rsid w:val="00E736AB"/>
    <w:rsid w:val="00E76F99"/>
    <w:rsid w:val="00E81B1A"/>
    <w:rsid w:val="00E855FC"/>
    <w:rsid w:val="00E86309"/>
    <w:rsid w:val="00E86BBD"/>
    <w:rsid w:val="00E907EA"/>
    <w:rsid w:val="00E92B08"/>
    <w:rsid w:val="00E93201"/>
    <w:rsid w:val="00E93BBD"/>
    <w:rsid w:val="00E957FB"/>
    <w:rsid w:val="00E95E83"/>
    <w:rsid w:val="00EA1C3B"/>
    <w:rsid w:val="00EA583C"/>
    <w:rsid w:val="00EA6A3E"/>
    <w:rsid w:val="00EA762E"/>
    <w:rsid w:val="00EB17B4"/>
    <w:rsid w:val="00EB30A4"/>
    <w:rsid w:val="00EB5344"/>
    <w:rsid w:val="00EC2165"/>
    <w:rsid w:val="00EC52E8"/>
    <w:rsid w:val="00EC689F"/>
    <w:rsid w:val="00ED1523"/>
    <w:rsid w:val="00ED2397"/>
    <w:rsid w:val="00EE198C"/>
    <w:rsid w:val="00EE292F"/>
    <w:rsid w:val="00EE583D"/>
    <w:rsid w:val="00EE6E54"/>
    <w:rsid w:val="00EF4F9B"/>
    <w:rsid w:val="00EF70FA"/>
    <w:rsid w:val="00F00E5B"/>
    <w:rsid w:val="00F01977"/>
    <w:rsid w:val="00F0325F"/>
    <w:rsid w:val="00F055C7"/>
    <w:rsid w:val="00F06472"/>
    <w:rsid w:val="00F0762E"/>
    <w:rsid w:val="00F10211"/>
    <w:rsid w:val="00F13D90"/>
    <w:rsid w:val="00F14FA0"/>
    <w:rsid w:val="00F15305"/>
    <w:rsid w:val="00F154FF"/>
    <w:rsid w:val="00F178B3"/>
    <w:rsid w:val="00F21121"/>
    <w:rsid w:val="00F222D7"/>
    <w:rsid w:val="00F23807"/>
    <w:rsid w:val="00F2789A"/>
    <w:rsid w:val="00F30E11"/>
    <w:rsid w:val="00F319D2"/>
    <w:rsid w:val="00F31F2E"/>
    <w:rsid w:val="00F3303C"/>
    <w:rsid w:val="00F337C3"/>
    <w:rsid w:val="00F35B4D"/>
    <w:rsid w:val="00F35EC2"/>
    <w:rsid w:val="00F42002"/>
    <w:rsid w:val="00F43DEE"/>
    <w:rsid w:val="00F5142F"/>
    <w:rsid w:val="00F52282"/>
    <w:rsid w:val="00F53DF4"/>
    <w:rsid w:val="00F55004"/>
    <w:rsid w:val="00F56C7A"/>
    <w:rsid w:val="00F60083"/>
    <w:rsid w:val="00F610A0"/>
    <w:rsid w:val="00F64576"/>
    <w:rsid w:val="00F65C1C"/>
    <w:rsid w:val="00F65ED2"/>
    <w:rsid w:val="00F662FB"/>
    <w:rsid w:val="00F73BC9"/>
    <w:rsid w:val="00F73FF2"/>
    <w:rsid w:val="00F75CA9"/>
    <w:rsid w:val="00F82D17"/>
    <w:rsid w:val="00F858FD"/>
    <w:rsid w:val="00F87D94"/>
    <w:rsid w:val="00F90B2B"/>
    <w:rsid w:val="00F9571A"/>
    <w:rsid w:val="00FA0897"/>
    <w:rsid w:val="00FA3320"/>
    <w:rsid w:val="00FA56B0"/>
    <w:rsid w:val="00FA73E1"/>
    <w:rsid w:val="00FB0532"/>
    <w:rsid w:val="00FB4874"/>
    <w:rsid w:val="00FB4C49"/>
    <w:rsid w:val="00FB4F39"/>
    <w:rsid w:val="00FC365B"/>
    <w:rsid w:val="00FC3F06"/>
    <w:rsid w:val="00FD2682"/>
    <w:rsid w:val="00FD29B9"/>
    <w:rsid w:val="00FD2B34"/>
    <w:rsid w:val="00FD57BA"/>
    <w:rsid w:val="00FD7887"/>
    <w:rsid w:val="00FE177B"/>
    <w:rsid w:val="00FE2336"/>
    <w:rsid w:val="00FE3896"/>
    <w:rsid w:val="00FE485A"/>
    <w:rsid w:val="00FE5634"/>
    <w:rsid w:val="00FE5703"/>
    <w:rsid w:val="00FE5C0A"/>
    <w:rsid w:val="00FE70A8"/>
    <w:rsid w:val="00FE7717"/>
    <w:rsid w:val="00FF1742"/>
    <w:rsid w:val="00FF3D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D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10"/>
    <w:pPr>
      <w:spacing w:before="120" w:after="12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semiHidden/>
    <w:unhideWhenUsed/>
    <w:qFormat/>
    <w:rsid w:val="00A06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56">
    <w:name w:val="Font Style56"/>
    <w:rsid w:val="00DB746D"/>
    <w:rPr>
      <w:rFonts w:ascii="Times New Roman" w:hAnsi="Times New Roman"/>
      <w:sz w:val="24"/>
    </w:rPr>
  </w:style>
  <w:style w:type="paragraph" w:customStyle="1" w:styleId="1">
    <w:name w:val="Абзац списка1"/>
    <w:basedOn w:val="Normal"/>
    <w:uiPriority w:val="34"/>
    <w:qFormat/>
    <w:rsid w:val="00DB746D"/>
    <w:pPr>
      <w:ind w:left="708"/>
    </w:pPr>
  </w:style>
  <w:style w:type="paragraph" w:styleId="BalloonText">
    <w:name w:val="Balloon Text"/>
    <w:basedOn w:val="Normal"/>
    <w:link w:val="BalloonTextChar"/>
    <w:uiPriority w:val="99"/>
    <w:semiHidden/>
    <w:unhideWhenUsed/>
    <w:rsid w:val="00DB74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6D"/>
    <w:rPr>
      <w:rFonts w:ascii="Tahoma" w:eastAsia="Times New Roman" w:hAnsi="Tahoma" w:cs="Tahoma"/>
      <w:sz w:val="16"/>
      <w:szCs w:val="16"/>
      <w:lang w:val="ru-RU"/>
    </w:rPr>
  </w:style>
  <w:style w:type="paragraph" w:styleId="ListParagraph">
    <w:name w:val="List Paragraph"/>
    <w:basedOn w:val="Normal"/>
    <w:uiPriority w:val="34"/>
    <w:qFormat/>
    <w:rsid w:val="007138CE"/>
    <w:pPr>
      <w:spacing w:before="0" w:after="200" w:line="276" w:lineRule="auto"/>
      <w:ind w:left="720"/>
    </w:pPr>
    <w:rPr>
      <w:rFonts w:ascii="Calibri" w:hAnsi="Calibri" w:cs="Calibri"/>
      <w:sz w:val="22"/>
      <w:szCs w:val="22"/>
    </w:rPr>
  </w:style>
  <w:style w:type="paragraph" w:styleId="NormalWeb">
    <w:name w:val="Normal (Web)"/>
    <w:basedOn w:val="Normal"/>
    <w:uiPriority w:val="99"/>
    <w:rsid w:val="00E206B3"/>
    <w:pPr>
      <w:spacing w:before="100" w:beforeAutospacing="1" w:after="100" w:afterAutospacing="1"/>
    </w:pPr>
    <w:rPr>
      <w:rFonts w:ascii="Calibri" w:hAnsi="Calibri" w:cs="Calibri"/>
      <w:lang w:eastAsia="ru-RU"/>
    </w:rPr>
  </w:style>
  <w:style w:type="paragraph" w:customStyle="1" w:styleId="2">
    <w:name w:val="Стиль Заголовок 2 + по ширине"/>
    <w:basedOn w:val="Heading2"/>
    <w:uiPriority w:val="99"/>
    <w:rsid w:val="00A0679D"/>
    <w:pPr>
      <w:keepNext w:val="0"/>
      <w:keepLines w:val="0"/>
      <w:widowControl w:val="0"/>
      <w:tabs>
        <w:tab w:val="left" w:pos="1361"/>
      </w:tabs>
      <w:spacing w:before="0"/>
      <w:jc w:val="both"/>
    </w:pPr>
    <w:rPr>
      <w:rFonts w:ascii="Times New Roman" w:eastAsia="Calibri" w:hAnsi="Times New Roman" w:cs="Times New Roman"/>
      <w:b w:val="0"/>
      <w:bCs w:val="0"/>
      <w:color w:val="auto"/>
      <w:sz w:val="24"/>
      <w:szCs w:val="20"/>
      <w:lang w:eastAsia="ru-RU"/>
    </w:rPr>
  </w:style>
  <w:style w:type="character" w:customStyle="1" w:styleId="Heading2Char">
    <w:name w:val="Heading 2 Char"/>
    <w:basedOn w:val="DefaultParagraphFont"/>
    <w:link w:val="Heading2"/>
    <w:uiPriority w:val="9"/>
    <w:semiHidden/>
    <w:rsid w:val="00A0679D"/>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DE2855"/>
    <w:pPr>
      <w:tabs>
        <w:tab w:val="center" w:pos="4680"/>
        <w:tab w:val="right" w:pos="9360"/>
      </w:tabs>
      <w:spacing w:before="0" w:after="0"/>
    </w:pPr>
  </w:style>
  <w:style w:type="character" w:customStyle="1" w:styleId="HeaderChar">
    <w:name w:val="Header Char"/>
    <w:basedOn w:val="DefaultParagraphFont"/>
    <w:link w:val="Header"/>
    <w:uiPriority w:val="99"/>
    <w:rsid w:val="00DE2855"/>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DE2855"/>
    <w:pPr>
      <w:tabs>
        <w:tab w:val="center" w:pos="4680"/>
        <w:tab w:val="right" w:pos="9360"/>
      </w:tabs>
      <w:spacing w:before="0" w:after="0"/>
    </w:pPr>
  </w:style>
  <w:style w:type="character" w:customStyle="1" w:styleId="FooterChar">
    <w:name w:val="Footer Char"/>
    <w:basedOn w:val="DefaultParagraphFont"/>
    <w:link w:val="Footer"/>
    <w:uiPriority w:val="99"/>
    <w:rsid w:val="00DE2855"/>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unhideWhenUsed/>
    <w:rsid w:val="008908E9"/>
    <w:rPr>
      <w:sz w:val="16"/>
      <w:szCs w:val="16"/>
    </w:rPr>
  </w:style>
  <w:style w:type="paragraph" w:styleId="CommentText">
    <w:name w:val="annotation text"/>
    <w:aliases w:val=" Знак"/>
    <w:basedOn w:val="Normal"/>
    <w:link w:val="CommentTextChar"/>
    <w:uiPriority w:val="99"/>
    <w:unhideWhenUsed/>
    <w:rsid w:val="008908E9"/>
    <w:rPr>
      <w:sz w:val="20"/>
      <w:szCs w:val="20"/>
    </w:rPr>
  </w:style>
  <w:style w:type="character" w:customStyle="1" w:styleId="CommentTextChar">
    <w:name w:val="Comment Text Char"/>
    <w:aliases w:val=" Знак Char"/>
    <w:basedOn w:val="DefaultParagraphFont"/>
    <w:link w:val="CommentText"/>
    <w:uiPriority w:val="99"/>
    <w:rsid w:val="008908E9"/>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8908E9"/>
    <w:rPr>
      <w:b/>
      <w:bCs/>
    </w:rPr>
  </w:style>
  <w:style w:type="character" w:customStyle="1" w:styleId="CommentSubjectChar">
    <w:name w:val="Comment Subject Char"/>
    <w:basedOn w:val="CommentTextChar"/>
    <w:link w:val="CommentSubject"/>
    <w:uiPriority w:val="99"/>
    <w:semiHidden/>
    <w:rsid w:val="008908E9"/>
    <w:rPr>
      <w:rFonts w:ascii="Times New Roman" w:eastAsia="Times New Roman" w:hAnsi="Times New Roman" w:cs="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10"/>
    <w:pPr>
      <w:spacing w:before="120" w:after="12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semiHidden/>
    <w:unhideWhenUsed/>
    <w:qFormat/>
    <w:rsid w:val="00A06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56">
    <w:name w:val="Font Style56"/>
    <w:rsid w:val="00DB746D"/>
    <w:rPr>
      <w:rFonts w:ascii="Times New Roman" w:hAnsi="Times New Roman"/>
      <w:sz w:val="24"/>
    </w:rPr>
  </w:style>
  <w:style w:type="paragraph" w:customStyle="1" w:styleId="1">
    <w:name w:val="Абзац списка1"/>
    <w:basedOn w:val="Normal"/>
    <w:uiPriority w:val="34"/>
    <w:qFormat/>
    <w:rsid w:val="00DB746D"/>
    <w:pPr>
      <w:ind w:left="708"/>
    </w:pPr>
  </w:style>
  <w:style w:type="paragraph" w:styleId="BalloonText">
    <w:name w:val="Balloon Text"/>
    <w:basedOn w:val="Normal"/>
    <w:link w:val="BalloonTextChar"/>
    <w:uiPriority w:val="99"/>
    <w:semiHidden/>
    <w:unhideWhenUsed/>
    <w:rsid w:val="00DB74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6D"/>
    <w:rPr>
      <w:rFonts w:ascii="Tahoma" w:eastAsia="Times New Roman" w:hAnsi="Tahoma" w:cs="Tahoma"/>
      <w:sz w:val="16"/>
      <w:szCs w:val="16"/>
      <w:lang w:val="ru-RU"/>
    </w:rPr>
  </w:style>
  <w:style w:type="paragraph" w:styleId="ListParagraph">
    <w:name w:val="List Paragraph"/>
    <w:basedOn w:val="Normal"/>
    <w:uiPriority w:val="34"/>
    <w:qFormat/>
    <w:rsid w:val="007138CE"/>
    <w:pPr>
      <w:spacing w:before="0" w:after="200" w:line="276" w:lineRule="auto"/>
      <w:ind w:left="720"/>
    </w:pPr>
    <w:rPr>
      <w:rFonts w:ascii="Calibri" w:hAnsi="Calibri" w:cs="Calibri"/>
      <w:sz w:val="22"/>
      <w:szCs w:val="22"/>
    </w:rPr>
  </w:style>
  <w:style w:type="paragraph" w:styleId="NormalWeb">
    <w:name w:val="Normal (Web)"/>
    <w:basedOn w:val="Normal"/>
    <w:uiPriority w:val="99"/>
    <w:rsid w:val="00E206B3"/>
    <w:pPr>
      <w:spacing w:before="100" w:beforeAutospacing="1" w:after="100" w:afterAutospacing="1"/>
    </w:pPr>
    <w:rPr>
      <w:rFonts w:ascii="Calibri" w:hAnsi="Calibri" w:cs="Calibri"/>
      <w:lang w:eastAsia="ru-RU"/>
    </w:rPr>
  </w:style>
  <w:style w:type="paragraph" w:customStyle="1" w:styleId="2">
    <w:name w:val="Стиль Заголовок 2 + по ширине"/>
    <w:basedOn w:val="Heading2"/>
    <w:uiPriority w:val="99"/>
    <w:rsid w:val="00A0679D"/>
    <w:pPr>
      <w:keepNext w:val="0"/>
      <w:keepLines w:val="0"/>
      <w:widowControl w:val="0"/>
      <w:tabs>
        <w:tab w:val="left" w:pos="1361"/>
      </w:tabs>
      <w:spacing w:before="0"/>
      <w:jc w:val="both"/>
    </w:pPr>
    <w:rPr>
      <w:rFonts w:ascii="Times New Roman" w:eastAsia="Calibri" w:hAnsi="Times New Roman" w:cs="Times New Roman"/>
      <w:b w:val="0"/>
      <w:bCs w:val="0"/>
      <w:color w:val="auto"/>
      <w:sz w:val="24"/>
      <w:szCs w:val="20"/>
      <w:lang w:eastAsia="ru-RU"/>
    </w:rPr>
  </w:style>
  <w:style w:type="character" w:customStyle="1" w:styleId="Heading2Char">
    <w:name w:val="Heading 2 Char"/>
    <w:basedOn w:val="DefaultParagraphFont"/>
    <w:link w:val="Heading2"/>
    <w:uiPriority w:val="9"/>
    <w:semiHidden/>
    <w:rsid w:val="00A0679D"/>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DE2855"/>
    <w:pPr>
      <w:tabs>
        <w:tab w:val="center" w:pos="4680"/>
        <w:tab w:val="right" w:pos="9360"/>
      </w:tabs>
      <w:spacing w:before="0" w:after="0"/>
    </w:pPr>
  </w:style>
  <w:style w:type="character" w:customStyle="1" w:styleId="HeaderChar">
    <w:name w:val="Header Char"/>
    <w:basedOn w:val="DefaultParagraphFont"/>
    <w:link w:val="Header"/>
    <w:uiPriority w:val="99"/>
    <w:rsid w:val="00DE2855"/>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DE2855"/>
    <w:pPr>
      <w:tabs>
        <w:tab w:val="center" w:pos="4680"/>
        <w:tab w:val="right" w:pos="9360"/>
      </w:tabs>
      <w:spacing w:before="0" w:after="0"/>
    </w:pPr>
  </w:style>
  <w:style w:type="character" w:customStyle="1" w:styleId="FooterChar">
    <w:name w:val="Footer Char"/>
    <w:basedOn w:val="DefaultParagraphFont"/>
    <w:link w:val="Footer"/>
    <w:uiPriority w:val="99"/>
    <w:rsid w:val="00DE2855"/>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unhideWhenUsed/>
    <w:rsid w:val="008908E9"/>
    <w:rPr>
      <w:sz w:val="16"/>
      <w:szCs w:val="16"/>
    </w:rPr>
  </w:style>
  <w:style w:type="paragraph" w:styleId="CommentText">
    <w:name w:val="annotation text"/>
    <w:aliases w:val=" Знак"/>
    <w:basedOn w:val="Normal"/>
    <w:link w:val="CommentTextChar"/>
    <w:uiPriority w:val="99"/>
    <w:unhideWhenUsed/>
    <w:rsid w:val="008908E9"/>
    <w:rPr>
      <w:sz w:val="20"/>
      <w:szCs w:val="20"/>
    </w:rPr>
  </w:style>
  <w:style w:type="character" w:customStyle="1" w:styleId="CommentTextChar">
    <w:name w:val="Comment Text Char"/>
    <w:aliases w:val=" Знак Char"/>
    <w:basedOn w:val="DefaultParagraphFont"/>
    <w:link w:val="CommentText"/>
    <w:uiPriority w:val="99"/>
    <w:rsid w:val="008908E9"/>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8908E9"/>
    <w:rPr>
      <w:b/>
      <w:bCs/>
    </w:rPr>
  </w:style>
  <w:style w:type="character" w:customStyle="1" w:styleId="CommentSubjectChar">
    <w:name w:val="Comment Subject Char"/>
    <w:basedOn w:val="CommentTextChar"/>
    <w:link w:val="CommentSubject"/>
    <w:uiPriority w:val="99"/>
    <w:semiHidden/>
    <w:rsid w:val="008908E9"/>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329481">
      <w:bodyDiv w:val="1"/>
      <w:marLeft w:val="0"/>
      <w:marRight w:val="0"/>
      <w:marTop w:val="0"/>
      <w:marBottom w:val="0"/>
      <w:divBdr>
        <w:top w:val="none" w:sz="0" w:space="0" w:color="auto"/>
        <w:left w:val="none" w:sz="0" w:space="0" w:color="auto"/>
        <w:bottom w:val="none" w:sz="0" w:space="0" w:color="auto"/>
        <w:right w:val="none" w:sz="0" w:space="0" w:color="auto"/>
      </w:divBdr>
      <w:divsChild>
        <w:div w:id="1498964171">
          <w:marLeft w:val="0"/>
          <w:marRight w:val="0"/>
          <w:marTop w:val="0"/>
          <w:marBottom w:val="0"/>
          <w:divBdr>
            <w:top w:val="none" w:sz="0" w:space="0" w:color="auto"/>
            <w:left w:val="none" w:sz="0" w:space="0" w:color="auto"/>
            <w:bottom w:val="none" w:sz="0" w:space="0" w:color="auto"/>
            <w:right w:val="none" w:sz="0" w:space="0" w:color="auto"/>
          </w:divBdr>
        </w:div>
      </w:divsChild>
    </w:div>
    <w:div w:id="2000573760">
      <w:bodyDiv w:val="1"/>
      <w:marLeft w:val="0"/>
      <w:marRight w:val="0"/>
      <w:marTop w:val="0"/>
      <w:marBottom w:val="0"/>
      <w:divBdr>
        <w:top w:val="none" w:sz="0" w:space="0" w:color="auto"/>
        <w:left w:val="none" w:sz="0" w:space="0" w:color="auto"/>
        <w:bottom w:val="none" w:sz="0" w:space="0" w:color="auto"/>
        <w:right w:val="none" w:sz="0" w:space="0" w:color="auto"/>
      </w:divBdr>
      <w:divsChild>
        <w:div w:id="1343046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67783-B712-4D77-9342-7F8B84CD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2629</Words>
  <Characters>14986</Characters>
  <Application>Microsoft Office Word</Application>
  <DocSecurity>0</DocSecurity>
  <Lines>124</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Izadi , Hassanreza</dc:creator>
  <cp:lastModifiedBy>Saadatpour , Majid</cp:lastModifiedBy>
  <cp:revision>6</cp:revision>
  <cp:lastPrinted>2020-03-24T05:09:00Z</cp:lastPrinted>
  <dcterms:created xsi:type="dcterms:W3CDTF">2020-07-07T09:39:00Z</dcterms:created>
  <dcterms:modified xsi:type="dcterms:W3CDTF">2020-07-08T05:57:00Z</dcterms:modified>
</cp:coreProperties>
</file>