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821"/>
        <w:gridCol w:w="5053"/>
      </w:tblGrid>
      <w:tr w:rsidR="00F4373B" w:rsidRPr="00431EF5" w:rsidTr="003273DE">
        <w:trPr>
          <w:trHeight w:val="300"/>
        </w:trPr>
        <w:tc>
          <w:tcPr>
            <w:tcW w:w="8178" w:type="dxa"/>
            <w:gridSpan w:val="3"/>
            <w:noWrap/>
          </w:tcPr>
          <w:p w:rsidR="00F4373B" w:rsidRPr="00431EF5" w:rsidRDefault="00F4373B" w:rsidP="00F4373B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>
              <w:rPr>
                <w:b/>
                <w:bCs/>
                <w:sz w:val="24"/>
                <w:szCs w:val="24"/>
              </w:rPr>
              <w:t>Full list of prices</w:t>
            </w:r>
            <w:r w:rsidRPr="000B078E">
              <w:rPr>
                <w:b/>
                <w:bCs/>
                <w:sz w:val="24"/>
                <w:szCs w:val="24"/>
              </w:rPr>
              <w:t xml:space="preserve"> for items which </w:t>
            </w:r>
            <w:r>
              <w:rPr>
                <w:b/>
                <w:bCs/>
                <w:sz w:val="24"/>
                <w:szCs w:val="24"/>
              </w:rPr>
              <w:t>will</w:t>
            </w:r>
            <w:r w:rsidRPr="000B078E">
              <w:rPr>
                <w:b/>
                <w:bCs/>
                <w:sz w:val="24"/>
                <w:szCs w:val="24"/>
              </w:rPr>
              <w:t xml:space="preserve"> be delivered in the contract</w:t>
            </w:r>
          </w:p>
        </w:tc>
      </w:tr>
      <w:bookmarkEnd w:id="0"/>
      <w:tr w:rsidR="00F4373B" w:rsidRPr="00431EF5" w:rsidTr="00F4373B">
        <w:trPr>
          <w:trHeight w:val="300"/>
        </w:trPr>
        <w:tc>
          <w:tcPr>
            <w:tcW w:w="2304" w:type="dxa"/>
            <w:noWrap/>
            <w:hideMark/>
          </w:tcPr>
          <w:p w:rsidR="00F4373B" w:rsidRPr="00431EF5" w:rsidRDefault="00F4373B" w:rsidP="001A38E2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Item</w:t>
            </w:r>
          </w:p>
        </w:tc>
        <w:tc>
          <w:tcPr>
            <w:tcW w:w="821" w:type="dxa"/>
            <w:noWrap/>
            <w:hideMark/>
          </w:tcPr>
          <w:p w:rsidR="00F4373B" w:rsidRPr="00431EF5" w:rsidRDefault="00F4373B" w:rsidP="00207C8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€</w:t>
            </w:r>
          </w:p>
        </w:tc>
        <w:tc>
          <w:tcPr>
            <w:tcW w:w="5053" w:type="dxa"/>
            <w:noWrap/>
            <w:hideMark/>
          </w:tcPr>
          <w:p w:rsidR="00F4373B" w:rsidRPr="00431EF5" w:rsidRDefault="00F4373B" w:rsidP="00207C8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Detailed Specification</w:t>
            </w:r>
          </w:p>
        </w:tc>
      </w:tr>
      <w:tr w:rsidR="00F4373B" w:rsidRPr="00431EF5" w:rsidTr="00F4373B">
        <w:trPr>
          <w:trHeight w:val="900"/>
        </w:trPr>
        <w:tc>
          <w:tcPr>
            <w:tcW w:w="2304" w:type="dxa"/>
            <w:hideMark/>
          </w:tcPr>
          <w:p w:rsidR="00F4373B" w:rsidRPr="00431EF5" w:rsidRDefault="00F4373B" w:rsidP="00A25DF1">
            <w:pPr>
              <w:rPr>
                <w:sz w:val="18"/>
                <w:szCs w:val="18"/>
              </w:rPr>
            </w:pPr>
            <w:r w:rsidRPr="00F4373B">
              <w:rPr>
                <w:b/>
                <w:sz w:val="18"/>
                <w:szCs w:val="18"/>
              </w:rPr>
              <w:t>System</w:t>
            </w:r>
            <w:r w:rsidRPr="00A25DF1">
              <w:rPr>
                <w:sz w:val="18"/>
                <w:szCs w:val="18"/>
              </w:rPr>
              <w:t xml:space="preserve"> for environmental and public protection for Bushehr for normal operational conditions and for emergency situations</w:t>
            </w:r>
          </w:p>
        </w:tc>
        <w:tc>
          <w:tcPr>
            <w:tcW w:w="821" w:type="dxa"/>
            <w:noWrap/>
            <w:hideMark/>
          </w:tcPr>
          <w:p w:rsidR="00F4373B" w:rsidRPr="00431EF5" w:rsidRDefault="00F4373B" w:rsidP="00207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</w:t>
            </w:r>
          </w:p>
        </w:tc>
        <w:tc>
          <w:tcPr>
            <w:tcW w:w="5053" w:type="dxa"/>
            <w:noWrap/>
            <w:hideMark/>
          </w:tcPr>
          <w:p w:rsidR="00F4373B" w:rsidRDefault="00F4373B" w:rsidP="00A25DF1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1 license for ESTE server </w:t>
            </w:r>
            <w:r>
              <w:rPr>
                <w:sz w:val="18"/>
                <w:szCs w:val="18"/>
              </w:rPr>
              <w:t>for emergency;</w:t>
            </w:r>
          </w:p>
          <w:p w:rsidR="00F4373B" w:rsidRDefault="00F4373B" w:rsidP="00A25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license for client of ESTE for emergency;</w:t>
            </w:r>
          </w:p>
          <w:p w:rsidR="00F4373B" w:rsidRDefault="00F4373B" w:rsidP="00A25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licenses for ESTE for normal operation;</w:t>
            </w:r>
          </w:p>
          <w:p w:rsidR="00F4373B" w:rsidRDefault="00F4373B" w:rsidP="00A25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training on-site;</w:t>
            </w:r>
          </w:p>
          <w:p w:rsidR="00F4373B" w:rsidRPr="00431EF5" w:rsidRDefault="00F4373B" w:rsidP="00A25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and maintenance during the trial period (6 months)</w:t>
            </w:r>
          </w:p>
        </w:tc>
      </w:tr>
      <w:tr w:rsidR="00F4373B" w:rsidRPr="00431EF5" w:rsidTr="00F4373B">
        <w:trPr>
          <w:trHeight w:val="900"/>
        </w:trPr>
        <w:tc>
          <w:tcPr>
            <w:tcW w:w="2304" w:type="dxa"/>
            <w:hideMark/>
          </w:tcPr>
          <w:p w:rsidR="00F4373B" w:rsidRPr="00431EF5" w:rsidRDefault="00F4373B" w:rsidP="00A25DF1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Client ESTE for emergency (ESTE BNPP Client)</w:t>
            </w:r>
            <w:r w:rsidRPr="00431EF5"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Second</w:t>
            </w:r>
            <w:r w:rsidRPr="00E515B3">
              <w:rPr>
                <w:b/>
                <w:sz w:val="18"/>
                <w:szCs w:val="18"/>
              </w:rPr>
              <w:t xml:space="preserve"> license</w:t>
            </w:r>
            <w:r w:rsidRPr="00431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noWrap/>
            <w:hideMark/>
          </w:tcPr>
          <w:p w:rsidR="00F4373B" w:rsidRPr="00431EF5" w:rsidRDefault="00F4373B" w:rsidP="00207C8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31EF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053" w:type="dxa"/>
            <w:hideMark/>
          </w:tcPr>
          <w:p w:rsidR="00F4373B" w:rsidRDefault="00F4373B" w:rsidP="00A25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license for client of ESTE for emergency;</w:t>
            </w:r>
          </w:p>
          <w:p w:rsidR="00F4373B" w:rsidRPr="00431EF5" w:rsidRDefault="00F4373B" w:rsidP="00207C85">
            <w:pPr>
              <w:rPr>
                <w:sz w:val="18"/>
                <w:szCs w:val="18"/>
              </w:rPr>
            </w:pPr>
          </w:p>
        </w:tc>
      </w:tr>
      <w:tr w:rsidR="00F4373B" w:rsidRPr="00431EF5" w:rsidTr="00F4373B">
        <w:trPr>
          <w:trHeight w:val="900"/>
        </w:trPr>
        <w:tc>
          <w:tcPr>
            <w:tcW w:w="2304" w:type="dxa"/>
          </w:tcPr>
          <w:p w:rsidR="00F4373B" w:rsidRDefault="00F4373B" w:rsidP="00207C85">
            <w:pPr>
              <w:rPr>
                <w:sz w:val="18"/>
                <w:szCs w:val="18"/>
              </w:rPr>
            </w:pPr>
            <w:r w:rsidRPr="001A38E2">
              <w:rPr>
                <w:b/>
                <w:sz w:val="18"/>
                <w:szCs w:val="18"/>
              </w:rPr>
              <w:t>Uncertainty module</w:t>
            </w:r>
            <w:r>
              <w:rPr>
                <w:sz w:val="18"/>
                <w:szCs w:val="18"/>
              </w:rPr>
              <w:t xml:space="preserve"> of ESTE for normal operation </w:t>
            </w:r>
          </w:p>
        </w:tc>
        <w:tc>
          <w:tcPr>
            <w:tcW w:w="821" w:type="dxa"/>
            <w:noWrap/>
          </w:tcPr>
          <w:p w:rsidR="00F4373B" w:rsidRDefault="00F4373B" w:rsidP="00207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5053" w:type="dxa"/>
          </w:tcPr>
          <w:p w:rsidR="00F4373B" w:rsidRDefault="00F4373B" w:rsidP="00207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Uncertainty module is attached to ESTE for normal operation and cannot be used independently. The license will be extended and applied to all already licensed ESTE for normal operation.</w:t>
            </w:r>
          </w:p>
        </w:tc>
      </w:tr>
      <w:tr w:rsidR="00F4373B" w:rsidRPr="00431EF5" w:rsidTr="00F4373B">
        <w:trPr>
          <w:trHeight w:hRule="exact" w:val="1418"/>
        </w:trPr>
        <w:tc>
          <w:tcPr>
            <w:tcW w:w="2304" w:type="dxa"/>
            <w:hideMark/>
          </w:tcPr>
          <w:p w:rsidR="00F4373B" w:rsidRPr="00431EF5" w:rsidRDefault="00F4373B" w:rsidP="001A38E2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Technical </w:t>
            </w:r>
            <w:r w:rsidRPr="00F4373B">
              <w:rPr>
                <w:b/>
                <w:sz w:val="18"/>
                <w:szCs w:val="18"/>
              </w:rPr>
              <w:t>support and maintenance</w:t>
            </w:r>
            <w:r w:rsidRPr="00431EF5">
              <w:rPr>
                <w:sz w:val="18"/>
                <w:szCs w:val="18"/>
              </w:rPr>
              <w:t xml:space="preserve"> (per 1</w:t>
            </w:r>
            <w:r>
              <w:rPr>
                <w:sz w:val="18"/>
                <w:szCs w:val="18"/>
              </w:rPr>
              <w:t>2 months after the trial period</w:t>
            </w:r>
            <w:r w:rsidRPr="00431EF5">
              <w:rPr>
                <w:sz w:val="18"/>
                <w:szCs w:val="18"/>
              </w:rPr>
              <w:t>)</w:t>
            </w:r>
            <w:r w:rsidRPr="00431EF5">
              <w:rPr>
                <w:sz w:val="18"/>
                <w:szCs w:val="18"/>
              </w:rPr>
              <w:br/>
            </w:r>
          </w:p>
        </w:tc>
        <w:tc>
          <w:tcPr>
            <w:tcW w:w="821" w:type="dxa"/>
            <w:noWrap/>
            <w:hideMark/>
          </w:tcPr>
          <w:p w:rsidR="00F4373B" w:rsidRPr="00431EF5" w:rsidRDefault="00F4373B" w:rsidP="00207C8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75 000</w:t>
            </w:r>
          </w:p>
        </w:tc>
        <w:tc>
          <w:tcPr>
            <w:tcW w:w="5053" w:type="dxa"/>
            <w:hideMark/>
          </w:tcPr>
          <w:p w:rsidR="00F4373B" w:rsidRPr="00431EF5" w:rsidRDefault="00F4373B" w:rsidP="001A3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31EF5">
              <w:rPr>
                <w:sz w:val="18"/>
                <w:szCs w:val="18"/>
              </w:rPr>
              <w:t>updates</w:t>
            </w:r>
            <w:r w:rsidRPr="00431EF5">
              <w:rPr>
                <w:sz w:val="18"/>
                <w:szCs w:val="18"/>
              </w:rPr>
              <w:br/>
              <w:t>- remote expert consultancies (by email)</w:t>
            </w:r>
            <w:r w:rsidRPr="00431EF5">
              <w:rPr>
                <w:sz w:val="18"/>
                <w:szCs w:val="18"/>
              </w:rPr>
              <w:br/>
              <w:t xml:space="preserve">- remote support in preparation exercises </w:t>
            </w:r>
            <w:r w:rsidRPr="00431EF5">
              <w:rPr>
                <w:sz w:val="18"/>
                <w:szCs w:val="18"/>
              </w:rPr>
              <w:br/>
              <w:t xml:space="preserve">and data scenarios for exercises (2 times per </w:t>
            </w:r>
            <w:r>
              <w:rPr>
                <w:sz w:val="18"/>
                <w:szCs w:val="18"/>
              </w:rPr>
              <w:t>12 months</w:t>
            </w:r>
            <w:r w:rsidRPr="00431EF5">
              <w:rPr>
                <w:sz w:val="18"/>
                <w:szCs w:val="18"/>
              </w:rPr>
              <w:t>)</w:t>
            </w:r>
          </w:p>
        </w:tc>
      </w:tr>
      <w:tr w:rsidR="00F4373B" w:rsidRPr="00E515B3" w:rsidTr="00F4373B">
        <w:trPr>
          <w:trHeight w:hRule="exact" w:val="1361"/>
        </w:trPr>
        <w:tc>
          <w:tcPr>
            <w:tcW w:w="2304" w:type="dxa"/>
            <w:hideMark/>
          </w:tcPr>
          <w:p w:rsidR="00F4373B" w:rsidRPr="00431EF5" w:rsidRDefault="00F4373B" w:rsidP="00F4373B">
            <w:pPr>
              <w:rPr>
                <w:sz w:val="18"/>
                <w:szCs w:val="18"/>
              </w:rPr>
            </w:pPr>
            <w:r w:rsidRPr="00F4373B">
              <w:rPr>
                <w:b/>
                <w:sz w:val="18"/>
                <w:szCs w:val="18"/>
              </w:rPr>
              <w:t>Comprehensive Training - advanced</w:t>
            </w:r>
            <w:r w:rsidRPr="00431EF5">
              <w:rPr>
                <w:sz w:val="18"/>
                <w:szCs w:val="18"/>
              </w:rPr>
              <w:br/>
            </w:r>
          </w:p>
        </w:tc>
        <w:tc>
          <w:tcPr>
            <w:tcW w:w="821" w:type="dxa"/>
            <w:noWrap/>
            <w:hideMark/>
          </w:tcPr>
          <w:p w:rsidR="00F4373B" w:rsidRPr="00431EF5" w:rsidRDefault="00F4373B" w:rsidP="00207C8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12 000</w:t>
            </w:r>
          </w:p>
        </w:tc>
        <w:tc>
          <w:tcPr>
            <w:tcW w:w="5053" w:type="dxa"/>
            <w:hideMark/>
          </w:tcPr>
          <w:p w:rsidR="00F4373B" w:rsidRPr="00431EF5" w:rsidRDefault="00F4373B" w:rsidP="00F4373B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training: ESTE Emergency,</w:t>
            </w:r>
            <w:r>
              <w:rPr>
                <w:sz w:val="18"/>
                <w:szCs w:val="18"/>
              </w:rPr>
              <w:t xml:space="preserve"> ESTE Annual Impacts</w:t>
            </w:r>
            <w:r>
              <w:rPr>
                <w:sz w:val="18"/>
                <w:szCs w:val="18"/>
              </w:rPr>
              <w:br/>
              <w:t>duration: 2</w:t>
            </w:r>
            <w:r w:rsidRPr="00431EF5">
              <w:rPr>
                <w:sz w:val="18"/>
                <w:szCs w:val="18"/>
              </w:rPr>
              <w:t xml:space="preserve"> weeks</w:t>
            </w:r>
            <w:r w:rsidRPr="00431EF5">
              <w:rPr>
                <w:sz w:val="18"/>
                <w:szCs w:val="18"/>
              </w:rPr>
              <w:br/>
              <w:t xml:space="preserve">No. of persons: </w:t>
            </w:r>
            <w:r>
              <w:rPr>
                <w:sz w:val="18"/>
                <w:szCs w:val="18"/>
              </w:rPr>
              <w:t xml:space="preserve">approximately </w:t>
            </w:r>
            <w:r w:rsidRPr="00431EF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-4</w:t>
            </w:r>
            <w:r w:rsidRPr="00431EF5">
              <w:rPr>
                <w:sz w:val="18"/>
                <w:szCs w:val="18"/>
              </w:rPr>
              <w:br/>
              <w:t xml:space="preserve">place: </w:t>
            </w:r>
            <w:r>
              <w:rPr>
                <w:sz w:val="18"/>
                <w:szCs w:val="18"/>
              </w:rPr>
              <w:t xml:space="preserve">in </w:t>
            </w:r>
            <w:r w:rsidRPr="00431EF5">
              <w:rPr>
                <w:sz w:val="18"/>
                <w:szCs w:val="18"/>
              </w:rPr>
              <w:t>ABmerit office, Trnava, Slovakia</w:t>
            </w:r>
            <w:r>
              <w:rPr>
                <w:sz w:val="18"/>
                <w:szCs w:val="18"/>
              </w:rPr>
              <w:t xml:space="preserve"> </w:t>
            </w:r>
            <w:r w:rsidRPr="00431EF5">
              <w:rPr>
                <w:sz w:val="18"/>
                <w:szCs w:val="18"/>
              </w:rPr>
              <w:t xml:space="preserve">// expenses </w:t>
            </w:r>
            <w:r>
              <w:rPr>
                <w:sz w:val="18"/>
                <w:szCs w:val="18"/>
              </w:rPr>
              <w:t xml:space="preserve">of the BNPP experts </w:t>
            </w:r>
            <w:r>
              <w:rPr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 be covered by the</w:t>
            </w:r>
            <w:r w:rsidRPr="00431EF5">
              <w:rPr>
                <w:sz w:val="18"/>
                <w:szCs w:val="18"/>
              </w:rPr>
              <w:t xml:space="preserve"> IAEA</w:t>
            </w:r>
          </w:p>
        </w:tc>
      </w:tr>
      <w:tr w:rsidR="00F4373B" w:rsidRPr="00E515B3" w:rsidTr="00F4373B">
        <w:trPr>
          <w:trHeight w:hRule="exact" w:val="567"/>
        </w:trPr>
        <w:tc>
          <w:tcPr>
            <w:tcW w:w="2304" w:type="dxa"/>
          </w:tcPr>
          <w:p w:rsidR="00F4373B" w:rsidRPr="00F4373B" w:rsidRDefault="00F4373B" w:rsidP="00F43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821" w:type="dxa"/>
            <w:noWrap/>
          </w:tcPr>
          <w:p w:rsidR="00F4373B" w:rsidRPr="00234404" w:rsidRDefault="00234404" w:rsidP="00207C85">
            <w:pPr>
              <w:rPr>
                <w:b/>
                <w:sz w:val="18"/>
                <w:szCs w:val="18"/>
              </w:rPr>
            </w:pPr>
            <w:r w:rsidRPr="00234404">
              <w:rPr>
                <w:b/>
                <w:sz w:val="18"/>
                <w:szCs w:val="18"/>
              </w:rPr>
              <w:t>292 000</w:t>
            </w:r>
          </w:p>
        </w:tc>
        <w:tc>
          <w:tcPr>
            <w:tcW w:w="5053" w:type="dxa"/>
          </w:tcPr>
          <w:p w:rsidR="00F4373B" w:rsidRPr="00431EF5" w:rsidRDefault="00F4373B" w:rsidP="00F4373B">
            <w:pPr>
              <w:rPr>
                <w:sz w:val="18"/>
                <w:szCs w:val="18"/>
              </w:rPr>
            </w:pPr>
          </w:p>
        </w:tc>
      </w:tr>
    </w:tbl>
    <w:p w:rsidR="00D12612" w:rsidRDefault="00234404"/>
    <w:sectPr w:rsidR="00D12612" w:rsidSect="00A25DF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62"/>
    <w:rsid w:val="00060FF1"/>
    <w:rsid w:val="001A38E2"/>
    <w:rsid w:val="00234404"/>
    <w:rsid w:val="00367E4A"/>
    <w:rsid w:val="00912F62"/>
    <w:rsid w:val="00A25DF1"/>
    <w:rsid w:val="00E53C64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8C568-1EAC-4359-9BC6-A61AFE0D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3C6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table" w:styleId="TableGrid">
    <w:name w:val="Table Grid"/>
    <w:basedOn w:val="TableNormal"/>
    <w:uiPriority w:val="39"/>
    <w:rsid w:val="00912F62"/>
    <w:pPr>
      <w:spacing w:after="0" w:line="240" w:lineRule="auto"/>
    </w:pPr>
    <w:rPr>
      <w:rFonts w:eastAsiaTheme="minorEastAsia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dcterms:created xsi:type="dcterms:W3CDTF">2016-01-19T15:47:00Z</dcterms:created>
  <dcterms:modified xsi:type="dcterms:W3CDTF">2016-01-19T16:28:00Z</dcterms:modified>
</cp:coreProperties>
</file>