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3"/>
        <w:gridCol w:w="4039"/>
        <w:gridCol w:w="1276"/>
      </w:tblGrid>
      <w:tr w:rsidR="00194E2D" w:rsidRPr="005A2ED5" w:rsidTr="007048B8"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E2D" w:rsidRPr="005A2ED5" w:rsidRDefault="00194E2D" w:rsidP="00D46E9F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bookmarkStart w:id="0" w:name="_GoBack"/>
            <w:r w:rsidRPr="005A2ED5">
              <w:rPr>
                <w:b/>
                <w:sz w:val="24"/>
                <w:szCs w:val="24"/>
                <w:lang w:val="ru-RU"/>
              </w:rPr>
              <w:br w:type="page"/>
            </w:r>
            <w:r w:rsidR="009006B1" w:rsidRPr="005A2ED5">
              <w:rPr>
                <w:b/>
                <w:sz w:val="24"/>
                <w:szCs w:val="24"/>
                <w:lang w:val="ru-RU"/>
              </w:rPr>
              <w:t>Основные выводы по состоянию области</w:t>
            </w:r>
            <w:r w:rsidRPr="005A2ED5">
              <w:rPr>
                <w:b/>
                <w:sz w:val="24"/>
                <w:szCs w:val="24"/>
                <w:lang w:val="ru-RU"/>
              </w:rPr>
              <w:t xml:space="preserve"> </w:t>
            </w:r>
            <w:r w:rsidR="006F1024" w:rsidRPr="005A2ED5">
              <w:rPr>
                <w:b/>
                <w:sz w:val="24"/>
                <w:szCs w:val="24"/>
                <w:lang w:val="ru-RU"/>
              </w:rPr>
              <w:t>«</w:t>
            </w:r>
            <w:r w:rsidR="00797CE9" w:rsidRPr="005A2ED5">
              <w:rPr>
                <w:b/>
                <w:sz w:val="24"/>
                <w:szCs w:val="24"/>
                <w:lang w:val="ru-RU"/>
              </w:rPr>
              <w:t>УПРАВЛЕНИЕ КОНФИГУРАЦИЕЙ</w:t>
            </w:r>
            <w:r w:rsidR="006F1024" w:rsidRPr="005A2ED5">
              <w:rPr>
                <w:b/>
                <w:sz w:val="24"/>
                <w:szCs w:val="24"/>
                <w:lang w:val="ru-RU"/>
              </w:rPr>
              <w:t>»</w:t>
            </w:r>
          </w:p>
          <w:p w:rsidR="00194E2D" w:rsidRPr="005A2ED5" w:rsidRDefault="00194E2D" w:rsidP="00D46E9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</w:p>
        </w:tc>
      </w:tr>
      <w:bookmarkEnd w:id="0"/>
      <w:tr w:rsidR="00194E2D" w:rsidRPr="0030194A" w:rsidTr="007048B8">
        <w:tc>
          <w:tcPr>
            <w:tcW w:w="4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E2D" w:rsidRPr="0006716C" w:rsidRDefault="006F1024" w:rsidP="00D46E9F">
            <w:pPr>
              <w:spacing w:after="0" w:line="240" w:lineRule="auto"/>
              <w:rPr>
                <w:rFonts w:eastAsia="Times New Roman" w:cs="Times New Roman"/>
                <w:b/>
                <w:sz w:val="23"/>
                <w:szCs w:val="23"/>
                <w:lang w:val="ru-RU"/>
              </w:rPr>
            </w:pPr>
            <w:r w:rsidRPr="0006716C">
              <w:rPr>
                <w:rFonts w:eastAsia="Times New Roman" w:cs="Times New Roman"/>
                <w:b/>
                <w:sz w:val="23"/>
                <w:szCs w:val="23"/>
                <w:lang w:val="ru-RU"/>
              </w:rPr>
              <w:t>ОДУ</w:t>
            </w:r>
            <w:r w:rsidR="00194E2D" w:rsidRPr="0006716C">
              <w:rPr>
                <w:rFonts w:eastAsia="Times New Roman" w:cs="Times New Roman"/>
                <w:b/>
                <w:sz w:val="23"/>
                <w:szCs w:val="23"/>
                <w:lang w:val="ru-RU"/>
              </w:rPr>
              <w:t>:</w:t>
            </w:r>
          </w:p>
          <w:p w:rsidR="00E933AA" w:rsidRPr="0006716C" w:rsidRDefault="00E933AA" w:rsidP="00DC0847">
            <w:pPr>
              <w:pStyle w:val="5"/>
              <w:spacing w:before="120" w:after="0"/>
              <w:rPr>
                <w:rFonts w:asciiTheme="minorHAnsi" w:hAnsiTheme="minorHAnsi"/>
                <w:sz w:val="23"/>
                <w:szCs w:val="23"/>
                <w:lang w:val="ru-RU"/>
              </w:rPr>
            </w:pPr>
          </w:p>
        </w:tc>
        <w:tc>
          <w:tcPr>
            <w:tcW w:w="53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3885" w:rsidRPr="0006716C" w:rsidRDefault="006F1024" w:rsidP="007048B8">
            <w:pPr>
              <w:spacing w:after="0" w:line="240" w:lineRule="auto"/>
              <w:rPr>
                <w:rFonts w:eastAsia="Times New Roman" w:cs="Times New Roman"/>
                <w:b/>
                <w:sz w:val="23"/>
                <w:szCs w:val="23"/>
                <w:lang w:val="ru-RU"/>
              </w:rPr>
            </w:pPr>
            <w:r w:rsidRPr="0006716C">
              <w:rPr>
                <w:rFonts w:eastAsia="Times New Roman" w:cs="Times New Roman"/>
                <w:b/>
                <w:sz w:val="23"/>
                <w:szCs w:val="23"/>
                <w:lang w:val="ru-RU"/>
              </w:rPr>
              <w:t>Сильные стороны</w:t>
            </w:r>
            <w:r w:rsidR="00194E2D" w:rsidRPr="0006716C">
              <w:rPr>
                <w:rFonts w:eastAsia="Times New Roman" w:cs="Times New Roman"/>
                <w:b/>
                <w:sz w:val="23"/>
                <w:szCs w:val="23"/>
                <w:lang w:val="ru-RU"/>
              </w:rPr>
              <w:t>:</w:t>
            </w:r>
          </w:p>
        </w:tc>
      </w:tr>
      <w:tr w:rsidR="00194E2D" w:rsidRPr="0030194A" w:rsidTr="007048B8">
        <w:trPr>
          <w:trHeight w:val="2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E2D" w:rsidRPr="0006716C" w:rsidRDefault="00194E2D" w:rsidP="00D46E9F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531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E2D" w:rsidRPr="0006716C" w:rsidRDefault="00194E2D" w:rsidP="00D46E9F">
            <w:pPr>
              <w:rPr>
                <w:sz w:val="23"/>
                <w:szCs w:val="23"/>
                <w:lang w:val="ru-RU"/>
              </w:rPr>
            </w:pPr>
          </w:p>
        </w:tc>
      </w:tr>
      <w:tr w:rsidR="001D25C0" w:rsidRPr="0030194A" w:rsidTr="007048B8">
        <w:trPr>
          <w:trHeight w:val="3300"/>
        </w:trPr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716C" w:rsidRPr="0006716C" w:rsidRDefault="0006716C" w:rsidP="0006716C">
            <w:p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contextualSpacing/>
              <w:rPr>
                <w:rFonts w:eastAsia="Times New Roman" w:cs="Times New Roman"/>
                <w:sz w:val="23"/>
                <w:szCs w:val="23"/>
                <w:lang w:val="ru-RU"/>
              </w:rPr>
            </w:pPr>
            <w:r w:rsidRPr="0006716C">
              <w:rPr>
                <w:rFonts w:eastAsia="Times New Roman" w:cs="Times New Roman"/>
                <w:b/>
                <w:sz w:val="23"/>
                <w:szCs w:val="23"/>
                <w:lang w:val="ru-RU"/>
              </w:rPr>
              <w:t>Имелись ли на станции события, относящиеся к данной области за последние четыре года?</w:t>
            </w:r>
            <w:r w:rsidRPr="0006716C">
              <w:rPr>
                <w:rFonts w:eastAsia="Times New Roman" w:cs="Times New Roman"/>
                <w:sz w:val="23"/>
                <w:szCs w:val="23"/>
                <w:lang w:val="ru-RU"/>
              </w:rPr>
              <w:t xml:space="preserve"> (указать события если имелись).</w:t>
            </w:r>
          </w:p>
          <w:p w:rsidR="0006716C" w:rsidRPr="0006716C" w:rsidRDefault="0006716C" w:rsidP="0006716C">
            <w:p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contextualSpacing/>
              <w:rPr>
                <w:rFonts w:eastAsia="Times New Roman" w:cs="Times New Roman"/>
                <w:b/>
                <w:sz w:val="23"/>
                <w:szCs w:val="23"/>
                <w:lang w:val="ru-RU"/>
              </w:rPr>
            </w:pPr>
            <w:r w:rsidRPr="0006716C">
              <w:rPr>
                <w:rFonts w:eastAsia="Times New Roman" w:cs="Times New Roman"/>
                <w:b/>
                <w:sz w:val="23"/>
                <w:szCs w:val="23"/>
                <w:lang w:val="ru-RU"/>
              </w:rPr>
              <w:t xml:space="preserve">Краткие результаты анализа показателей производственной деятельности ВАО АЭС и их трендов, относящихся к области за последние четыре года. </w:t>
            </w:r>
          </w:p>
          <w:p w:rsidR="0006716C" w:rsidRPr="0006716C" w:rsidRDefault="0006716C" w:rsidP="0006716C">
            <w:p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contextualSpacing/>
              <w:rPr>
                <w:rFonts w:eastAsia="Times New Roman" w:cs="Times New Roman"/>
                <w:sz w:val="23"/>
                <w:szCs w:val="23"/>
                <w:lang w:val="ru-RU"/>
              </w:rPr>
            </w:pPr>
            <w:r w:rsidRPr="0006716C">
              <w:rPr>
                <w:rFonts w:eastAsia="Times New Roman" w:cs="Times New Roman"/>
                <w:b/>
                <w:sz w:val="23"/>
                <w:szCs w:val="23"/>
                <w:lang w:val="ru-RU"/>
              </w:rPr>
              <w:t>Существенные изменения в области за последние четыре года</w:t>
            </w:r>
            <w:r w:rsidRPr="0006716C">
              <w:rPr>
                <w:rFonts w:eastAsia="Times New Roman" w:cs="Times New Roman"/>
                <w:sz w:val="23"/>
                <w:szCs w:val="23"/>
                <w:lang w:val="ru-RU"/>
              </w:rPr>
              <w:t xml:space="preserve"> (если таковые были). </w:t>
            </w:r>
          </w:p>
          <w:p w:rsidR="0006716C" w:rsidRPr="0006716C" w:rsidRDefault="0006716C" w:rsidP="0006716C">
            <w:p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contextualSpacing/>
              <w:rPr>
                <w:rFonts w:eastAsia="Times New Roman" w:cs="Times New Roman"/>
                <w:sz w:val="23"/>
                <w:szCs w:val="23"/>
                <w:lang w:val="ru-RU"/>
              </w:rPr>
            </w:pPr>
            <w:r w:rsidRPr="0006716C">
              <w:rPr>
                <w:rFonts w:eastAsia="Times New Roman" w:cs="Times New Roman"/>
                <w:sz w:val="23"/>
                <w:szCs w:val="23"/>
                <w:lang w:val="ru-RU"/>
              </w:rPr>
              <w:t>Пример: существенные модернизации, изменения орг. структуры и т.д. и т.п.</w:t>
            </w:r>
          </w:p>
          <w:p w:rsidR="0006716C" w:rsidRPr="0006716C" w:rsidRDefault="0006716C" w:rsidP="0006716C">
            <w:p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contextualSpacing/>
              <w:rPr>
                <w:rFonts w:eastAsia="Times New Roman" w:cs="Times New Roman"/>
                <w:sz w:val="23"/>
                <w:szCs w:val="23"/>
                <w:lang w:val="ru-RU"/>
              </w:rPr>
            </w:pPr>
            <w:r w:rsidRPr="0006716C">
              <w:rPr>
                <w:rFonts w:eastAsia="Times New Roman" w:cs="Times New Roman"/>
                <w:b/>
                <w:sz w:val="23"/>
                <w:szCs w:val="23"/>
                <w:lang w:val="ru-RU"/>
              </w:rPr>
              <w:t>Вызовы, стоящие перед областью в краткосрочной, среднесрочной и долгосрочной перспективах</w:t>
            </w:r>
            <w:r w:rsidRPr="0006716C">
              <w:rPr>
                <w:rFonts w:eastAsia="Times New Roman" w:cs="Times New Roman"/>
                <w:sz w:val="23"/>
                <w:szCs w:val="23"/>
                <w:lang w:val="ru-RU"/>
              </w:rPr>
              <w:t xml:space="preserve"> (если таковые имеются).</w:t>
            </w:r>
          </w:p>
          <w:p w:rsidR="0006716C" w:rsidRPr="0006716C" w:rsidRDefault="0006716C" w:rsidP="0006716C">
            <w:p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contextualSpacing/>
              <w:rPr>
                <w:rFonts w:eastAsia="Times New Roman" w:cs="Times New Roman"/>
                <w:sz w:val="23"/>
                <w:szCs w:val="23"/>
                <w:lang w:val="ru-RU"/>
              </w:rPr>
            </w:pPr>
            <w:r w:rsidRPr="0006716C">
              <w:rPr>
                <w:rFonts w:eastAsia="Times New Roman" w:cs="Times New Roman"/>
                <w:sz w:val="23"/>
                <w:szCs w:val="23"/>
                <w:lang w:val="ru-RU"/>
              </w:rPr>
              <w:t>Пример: продление срока эксплуатации, смена поколений работников, ожидаемая деградация оборудования, снижение дозовой нагрузки и т.д. и т.п.</w:t>
            </w:r>
          </w:p>
          <w:p w:rsidR="0006716C" w:rsidRPr="0006716C" w:rsidRDefault="0006716C" w:rsidP="0006716C">
            <w:p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contextualSpacing/>
              <w:rPr>
                <w:rFonts w:eastAsia="Times New Roman" w:cs="Times New Roman"/>
                <w:b/>
                <w:sz w:val="23"/>
                <w:szCs w:val="23"/>
                <w:lang w:val="ru-RU"/>
              </w:rPr>
            </w:pPr>
          </w:p>
          <w:p w:rsidR="0006716C" w:rsidRPr="0006716C" w:rsidRDefault="0006716C" w:rsidP="0006716C">
            <w:p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contextualSpacing/>
              <w:rPr>
                <w:rFonts w:eastAsia="Times New Roman" w:cs="Times New Roman"/>
                <w:b/>
                <w:sz w:val="23"/>
                <w:szCs w:val="23"/>
                <w:lang w:val="ru-RU"/>
              </w:rPr>
            </w:pPr>
            <w:r w:rsidRPr="0006716C">
              <w:rPr>
                <w:rFonts w:eastAsia="Times New Roman" w:cs="Times New Roman"/>
                <w:b/>
                <w:sz w:val="23"/>
                <w:szCs w:val="23"/>
                <w:lang w:val="ru-RU"/>
              </w:rPr>
              <w:t>Кратко оцените в повествовательной форме (опишите положительные и отрицательные моменты) следующее:</w:t>
            </w:r>
          </w:p>
          <w:p w:rsidR="00797CE9" w:rsidRPr="0006716C" w:rsidRDefault="00797CE9" w:rsidP="0006716C">
            <w:pPr>
              <w:pStyle w:val="Default"/>
              <w:numPr>
                <w:ilvl w:val="0"/>
                <w:numId w:val="19"/>
              </w:numPr>
              <w:ind w:left="452" w:hanging="425"/>
              <w:rPr>
                <w:rFonts w:asciiTheme="minorHAnsi" w:hAnsiTheme="minorHAnsi"/>
                <w:bCs/>
                <w:sz w:val="23"/>
                <w:szCs w:val="23"/>
                <w:lang w:val="ru-RU"/>
              </w:rPr>
            </w:pPr>
            <w:r w:rsidRPr="0006716C">
              <w:rPr>
                <w:rFonts w:asciiTheme="minorHAnsi" w:hAnsiTheme="minorHAnsi"/>
                <w:bCs/>
                <w:sz w:val="23"/>
                <w:szCs w:val="23"/>
                <w:lang w:val="ru-RU"/>
              </w:rPr>
              <w:t>Как</w:t>
            </w:r>
            <w:r w:rsidR="00EA1C1E" w:rsidRPr="0006716C">
              <w:rPr>
                <w:rFonts w:asciiTheme="minorHAnsi" w:hAnsiTheme="minorHAnsi"/>
                <w:bCs/>
                <w:sz w:val="23"/>
                <w:szCs w:val="23"/>
                <w:lang w:val="ru-RU"/>
              </w:rPr>
              <w:t>ие результаты достигнуты руководством и персоналом в обеспечении</w:t>
            </w:r>
            <w:r w:rsidRPr="0006716C">
              <w:rPr>
                <w:rFonts w:asciiTheme="minorHAnsi" w:hAnsiTheme="minorHAnsi"/>
                <w:bCs/>
                <w:sz w:val="23"/>
                <w:szCs w:val="23"/>
                <w:lang w:val="ru-RU"/>
              </w:rPr>
              <w:t xml:space="preserve"> управления проектными и эксплуатационными запасами по безопасности </w:t>
            </w:r>
            <w:r w:rsidR="00A70924" w:rsidRPr="0006716C">
              <w:rPr>
                <w:rFonts w:asciiTheme="minorHAnsi" w:hAnsiTheme="minorHAnsi"/>
                <w:bCs/>
                <w:sz w:val="23"/>
                <w:szCs w:val="23"/>
                <w:lang w:val="ru-RU"/>
              </w:rPr>
              <w:t xml:space="preserve">при нормальной эксплуатации, изменении режимов и условий эксплуатации? </w:t>
            </w:r>
          </w:p>
          <w:p w:rsidR="00A70924" w:rsidRPr="0006716C" w:rsidRDefault="00A70924" w:rsidP="0006716C">
            <w:pPr>
              <w:pStyle w:val="Default"/>
              <w:numPr>
                <w:ilvl w:val="0"/>
                <w:numId w:val="19"/>
              </w:numPr>
              <w:ind w:left="452" w:hanging="425"/>
              <w:rPr>
                <w:rFonts w:asciiTheme="minorHAnsi" w:hAnsiTheme="minorHAnsi"/>
                <w:bCs/>
                <w:sz w:val="23"/>
                <w:szCs w:val="23"/>
                <w:lang w:val="ru-RU"/>
              </w:rPr>
            </w:pPr>
            <w:r w:rsidRPr="0006716C">
              <w:rPr>
                <w:rFonts w:asciiTheme="minorHAnsi" w:hAnsiTheme="minorHAnsi"/>
                <w:bCs/>
                <w:sz w:val="23"/>
                <w:szCs w:val="23"/>
                <w:lang w:val="ru-RU"/>
              </w:rPr>
              <w:t>Насколько учтены и оценены риски для запланированных или нежелательных изменений, связанных с изменением конфигурации оборудования, включая вновь выявляемые риски, редкие события</w:t>
            </w:r>
            <w:r w:rsidR="00EA1C1E" w:rsidRPr="0006716C">
              <w:rPr>
                <w:rFonts w:asciiTheme="minorHAnsi" w:hAnsiTheme="minorHAnsi"/>
                <w:bCs/>
                <w:sz w:val="23"/>
                <w:szCs w:val="23"/>
                <w:lang w:val="ru-RU"/>
              </w:rPr>
              <w:t>, долгосрочные проблемы</w:t>
            </w:r>
            <w:r w:rsidRPr="0006716C">
              <w:rPr>
                <w:rFonts w:asciiTheme="minorHAnsi" w:hAnsiTheme="minorHAnsi"/>
                <w:bCs/>
                <w:sz w:val="23"/>
                <w:szCs w:val="23"/>
                <w:lang w:val="ru-RU"/>
              </w:rPr>
              <w:t xml:space="preserve"> и запроектные условия?</w:t>
            </w:r>
          </w:p>
          <w:p w:rsidR="00A70924" w:rsidRPr="0006716C" w:rsidRDefault="00A70924" w:rsidP="0006716C">
            <w:pPr>
              <w:pStyle w:val="Default"/>
              <w:numPr>
                <w:ilvl w:val="0"/>
                <w:numId w:val="19"/>
              </w:numPr>
              <w:ind w:left="452" w:hanging="425"/>
              <w:rPr>
                <w:rFonts w:asciiTheme="minorHAnsi" w:hAnsiTheme="minorHAnsi"/>
                <w:bCs/>
                <w:sz w:val="23"/>
                <w:szCs w:val="23"/>
                <w:lang w:val="ru-RU"/>
              </w:rPr>
            </w:pPr>
            <w:r w:rsidRPr="0006716C">
              <w:rPr>
                <w:rFonts w:asciiTheme="minorHAnsi" w:hAnsiTheme="minorHAnsi"/>
                <w:bCs/>
                <w:sz w:val="23"/>
                <w:szCs w:val="23"/>
                <w:lang w:val="ru-RU"/>
              </w:rPr>
              <w:t xml:space="preserve">Какова эффективность </w:t>
            </w:r>
            <w:r w:rsidR="00EA1C1E" w:rsidRPr="0006716C">
              <w:rPr>
                <w:rFonts w:asciiTheme="minorHAnsi" w:hAnsiTheme="minorHAnsi"/>
                <w:bCs/>
                <w:sz w:val="23"/>
                <w:szCs w:val="23"/>
                <w:lang w:val="ru-RU"/>
              </w:rPr>
              <w:t xml:space="preserve">применяемых способов </w:t>
            </w:r>
            <w:r w:rsidRPr="0006716C">
              <w:rPr>
                <w:rFonts w:asciiTheme="minorHAnsi" w:hAnsiTheme="minorHAnsi"/>
                <w:bCs/>
                <w:sz w:val="23"/>
                <w:szCs w:val="23"/>
                <w:lang w:val="ru-RU"/>
              </w:rPr>
              <w:t>доведения информации о существующих и вновь возникающих рисках при принятии решений, связанных с влиянием на проектные и эксплуатационные запасы по безопасности</w:t>
            </w:r>
            <w:r w:rsidR="00D46E9F" w:rsidRPr="0006716C">
              <w:rPr>
                <w:rFonts w:asciiTheme="minorHAnsi" w:hAnsiTheme="minorHAnsi"/>
                <w:bCs/>
                <w:sz w:val="23"/>
                <w:szCs w:val="23"/>
                <w:lang w:val="ru-RU"/>
              </w:rPr>
              <w:t>, до всех лиц, принимающих такие решения, включая оперативный персонал и руководителей?</w:t>
            </w:r>
          </w:p>
          <w:p w:rsidR="00797CE9" w:rsidRPr="0006716C" w:rsidRDefault="00EA1C1E" w:rsidP="0006716C">
            <w:pPr>
              <w:pStyle w:val="Default"/>
              <w:numPr>
                <w:ilvl w:val="0"/>
                <w:numId w:val="19"/>
              </w:numPr>
              <w:ind w:left="452" w:hanging="425"/>
              <w:rPr>
                <w:rFonts w:asciiTheme="minorHAnsi" w:hAnsiTheme="minorHAnsi"/>
                <w:bCs/>
                <w:sz w:val="23"/>
                <w:szCs w:val="23"/>
                <w:lang w:val="ru-RU"/>
              </w:rPr>
            </w:pPr>
            <w:r w:rsidRPr="0006716C">
              <w:rPr>
                <w:rFonts w:asciiTheme="minorHAnsi" w:hAnsiTheme="minorHAnsi"/>
                <w:bCs/>
                <w:sz w:val="23"/>
                <w:szCs w:val="23"/>
                <w:lang w:val="ru-RU"/>
              </w:rPr>
              <w:t xml:space="preserve">Насколько эффективно и профессионально обеспечивается </w:t>
            </w:r>
            <w:r w:rsidR="00797CE9" w:rsidRPr="0006716C">
              <w:rPr>
                <w:rFonts w:asciiTheme="minorHAnsi" w:hAnsiTheme="minorHAnsi"/>
                <w:bCs/>
                <w:sz w:val="23"/>
                <w:szCs w:val="23"/>
                <w:lang w:val="ru-RU"/>
              </w:rPr>
              <w:t>управлени</w:t>
            </w:r>
            <w:r w:rsidRPr="0006716C">
              <w:rPr>
                <w:rFonts w:asciiTheme="minorHAnsi" w:hAnsiTheme="minorHAnsi"/>
                <w:bCs/>
                <w:sz w:val="23"/>
                <w:szCs w:val="23"/>
                <w:lang w:val="ru-RU"/>
              </w:rPr>
              <w:t xml:space="preserve">е </w:t>
            </w:r>
            <w:r w:rsidR="00797CE9" w:rsidRPr="0006716C">
              <w:rPr>
                <w:rFonts w:asciiTheme="minorHAnsi" w:hAnsiTheme="minorHAnsi"/>
                <w:bCs/>
                <w:sz w:val="23"/>
                <w:szCs w:val="23"/>
                <w:lang w:val="ru-RU"/>
              </w:rPr>
              <w:t>проектными и эксплуатационными запасами по безопасности, включая инженерные оценки запасов при деградации, старении, использовании временных технических решений, проведении переключений, испытаний</w:t>
            </w:r>
            <w:r w:rsidRPr="0006716C">
              <w:rPr>
                <w:rFonts w:asciiTheme="minorHAnsi" w:hAnsiTheme="minorHAnsi"/>
                <w:bCs/>
                <w:sz w:val="23"/>
                <w:szCs w:val="23"/>
                <w:lang w:val="ru-RU"/>
              </w:rPr>
              <w:t xml:space="preserve"> после ремонта?</w:t>
            </w:r>
            <w:r w:rsidR="00797CE9" w:rsidRPr="0006716C">
              <w:rPr>
                <w:rFonts w:asciiTheme="minorHAnsi" w:hAnsiTheme="minorHAnsi"/>
                <w:bCs/>
                <w:sz w:val="23"/>
                <w:szCs w:val="23"/>
                <w:lang w:val="ru-RU"/>
              </w:rPr>
              <w:t xml:space="preserve">  </w:t>
            </w:r>
          </w:p>
          <w:p w:rsidR="00797CE9" w:rsidRPr="0006716C" w:rsidRDefault="009113B2" w:rsidP="0006716C">
            <w:pPr>
              <w:pStyle w:val="Default"/>
              <w:numPr>
                <w:ilvl w:val="0"/>
                <w:numId w:val="19"/>
              </w:numPr>
              <w:ind w:left="452" w:hanging="425"/>
              <w:rPr>
                <w:rFonts w:asciiTheme="minorHAnsi" w:hAnsiTheme="minorHAnsi"/>
                <w:bCs/>
                <w:sz w:val="23"/>
                <w:szCs w:val="23"/>
                <w:lang w:val="ru-RU"/>
              </w:rPr>
            </w:pPr>
            <w:r w:rsidRPr="0006716C">
              <w:rPr>
                <w:rFonts w:asciiTheme="minorHAnsi" w:hAnsiTheme="minorHAnsi"/>
                <w:bCs/>
                <w:sz w:val="23"/>
                <w:szCs w:val="23"/>
                <w:lang w:val="ru-RU"/>
              </w:rPr>
              <w:t>Как полноценно и своевременно проектн</w:t>
            </w:r>
            <w:r w:rsidR="00D02658" w:rsidRPr="0006716C">
              <w:rPr>
                <w:rFonts w:asciiTheme="minorHAnsi" w:hAnsiTheme="minorHAnsi"/>
                <w:bCs/>
                <w:sz w:val="23"/>
                <w:szCs w:val="23"/>
                <w:lang w:val="ru-RU"/>
              </w:rPr>
              <w:t>ая, эксплуатационная</w:t>
            </w:r>
            <w:r w:rsidRPr="0006716C">
              <w:rPr>
                <w:rFonts w:asciiTheme="minorHAnsi" w:hAnsiTheme="minorHAnsi"/>
                <w:bCs/>
                <w:sz w:val="23"/>
                <w:szCs w:val="23"/>
                <w:lang w:val="ru-RU"/>
              </w:rPr>
              <w:t xml:space="preserve"> и друг</w:t>
            </w:r>
            <w:r w:rsidR="00D02658" w:rsidRPr="0006716C">
              <w:rPr>
                <w:rFonts w:asciiTheme="minorHAnsi" w:hAnsiTheme="minorHAnsi"/>
                <w:bCs/>
                <w:sz w:val="23"/>
                <w:szCs w:val="23"/>
                <w:lang w:val="ru-RU"/>
              </w:rPr>
              <w:t>а техническая</w:t>
            </w:r>
            <w:r w:rsidRPr="0006716C">
              <w:rPr>
                <w:rFonts w:asciiTheme="minorHAnsi" w:hAnsiTheme="minorHAnsi"/>
                <w:bCs/>
                <w:sz w:val="23"/>
                <w:szCs w:val="23"/>
                <w:lang w:val="ru-RU"/>
              </w:rPr>
              <w:t xml:space="preserve"> докум</w:t>
            </w:r>
            <w:r w:rsidR="00D02658" w:rsidRPr="0006716C">
              <w:rPr>
                <w:rFonts w:asciiTheme="minorHAnsi" w:hAnsiTheme="minorHAnsi"/>
                <w:bCs/>
                <w:sz w:val="23"/>
                <w:szCs w:val="23"/>
                <w:lang w:val="ru-RU"/>
              </w:rPr>
              <w:t>ентация приводится в соответствие</w:t>
            </w:r>
            <w:r w:rsidRPr="0006716C">
              <w:rPr>
                <w:rFonts w:asciiTheme="minorHAnsi" w:hAnsiTheme="minorHAnsi"/>
                <w:bCs/>
                <w:sz w:val="23"/>
                <w:szCs w:val="23"/>
                <w:lang w:val="ru-RU"/>
              </w:rPr>
              <w:t xml:space="preserve"> физическому состоянию оборудования?</w:t>
            </w:r>
          </w:p>
          <w:p w:rsidR="00902F7F" w:rsidRPr="0006716C" w:rsidRDefault="009113B2" w:rsidP="0006716C">
            <w:pPr>
              <w:pStyle w:val="Default"/>
              <w:numPr>
                <w:ilvl w:val="0"/>
                <w:numId w:val="19"/>
              </w:numPr>
              <w:ind w:left="452" w:hanging="425"/>
              <w:rPr>
                <w:rFonts w:asciiTheme="minorHAnsi" w:hAnsiTheme="minorHAnsi"/>
                <w:bCs/>
                <w:sz w:val="23"/>
                <w:szCs w:val="23"/>
                <w:lang w:val="ru-RU"/>
              </w:rPr>
            </w:pPr>
            <w:r w:rsidRPr="0006716C">
              <w:rPr>
                <w:rFonts w:asciiTheme="minorHAnsi" w:hAnsiTheme="minorHAnsi"/>
                <w:bCs/>
                <w:sz w:val="23"/>
                <w:szCs w:val="23"/>
                <w:lang w:val="ru-RU"/>
              </w:rPr>
              <w:t>В какой мере контролируются и анализируются</w:t>
            </w:r>
            <w:r w:rsidR="00902F7F" w:rsidRPr="0006716C">
              <w:rPr>
                <w:rFonts w:asciiTheme="minorHAnsi" w:hAnsiTheme="minorHAnsi"/>
                <w:bCs/>
                <w:sz w:val="23"/>
                <w:szCs w:val="23"/>
                <w:lang w:val="ru-RU"/>
              </w:rPr>
              <w:t xml:space="preserve"> постоянные и временные</w:t>
            </w:r>
            <w:r w:rsidRPr="0006716C">
              <w:rPr>
                <w:rFonts w:asciiTheme="minorHAnsi" w:hAnsiTheme="minorHAnsi"/>
                <w:bCs/>
                <w:sz w:val="23"/>
                <w:szCs w:val="23"/>
                <w:lang w:val="ru-RU"/>
              </w:rPr>
              <w:t xml:space="preserve"> изменения в конфигурации АЭС на</w:t>
            </w:r>
            <w:r w:rsidR="00902F7F" w:rsidRPr="0006716C">
              <w:rPr>
                <w:rFonts w:asciiTheme="minorHAnsi" w:hAnsiTheme="minorHAnsi"/>
                <w:bCs/>
                <w:sz w:val="23"/>
                <w:szCs w:val="23"/>
                <w:lang w:val="ru-RU"/>
              </w:rPr>
              <w:t xml:space="preserve"> предмет изменения (ухудшения или улучшения) проектных характеристик, воздействия на критические элементы и системы</w:t>
            </w:r>
            <w:r w:rsidR="00510A99" w:rsidRPr="0006716C">
              <w:rPr>
                <w:rFonts w:asciiTheme="minorHAnsi" w:hAnsiTheme="minorHAnsi"/>
                <w:bCs/>
                <w:sz w:val="23"/>
                <w:szCs w:val="23"/>
                <w:lang w:val="ru-RU"/>
              </w:rPr>
              <w:t xml:space="preserve"> (включая цифровые системы управления и контроля)</w:t>
            </w:r>
            <w:r w:rsidR="00902F7F" w:rsidRPr="0006716C">
              <w:rPr>
                <w:rFonts w:asciiTheme="minorHAnsi" w:hAnsiTheme="minorHAnsi"/>
                <w:bCs/>
                <w:sz w:val="23"/>
                <w:szCs w:val="23"/>
                <w:lang w:val="ru-RU"/>
              </w:rPr>
              <w:t>, необходимости таких изменений и своевременности их реализации (удаления)?</w:t>
            </w:r>
          </w:p>
          <w:p w:rsidR="009113B2" w:rsidRPr="0006716C" w:rsidRDefault="0030194A" w:rsidP="0006716C">
            <w:pPr>
              <w:pStyle w:val="Default"/>
              <w:numPr>
                <w:ilvl w:val="0"/>
                <w:numId w:val="19"/>
              </w:numPr>
              <w:ind w:left="452" w:hanging="425"/>
              <w:rPr>
                <w:rFonts w:asciiTheme="minorHAnsi" w:hAnsiTheme="minorHAnsi"/>
                <w:bCs/>
                <w:sz w:val="23"/>
                <w:szCs w:val="23"/>
                <w:lang w:val="ru-RU"/>
              </w:rPr>
            </w:pPr>
            <w:r w:rsidRPr="0006716C">
              <w:rPr>
                <w:rFonts w:asciiTheme="minorHAnsi" w:hAnsiTheme="minorHAnsi"/>
                <w:bCs/>
                <w:sz w:val="23"/>
                <w:szCs w:val="23"/>
                <w:lang w:val="ru-RU"/>
              </w:rPr>
              <w:t>Каковы</w:t>
            </w:r>
            <w:r w:rsidR="00902F7F" w:rsidRPr="0006716C">
              <w:rPr>
                <w:rFonts w:asciiTheme="minorHAnsi" w:hAnsiTheme="minorHAnsi"/>
                <w:bCs/>
                <w:sz w:val="23"/>
                <w:szCs w:val="23"/>
                <w:lang w:val="ru-RU"/>
              </w:rPr>
              <w:t xml:space="preserve"> результаты </w:t>
            </w:r>
            <w:r w:rsidRPr="0006716C">
              <w:rPr>
                <w:rFonts w:asciiTheme="minorHAnsi" w:hAnsiTheme="minorHAnsi"/>
                <w:bCs/>
                <w:sz w:val="23"/>
                <w:szCs w:val="23"/>
                <w:lang w:val="ru-RU"/>
              </w:rPr>
              <w:t xml:space="preserve">внедрения </w:t>
            </w:r>
            <w:r w:rsidR="00510A99" w:rsidRPr="0006716C">
              <w:rPr>
                <w:rFonts w:asciiTheme="minorHAnsi" w:hAnsiTheme="minorHAnsi"/>
                <w:bCs/>
                <w:sz w:val="23"/>
                <w:szCs w:val="23"/>
                <w:lang w:val="ru-RU"/>
              </w:rPr>
              <w:t>(</w:t>
            </w:r>
            <w:r w:rsidRPr="0006716C">
              <w:rPr>
                <w:rFonts w:asciiTheme="minorHAnsi" w:hAnsiTheme="minorHAnsi"/>
                <w:bCs/>
                <w:sz w:val="23"/>
                <w:szCs w:val="23"/>
                <w:lang w:val="ru-RU"/>
              </w:rPr>
              <w:t>эффективно</w:t>
            </w:r>
            <w:r w:rsidR="00510A99" w:rsidRPr="0006716C">
              <w:rPr>
                <w:rFonts w:asciiTheme="minorHAnsi" w:hAnsiTheme="minorHAnsi"/>
                <w:bCs/>
                <w:sz w:val="23"/>
                <w:szCs w:val="23"/>
                <w:lang w:val="ru-RU"/>
              </w:rPr>
              <w:t>сть)</w:t>
            </w:r>
            <w:r w:rsidRPr="0006716C">
              <w:rPr>
                <w:rFonts w:asciiTheme="minorHAnsi" w:hAnsiTheme="minorHAnsi"/>
                <w:bCs/>
                <w:sz w:val="23"/>
                <w:szCs w:val="23"/>
                <w:lang w:val="ru-RU"/>
              </w:rPr>
              <w:t xml:space="preserve"> </w:t>
            </w:r>
            <w:r w:rsidR="00902F7F" w:rsidRPr="0006716C">
              <w:rPr>
                <w:rFonts w:asciiTheme="minorHAnsi" w:hAnsiTheme="minorHAnsi"/>
                <w:bCs/>
                <w:sz w:val="23"/>
                <w:szCs w:val="23"/>
                <w:lang w:val="ru-RU"/>
              </w:rPr>
              <w:t>рис</w:t>
            </w:r>
            <w:r w:rsidRPr="0006716C">
              <w:rPr>
                <w:rFonts w:asciiTheme="minorHAnsi" w:hAnsiTheme="minorHAnsi"/>
                <w:bCs/>
                <w:sz w:val="23"/>
                <w:szCs w:val="23"/>
                <w:lang w:val="ru-RU"/>
              </w:rPr>
              <w:t>к</w:t>
            </w:r>
            <w:r w:rsidR="00902F7F" w:rsidRPr="0006716C">
              <w:rPr>
                <w:rFonts w:asciiTheme="minorHAnsi" w:hAnsiTheme="minorHAnsi"/>
                <w:bCs/>
                <w:sz w:val="23"/>
                <w:szCs w:val="23"/>
                <w:lang w:val="ru-RU"/>
              </w:rPr>
              <w:t xml:space="preserve">-менеджмента </w:t>
            </w:r>
            <w:r w:rsidRPr="0006716C">
              <w:rPr>
                <w:rFonts w:asciiTheme="minorHAnsi" w:hAnsiTheme="minorHAnsi"/>
                <w:bCs/>
                <w:sz w:val="23"/>
                <w:szCs w:val="23"/>
                <w:lang w:val="ru-RU"/>
              </w:rPr>
              <w:t>и применения различных инструментов оценки рисков (интегрального и специфических) на практике</w:t>
            </w:r>
            <w:r w:rsidR="00510A99" w:rsidRPr="0006716C">
              <w:rPr>
                <w:rFonts w:asciiTheme="minorHAnsi" w:hAnsiTheme="minorHAnsi"/>
                <w:bCs/>
                <w:sz w:val="23"/>
                <w:szCs w:val="23"/>
                <w:lang w:val="ru-RU"/>
              </w:rPr>
              <w:t xml:space="preserve"> при анализе текущего состояния или изменений конфигурации АЭС</w:t>
            </w:r>
            <w:r w:rsidRPr="0006716C">
              <w:rPr>
                <w:rFonts w:asciiTheme="minorHAnsi" w:hAnsiTheme="minorHAnsi"/>
                <w:bCs/>
                <w:sz w:val="23"/>
                <w:szCs w:val="23"/>
                <w:lang w:val="ru-RU"/>
              </w:rPr>
              <w:t>?</w:t>
            </w:r>
          </w:p>
          <w:p w:rsidR="004B2107" w:rsidRPr="0006716C" w:rsidRDefault="00510A99" w:rsidP="0006716C">
            <w:pPr>
              <w:pStyle w:val="Default"/>
              <w:numPr>
                <w:ilvl w:val="0"/>
                <w:numId w:val="19"/>
              </w:numPr>
              <w:ind w:left="452" w:hanging="425"/>
              <w:rPr>
                <w:rFonts w:asciiTheme="minorHAnsi" w:hAnsiTheme="minorHAnsi"/>
                <w:bCs/>
                <w:sz w:val="23"/>
                <w:szCs w:val="23"/>
                <w:lang w:val="ru-RU"/>
              </w:rPr>
            </w:pPr>
            <w:r w:rsidRPr="0006716C">
              <w:rPr>
                <w:rFonts w:asciiTheme="minorHAnsi" w:hAnsiTheme="minorHAnsi"/>
                <w:bCs/>
                <w:sz w:val="23"/>
                <w:szCs w:val="23"/>
                <w:lang w:val="ru-RU"/>
              </w:rPr>
              <w:t xml:space="preserve">В какой степени обеспечивается высокий уровень надежности при эксплуатации и хранении ядерного топлива, в том числе при возникновении отклонений и неблагоприятных условий на всех этапах обращения с ним, начиная с изготовления </w:t>
            </w:r>
            <w:r w:rsidR="00494AF8" w:rsidRPr="0006716C">
              <w:rPr>
                <w:rFonts w:asciiTheme="minorHAnsi" w:hAnsiTheme="minorHAnsi"/>
                <w:bCs/>
                <w:sz w:val="23"/>
                <w:szCs w:val="23"/>
                <w:lang w:val="ru-RU"/>
              </w:rPr>
              <w:t>и включая охлаждение и целостность отработанного топлива?</w:t>
            </w:r>
            <w:r w:rsidRPr="0006716C">
              <w:rPr>
                <w:rFonts w:asciiTheme="minorHAnsi" w:hAnsiTheme="minorHAnsi"/>
                <w:bCs/>
                <w:sz w:val="23"/>
                <w:szCs w:val="23"/>
                <w:lang w:val="ru-RU"/>
              </w:rPr>
              <w:t xml:space="preserve"> </w:t>
            </w:r>
          </w:p>
        </w:tc>
      </w:tr>
      <w:tr w:rsidR="005A2ED5" w:rsidRPr="00A06D0C" w:rsidTr="00FC5912">
        <w:trPr>
          <w:trHeight w:val="373"/>
        </w:trPr>
        <w:tc>
          <w:tcPr>
            <w:tcW w:w="86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2ED5" w:rsidRPr="004B2BE9" w:rsidRDefault="005A2ED5" w:rsidP="005A2ED5">
            <w:pPr>
              <w:jc w:val="right"/>
              <w:rPr>
                <w:sz w:val="24"/>
                <w:szCs w:val="24"/>
                <w:lang w:val="ru-RU"/>
              </w:rPr>
            </w:pPr>
            <w:r w:rsidRPr="004B2BE9">
              <w:rPr>
                <w:sz w:val="24"/>
                <w:szCs w:val="24"/>
                <w:lang w:val="ru-RU"/>
              </w:rPr>
              <w:t>ИТОГОВАЯ ОЦЕНКА ОБЛАСТИ «</w:t>
            </w:r>
            <w:r>
              <w:rPr>
                <w:sz w:val="24"/>
                <w:szCs w:val="24"/>
                <w:lang w:val="ru-RU"/>
              </w:rPr>
              <w:t>УПРАВЛЕНИЕ КОНФИГУРАЦИЕЙ</w:t>
            </w:r>
            <w:r w:rsidRPr="004B2BE9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2ED5" w:rsidRPr="000D2E9D" w:rsidRDefault="005A2ED5" w:rsidP="00FC5912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</w:tbl>
    <w:p w:rsidR="007048B8" w:rsidRPr="0030194A" w:rsidRDefault="007048B8" w:rsidP="007048B8">
      <w:pPr>
        <w:pStyle w:val="a8"/>
        <w:rPr>
          <w:b/>
          <w:sz w:val="20"/>
          <w:szCs w:val="20"/>
          <w:lang w:val="ru-RU"/>
        </w:rPr>
      </w:pPr>
      <w:r w:rsidRPr="0030194A">
        <w:rPr>
          <w:b/>
          <w:sz w:val="20"/>
          <w:szCs w:val="20"/>
          <w:lang w:val="ru-RU"/>
        </w:rPr>
        <w:t>Примечания:</w:t>
      </w:r>
    </w:p>
    <w:p w:rsidR="007048B8" w:rsidRPr="0030194A" w:rsidRDefault="007048B8" w:rsidP="007048B8">
      <w:pPr>
        <w:pStyle w:val="a8"/>
        <w:numPr>
          <w:ilvl w:val="0"/>
          <w:numId w:val="20"/>
        </w:numPr>
        <w:ind w:left="426" w:hanging="426"/>
        <w:jc w:val="both"/>
        <w:rPr>
          <w:sz w:val="20"/>
          <w:szCs w:val="20"/>
          <w:lang w:val="ru-RU"/>
        </w:rPr>
      </w:pPr>
      <w:r w:rsidRPr="0030194A">
        <w:rPr>
          <w:sz w:val="20"/>
          <w:szCs w:val="20"/>
          <w:lang w:val="ru-RU"/>
        </w:rPr>
        <w:t xml:space="preserve">Ведущий эксперт в области заполняет форму APS начиная с первого дня наблюдений, основываясь на фактах, интервью, анализе документации, анализе показателей производственной деятельности ВАО АЭС, событиях, произошедших на АЭС. </w:t>
      </w:r>
      <w:r w:rsidRPr="0030194A">
        <w:rPr>
          <w:b/>
          <w:sz w:val="20"/>
          <w:szCs w:val="20"/>
          <w:lang w:val="ru-RU"/>
        </w:rPr>
        <w:t xml:space="preserve">Для заполнения APS дополнительные наблюдения проводить не требуется. </w:t>
      </w:r>
    </w:p>
    <w:p w:rsidR="007048B8" w:rsidRPr="0030194A" w:rsidRDefault="007048B8" w:rsidP="007048B8">
      <w:pPr>
        <w:pStyle w:val="a8"/>
        <w:numPr>
          <w:ilvl w:val="0"/>
          <w:numId w:val="20"/>
        </w:numPr>
        <w:ind w:left="426" w:hanging="426"/>
        <w:jc w:val="both"/>
        <w:rPr>
          <w:sz w:val="20"/>
          <w:szCs w:val="20"/>
          <w:lang w:val="ru-RU"/>
        </w:rPr>
      </w:pPr>
      <w:r w:rsidRPr="0030194A">
        <w:rPr>
          <w:sz w:val="20"/>
          <w:szCs w:val="20"/>
          <w:lang w:val="ru-RU"/>
        </w:rPr>
        <w:t>APS не согласовывается с партнером от АЭС и используется только в процессе оценки областей.</w:t>
      </w:r>
    </w:p>
    <w:p w:rsidR="007048B8" w:rsidRPr="0030194A" w:rsidRDefault="007048B8" w:rsidP="007048B8">
      <w:pPr>
        <w:pStyle w:val="a8"/>
        <w:numPr>
          <w:ilvl w:val="0"/>
          <w:numId w:val="20"/>
        </w:numPr>
        <w:ind w:left="426" w:hanging="426"/>
        <w:jc w:val="both"/>
        <w:rPr>
          <w:sz w:val="20"/>
          <w:szCs w:val="20"/>
          <w:lang w:val="ru-RU"/>
        </w:rPr>
      </w:pPr>
      <w:r w:rsidRPr="0030194A">
        <w:rPr>
          <w:sz w:val="20"/>
          <w:szCs w:val="20"/>
          <w:lang w:val="ru-RU"/>
        </w:rPr>
        <w:lastRenderedPageBreak/>
        <w:t>Объем APS должен быть от половины до двух страниц. Необходимо заполнять APS максимально кратко и информативно.</w:t>
      </w:r>
    </w:p>
    <w:sectPr w:rsidR="007048B8" w:rsidRPr="0030194A" w:rsidSect="007048B8">
      <w:pgSz w:w="11906" w:h="16838"/>
      <w:pgMar w:top="851" w:right="851" w:bottom="85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3C3" w:rsidRDefault="00F463C3" w:rsidP="00224A08">
      <w:pPr>
        <w:spacing w:after="0" w:line="240" w:lineRule="auto"/>
      </w:pPr>
      <w:r>
        <w:separator/>
      </w:r>
    </w:p>
  </w:endnote>
  <w:endnote w:type="continuationSeparator" w:id="0">
    <w:p w:rsidR="00F463C3" w:rsidRDefault="00F463C3" w:rsidP="00224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3C3" w:rsidRDefault="00F463C3" w:rsidP="00224A08">
      <w:pPr>
        <w:spacing w:after="0" w:line="240" w:lineRule="auto"/>
      </w:pPr>
      <w:r>
        <w:separator/>
      </w:r>
    </w:p>
  </w:footnote>
  <w:footnote w:type="continuationSeparator" w:id="0">
    <w:p w:rsidR="00F463C3" w:rsidRDefault="00F463C3" w:rsidP="00224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9B8E10A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F530C5"/>
    <w:multiLevelType w:val="hybridMultilevel"/>
    <w:tmpl w:val="4BB84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E50B1"/>
    <w:multiLevelType w:val="hybridMultilevel"/>
    <w:tmpl w:val="ABCA0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02119"/>
    <w:multiLevelType w:val="hybridMultilevel"/>
    <w:tmpl w:val="CF8A9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B49AE"/>
    <w:multiLevelType w:val="hybridMultilevel"/>
    <w:tmpl w:val="DDB62FDE"/>
    <w:lvl w:ilvl="0" w:tplc="2444B8C6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611B8"/>
    <w:multiLevelType w:val="hybridMultilevel"/>
    <w:tmpl w:val="F0965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D6C7B"/>
    <w:multiLevelType w:val="hybridMultilevel"/>
    <w:tmpl w:val="E81049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C83057"/>
    <w:multiLevelType w:val="hybridMultilevel"/>
    <w:tmpl w:val="2530277E"/>
    <w:lvl w:ilvl="0" w:tplc="E5E4F242">
      <w:start w:val="1"/>
      <w:numFmt w:val="bullet"/>
      <w:lvlText w:val="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70FB6"/>
    <w:multiLevelType w:val="hybridMultilevel"/>
    <w:tmpl w:val="EFF66378"/>
    <w:lvl w:ilvl="0" w:tplc="E5E4F242">
      <w:start w:val="1"/>
      <w:numFmt w:val="bullet"/>
      <w:lvlText w:val="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26FDE"/>
    <w:multiLevelType w:val="hybridMultilevel"/>
    <w:tmpl w:val="C3307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A59F7"/>
    <w:multiLevelType w:val="hybridMultilevel"/>
    <w:tmpl w:val="3D208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15841"/>
    <w:multiLevelType w:val="hybridMultilevel"/>
    <w:tmpl w:val="1C4CE986"/>
    <w:lvl w:ilvl="0" w:tplc="E5E4F242">
      <w:start w:val="1"/>
      <w:numFmt w:val="bullet"/>
      <w:lvlText w:val="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E7420B"/>
    <w:multiLevelType w:val="hybridMultilevel"/>
    <w:tmpl w:val="9DE4B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26845"/>
    <w:multiLevelType w:val="hybridMultilevel"/>
    <w:tmpl w:val="EE40A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D30EB1"/>
    <w:multiLevelType w:val="hybridMultilevel"/>
    <w:tmpl w:val="82325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6A0FC7"/>
    <w:multiLevelType w:val="hybridMultilevel"/>
    <w:tmpl w:val="CF9C1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8C18E8"/>
    <w:multiLevelType w:val="hybridMultilevel"/>
    <w:tmpl w:val="6EB45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5476E8"/>
    <w:multiLevelType w:val="hybridMultilevel"/>
    <w:tmpl w:val="B0182E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01760A5"/>
    <w:multiLevelType w:val="hybridMultilevel"/>
    <w:tmpl w:val="78EA1D50"/>
    <w:lvl w:ilvl="0" w:tplc="CBC6EF4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97581A"/>
    <w:multiLevelType w:val="hybridMultilevel"/>
    <w:tmpl w:val="42CA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3"/>
  </w:num>
  <w:num w:numId="4">
    <w:abstractNumId w:val="14"/>
  </w:num>
  <w:num w:numId="5">
    <w:abstractNumId w:val="10"/>
  </w:num>
  <w:num w:numId="6">
    <w:abstractNumId w:val="19"/>
  </w:num>
  <w:num w:numId="7">
    <w:abstractNumId w:val="13"/>
  </w:num>
  <w:num w:numId="8">
    <w:abstractNumId w:val="1"/>
  </w:num>
  <w:num w:numId="9">
    <w:abstractNumId w:val="5"/>
  </w:num>
  <w:num w:numId="10">
    <w:abstractNumId w:val="18"/>
  </w:num>
  <w:num w:numId="11">
    <w:abstractNumId w:val="7"/>
  </w:num>
  <w:num w:numId="12">
    <w:abstractNumId w:val="6"/>
  </w:num>
  <w:num w:numId="13">
    <w:abstractNumId w:val="11"/>
  </w:num>
  <w:num w:numId="14">
    <w:abstractNumId w:val="4"/>
  </w:num>
  <w:num w:numId="15">
    <w:abstractNumId w:val="0"/>
  </w:num>
  <w:num w:numId="16">
    <w:abstractNumId w:val="12"/>
  </w:num>
  <w:num w:numId="17">
    <w:abstractNumId w:val="17"/>
  </w:num>
  <w:num w:numId="18">
    <w:abstractNumId w:val="8"/>
  </w:num>
  <w:num w:numId="19">
    <w:abstractNumId w:val="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E2D"/>
    <w:rsid w:val="000038DC"/>
    <w:rsid w:val="000572C2"/>
    <w:rsid w:val="0006716C"/>
    <w:rsid w:val="000A4406"/>
    <w:rsid w:val="000A7E52"/>
    <w:rsid w:val="00116307"/>
    <w:rsid w:val="00125E37"/>
    <w:rsid w:val="00136825"/>
    <w:rsid w:val="00162BBE"/>
    <w:rsid w:val="001744DB"/>
    <w:rsid w:val="00183793"/>
    <w:rsid w:val="00194E2D"/>
    <w:rsid w:val="001D25C0"/>
    <w:rsid w:val="00212455"/>
    <w:rsid w:val="00214A4F"/>
    <w:rsid w:val="00221EDD"/>
    <w:rsid w:val="00224A08"/>
    <w:rsid w:val="002276F9"/>
    <w:rsid w:val="00233885"/>
    <w:rsid w:val="00262121"/>
    <w:rsid w:val="00264201"/>
    <w:rsid w:val="002A25B5"/>
    <w:rsid w:val="002B06B6"/>
    <w:rsid w:val="002C050B"/>
    <w:rsid w:val="002F18C8"/>
    <w:rsid w:val="0030194A"/>
    <w:rsid w:val="003079DA"/>
    <w:rsid w:val="00317240"/>
    <w:rsid w:val="003612FD"/>
    <w:rsid w:val="00393C38"/>
    <w:rsid w:val="003A1EE4"/>
    <w:rsid w:val="003A2A8D"/>
    <w:rsid w:val="003A428F"/>
    <w:rsid w:val="003E1514"/>
    <w:rsid w:val="00417C42"/>
    <w:rsid w:val="00455D70"/>
    <w:rsid w:val="00494AF8"/>
    <w:rsid w:val="00495A97"/>
    <w:rsid w:val="004A25EB"/>
    <w:rsid w:val="004A42AB"/>
    <w:rsid w:val="004B2107"/>
    <w:rsid w:val="00510A99"/>
    <w:rsid w:val="00512F1C"/>
    <w:rsid w:val="0052692B"/>
    <w:rsid w:val="0055102A"/>
    <w:rsid w:val="005A2ED5"/>
    <w:rsid w:val="005B240E"/>
    <w:rsid w:val="005C3F0D"/>
    <w:rsid w:val="005E6314"/>
    <w:rsid w:val="00630C9B"/>
    <w:rsid w:val="006418E7"/>
    <w:rsid w:val="00677799"/>
    <w:rsid w:val="006945AC"/>
    <w:rsid w:val="006A74B6"/>
    <w:rsid w:val="006F1024"/>
    <w:rsid w:val="006F2721"/>
    <w:rsid w:val="00701C90"/>
    <w:rsid w:val="007048B8"/>
    <w:rsid w:val="00704D5F"/>
    <w:rsid w:val="00711A8C"/>
    <w:rsid w:val="00723365"/>
    <w:rsid w:val="00733C82"/>
    <w:rsid w:val="007357EF"/>
    <w:rsid w:val="00767F73"/>
    <w:rsid w:val="007776FA"/>
    <w:rsid w:val="00797CE9"/>
    <w:rsid w:val="00806864"/>
    <w:rsid w:val="0081443C"/>
    <w:rsid w:val="00814BFE"/>
    <w:rsid w:val="0086184C"/>
    <w:rsid w:val="008A1DF4"/>
    <w:rsid w:val="008E685F"/>
    <w:rsid w:val="008F6535"/>
    <w:rsid w:val="009006B1"/>
    <w:rsid w:val="00902F7F"/>
    <w:rsid w:val="009113B2"/>
    <w:rsid w:val="00923414"/>
    <w:rsid w:val="00954CED"/>
    <w:rsid w:val="009743BB"/>
    <w:rsid w:val="00980BF6"/>
    <w:rsid w:val="009D1899"/>
    <w:rsid w:val="009E154D"/>
    <w:rsid w:val="009F4907"/>
    <w:rsid w:val="00A06D0C"/>
    <w:rsid w:val="00A15488"/>
    <w:rsid w:val="00A622FC"/>
    <w:rsid w:val="00A70924"/>
    <w:rsid w:val="00A74059"/>
    <w:rsid w:val="00A765D9"/>
    <w:rsid w:val="00A84F27"/>
    <w:rsid w:val="00AE49DA"/>
    <w:rsid w:val="00B13017"/>
    <w:rsid w:val="00B30B1C"/>
    <w:rsid w:val="00B36489"/>
    <w:rsid w:val="00B634E4"/>
    <w:rsid w:val="00B73DD9"/>
    <w:rsid w:val="00C03045"/>
    <w:rsid w:val="00C242B0"/>
    <w:rsid w:val="00C26390"/>
    <w:rsid w:val="00C67733"/>
    <w:rsid w:val="00C67752"/>
    <w:rsid w:val="00CA35B3"/>
    <w:rsid w:val="00D02658"/>
    <w:rsid w:val="00D211D5"/>
    <w:rsid w:val="00D4366A"/>
    <w:rsid w:val="00D46E9F"/>
    <w:rsid w:val="00D77176"/>
    <w:rsid w:val="00DA2E0A"/>
    <w:rsid w:val="00DA37B5"/>
    <w:rsid w:val="00DC0847"/>
    <w:rsid w:val="00DD4451"/>
    <w:rsid w:val="00DD74E1"/>
    <w:rsid w:val="00E018B5"/>
    <w:rsid w:val="00E50915"/>
    <w:rsid w:val="00E619B2"/>
    <w:rsid w:val="00E933AA"/>
    <w:rsid w:val="00EA1C1E"/>
    <w:rsid w:val="00EE6AAE"/>
    <w:rsid w:val="00F020DF"/>
    <w:rsid w:val="00F06C01"/>
    <w:rsid w:val="00F33958"/>
    <w:rsid w:val="00F463C3"/>
    <w:rsid w:val="00FC2AF2"/>
    <w:rsid w:val="00FE2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3750"/>
  <w15:docId w15:val="{78F39C97-7AD1-434D-996A-43AA79F7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5">
    <w:name w:val="heading 5"/>
    <w:basedOn w:val="a0"/>
    <w:next w:val="a0"/>
    <w:link w:val="50"/>
    <w:qFormat/>
    <w:rsid w:val="00E933AA"/>
    <w:pPr>
      <w:spacing w:after="12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Cs/>
      <w:sz w:val="24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94E2D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194E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194E2D"/>
    <w:rPr>
      <w:lang w:val="en-GB"/>
    </w:rPr>
  </w:style>
  <w:style w:type="table" w:styleId="a7">
    <w:name w:val="Table Grid"/>
    <w:basedOn w:val="a2"/>
    <w:uiPriority w:val="59"/>
    <w:rsid w:val="00194E2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94E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">
    <w:name w:val="List Bullet"/>
    <w:basedOn w:val="a0"/>
    <w:uiPriority w:val="99"/>
    <w:rsid w:val="001D25C0"/>
    <w:pPr>
      <w:numPr>
        <w:numId w:val="14"/>
      </w:numPr>
      <w:spacing w:line="240" w:lineRule="auto"/>
      <w:ind w:left="425" w:hanging="425"/>
    </w:pPr>
    <w:rPr>
      <w:rFonts w:ascii="Calibri" w:eastAsia="Cambria" w:hAnsi="Calibri" w:cs="Arial"/>
    </w:rPr>
  </w:style>
  <w:style w:type="paragraph" w:styleId="2">
    <w:name w:val="List Bullet 2"/>
    <w:basedOn w:val="a0"/>
    <w:uiPriority w:val="99"/>
    <w:unhideWhenUsed/>
    <w:rsid w:val="001D25C0"/>
    <w:pPr>
      <w:numPr>
        <w:numId w:val="15"/>
      </w:numPr>
      <w:contextualSpacing/>
    </w:pPr>
  </w:style>
  <w:style w:type="character" w:customStyle="1" w:styleId="50">
    <w:name w:val="Заголовок 5 Знак"/>
    <w:basedOn w:val="a1"/>
    <w:link w:val="5"/>
    <w:rsid w:val="00E933AA"/>
    <w:rPr>
      <w:rFonts w:ascii="Times New Roman" w:eastAsia="Times New Roman" w:hAnsi="Times New Roman" w:cs="Times New Roman"/>
      <w:b/>
      <w:bCs/>
      <w:iCs/>
      <w:sz w:val="24"/>
      <w:szCs w:val="26"/>
      <w:lang w:val="en-GB"/>
    </w:rPr>
  </w:style>
  <w:style w:type="paragraph" w:styleId="a8">
    <w:name w:val="No Spacing"/>
    <w:uiPriority w:val="1"/>
    <w:qFormat/>
    <w:rsid w:val="007048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Prokhodtsev</dc:creator>
  <cp:lastModifiedBy>Лачков Андрей Сергеевич</cp:lastModifiedBy>
  <cp:revision>5</cp:revision>
  <dcterms:created xsi:type="dcterms:W3CDTF">2019-03-06T16:45:00Z</dcterms:created>
  <dcterms:modified xsi:type="dcterms:W3CDTF">2019-09-10T13:13:00Z</dcterms:modified>
</cp:coreProperties>
</file>