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9F" w:rsidRPr="005F4257" w:rsidRDefault="004A169F" w:rsidP="006D1264">
      <w:pPr>
        <w:autoSpaceDE w:val="0"/>
        <w:autoSpaceDN w:val="0"/>
        <w:adjustRightInd w:val="0"/>
        <w:spacing w:after="0" w:line="240" w:lineRule="auto"/>
        <w:jc w:val="center"/>
        <w:rPr>
          <w:rFonts w:ascii="Times New Roman" w:hAnsi="Times New Roman"/>
          <w:b/>
          <w:bCs/>
          <w:sz w:val="24"/>
          <w:szCs w:val="24"/>
          <w:lang w:val="en-GB"/>
        </w:rPr>
      </w:pPr>
      <w:r w:rsidRPr="005F4257">
        <w:rPr>
          <w:rFonts w:ascii="Times New Roman" w:hAnsi="Times New Roman"/>
          <w:b/>
          <w:bCs/>
          <w:sz w:val="24"/>
          <w:szCs w:val="24"/>
          <w:lang w:val="en-GB"/>
        </w:rPr>
        <w:t xml:space="preserve">The </w:t>
      </w:r>
      <w:r w:rsidR="006D1264" w:rsidRPr="005F4257">
        <w:rPr>
          <w:rFonts w:ascii="Times New Roman" w:hAnsi="Times New Roman"/>
          <w:b/>
          <w:bCs/>
          <w:sz w:val="24"/>
          <w:szCs w:val="24"/>
          <w:lang w:val="en-GB"/>
        </w:rPr>
        <w:t xml:space="preserve">Preparatory </w:t>
      </w:r>
      <w:r w:rsidRPr="005F4257">
        <w:rPr>
          <w:rFonts w:ascii="Times New Roman" w:hAnsi="Times New Roman"/>
          <w:b/>
          <w:bCs/>
          <w:sz w:val="24"/>
          <w:szCs w:val="24"/>
          <w:lang w:val="en-GB"/>
        </w:rPr>
        <w:t>Meeting Minute</w:t>
      </w:r>
      <w:r w:rsidR="009E5E37" w:rsidRPr="005F4257">
        <w:rPr>
          <w:rFonts w:ascii="Times New Roman" w:hAnsi="Times New Roman"/>
          <w:b/>
          <w:bCs/>
          <w:sz w:val="24"/>
          <w:szCs w:val="24"/>
          <w:lang w:val="en-GB"/>
        </w:rPr>
        <w:t xml:space="preserve">s </w:t>
      </w:r>
    </w:p>
    <w:p w:rsidR="009E5E37" w:rsidRPr="005F4257" w:rsidRDefault="006D1264" w:rsidP="00B73FC6">
      <w:pPr>
        <w:autoSpaceDE w:val="0"/>
        <w:autoSpaceDN w:val="0"/>
        <w:adjustRightInd w:val="0"/>
        <w:spacing w:after="0" w:line="240" w:lineRule="auto"/>
        <w:jc w:val="center"/>
        <w:rPr>
          <w:rFonts w:ascii="Times New Roman" w:hAnsi="Times New Roman"/>
          <w:b/>
          <w:bCs/>
          <w:sz w:val="24"/>
          <w:szCs w:val="24"/>
          <w:lang w:val="en-GB"/>
        </w:rPr>
      </w:pPr>
      <w:proofErr w:type="gramStart"/>
      <w:r w:rsidRPr="005F4257">
        <w:rPr>
          <w:rFonts w:ascii="Times New Roman" w:hAnsi="Times New Roman"/>
          <w:b/>
          <w:bCs/>
          <w:sz w:val="24"/>
          <w:szCs w:val="24"/>
          <w:lang w:val="en-GB"/>
        </w:rPr>
        <w:t>of</w:t>
      </w:r>
      <w:proofErr w:type="gramEnd"/>
      <w:r w:rsidR="004A169F" w:rsidRPr="005F4257">
        <w:rPr>
          <w:rFonts w:ascii="Times New Roman" w:hAnsi="Times New Roman"/>
          <w:b/>
          <w:bCs/>
          <w:sz w:val="24"/>
          <w:szCs w:val="24"/>
          <w:lang w:val="en-GB"/>
        </w:rPr>
        <w:t xml:space="preserve"> </w:t>
      </w:r>
      <w:r w:rsidR="00C20EAA" w:rsidRPr="005F4257">
        <w:rPr>
          <w:rFonts w:ascii="Times New Roman" w:hAnsi="Times New Roman"/>
          <w:b/>
          <w:bCs/>
          <w:sz w:val="24"/>
          <w:szCs w:val="24"/>
          <w:lang w:val="en-GB"/>
        </w:rPr>
        <w:t xml:space="preserve">the </w:t>
      </w:r>
      <w:r w:rsidR="00DF0E26">
        <w:rPr>
          <w:rFonts w:ascii="Times New Roman" w:hAnsi="Times New Roman"/>
          <w:b/>
          <w:bCs/>
          <w:sz w:val="24"/>
          <w:szCs w:val="24"/>
          <w:lang w:val="en-GB"/>
        </w:rPr>
        <w:t>‘</w:t>
      </w:r>
      <w:r w:rsidR="00C20EAA" w:rsidRPr="005F4257">
        <w:rPr>
          <w:rFonts w:ascii="Times New Roman" w:hAnsi="Times New Roman"/>
          <w:b/>
          <w:bCs/>
          <w:sz w:val="24"/>
          <w:szCs w:val="24"/>
          <w:lang w:val="en-GB"/>
        </w:rPr>
        <w:t xml:space="preserve">Expert Mission for </w:t>
      </w:r>
      <w:r w:rsidR="00196F03">
        <w:rPr>
          <w:rFonts w:ascii="Times New Roman" w:hAnsi="Times New Roman"/>
          <w:b/>
          <w:bCs/>
          <w:sz w:val="24"/>
          <w:szCs w:val="24"/>
          <w:lang w:val="en-GB"/>
        </w:rPr>
        <w:t>Bushehr</w:t>
      </w:r>
      <w:r w:rsidR="00DF0E26" w:rsidRPr="00A01164">
        <w:rPr>
          <w:rFonts w:ascii="Times New Roman" w:hAnsi="Times New Roman"/>
          <w:b/>
          <w:bCs/>
          <w:sz w:val="24"/>
          <w:szCs w:val="24"/>
          <w:lang w:val="en-GB"/>
        </w:rPr>
        <w:t xml:space="preserve"> Nuclear Power Plant Unit</w:t>
      </w:r>
    </w:p>
    <w:p w:rsidR="00B73FC6" w:rsidRPr="005F4257" w:rsidRDefault="00B73FC6" w:rsidP="00B73FC6">
      <w:pPr>
        <w:autoSpaceDE w:val="0"/>
        <w:autoSpaceDN w:val="0"/>
        <w:adjustRightInd w:val="0"/>
        <w:spacing w:after="0" w:line="240" w:lineRule="auto"/>
        <w:jc w:val="center"/>
        <w:rPr>
          <w:rFonts w:ascii="Times New Roman" w:hAnsi="Times New Roman"/>
          <w:b/>
          <w:bCs/>
          <w:sz w:val="24"/>
          <w:szCs w:val="24"/>
          <w:lang w:val="en-GB"/>
        </w:rPr>
      </w:pPr>
    </w:p>
    <w:p w:rsidR="004A169F" w:rsidRPr="005F4257" w:rsidRDefault="00196F03" w:rsidP="009E5E37">
      <w:pPr>
        <w:autoSpaceDE w:val="0"/>
        <w:autoSpaceDN w:val="0"/>
        <w:adjustRightInd w:val="0"/>
        <w:spacing w:after="0" w:line="240" w:lineRule="auto"/>
        <w:jc w:val="center"/>
        <w:rPr>
          <w:rFonts w:ascii="Times New Roman" w:hAnsi="Times New Roman"/>
          <w:i/>
          <w:iCs/>
          <w:sz w:val="24"/>
          <w:szCs w:val="24"/>
          <w:lang w:val="en-GB"/>
        </w:rPr>
      </w:pPr>
      <w:r w:rsidRPr="00196F03">
        <w:rPr>
          <w:rFonts w:ascii="Times New Roman" w:hAnsi="Times New Roman"/>
          <w:i/>
          <w:iCs/>
          <w:sz w:val="24"/>
          <w:szCs w:val="24"/>
          <w:highlight w:val="yellow"/>
          <w:lang w:val="en-GB"/>
        </w:rPr>
        <w:t>XX April</w:t>
      </w:r>
      <w:r>
        <w:rPr>
          <w:rFonts w:ascii="Times New Roman" w:hAnsi="Times New Roman"/>
          <w:i/>
          <w:iCs/>
          <w:sz w:val="24"/>
          <w:szCs w:val="24"/>
          <w:lang w:val="en-GB"/>
        </w:rPr>
        <w:t xml:space="preserve"> 2018</w:t>
      </w:r>
      <w:r w:rsidR="00DF0E26" w:rsidRPr="002246E4">
        <w:rPr>
          <w:rFonts w:ascii="Times New Roman" w:hAnsi="Times New Roman"/>
          <w:i/>
          <w:iCs/>
          <w:sz w:val="24"/>
          <w:szCs w:val="24"/>
          <w:lang w:val="en-GB"/>
        </w:rPr>
        <w:t xml:space="preserve">, </w:t>
      </w:r>
      <w:r w:rsidR="00DF0E26">
        <w:rPr>
          <w:rFonts w:ascii="Times New Roman" w:hAnsi="Times New Roman"/>
          <w:i/>
          <w:iCs/>
          <w:sz w:val="24"/>
          <w:szCs w:val="24"/>
          <w:lang w:val="en-GB"/>
        </w:rPr>
        <w:t xml:space="preserve">IAEA, Vienna and </w:t>
      </w:r>
      <w:r>
        <w:rPr>
          <w:rFonts w:ascii="Times New Roman" w:hAnsi="Times New Roman"/>
          <w:i/>
          <w:iCs/>
          <w:sz w:val="24"/>
          <w:szCs w:val="24"/>
          <w:lang w:val="en-GB"/>
        </w:rPr>
        <w:t>Bushehr NPP</w:t>
      </w:r>
      <w:r w:rsidR="00DF0E26">
        <w:rPr>
          <w:rFonts w:ascii="Times New Roman" w:hAnsi="Times New Roman"/>
          <w:i/>
          <w:iCs/>
          <w:sz w:val="24"/>
          <w:szCs w:val="24"/>
          <w:lang w:val="en-GB"/>
        </w:rPr>
        <w:t xml:space="preserve">, </w:t>
      </w:r>
      <w:r>
        <w:rPr>
          <w:rFonts w:ascii="Times New Roman" w:hAnsi="Times New Roman"/>
          <w:i/>
          <w:iCs/>
          <w:sz w:val="24"/>
          <w:szCs w:val="24"/>
          <w:lang w:val="en-GB"/>
        </w:rPr>
        <w:t>Iran</w:t>
      </w:r>
      <w:r w:rsidR="00DF0E26">
        <w:rPr>
          <w:rFonts w:ascii="Times New Roman" w:hAnsi="Times New Roman"/>
          <w:i/>
          <w:iCs/>
          <w:sz w:val="24"/>
          <w:szCs w:val="24"/>
          <w:lang w:val="en-GB"/>
        </w:rPr>
        <w:t xml:space="preserve"> </w:t>
      </w:r>
      <w:r w:rsidR="00C20EAA" w:rsidRPr="005F4257">
        <w:rPr>
          <w:rFonts w:ascii="Times New Roman" w:hAnsi="Times New Roman"/>
          <w:i/>
          <w:iCs/>
          <w:sz w:val="24"/>
          <w:szCs w:val="24"/>
          <w:lang w:val="en-GB"/>
        </w:rPr>
        <w:t>(organized by emails)</w:t>
      </w:r>
    </w:p>
    <w:p w:rsidR="004A169F" w:rsidRPr="005F4257" w:rsidRDefault="004A169F" w:rsidP="00C23968">
      <w:pPr>
        <w:autoSpaceDE w:val="0"/>
        <w:autoSpaceDN w:val="0"/>
        <w:adjustRightInd w:val="0"/>
        <w:spacing w:after="0" w:line="240" w:lineRule="auto"/>
        <w:rPr>
          <w:rFonts w:ascii="Times New Roman" w:hAnsi="Times New Roman"/>
          <w:sz w:val="24"/>
          <w:szCs w:val="24"/>
          <w:lang w:val="en-GB"/>
        </w:rPr>
      </w:pPr>
    </w:p>
    <w:p w:rsidR="00DF0E26" w:rsidRPr="006E71B3" w:rsidRDefault="00DF0E26" w:rsidP="00DF0E26">
      <w:pPr>
        <w:autoSpaceDE w:val="0"/>
        <w:autoSpaceDN w:val="0"/>
        <w:adjustRightInd w:val="0"/>
        <w:spacing w:after="0" w:line="240" w:lineRule="auto"/>
        <w:rPr>
          <w:rFonts w:ascii="Times New Roman" w:hAnsi="Times New Roman"/>
          <w:sz w:val="24"/>
          <w:szCs w:val="24"/>
          <w:lang w:val="en-GB"/>
        </w:rPr>
      </w:pPr>
      <w:r w:rsidRPr="006E71B3">
        <w:rPr>
          <w:rFonts w:ascii="Times New Roman" w:hAnsi="Times New Roman"/>
          <w:sz w:val="24"/>
          <w:szCs w:val="24"/>
          <w:lang w:val="en-GB"/>
        </w:rPr>
        <w:t>Participants</w:t>
      </w:r>
      <w:r w:rsidRPr="006E71B3">
        <w:rPr>
          <w:rFonts w:ascii="Times New Roman" w:hAnsi="Times New Roman"/>
          <w:iCs/>
          <w:sz w:val="24"/>
          <w:szCs w:val="24"/>
          <w:lang w:val="en-GB"/>
        </w:rPr>
        <w:t xml:space="preserve"> of preparatory meeting</w:t>
      </w:r>
      <w:r w:rsidRPr="006E71B3">
        <w:rPr>
          <w:rFonts w:ascii="Times New Roman" w:hAnsi="Times New Roman"/>
          <w:sz w:val="24"/>
          <w:szCs w:val="24"/>
          <w:lang w:val="en-GB"/>
        </w:rPr>
        <w:t>:</w:t>
      </w:r>
    </w:p>
    <w:tbl>
      <w:tblPr>
        <w:tblW w:w="93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3118"/>
        <w:gridCol w:w="3971"/>
      </w:tblGrid>
      <w:tr w:rsidR="00DF0E26" w:rsidTr="00D752EF">
        <w:tc>
          <w:tcPr>
            <w:tcW w:w="534" w:type="dxa"/>
            <w:tcBorders>
              <w:top w:val="single" w:sz="12" w:space="0" w:color="auto"/>
              <w:left w:val="single" w:sz="12" w:space="0" w:color="auto"/>
              <w:bottom w:val="single" w:sz="12" w:space="0" w:color="auto"/>
              <w:right w:val="single" w:sz="4" w:space="0" w:color="auto"/>
            </w:tcBorders>
            <w:shd w:val="clear" w:color="auto" w:fill="D9D9D9"/>
            <w:hideMark/>
          </w:tcPr>
          <w:p w:rsidR="00DF0E26" w:rsidRDefault="00DF0E26" w:rsidP="00D752EF">
            <w:pPr>
              <w:spacing w:after="0" w:line="240" w:lineRule="auto"/>
              <w:jc w:val="center"/>
              <w:rPr>
                <w:rFonts w:ascii="Times New Roman" w:hAnsi="Times New Roman"/>
                <w:b/>
                <w:sz w:val="24"/>
                <w:szCs w:val="24"/>
                <w:lang w:val="en-GB"/>
              </w:rPr>
            </w:pPr>
            <w:r>
              <w:rPr>
                <w:rFonts w:ascii="Times New Roman" w:hAnsi="Times New Roman"/>
                <w:b/>
                <w:sz w:val="24"/>
                <w:szCs w:val="24"/>
                <w:lang w:val="en-GB"/>
              </w:rPr>
              <w:t>No</w:t>
            </w:r>
          </w:p>
        </w:tc>
        <w:tc>
          <w:tcPr>
            <w:tcW w:w="1701" w:type="dxa"/>
            <w:tcBorders>
              <w:top w:val="single" w:sz="12" w:space="0" w:color="auto"/>
              <w:left w:val="single" w:sz="4" w:space="0" w:color="auto"/>
              <w:bottom w:val="single" w:sz="12" w:space="0" w:color="auto"/>
              <w:right w:val="single" w:sz="4" w:space="0" w:color="auto"/>
            </w:tcBorders>
            <w:shd w:val="clear" w:color="auto" w:fill="D9D9D9"/>
            <w:hideMark/>
          </w:tcPr>
          <w:p w:rsidR="00DF0E26" w:rsidRDefault="00DF0E26" w:rsidP="00D752EF">
            <w:pPr>
              <w:spacing w:after="0" w:line="240" w:lineRule="auto"/>
              <w:jc w:val="center"/>
              <w:rPr>
                <w:rFonts w:ascii="Times New Roman" w:hAnsi="Times New Roman"/>
                <w:b/>
                <w:sz w:val="24"/>
                <w:szCs w:val="24"/>
                <w:lang w:val="en-GB"/>
              </w:rPr>
            </w:pPr>
            <w:r>
              <w:rPr>
                <w:rFonts w:ascii="Times New Roman" w:hAnsi="Times New Roman"/>
                <w:b/>
                <w:sz w:val="24"/>
                <w:szCs w:val="24"/>
                <w:lang w:val="en-GB"/>
              </w:rPr>
              <w:t>Name</w:t>
            </w:r>
          </w:p>
        </w:tc>
        <w:tc>
          <w:tcPr>
            <w:tcW w:w="3118" w:type="dxa"/>
            <w:tcBorders>
              <w:top w:val="single" w:sz="12" w:space="0" w:color="auto"/>
              <w:left w:val="single" w:sz="4" w:space="0" w:color="auto"/>
              <w:bottom w:val="single" w:sz="12" w:space="0" w:color="auto"/>
              <w:right w:val="single" w:sz="4" w:space="0" w:color="auto"/>
            </w:tcBorders>
            <w:shd w:val="clear" w:color="auto" w:fill="D9D9D9"/>
            <w:hideMark/>
          </w:tcPr>
          <w:p w:rsidR="00DF0E26" w:rsidRDefault="00DF0E26" w:rsidP="00D752EF">
            <w:pPr>
              <w:spacing w:after="0" w:line="240" w:lineRule="auto"/>
              <w:jc w:val="center"/>
              <w:rPr>
                <w:rFonts w:ascii="Times New Roman" w:hAnsi="Times New Roman"/>
                <w:b/>
                <w:sz w:val="24"/>
                <w:szCs w:val="24"/>
                <w:lang w:val="en-GB"/>
              </w:rPr>
            </w:pPr>
            <w:r>
              <w:rPr>
                <w:rFonts w:ascii="Times New Roman" w:hAnsi="Times New Roman"/>
                <w:b/>
                <w:sz w:val="24"/>
                <w:szCs w:val="24"/>
                <w:lang w:val="en-GB"/>
              </w:rPr>
              <w:t>Organization/position</w:t>
            </w:r>
          </w:p>
        </w:tc>
        <w:tc>
          <w:tcPr>
            <w:tcW w:w="3971" w:type="dxa"/>
            <w:tcBorders>
              <w:top w:val="single" w:sz="12" w:space="0" w:color="auto"/>
              <w:left w:val="single" w:sz="4" w:space="0" w:color="auto"/>
              <w:bottom w:val="single" w:sz="12" w:space="0" w:color="auto"/>
              <w:right w:val="single" w:sz="12" w:space="0" w:color="auto"/>
            </w:tcBorders>
            <w:shd w:val="clear" w:color="auto" w:fill="D9D9D9"/>
            <w:hideMark/>
          </w:tcPr>
          <w:p w:rsidR="00DF0E26" w:rsidRDefault="00DF0E26" w:rsidP="00D752EF">
            <w:pPr>
              <w:spacing w:after="0" w:line="240" w:lineRule="auto"/>
              <w:jc w:val="center"/>
              <w:rPr>
                <w:rFonts w:ascii="Times New Roman" w:hAnsi="Times New Roman"/>
                <w:b/>
                <w:sz w:val="24"/>
                <w:szCs w:val="24"/>
                <w:lang w:val="en-GB"/>
              </w:rPr>
            </w:pPr>
            <w:r>
              <w:rPr>
                <w:rFonts w:ascii="Times New Roman" w:hAnsi="Times New Roman"/>
                <w:b/>
                <w:sz w:val="24"/>
                <w:szCs w:val="24"/>
                <w:lang w:val="en-GB"/>
              </w:rPr>
              <w:t>E-mail</w:t>
            </w:r>
          </w:p>
        </w:tc>
      </w:tr>
      <w:tr w:rsidR="00DF0E26" w:rsidTr="00D752EF">
        <w:trPr>
          <w:trHeight w:val="191"/>
        </w:trPr>
        <w:tc>
          <w:tcPr>
            <w:tcW w:w="9324" w:type="dxa"/>
            <w:gridSpan w:val="4"/>
            <w:tcBorders>
              <w:top w:val="single" w:sz="4" w:space="0" w:color="auto"/>
              <w:left w:val="single" w:sz="12" w:space="0" w:color="auto"/>
              <w:bottom w:val="single" w:sz="4" w:space="0" w:color="auto"/>
              <w:right w:val="single" w:sz="12" w:space="0" w:color="auto"/>
            </w:tcBorders>
            <w:hideMark/>
          </w:tcPr>
          <w:p w:rsidR="00DF0E26" w:rsidRDefault="00196F03" w:rsidP="00196F03">
            <w:pPr>
              <w:spacing w:after="0" w:line="240" w:lineRule="auto"/>
              <w:jc w:val="center"/>
              <w:rPr>
                <w:rFonts w:ascii="Times New Roman" w:hAnsi="Times New Roman"/>
                <w:sz w:val="24"/>
                <w:szCs w:val="24"/>
                <w:lang w:val="en-GB"/>
              </w:rPr>
            </w:pPr>
            <w:r>
              <w:rPr>
                <w:rFonts w:ascii="Times New Roman" w:hAnsi="Times New Roman"/>
                <w:b/>
                <w:sz w:val="24"/>
                <w:szCs w:val="24"/>
                <w:lang w:val="en-GB"/>
              </w:rPr>
              <w:t xml:space="preserve">Bushehr Nuclear Power </w:t>
            </w:r>
            <w:r w:rsidR="00DF0E26">
              <w:rPr>
                <w:rFonts w:ascii="Times New Roman" w:hAnsi="Times New Roman"/>
                <w:b/>
                <w:sz w:val="24"/>
                <w:szCs w:val="24"/>
                <w:lang w:val="en-GB"/>
              </w:rPr>
              <w:t>Plant</w:t>
            </w:r>
          </w:p>
        </w:tc>
      </w:tr>
      <w:tr w:rsidR="00DF0E26" w:rsidTr="00D752EF">
        <w:trPr>
          <w:trHeight w:val="252"/>
        </w:trPr>
        <w:tc>
          <w:tcPr>
            <w:tcW w:w="534" w:type="dxa"/>
            <w:tcBorders>
              <w:top w:val="single" w:sz="4" w:space="0" w:color="auto"/>
              <w:left w:val="single" w:sz="12" w:space="0" w:color="auto"/>
              <w:bottom w:val="single" w:sz="4" w:space="0" w:color="auto"/>
              <w:right w:val="single" w:sz="4" w:space="0" w:color="auto"/>
            </w:tcBorders>
            <w:hideMark/>
          </w:tcPr>
          <w:p w:rsidR="00DF0E26" w:rsidRDefault="00C909D6" w:rsidP="00D752EF">
            <w:pPr>
              <w:spacing w:after="0" w:line="240" w:lineRule="auto"/>
              <w:jc w:val="center"/>
              <w:rPr>
                <w:rFonts w:ascii="Times New Roman" w:hAnsi="Times New Roman"/>
                <w:sz w:val="24"/>
                <w:szCs w:val="24"/>
                <w:lang w:val="en-GB"/>
              </w:rPr>
            </w:pPr>
            <w:r>
              <w:rPr>
                <w:rFonts w:ascii="Times New Roman" w:hAnsi="Times New Roman"/>
                <w:sz w:val="24"/>
                <w:szCs w:val="24"/>
                <w:lang w:val="en-GB"/>
              </w:rPr>
              <w:t>1</w:t>
            </w:r>
          </w:p>
        </w:tc>
        <w:tc>
          <w:tcPr>
            <w:tcW w:w="1701" w:type="dxa"/>
            <w:tcBorders>
              <w:top w:val="single" w:sz="4" w:space="0" w:color="auto"/>
              <w:left w:val="single" w:sz="4" w:space="0" w:color="auto"/>
              <w:bottom w:val="single" w:sz="4" w:space="0" w:color="auto"/>
              <w:right w:val="single" w:sz="4" w:space="0" w:color="auto"/>
            </w:tcBorders>
          </w:tcPr>
          <w:p w:rsidR="00DF0E26" w:rsidRDefault="00196F03" w:rsidP="00196F03">
            <w:pPr>
              <w:spacing w:after="0" w:line="240" w:lineRule="auto"/>
              <w:rPr>
                <w:rFonts w:ascii="Times New Roman" w:hAnsi="Times New Roman"/>
                <w:sz w:val="24"/>
                <w:szCs w:val="24"/>
                <w:lang w:val="en-GB"/>
              </w:rPr>
            </w:pPr>
            <w:r>
              <w:rPr>
                <w:rFonts w:ascii="Times New Roman" w:hAnsi="Times New Roman"/>
                <w:sz w:val="24"/>
                <w:szCs w:val="24"/>
                <w:lang w:val="en-GB"/>
              </w:rPr>
              <w:t xml:space="preserve">M. </w:t>
            </w:r>
            <w:proofErr w:type="spellStart"/>
            <w:r>
              <w:rPr>
                <w:rFonts w:ascii="Times New Roman" w:hAnsi="Times New Roman"/>
                <w:sz w:val="24"/>
                <w:szCs w:val="24"/>
                <w:lang w:val="en-GB"/>
              </w:rPr>
              <w:t>Talebi</w:t>
            </w:r>
            <w:proofErr w:type="spellEnd"/>
          </w:p>
        </w:tc>
        <w:tc>
          <w:tcPr>
            <w:tcW w:w="3118" w:type="dxa"/>
            <w:tcBorders>
              <w:top w:val="single" w:sz="4" w:space="0" w:color="auto"/>
              <w:left w:val="single" w:sz="4" w:space="0" w:color="auto"/>
              <w:bottom w:val="single" w:sz="4" w:space="0" w:color="auto"/>
              <w:right w:val="single" w:sz="4" w:space="0" w:color="auto"/>
            </w:tcBorders>
          </w:tcPr>
          <w:p w:rsidR="00196F03" w:rsidRDefault="00196F03" w:rsidP="00196F03">
            <w:pPr>
              <w:pStyle w:val="NormalWeb"/>
              <w:spacing w:before="0" w:beforeAutospacing="0" w:after="0" w:afterAutospacing="0"/>
              <w:rPr>
                <w:color w:val="000000"/>
              </w:rPr>
            </w:pPr>
            <w:r w:rsidRPr="00196F03">
              <w:rPr>
                <w:lang w:val="en-GB" w:eastAsia="en-US"/>
              </w:rPr>
              <w:t>Head of Technical and Engineering Department</w:t>
            </w:r>
            <w:r>
              <w:rPr>
                <w:rFonts w:ascii="Arial" w:hAnsi="Arial" w:cs="Arial"/>
                <w:color w:val="000000"/>
              </w:rPr>
              <w:t>,</w:t>
            </w:r>
          </w:p>
          <w:p w:rsidR="00DF0E26" w:rsidRDefault="00DF0E26" w:rsidP="00D752EF">
            <w:pPr>
              <w:spacing w:after="0" w:line="240" w:lineRule="auto"/>
              <w:rPr>
                <w:rFonts w:ascii="Times New Roman" w:hAnsi="Times New Roman"/>
                <w:sz w:val="24"/>
                <w:szCs w:val="24"/>
                <w:lang w:val="en-GB"/>
              </w:rPr>
            </w:pPr>
          </w:p>
        </w:tc>
        <w:tc>
          <w:tcPr>
            <w:tcW w:w="3971" w:type="dxa"/>
            <w:tcBorders>
              <w:top w:val="single" w:sz="4" w:space="0" w:color="auto"/>
              <w:left w:val="single" w:sz="4" w:space="0" w:color="auto"/>
              <w:bottom w:val="single" w:sz="4" w:space="0" w:color="auto"/>
              <w:right w:val="single" w:sz="12" w:space="0" w:color="auto"/>
            </w:tcBorders>
          </w:tcPr>
          <w:p w:rsidR="00DF0E26" w:rsidRDefault="00363974" w:rsidP="00D752EF">
            <w:pPr>
              <w:spacing w:after="0" w:line="240" w:lineRule="auto"/>
              <w:rPr>
                <w:rFonts w:ascii="Times New Roman" w:hAnsi="Times New Roman"/>
                <w:sz w:val="24"/>
                <w:szCs w:val="24"/>
                <w:lang w:val="en-GB"/>
              </w:rPr>
            </w:pPr>
            <w:r w:rsidRPr="00363974">
              <w:rPr>
                <w:rFonts w:ascii="Times New Roman" w:hAnsi="Times New Roman"/>
                <w:sz w:val="24"/>
                <w:szCs w:val="24"/>
                <w:lang w:val="en-GB"/>
              </w:rPr>
              <w:t>tavanaengdep@nppd.co.ir</w:t>
            </w:r>
          </w:p>
        </w:tc>
      </w:tr>
      <w:tr w:rsidR="00DF0E26" w:rsidTr="00D752EF">
        <w:tc>
          <w:tcPr>
            <w:tcW w:w="9324" w:type="dxa"/>
            <w:gridSpan w:val="4"/>
            <w:tcBorders>
              <w:top w:val="single" w:sz="4" w:space="0" w:color="auto"/>
              <w:left w:val="single" w:sz="12" w:space="0" w:color="auto"/>
              <w:bottom w:val="single" w:sz="4" w:space="0" w:color="auto"/>
              <w:right w:val="single" w:sz="12" w:space="0" w:color="auto"/>
            </w:tcBorders>
            <w:hideMark/>
          </w:tcPr>
          <w:p w:rsidR="00DF0E26" w:rsidRDefault="00DF0E26" w:rsidP="00D752EF">
            <w:pPr>
              <w:spacing w:after="0" w:line="240" w:lineRule="auto"/>
              <w:jc w:val="center"/>
              <w:rPr>
                <w:rFonts w:ascii="Times New Roman" w:hAnsi="Times New Roman"/>
                <w:sz w:val="24"/>
                <w:szCs w:val="24"/>
                <w:lang w:val="en-GB"/>
              </w:rPr>
            </w:pPr>
            <w:r>
              <w:rPr>
                <w:rFonts w:ascii="Times New Roman" w:hAnsi="Times New Roman"/>
                <w:b/>
                <w:sz w:val="24"/>
                <w:szCs w:val="24"/>
                <w:lang w:val="en-GB"/>
              </w:rPr>
              <w:t>IAEA</w:t>
            </w:r>
          </w:p>
        </w:tc>
      </w:tr>
      <w:tr w:rsidR="00DF0E26" w:rsidTr="00D752EF">
        <w:tc>
          <w:tcPr>
            <w:tcW w:w="534" w:type="dxa"/>
            <w:tcBorders>
              <w:top w:val="single" w:sz="4" w:space="0" w:color="auto"/>
              <w:left w:val="single" w:sz="12" w:space="0" w:color="auto"/>
              <w:bottom w:val="single" w:sz="4" w:space="0" w:color="auto"/>
              <w:right w:val="single" w:sz="4" w:space="0" w:color="auto"/>
            </w:tcBorders>
            <w:hideMark/>
          </w:tcPr>
          <w:p w:rsidR="00DF0E26" w:rsidRDefault="00C909D6" w:rsidP="00D752EF">
            <w:pPr>
              <w:spacing w:after="0" w:line="240" w:lineRule="auto"/>
              <w:jc w:val="center"/>
              <w:rPr>
                <w:rFonts w:ascii="Times New Roman" w:hAnsi="Times New Roman"/>
                <w:sz w:val="24"/>
                <w:szCs w:val="24"/>
                <w:lang w:val="en-GB"/>
              </w:rPr>
            </w:pPr>
            <w:r>
              <w:rPr>
                <w:rFonts w:ascii="Times New Roman" w:hAnsi="Times New Roman"/>
                <w:sz w:val="24"/>
                <w:szCs w:val="24"/>
                <w:lang w:val="en-GB"/>
              </w:rPr>
              <w:t>2</w:t>
            </w:r>
          </w:p>
        </w:tc>
        <w:tc>
          <w:tcPr>
            <w:tcW w:w="1701" w:type="dxa"/>
            <w:tcBorders>
              <w:top w:val="single" w:sz="4" w:space="0" w:color="auto"/>
              <w:left w:val="single" w:sz="4" w:space="0" w:color="auto"/>
              <w:bottom w:val="single" w:sz="4" w:space="0" w:color="auto"/>
              <w:right w:val="single" w:sz="4" w:space="0" w:color="auto"/>
            </w:tcBorders>
          </w:tcPr>
          <w:p w:rsidR="00DF0E26" w:rsidRDefault="00506A60" w:rsidP="00D752EF">
            <w:pPr>
              <w:spacing w:after="0" w:line="240" w:lineRule="auto"/>
              <w:rPr>
                <w:rFonts w:ascii="Times New Roman" w:hAnsi="Times New Roman"/>
                <w:sz w:val="24"/>
                <w:szCs w:val="24"/>
                <w:lang w:val="en-GB"/>
              </w:rPr>
            </w:pPr>
            <w:proofErr w:type="spellStart"/>
            <w:r>
              <w:rPr>
                <w:rFonts w:ascii="Times New Roman" w:hAnsi="Times New Roman"/>
                <w:sz w:val="24"/>
                <w:szCs w:val="24"/>
                <w:lang w:val="en-GB"/>
              </w:rPr>
              <w:t>Gábor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Pető</w:t>
            </w:r>
            <w:r w:rsidR="00363974">
              <w:rPr>
                <w:rFonts w:ascii="Times New Roman" w:hAnsi="Times New Roman"/>
                <w:sz w:val="24"/>
                <w:szCs w:val="24"/>
                <w:lang w:val="en-GB"/>
              </w:rPr>
              <w:t>fi</w:t>
            </w:r>
            <w:proofErr w:type="spellEnd"/>
          </w:p>
        </w:tc>
        <w:tc>
          <w:tcPr>
            <w:tcW w:w="3118" w:type="dxa"/>
            <w:tcBorders>
              <w:top w:val="single" w:sz="4" w:space="0" w:color="auto"/>
              <w:left w:val="single" w:sz="4" w:space="0" w:color="auto"/>
              <w:bottom w:val="single" w:sz="4" w:space="0" w:color="auto"/>
              <w:right w:val="single" w:sz="4" w:space="0" w:color="auto"/>
            </w:tcBorders>
          </w:tcPr>
          <w:p w:rsidR="00DF0E26" w:rsidRDefault="00363974" w:rsidP="00363974">
            <w:pPr>
              <w:spacing w:after="0" w:line="240" w:lineRule="auto"/>
              <w:rPr>
                <w:rFonts w:ascii="Times New Roman" w:hAnsi="Times New Roman"/>
                <w:sz w:val="24"/>
                <w:szCs w:val="24"/>
                <w:lang w:val="en-GB"/>
              </w:rPr>
            </w:pPr>
            <w:r>
              <w:rPr>
                <w:rFonts w:ascii="Times New Roman" w:hAnsi="Times New Roman"/>
                <w:sz w:val="24"/>
                <w:szCs w:val="24"/>
                <w:lang w:val="en-GB"/>
              </w:rPr>
              <w:t xml:space="preserve">Safety Officer, NSNI/OSS </w:t>
            </w:r>
          </w:p>
        </w:tc>
        <w:tc>
          <w:tcPr>
            <w:tcW w:w="3971" w:type="dxa"/>
            <w:tcBorders>
              <w:top w:val="single" w:sz="4" w:space="0" w:color="auto"/>
              <w:left w:val="single" w:sz="4" w:space="0" w:color="auto"/>
              <w:bottom w:val="single" w:sz="4" w:space="0" w:color="auto"/>
              <w:right w:val="single" w:sz="12" w:space="0" w:color="auto"/>
            </w:tcBorders>
          </w:tcPr>
          <w:p w:rsidR="00DF0E26" w:rsidRDefault="00363974" w:rsidP="00D752EF">
            <w:pPr>
              <w:spacing w:after="0" w:line="240" w:lineRule="auto"/>
              <w:rPr>
                <w:rFonts w:ascii="Times New Roman" w:hAnsi="Times New Roman"/>
                <w:sz w:val="24"/>
                <w:szCs w:val="24"/>
                <w:lang w:val="en-GB"/>
              </w:rPr>
            </w:pPr>
            <w:r>
              <w:rPr>
                <w:rFonts w:ascii="Times New Roman" w:hAnsi="Times New Roman"/>
                <w:sz w:val="24"/>
                <w:szCs w:val="24"/>
                <w:lang w:val="en-GB"/>
              </w:rPr>
              <w:t>G.Petofi@iaea.org</w:t>
            </w:r>
          </w:p>
        </w:tc>
      </w:tr>
      <w:tr w:rsidR="00DF0E26" w:rsidTr="00D752EF">
        <w:tc>
          <w:tcPr>
            <w:tcW w:w="534" w:type="dxa"/>
            <w:tcBorders>
              <w:top w:val="single" w:sz="4" w:space="0" w:color="auto"/>
              <w:left w:val="single" w:sz="12" w:space="0" w:color="auto"/>
              <w:bottom w:val="single" w:sz="12" w:space="0" w:color="auto"/>
              <w:right w:val="single" w:sz="4" w:space="0" w:color="auto"/>
            </w:tcBorders>
            <w:hideMark/>
          </w:tcPr>
          <w:p w:rsidR="00DF0E26" w:rsidRDefault="00C909D6" w:rsidP="00D752EF">
            <w:pPr>
              <w:spacing w:after="0" w:line="240" w:lineRule="auto"/>
              <w:jc w:val="center"/>
              <w:rPr>
                <w:rFonts w:ascii="Times New Roman" w:hAnsi="Times New Roman"/>
                <w:sz w:val="24"/>
                <w:szCs w:val="24"/>
                <w:lang w:val="en-GB"/>
              </w:rPr>
            </w:pPr>
            <w:r>
              <w:rPr>
                <w:rFonts w:ascii="Times New Roman" w:hAnsi="Times New Roman"/>
                <w:sz w:val="24"/>
                <w:szCs w:val="24"/>
                <w:lang w:val="en-GB"/>
              </w:rPr>
              <w:t>3</w:t>
            </w:r>
          </w:p>
        </w:tc>
        <w:tc>
          <w:tcPr>
            <w:tcW w:w="1701" w:type="dxa"/>
            <w:tcBorders>
              <w:top w:val="single" w:sz="4" w:space="0" w:color="auto"/>
              <w:left w:val="single" w:sz="4" w:space="0" w:color="auto"/>
              <w:bottom w:val="single" w:sz="12" w:space="0" w:color="auto"/>
              <w:right w:val="single" w:sz="4" w:space="0" w:color="auto"/>
            </w:tcBorders>
            <w:hideMark/>
          </w:tcPr>
          <w:p w:rsidR="00DF0E26" w:rsidRDefault="00363974" w:rsidP="00363974">
            <w:pPr>
              <w:spacing w:after="0" w:line="240" w:lineRule="auto"/>
              <w:rPr>
                <w:rFonts w:ascii="Times New Roman" w:hAnsi="Times New Roman"/>
                <w:sz w:val="24"/>
                <w:szCs w:val="24"/>
                <w:lang w:val="en-GB"/>
              </w:rPr>
            </w:pPr>
            <w:r>
              <w:rPr>
                <w:rFonts w:ascii="Times New Roman" w:hAnsi="Times New Roman"/>
                <w:sz w:val="24"/>
                <w:szCs w:val="24"/>
                <w:lang w:val="en-GB"/>
              </w:rPr>
              <w:t xml:space="preserve">Robert </w:t>
            </w:r>
            <w:proofErr w:type="spellStart"/>
            <w:r>
              <w:rPr>
                <w:rFonts w:ascii="Times New Roman" w:hAnsi="Times New Roman"/>
                <w:sz w:val="24"/>
                <w:szCs w:val="24"/>
                <w:lang w:val="en-GB"/>
              </w:rPr>
              <w:t>Krivanek</w:t>
            </w:r>
            <w:proofErr w:type="spellEnd"/>
            <w:r>
              <w:rPr>
                <w:rFonts w:ascii="Times New Roman" w:hAnsi="Times New Roman"/>
                <w:sz w:val="24"/>
                <w:szCs w:val="24"/>
                <w:lang w:val="en-GB"/>
              </w:rPr>
              <w:t xml:space="preserve"> </w:t>
            </w:r>
          </w:p>
        </w:tc>
        <w:tc>
          <w:tcPr>
            <w:tcW w:w="3118" w:type="dxa"/>
            <w:tcBorders>
              <w:top w:val="single" w:sz="4" w:space="0" w:color="auto"/>
              <w:left w:val="single" w:sz="4" w:space="0" w:color="auto"/>
              <w:bottom w:val="single" w:sz="12" w:space="0" w:color="auto"/>
              <w:right w:val="single" w:sz="4" w:space="0" w:color="auto"/>
            </w:tcBorders>
            <w:hideMark/>
          </w:tcPr>
          <w:p w:rsidR="00DF0E26" w:rsidRDefault="00363974" w:rsidP="00D752EF">
            <w:pPr>
              <w:spacing w:after="0" w:line="240" w:lineRule="auto"/>
              <w:rPr>
                <w:rFonts w:ascii="Times New Roman" w:hAnsi="Times New Roman"/>
                <w:sz w:val="24"/>
                <w:szCs w:val="24"/>
                <w:lang w:val="en-GB"/>
              </w:rPr>
            </w:pPr>
            <w:r>
              <w:rPr>
                <w:rFonts w:ascii="Times New Roman" w:hAnsi="Times New Roman"/>
                <w:sz w:val="24"/>
                <w:szCs w:val="24"/>
                <w:lang w:val="en-GB"/>
              </w:rPr>
              <w:t>LTO Project Manager, NSNI/OSS</w:t>
            </w:r>
          </w:p>
        </w:tc>
        <w:tc>
          <w:tcPr>
            <w:tcW w:w="3971" w:type="dxa"/>
            <w:tcBorders>
              <w:top w:val="single" w:sz="4" w:space="0" w:color="auto"/>
              <w:left w:val="single" w:sz="4" w:space="0" w:color="auto"/>
              <w:bottom w:val="single" w:sz="12" w:space="0" w:color="auto"/>
              <w:right w:val="single" w:sz="12" w:space="0" w:color="auto"/>
            </w:tcBorders>
            <w:hideMark/>
          </w:tcPr>
          <w:p w:rsidR="00DF0E26" w:rsidRDefault="00363974" w:rsidP="00D752EF">
            <w:pPr>
              <w:spacing w:after="0" w:line="240" w:lineRule="auto"/>
              <w:rPr>
                <w:rFonts w:ascii="Times New Roman" w:hAnsi="Times New Roman"/>
                <w:sz w:val="24"/>
                <w:szCs w:val="24"/>
                <w:lang w:val="en-GB"/>
              </w:rPr>
            </w:pPr>
            <w:r w:rsidRPr="00A01164">
              <w:rPr>
                <w:rFonts w:ascii="Times New Roman" w:hAnsi="Times New Roman"/>
                <w:sz w:val="24"/>
                <w:szCs w:val="24"/>
                <w:lang w:val="en-GB"/>
              </w:rPr>
              <w:t>R.Krivanek@iaea.org</w:t>
            </w:r>
          </w:p>
          <w:p w:rsidR="00DF0E26" w:rsidRDefault="00DF0E26" w:rsidP="00D752EF">
            <w:pPr>
              <w:spacing w:after="0" w:line="240" w:lineRule="auto"/>
              <w:rPr>
                <w:rFonts w:ascii="Times New Roman" w:hAnsi="Times New Roman"/>
                <w:sz w:val="24"/>
                <w:szCs w:val="24"/>
                <w:lang w:val="en-GB"/>
              </w:rPr>
            </w:pPr>
          </w:p>
        </w:tc>
      </w:tr>
    </w:tbl>
    <w:p w:rsidR="00DF0E26" w:rsidRDefault="00DF0E26" w:rsidP="00DF0E26">
      <w:pPr>
        <w:autoSpaceDE w:val="0"/>
        <w:autoSpaceDN w:val="0"/>
        <w:adjustRightInd w:val="0"/>
        <w:spacing w:after="0" w:line="240" w:lineRule="auto"/>
        <w:rPr>
          <w:rFonts w:ascii="Times New Roman" w:hAnsi="Times New Roman"/>
          <w:sz w:val="24"/>
          <w:szCs w:val="24"/>
          <w:lang w:val="en-GB"/>
        </w:rPr>
      </w:pPr>
    </w:p>
    <w:p w:rsidR="00DF0E26" w:rsidRDefault="00DF0E26" w:rsidP="00DF0E26">
      <w:pPr>
        <w:autoSpaceDE w:val="0"/>
        <w:autoSpaceDN w:val="0"/>
        <w:adjustRightInd w:val="0"/>
        <w:spacing w:before="120" w:after="120" w:line="240" w:lineRule="auto"/>
        <w:jc w:val="both"/>
        <w:rPr>
          <w:rFonts w:ascii="Times New Roman" w:hAnsi="Times New Roman"/>
          <w:sz w:val="24"/>
          <w:szCs w:val="24"/>
          <w:lang w:val="en-GB"/>
        </w:rPr>
      </w:pPr>
      <w:r w:rsidRPr="005F4257">
        <w:rPr>
          <w:rFonts w:ascii="Times New Roman" w:hAnsi="Times New Roman"/>
          <w:sz w:val="24"/>
          <w:szCs w:val="24"/>
          <w:lang w:val="en-GB"/>
        </w:rPr>
        <w:t xml:space="preserve">On </w:t>
      </w:r>
      <w:r w:rsidR="00363974" w:rsidRPr="00363974">
        <w:rPr>
          <w:rFonts w:ascii="Times New Roman" w:hAnsi="Times New Roman"/>
          <w:sz w:val="24"/>
          <w:szCs w:val="24"/>
          <w:highlight w:val="yellow"/>
          <w:lang w:val="en-GB"/>
        </w:rPr>
        <w:t>xx April</w:t>
      </w:r>
      <w:r w:rsidR="00363974">
        <w:rPr>
          <w:rFonts w:ascii="Times New Roman" w:hAnsi="Times New Roman"/>
          <w:sz w:val="24"/>
          <w:szCs w:val="24"/>
          <w:lang w:val="en-GB"/>
        </w:rPr>
        <w:t xml:space="preserve"> 2018</w:t>
      </w:r>
      <w:r w:rsidRPr="005F4257">
        <w:rPr>
          <w:rFonts w:ascii="Times New Roman" w:hAnsi="Times New Roman"/>
          <w:sz w:val="24"/>
          <w:szCs w:val="24"/>
          <w:lang w:val="en-GB"/>
        </w:rPr>
        <w:t xml:space="preserve">, </w:t>
      </w:r>
      <w:r w:rsidRPr="00DF0E26">
        <w:rPr>
          <w:rFonts w:ascii="Times New Roman" w:hAnsi="Times New Roman"/>
          <w:sz w:val="24"/>
          <w:szCs w:val="24"/>
          <w:lang w:val="en-GB"/>
        </w:rPr>
        <w:t>a preparatory meeting for the ‘</w:t>
      </w:r>
      <w:r w:rsidRPr="00DF0E26">
        <w:rPr>
          <w:rFonts w:ascii="Times New Roman" w:hAnsi="Times New Roman"/>
          <w:bCs/>
          <w:sz w:val="24"/>
          <w:szCs w:val="24"/>
          <w:lang w:val="en-GB"/>
        </w:rPr>
        <w:t xml:space="preserve">Expert Mission for </w:t>
      </w:r>
      <w:r w:rsidR="00363974">
        <w:rPr>
          <w:rFonts w:ascii="Times New Roman" w:hAnsi="Times New Roman"/>
          <w:bCs/>
          <w:sz w:val="24"/>
          <w:szCs w:val="24"/>
          <w:lang w:val="en-GB"/>
        </w:rPr>
        <w:t>Bushehr</w:t>
      </w:r>
      <w:r w:rsidRPr="00DF0E26">
        <w:rPr>
          <w:rFonts w:ascii="Times New Roman" w:hAnsi="Times New Roman"/>
          <w:bCs/>
          <w:sz w:val="24"/>
          <w:szCs w:val="24"/>
          <w:lang w:val="en-GB"/>
        </w:rPr>
        <w:t xml:space="preserve"> Nuclear Power Plant in </w:t>
      </w:r>
      <w:r w:rsidR="00363974">
        <w:rPr>
          <w:rFonts w:ascii="Times New Roman" w:hAnsi="Times New Roman"/>
          <w:bCs/>
          <w:sz w:val="24"/>
          <w:szCs w:val="24"/>
          <w:lang w:val="en-GB"/>
        </w:rPr>
        <w:t xml:space="preserve">Iran’ </w:t>
      </w:r>
      <w:r w:rsidRPr="00DF0E26">
        <w:rPr>
          <w:rFonts w:ascii="Times New Roman" w:hAnsi="Times New Roman"/>
          <w:sz w:val="24"/>
          <w:szCs w:val="24"/>
          <w:lang w:val="en-GB"/>
        </w:rPr>
        <w:t xml:space="preserve">was organized by email exchange between </w:t>
      </w:r>
      <w:r w:rsidR="00363974">
        <w:rPr>
          <w:rFonts w:ascii="Times New Roman" w:hAnsi="Times New Roman"/>
          <w:sz w:val="24"/>
          <w:szCs w:val="24"/>
          <w:lang w:val="en-GB"/>
        </w:rPr>
        <w:t>Bushehr NPP</w:t>
      </w:r>
      <w:r w:rsidRPr="00DF0E26">
        <w:rPr>
          <w:rFonts w:ascii="Times New Roman" w:hAnsi="Times New Roman"/>
          <w:sz w:val="24"/>
          <w:szCs w:val="24"/>
          <w:lang w:val="en-GB"/>
        </w:rPr>
        <w:t xml:space="preserve"> and IAEA responsible personnel (see participants above</w:t>
      </w:r>
      <w:r w:rsidRPr="005F4257">
        <w:rPr>
          <w:rFonts w:ascii="Times New Roman" w:hAnsi="Times New Roman"/>
          <w:sz w:val="24"/>
          <w:szCs w:val="24"/>
          <w:lang w:val="en-GB"/>
        </w:rPr>
        <w:t xml:space="preserve">) to discuss planned expert mission. The main subject of the discussion was the definition of scope and organization of the expert mission to be held in </w:t>
      </w:r>
      <w:r w:rsidR="00363974">
        <w:rPr>
          <w:rFonts w:ascii="Times New Roman" w:hAnsi="Times New Roman"/>
          <w:sz w:val="24"/>
          <w:szCs w:val="24"/>
          <w:lang w:val="en-GB"/>
        </w:rPr>
        <w:t xml:space="preserve">Bushehr NPP </w:t>
      </w:r>
      <w:r w:rsidRPr="005F4257">
        <w:rPr>
          <w:rFonts w:ascii="Times New Roman" w:hAnsi="Times New Roman"/>
          <w:sz w:val="24"/>
          <w:szCs w:val="24"/>
          <w:lang w:val="en-GB"/>
        </w:rPr>
        <w:t xml:space="preserve">(further referred as </w:t>
      </w:r>
      <w:r w:rsidR="00363974">
        <w:rPr>
          <w:rFonts w:ascii="Times New Roman" w:hAnsi="Times New Roman"/>
          <w:sz w:val="24"/>
          <w:szCs w:val="24"/>
          <w:lang w:val="en-GB"/>
        </w:rPr>
        <w:t>the</w:t>
      </w:r>
      <w:r w:rsidRPr="005F4257">
        <w:rPr>
          <w:rFonts w:ascii="Times New Roman" w:hAnsi="Times New Roman"/>
          <w:sz w:val="24"/>
          <w:szCs w:val="24"/>
          <w:lang w:val="en-GB"/>
        </w:rPr>
        <w:t xml:space="preserve"> “plant”). </w:t>
      </w:r>
    </w:p>
    <w:p w:rsidR="002A0474" w:rsidRDefault="00647793" w:rsidP="002A0474">
      <w:pPr>
        <w:autoSpaceDE w:val="0"/>
        <w:autoSpaceDN w:val="0"/>
        <w:adjustRightInd w:val="0"/>
        <w:spacing w:before="120" w:after="120" w:line="240" w:lineRule="auto"/>
        <w:jc w:val="both"/>
        <w:rPr>
          <w:rFonts w:ascii="Times New Roman" w:hAnsi="Times New Roman"/>
          <w:sz w:val="24"/>
          <w:szCs w:val="24"/>
        </w:rPr>
      </w:pPr>
      <w:r w:rsidRPr="00647793">
        <w:rPr>
          <w:rFonts w:ascii="Times New Roman" w:hAnsi="Times New Roman"/>
          <w:sz w:val="24"/>
          <w:szCs w:val="24"/>
          <w:lang w:val="en-GB"/>
        </w:rPr>
        <w:t xml:space="preserve">The Expert Mission was approved as part of the TC project </w:t>
      </w:r>
      <w:r w:rsidR="002A0474" w:rsidRPr="00647793">
        <w:rPr>
          <w:rFonts w:ascii="Times New Roman" w:hAnsi="Times New Roman"/>
          <w:sz w:val="24"/>
          <w:szCs w:val="24"/>
        </w:rPr>
        <w:t>IRA2013</w:t>
      </w:r>
      <w:r>
        <w:rPr>
          <w:rFonts w:ascii="Times New Roman" w:hAnsi="Times New Roman"/>
          <w:sz w:val="24"/>
          <w:szCs w:val="24"/>
        </w:rPr>
        <w:t>:</w:t>
      </w:r>
      <w:r w:rsidRPr="00647793">
        <w:rPr>
          <w:rFonts w:ascii="Times New Roman" w:hAnsi="Times New Roman"/>
          <w:b/>
          <w:sz w:val="24"/>
          <w:szCs w:val="24"/>
        </w:rPr>
        <w:t xml:space="preserve"> </w:t>
      </w:r>
      <w:r w:rsidR="002A0474" w:rsidRPr="00647793">
        <w:rPr>
          <w:rFonts w:ascii="Times New Roman" w:hAnsi="Times New Roman"/>
          <w:sz w:val="24"/>
          <w:szCs w:val="24"/>
        </w:rPr>
        <w:t xml:space="preserve">3.8.1-1 Expert Mission on ‘Review of BNPP1 Ageing Management </w:t>
      </w:r>
      <w:proofErr w:type="spellStart"/>
      <w:r w:rsidR="002A0474" w:rsidRPr="00647793">
        <w:rPr>
          <w:rFonts w:ascii="Times New Roman" w:hAnsi="Times New Roman"/>
          <w:sz w:val="24"/>
          <w:szCs w:val="24"/>
        </w:rPr>
        <w:t>Programmes</w:t>
      </w:r>
      <w:proofErr w:type="spellEnd"/>
      <w:r w:rsidR="002A0474" w:rsidRPr="00647793">
        <w:rPr>
          <w:rFonts w:ascii="Times New Roman" w:hAnsi="Times New Roman"/>
          <w:sz w:val="24"/>
          <w:szCs w:val="24"/>
        </w:rPr>
        <w:t xml:space="preserve"> and TLAAs’.</w:t>
      </w:r>
      <w:r>
        <w:rPr>
          <w:rFonts w:ascii="Times New Roman" w:hAnsi="Times New Roman"/>
          <w:sz w:val="24"/>
          <w:szCs w:val="24"/>
        </w:rPr>
        <w:t xml:space="preserve"> The date of the mission was agreed with the BNPP: October 7-10, 2018.</w:t>
      </w:r>
    </w:p>
    <w:p w:rsidR="00DF0E26" w:rsidRDefault="00DF0E26" w:rsidP="00C16F74">
      <w:pPr>
        <w:autoSpaceDE w:val="0"/>
        <w:autoSpaceDN w:val="0"/>
        <w:adjustRightInd w:val="0"/>
        <w:spacing w:before="120" w:after="120" w:line="240" w:lineRule="auto"/>
        <w:jc w:val="both"/>
        <w:rPr>
          <w:rFonts w:ascii="Times New Roman" w:hAnsi="Times New Roman"/>
          <w:sz w:val="24"/>
          <w:szCs w:val="24"/>
          <w:lang w:val="en-GB"/>
        </w:rPr>
      </w:pPr>
      <w:r>
        <w:rPr>
          <w:rFonts w:ascii="Times New Roman" w:hAnsi="Times New Roman"/>
          <w:sz w:val="24"/>
          <w:szCs w:val="24"/>
          <w:lang w:val="en-GB"/>
        </w:rPr>
        <w:t>The IAEA is ready to perform this mission as an ‘expert mission based on SALTO guidelines</w:t>
      </w:r>
      <w:r w:rsidR="00C16F74">
        <w:rPr>
          <w:rFonts w:ascii="Times New Roman" w:hAnsi="Times New Roman"/>
          <w:sz w:val="24"/>
          <w:szCs w:val="24"/>
          <w:lang w:val="en-GB"/>
        </w:rPr>
        <w:t>’</w:t>
      </w:r>
      <w:r>
        <w:rPr>
          <w:rFonts w:ascii="Times New Roman" w:hAnsi="Times New Roman"/>
          <w:sz w:val="24"/>
          <w:szCs w:val="24"/>
          <w:lang w:val="en-GB"/>
        </w:rPr>
        <w:t xml:space="preserve"> as described in IAEA Safety Series </w:t>
      </w:r>
      <w:r w:rsidR="00C16F74">
        <w:rPr>
          <w:rFonts w:ascii="Times New Roman" w:hAnsi="Times New Roman"/>
          <w:sz w:val="24"/>
          <w:szCs w:val="24"/>
          <w:lang w:val="en-GB"/>
        </w:rPr>
        <w:t>26</w:t>
      </w:r>
      <w:r w:rsidR="007632CC">
        <w:rPr>
          <w:rFonts w:ascii="Times New Roman" w:hAnsi="Times New Roman"/>
          <w:sz w:val="24"/>
          <w:szCs w:val="24"/>
          <w:lang w:val="en-GB"/>
        </w:rPr>
        <w:t xml:space="preserve"> [21]</w:t>
      </w:r>
      <w:r w:rsidR="00C16F74">
        <w:rPr>
          <w:rFonts w:ascii="Times New Roman" w:hAnsi="Times New Roman"/>
          <w:sz w:val="24"/>
          <w:szCs w:val="24"/>
          <w:lang w:val="en-GB"/>
        </w:rPr>
        <w:t xml:space="preserve">. </w:t>
      </w:r>
      <w:r>
        <w:rPr>
          <w:rFonts w:ascii="Times New Roman" w:hAnsi="Times New Roman"/>
          <w:sz w:val="24"/>
          <w:szCs w:val="24"/>
          <w:lang w:val="en-GB"/>
        </w:rPr>
        <w:t xml:space="preserve"> </w:t>
      </w:r>
    </w:p>
    <w:p w:rsidR="00F05372" w:rsidRPr="005F4257" w:rsidRDefault="00C16F74" w:rsidP="00C16F74">
      <w:pPr>
        <w:autoSpaceDE w:val="0"/>
        <w:autoSpaceDN w:val="0"/>
        <w:adjustRightInd w:val="0"/>
        <w:spacing w:before="120" w:after="120" w:line="240" w:lineRule="auto"/>
        <w:jc w:val="both"/>
        <w:rPr>
          <w:rFonts w:ascii="Times New Roman" w:hAnsi="Times New Roman"/>
          <w:sz w:val="24"/>
          <w:szCs w:val="24"/>
          <w:lang w:val="en-GB"/>
        </w:rPr>
      </w:pPr>
      <w:r>
        <w:rPr>
          <w:rFonts w:ascii="Times New Roman" w:hAnsi="Times New Roman"/>
          <w:sz w:val="24"/>
          <w:szCs w:val="24"/>
          <w:lang w:val="en-GB"/>
        </w:rPr>
        <w:t>A</w:t>
      </w:r>
      <w:r w:rsidR="00F05372" w:rsidRPr="005F4257">
        <w:rPr>
          <w:rFonts w:ascii="Times New Roman" w:hAnsi="Times New Roman"/>
          <w:sz w:val="24"/>
          <w:szCs w:val="24"/>
          <w:lang w:val="en-GB"/>
        </w:rPr>
        <w:t>fter discussions of the items included</w:t>
      </w:r>
      <w:r w:rsidR="00B964BA">
        <w:rPr>
          <w:rFonts w:ascii="Times New Roman" w:hAnsi="Times New Roman"/>
          <w:sz w:val="24"/>
          <w:szCs w:val="24"/>
          <w:lang w:val="en-GB"/>
        </w:rPr>
        <w:t>,</w:t>
      </w:r>
      <w:r w:rsidR="00F05372" w:rsidRPr="005F4257">
        <w:rPr>
          <w:rFonts w:ascii="Times New Roman" w:hAnsi="Times New Roman"/>
          <w:sz w:val="24"/>
          <w:szCs w:val="24"/>
          <w:lang w:val="en-GB"/>
        </w:rPr>
        <w:t xml:space="preserve"> the following was agreed:</w:t>
      </w:r>
    </w:p>
    <w:p w:rsidR="00473C5D" w:rsidRPr="005F4257" w:rsidRDefault="00473C5D" w:rsidP="007D5AD5">
      <w:pPr>
        <w:numPr>
          <w:ilvl w:val="0"/>
          <w:numId w:val="11"/>
        </w:numPr>
        <w:autoSpaceDE w:val="0"/>
        <w:autoSpaceDN w:val="0"/>
        <w:adjustRightInd w:val="0"/>
        <w:spacing w:before="120" w:after="120" w:line="240" w:lineRule="auto"/>
        <w:ind w:left="426"/>
        <w:jc w:val="both"/>
        <w:rPr>
          <w:rFonts w:ascii="Times New Roman" w:hAnsi="Times New Roman"/>
          <w:sz w:val="24"/>
          <w:szCs w:val="24"/>
          <w:lang w:val="en-GB"/>
        </w:rPr>
      </w:pPr>
      <w:r w:rsidRPr="005F4257">
        <w:rPr>
          <w:rFonts w:ascii="Times New Roman" w:hAnsi="Times New Roman"/>
          <w:sz w:val="24"/>
          <w:szCs w:val="24"/>
          <w:lang w:val="en-GB"/>
        </w:rPr>
        <w:t>IAEA Technical Officer - The following staff member has been designated as an IAEA Technical Officer (TO):</w:t>
      </w:r>
    </w:p>
    <w:p w:rsidR="00473C5D" w:rsidRPr="005F4257" w:rsidRDefault="00473C5D" w:rsidP="00473C5D">
      <w:pPr>
        <w:autoSpaceDE w:val="0"/>
        <w:autoSpaceDN w:val="0"/>
        <w:adjustRightInd w:val="0"/>
        <w:spacing w:after="0" w:line="240" w:lineRule="auto"/>
        <w:ind w:left="425"/>
        <w:jc w:val="both"/>
        <w:rPr>
          <w:rFonts w:ascii="Times New Roman" w:hAnsi="Times New Roman"/>
          <w:sz w:val="24"/>
          <w:szCs w:val="24"/>
          <w:lang w:val="en-GB"/>
        </w:rPr>
      </w:pPr>
      <w:r w:rsidRPr="005F4257">
        <w:rPr>
          <w:rFonts w:ascii="Times New Roman" w:hAnsi="Times New Roman"/>
          <w:sz w:val="24"/>
          <w:szCs w:val="24"/>
          <w:lang w:val="en-GB"/>
        </w:rPr>
        <w:t xml:space="preserve">Mr. </w:t>
      </w:r>
      <w:r w:rsidR="002A0474">
        <w:rPr>
          <w:rFonts w:ascii="Times New Roman" w:hAnsi="Times New Roman"/>
          <w:sz w:val="24"/>
          <w:szCs w:val="24"/>
          <w:lang w:val="en-GB"/>
        </w:rPr>
        <w:t>Gabor Petofi</w:t>
      </w:r>
    </w:p>
    <w:p w:rsidR="00473C5D" w:rsidRPr="005F4257" w:rsidRDefault="00473C5D" w:rsidP="00473C5D">
      <w:pPr>
        <w:autoSpaceDE w:val="0"/>
        <w:autoSpaceDN w:val="0"/>
        <w:adjustRightInd w:val="0"/>
        <w:spacing w:after="0" w:line="240" w:lineRule="auto"/>
        <w:ind w:left="425"/>
        <w:jc w:val="both"/>
        <w:rPr>
          <w:rFonts w:ascii="Times New Roman" w:hAnsi="Times New Roman"/>
          <w:sz w:val="24"/>
          <w:szCs w:val="24"/>
          <w:lang w:val="en-GB"/>
        </w:rPr>
      </w:pPr>
      <w:r w:rsidRPr="005F4257">
        <w:rPr>
          <w:rFonts w:ascii="Times New Roman" w:hAnsi="Times New Roman"/>
          <w:sz w:val="24"/>
          <w:szCs w:val="24"/>
          <w:lang w:val="en-GB"/>
        </w:rPr>
        <w:t>Operational Safety Section, Division of Nuclear Installation Safety</w:t>
      </w:r>
    </w:p>
    <w:p w:rsidR="00473C5D" w:rsidRPr="005F4257" w:rsidRDefault="00473C5D" w:rsidP="00473C5D">
      <w:pPr>
        <w:autoSpaceDE w:val="0"/>
        <w:autoSpaceDN w:val="0"/>
        <w:adjustRightInd w:val="0"/>
        <w:spacing w:after="0" w:line="240" w:lineRule="auto"/>
        <w:ind w:left="425"/>
        <w:jc w:val="both"/>
        <w:rPr>
          <w:rFonts w:ascii="Times New Roman" w:hAnsi="Times New Roman"/>
          <w:sz w:val="24"/>
          <w:szCs w:val="24"/>
          <w:lang w:val="en-GB"/>
        </w:rPr>
      </w:pPr>
      <w:r w:rsidRPr="005F4257">
        <w:rPr>
          <w:rFonts w:ascii="Times New Roman" w:hAnsi="Times New Roman"/>
          <w:sz w:val="24"/>
          <w:szCs w:val="24"/>
          <w:lang w:val="en-GB"/>
        </w:rPr>
        <w:t>Phone: +43 1 2600 22</w:t>
      </w:r>
      <w:r w:rsidR="00C16F74">
        <w:rPr>
          <w:rFonts w:ascii="Times New Roman" w:hAnsi="Times New Roman"/>
          <w:sz w:val="24"/>
          <w:szCs w:val="24"/>
          <w:lang w:val="en-GB"/>
        </w:rPr>
        <w:t>633</w:t>
      </w:r>
    </w:p>
    <w:p w:rsidR="00473C5D" w:rsidRPr="005F4257" w:rsidRDefault="00473C5D" w:rsidP="00473C5D">
      <w:pPr>
        <w:autoSpaceDE w:val="0"/>
        <w:autoSpaceDN w:val="0"/>
        <w:adjustRightInd w:val="0"/>
        <w:spacing w:after="0" w:line="240" w:lineRule="auto"/>
        <w:ind w:left="425"/>
        <w:jc w:val="both"/>
        <w:rPr>
          <w:rFonts w:ascii="Times New Roman" w:hAnsi="Times New Roman"/>
          <w:sz w:val="24"/>
          <w:szCs w:val="24"/>
          <w:lang w:val="en-GB"/>
        </w:rPr>
      </w:pPr>
      <w:r w:rsidRPr="005F4257">
        <w:rPr>
          <w:rFonts w:ascii="Times New Roman" w:hAnsi="Times New Roman"/>
          <w:sz w:val="24"/>
          <w:szCs w:val="24"/>
          <w:lang w:val="en-GB"/>
        </w:rPr>
        <w:t>Fax +43 1 26007</w:t>
      </w:r>
    </w:p>
    <w:p w:rsidR="00C16F74" w:rsidRDefault="00473C5D" w:rsidP="00C16F74">
      <w:pPr>
        <w:spacing w:after="120" w:line="240" w:lineRule="auto"/>
        <w:ind w:firstLine="425"/>
        <w:rPr>
          <w:rFonts w:ascii="Times New Roman" w:hAnsi="Times New Roman"/>
          <w:sz w:val="24"/>
          <w:szCs w:val="24"/>
          <w:lang w:val="en-GB"/>
        </w:rPr>
      </w:pPr>
      <w:r w:rsidRPr="005F4257">
        <w:rPr>
          <w:rFonts w:ascii="Times New Roman" w:hAnsi="Times New Roman"/>
          <w:sz w:val="24"/>
          <w:szCs w:val="24"/>
          <w:lang w:val="en-GB"/>
        </w:rPr>
        <w:t xml:space="preserve">E-mail: </w:t>
      </w:r>
      <w:r w:rsidR="002A0474">
        <w:rPr>
          <w:rFonts w:ascii="Times New Roman" w:hAnsi="Times New Roman"/>
          <w:sz w:val="24"/>
          <w:szCs w:val="24"/>
          <w:lang w:val="en-GB"/>
        </w:rPr>
        <w:t>G</w:t>
      </w:r>
      <w:r w:rsidR="00C16F74">
        <w:rPr>
          <w:rFonts w:ascii="Times New Roman" w:hAnsi="Times New Roman"/>
          <w:sz w:val="24"/>
          <w:szCs w:val="24"/>
          <w:lang w:val="en-GB"/>
        </w:rPr>
        <w:t>.</w:t>
      </w:r>
      <w:r w:rsidR="002A0474">
        <w:rPr>
          <w:rFonts w:ascii="Times New Roman" w:hAnsi="Times New Roman"/>
          <w:sz w:val="24"/>
          <w:szCs w:val="24"/>
          <w:lang w:val="en-GB"/>
        </w:rPr>
        <w:t>Petofi</w:t>
      </w:r>
      <w:r w:rsidR="00C16F74" w:rsidRPr="00A01164">
        <w:rPr>
          <w:rFonts w:ascii="Times New Roman" w:hAnsi="Times New Roman"/>
          <w:sz w:val="24"/>
          <w:szCs w:val="24"/>
          <w:lang w:val="en-GB"/>
        </w:rPr>
        <w:t>@iaea.org</w:t>
      </w:r>
    </w:p>
    <w:p w:rsidR="00473C5D" w:rsidRPr="005F4257" w:rsidRDefault="00473C5D" w:rsidP="00C16F74">
      <w:pPr>
        <w:autoSpaceDE w:val="0"/>
        <w:autoSpaceDN w:val="0"/>
        <w:adjustRightInd w:val="0"/>
        <w:spacing w:after="0" w:line="240" w:lineRule="auto"/>
        <w:ind w:left="425"/>
        <w:jc w:val="both"/>
        <w:rPr>
          <w:rFonts w:ascii="Times New Roman" w:hAnsi="Times New Roman"/>
          <w:sz w:val="24"/>
          <w:szCs w:val="24"/>
          <w:lang w:val="en-GB"/>
        </w:rPr>
      </w:pPr>
      <w:r w:rsidRPr="005F4257">
        <w:rPr>
          <w:rFonts w:ascii="Times New Roman" w:hAnsi="Times New Roman"/>
          <w:sz w:val="24"/>
          <w:szCs w:val="24"/>
          <w:lang w:val="en-GB"/>
        </w:rPr>
        <w:t>TO is responsible for discussion with counterparts during preparation period including the preparatory meeting and, as a rule, is a team leader of the IAEA review team.</w:t>
      </w:r>
    </w:p>
    <w:p w:rsidR="00473C5D" w:rsidRPr="005F4257" w:rsidRDefault="00473C5D" w:rsidP="007D5AD5">
      <w:pPr>
        <w:numPr>
          <w:ilvl w:val="0"/>
          <w:numId w:val="11"/>
        </w:numPr>
        <w:autoSpaceDE w:val="0"/>
        <w:autoSpaceDN w:val="0"/>
        <w:adjustRightInd w:val="0"/>
        <w:spacing w:before="120" w:after="120" w:line="240" w:lineRule="auto"/>
        <w:ind w:left="426"/>
        <w:jc w:val="both"/>
        <w:rPr>
          <w:rFonts w:ascii="Times New Roman" w:hAnsi="Times New Roman"/>
          <w:sz w:val="24"/>
          <w:szCs w:val="24"/>
          <w:lang w:val="en-GB"/>
        </w:rPr>
      </w:pPr>
      <w:r w:rsidRPr="005F4257">
        <w:rPr>
          <w:rFonts w:ascii="Times New Roman" w:hAnsi="Times New Roman"/>
          <w:sz w:val="24"/>
          <w:szCs w:val="24"/>
          <w:lang w:val="en-GB"/>
        </w:rPr>
        <w:t xml:space="preserve">Host plant peer - The plant should designate a host plant peer who will participate in the </w:t>
      </w:r>
      <w:r w:rsidR="00B964BA">
        <w:rPr>
          <w:rFonts w:ascii="Times New Roman" w:hAnsi="Times New Roman"/>
          <w:sz w:val="24"/>
          <w:szCs w:val="24"/>
          <w:lang w:val="en-GB"/>
        </w:rPr>
        <w:t>expert mission</w:t>
      </w:r>
      <w:r w:rsidRPr="005F4257">
        <w:rPr>
          <w:rFonts w:ascii="Times New Roman" w:hAnsi="Times New Roman"/>
          <w:sz w:val="24"/>
          <w:szCs w:val="24"/>
          <w:lang w:val="en-GB"/>
        </w:rPr>
        <w:t xml:space="preserve"> team meetings, advises the team members when information may not be complete or correct and during the mission will not have any other</w:t>
      </w:r>
      <w:r w:rsidR="002A0474">
        <w:rPr>
          <w:rFonts w:ascii="Times New Roman" w:hAnsi="Times New Roman"/>
          <w:sz w:val="24"/>
          <w:szCs w:val="24"/>
          <w:lang w:val="en-GB"/>
        </w:rPr>
        <w:t xml:space="preserve"> plant responsibilities. His</w:t>
      </w:r>
      <w:r w:rsidRPr="005F4257">
        <w:rPr>
          <w:rFonts w:ascii="Times New Roman" w:hAnsi="Times New Roman"/>
          <w:sz w:val="24"/>
          <w:szCs w:val="24"/>
          <w:lang w:val="en-GB"/>
        </w:rPr>
        <w:t xml:space="preserve"> main role is to act as a liaison officer between the plant and the IAEA team.</w:t>
      </w:r>
    </w:p>
    <w:p w:rsidR="00473C5D" w:rsidRPr="005F4257" w:rsidRDefault="00473C5D" w:rsidP="00473C5D">
      <w:pPr>
        <w:autoSpaceDE w:val="0"/>
        <w:autoSpaceDN w:val="0"/>
        <w:adjustRightInd w:val="0"/>
        <w:spacing w:before="120" w:after="120" w:line="240" w:lineRule="auto"/>
        <w:ind w:left="426"/>
        <w:jc w:val="both"/>
        <w:rPr>
          <w:rFonts w:ascii="Times New Roman" w:hAnsi="Times New Roman"/>
          <w:sz w:val="24"/>
          <w:szCs w:val="24"/>
          <w:lang w:val="en-GB"/>
        </w:rPr>
      </w:pPr>
      <w:r w:rsidRPr="005F4257">
        <w:rPr>
          <w:rFonts w:ascii="Times New Roman" w:hAnsi="Times New Roman"/>
          <w:sz w:val="24"/>
          <w:szCs w:val="24"/>
          <w:lang w:val="en-GB"/>
        </w:rPr>
        <w:t>Host plant peer of this organization is:</w:t>
      </w:r>
    </w:p>
    <w:p w:rsidR="00473C5D" w:rsidRPr="005F4257" w:rsidRDefault="00237489" w:rsidP="00473C5D">
      <w:pPr>
        <w:autoSpaceDE w:val="0"/>
        <w:autoSpaceDN w:val="0"/>
        <w:adjustRightInd w:val="0"/>
        <w:spacing w:before="120" w:after="120" w:line="240" w:lineRule="auto"/>
        <w:ind w:left="426"/>
        <w:jc w:val="both"/>
        <w:rPr>
          <w:rFonts w:ascii="Times New Roman" w:hAnsi="Times New Roman"/>
          <w:sz w:val="24"/>
          <w:szCs w:val="24"/>
          <w:lang w:val="en-GB"/>
        </w:rPr>
      </w:pPr>
      <w:r w:rsidRPr="00F6629E">
        <w:rPr>
          <w:rFonts w:ascii="Times New Roman" w:hAnsi="Times New Roman"/>
          <w:sz w:val="24"/>
          <w:szCs w:val="24"/>
          <w:lang w:val="en-GB"/>
        </w:rPr>
        <w:t>Name</w:t>
      </w:r>
      <w:r w:rsidR="008A4371" w:rsidRPr="00F6629E">
        <w:rPr>
          <w:rFonts w:ascii="Times New Roman" w:hAnsi="Times New Roman"/>
          <w:sz w:val="24"/>
          <w:szCs w:val="24"/>
          <w:lang w:val="en-GB"/>
        </w:rPr>
        <w:t>:</w:t>
      </w:r>
      <w:r w:rsidRPr="00F6629E">
        <w:rPr>
          <w:rFonts w:ascii="Times New Roman" w:hAnsi="Times New Roman"/>
          <w:sz w:val="24"/>
          <w:szCs w:val="24"/>
          <w:lang w:val="en-GB"/>
        </w:rPr>
        <w:t xml:space="preserve"> </w:t>
      </w:r>
    </w:p>
    <w:p w:rsidR="00473C5D" w:rsidRPr="005F4257" w:rsidRDefault="00473C5D" w:rsidP="007D5AD5">
      <w:pPr>
        <w:numPr>
          <w:ilvl w:val="0"/>
          <w:numId w:val="11"/>
        </w:numPr>
        <w:autoSpaceDE w:val="0"/>
        <w:autoSpaceDN w:val="0"/>
        <w:adjustRightInd w:val="0"/>
        <w:spacing w:before="120" w:after="120" w:line="240" w:lineRule="auto"/>
        <w:ind w:left="426"/>
        <w:jc w:val="both"/>
        <w:rPr>
          <w:rFonts w:ascii="Times New Roman" w:hAnsi="Times New Roman"/>
          <w:sz w:val="24"/>
          <w:szCs w:val="24"/>
          <w:lang w:val="en-GB"/>
        </w:rPr>
      </w:pPr>
      <w:r w:rsidRPr="005F4257">
        <w:rPr>
          <w:rFonts w:ascii="Times New Roman" w:hAnsi="Times New Roman"/>
          <w:sz w:val="24"/>
          <w:szCs w:val="24"/>
          <w:lang w:val="en-GB"/>
        </w:rPr>
        <w:lastRenderedPageBreak/>
        <w:t>Dates and place – The expert mission will be</w:t>
      </w:r>
      <w:r w:rsidR="00C16F74">
        <w:rPr>
          <w:rFonts w:ascii="Times New Roman" w:hAnsi="Times New Roman"/>
          <w:sz w:val="24"/>
          <w:szCs w:val="24"/>
          <w:lang w:val="en-GB"/>
        </w:rPr>
        <w:t xml:space="preserve"> organized on </w:t>
      </w:r>
      <w:r w:rsidR="0044300B">
        <w:rPr>
          <w:rFonts w:ascii="Times New Roman" w:hAnsi="Times New Roman"/>
          <w:sz w:val="24"/>
          <w:szCs w:val="24"/>
          <w:lang w:val="en-GB"/>
        </w:rPr>
        <w:t>7-10</w:t>
      </w:r>
      <w:r w:rsidR="00C16F74">
        <w:rPr>
          <w:rFonts w:ascii="Times New Roman" w:hAnsi="Times New Roman"/>
          <w:sz w:val="24"/>
          <w:szCs w:val="24"/>
          <w:lang w:val="en-GB"/>
        </w:rPr>
        <w:t xml:space="preserve"> </w:t>
      </w:r>
      <w:r w:rsidR="00AD1BEE">
        <w:rPr>
          <w:rFonts w:ascii="Times New Roman" w:hAnsi="Times New Roman"/>
          <w:sz w:val="24"/>
          <w:szCs w:val="24"/>
          <w:lang w:val="en-GB"/>
        </w:rPr>
        <w:t>October 2018</w:t>
      </w:r>
      <w:r w:rsidRPr="005F4257">
        <w:rPr>
          <w:rFonts w:ascii="Times New Roman" w:hAnsi="Times New Roman"/>
          <w:sz w:val="24"/>
          <w:szCs w:val="24"/>
          <w:lang w:val="en-GB"/>
        </w:rPr>
        <w:t xml:space="preserve"> at </w:t>
      </w:r>
      <w:r w:rsidR="00AD1BEE">
        <w:rPr>
          <w:rFonts w:ascii="Times New Roman" w:hAnsi="Times New Roman"/>
          <w:sz w:val="24"/>
          <w:szCs w:val="24"/>
          <w:lang w:val="en-GB"/>
        </w:rPr>
        <w:t xml:space="preserve">Bushehr </w:t>
      </w:r>
      <w:r w:rsidRPr="005F4257">
        <w:rPr>
          <w:rFonts w:ascii="Times New Roman" w:hAnsi="Times New Roman"/>
          <w:sz w:val="24"/>
          <w:szCs w:val="24"/>
          <w:lang w:val="en-GB"/>
        </w:rPr>
        <w:t>NPP.</w:t>
      </w:r>
      <w:r w:rsidR="00AB1818" w:rsidRPr="005F4257">
        <w:rPr>
          <w:rFonts w:ascii="Times New Roman" w:hAnsi="Times New Roman"/>
          <w:sz w:val="24"/>
          <w:szCs w:val="24"/>
          <w:lang w:val="en-GB"/>
        </w:rPr>
        <w:t xml:space="preserve"> The expert mission programme is enclosed </w:t>
      </w:r>
      <w:r w:rsidR="00741004" w:rsidRPr="005F4257">
        <w:rPr>
          <w:rFonts w:ascii="Times New Roman" w:hAnsi="Times New Roman"/>
          <w:sz w:val="24"/>
          <w:szCs w:val="24"/>
          <w:lang w:val="en-GB"/>
        </w:rPr>
        <w:t xml:space="preserve">as </w:t>
      </w:r>
      <w:r w:rsidR="00741004" w:rsidRPr="0044300B">
        <w:rPr>
          <w:rFonts w:ascii="Times New Roman" w:hAnsi="Times New Roman"/>
          <w:sz w:val="24"/>
          <w:szCs w:val="24"/>
          <w:lang w:val="en-GB"/>
        </w:rPr>
        <w:t xml:space="preserve">Attachment </w:t>
      </w:r>
      <w:proofErr w:type="gramStart"/>
      <w:r w:rsidR="00741004" w:rsidRPr="0044300B">
        <w:rPr>
          <w:rFonts w:ascii="Times New Roman" w:hAnsi="Times New Roman"/>
          <w:sz w:val="24"/>
          <w:szCs w:val="24"/>
          <w:lang w:val="en-GB"/>
        </w:rPr>
        <w:t>A</w:t>
      </w:r>
      <w:proofErr w:type="gramEnd"/>
      <w:r w:rsidR="00741004" w:rsidRPr="005F4257">
        <w:rPr>
          <w:rFonts w:ascii="Times New Roman" w:hAnsi="Times New Roman"/>
          <w:sz w:val="24"/>
          <w:szCs w:val="24"/>
          <w:lang w:val="en-GB"/>
        </w:rPr>
        <w:t xml:space="preserve"> but can be still modified by the team leader before or during the mission.</w:t>
      </w:r>
    </w:p>
    <w:p w:rsidR="00741004" w:rsidRPr="005F4257" w:rsidRDefault="00741004" w:rsidP="007D5AD5">
      <w:pPr>
        <w:numPr>
          <w:ilvl w:val="0"/>
          <w:numId w:val="11"/>
        </w:numPr>
        <w:autoSpaceDE w:val="0"/>
        <w:autoSpaceDN w:val="0"/>
        <w:adjustRightInd w:val="0"/>
        <w:spacing w:before="120" w:after="120" w:line="240" w:lineRule="auto"/>
        <w:ind w:left="426"/>
        <w:jc w:val="both"/>
        <w:rPr>
          <w:rFonts w:ascii="Times New Roman" w:hAnsi="Times New Roman"/>
          <w:sz w:val="24"/>
          <w:szCs w:val="24"/>
          <w:lang w:val="en-GB"/>
        </w:rPr>
      </w:pPr>
      <w:r w:rsidRPr="005F4257">
        <w:rPr>
          <w:rFonts w:ascii="Times New Roman" w:hAnsi="Times New Roman"/>
          <w:sz w:val="24"/>
          <w:szCs w:val="24"/>
          <w:lang w:val="en-GB"/>
        </w:rPr>
        <w:t xml:space="preserve">IAEA review team – </w:t>
      </w:r>
      <w:r w:rsidR="009E09E2">
        <w:rPr>
          <w:rFonts w:ascii="Times New Roman" w:hAnsi="Times New Roman"/>
          <w:sz w:val="24"/>
          <w:szCs w:val="24"/>
          <w:lang w:val="en-GB"/>
        </w:rPr>
        <w:t>Preliminary</w:t>
      </w:r>
      <w:r w:rsidRPr="005F4257">
        <w:rPr>
          <w:rFonts w:ascii="Times New Roman" w:hAnsi="Times New Roman"/>
          <w:sz w:val="24"/>
          <w:szCs w:val="24"/>
          <w:lang w:val="en-GB"/>
        </w:rPr>
        <w:t xml:space="preserve"> composition of the IAEA review team is enclosed as </w:t>
      </w:r>
      <w:r w:rsidRPr="002C3309">
        <w:rPr>
          <w:rFonts w:ascii="Times New Roman" w:hAnsi="Times New Roman"/>
          <w:sz w:val="24"/>
          <w:szCs w:val="24"/>
          <w:lang w:val="en-GB"/>
        </w:rPr>
        <w:t>Attachment B</w:t>
      </w:r>
      <w:r w:rsidRPr="005F4257">
        <w:rPr>
          <w:rFonts w:ascii="Times New Roman" w:hAnsi="Times New Roman"/>
          <w:sz w:val="24"/>
          <w:szCs w:val="24"/>
          <w:lang w:val="en-GB"/>
        </w:rPr>
        <w:t xml:space="preserve"> and will consist of IAEA team leader</w:t>
      </w:r>
      <w:r w:rsidR="00F310D2">
        <w:rPr>
          <w:rFonts w:ascii="Times New Roman" w:hAnsi="Times New Roman"/>
          <w:sz w:val="24"/>
          <w:szCs w:val="24"/>
          <w:lang w:val="en-GB"/>
        </w:rPr>
        <w:t xml:space="preserve">, </w:t>
      </w:r>
      <w:r w:rsidR="000639C2">
        <w:rPr>
          <w:rFonts w:ascii="Times New Roman" w:hAnsi="Times New Roman"/>
          <w:sz w:val="24"/>
          <w:szCs w:val="24"/>
          <w:lang w:val="en-GB"/>
        </w:rPr>
        <w:t>three</w:t>
      </w:r>
      <w:r w:rsidRPr="005F4257">
        <w:rPr>
          <w:rFonts w:ascii="Times New Roman" w:hAnsi="Times New Roman"/>
          <w:sz w:val="24"/>
          <w:szCs w:val="24"/>
          <w:lang w:val="en-GB"/>
        </w:rPr>
        <w:t xml:space="preserve"> experts</w:t>
      </w:r>
      <w:r w:rsidR="00F310D2">
        <w:rPr>
          <w:rFonts w:ascii="Times New Roman" w:hAnsi="Times New Roman"/>
          <w:sz w:val="24"/>
          <w:szCs w:val="24"/>
          <w:lang w:val="en-GB"/>
        </w:rPr>
        <w:t xml:space="preserve"> and up to two observers</w:t>
      </w:r>
      <w:r w:rsidRPr="005F4257">
        <w:rPr>
          <w:rFonts w:ascii="Times New Roman" w:hAnsi="Times New Roman"/>
          <w:sz w:val="24"/>
          <w:szCs w:val="24"/>
          <w:lang w:val="en-GB"/>
        </w:rPr>
        <w:t>.</w:t>
      </w:r>
    </w:p>
    <w:p w:rsidR="00C20EAA" w:rsidRPr="005F4257" w:rsidRDefault="00F05372" w:rsidP="007D5AD5">
      <w:pPr>
        <w:numPr>
          <w:ilvl w:val="0"/>
          <w:numId w:val="11"/>
        </w:numPr>
        <w:autoSpaceDE w:val="0"/>
        <w:autoSpaceDN w:val="0"/>
        <w:adjustRightInd w:val="0"/>
        <w:spacing w:before="120" w:after="120" w:line="240" w:lineRule="auto"/>
        <w:ind w:left="426"/>
        <w:jc w:val="both"/>
        <w:rPr>
          <w:rFonts w:ascii="Times New Roman" w:hAnsi="Times New Roman"/>
          <w:sz w:val="24"/>
          <w:szCs w:val="24"/>
          <w:lang w:val="en-GB"/>
        </w:rPr>
      </w:pPr>
      <w:r w:rsidRPr="005F4257">
        <w:rPr>
          <w:rFonts w:ascii="Times New Roman" w:hAnsi="Times New Roman"/>
          <w:sz w:val="24"/>
          <w:szCs w:val="24"/>
          <w:lang w:val="en-GB"/>
        </w:rPr>
        <w:t xml:space="preserve">Expert mission scope - </w:t>
      </w:r>
      <w:r w:rsidR="00D711E6" w:rsidRPr="005F4257">
        <w:rPr>
          <w:rFonts w:ascii="Times New Roman" w:hAnsi="Times New Roman"/>
          <w:sz w:val="24"/>
          <w:szCs w:val="24"/>
          <w:lang w:val="en-GB"/>
        </w:rPr>
        <w:t xml:space="preserve">The </w:t>
      </w:r>
      <w:r w:rsidR="003438B4" w:rsidRPr="005F4257">
        <w:rPr>
          <w:rFonts w:ascii="Times New Roman" w:hAnsi="Times New Roman"/>
          <w:sz w:val="24"/>
          <w:szCs w:val="24"/>
          <w:lang w:val="en-GB"/>
        </w:rPr>
        <w:t xml:space="preserve">expectation is that </w:t>
      </w:r>
      <w:r w:rsidR="00D711E6" w:rsidRPr="005F4257">
        <w:rPr>
          <w:rFonts w:ascii="Times New Roman" w:hAnsi="Times New Roman"/>
          <w:sz w:val="24"/>
          <w:szCs w:val="24"/>
          <w:lang w:val="en-GB"/>
        </w:rPr>
        <w:t>th</w:t>
      </w:r>
      <w:r w:rsidR="00C20EAA" w:rsidRPr="005F4257">
        <w:rPr>
          <w:rFonts w:ascii="Times New Roman" w:hAnsi="Times New Roman"/>
          <w:sz w:val="24"/>
          <w:szCs w:val="24"/>
          <w:lang w:val="en-GB"/>
        </w:rPr>
        <w:t>is</w:t>
      </w:r>
      <w:r w:rsidR="00D711E6" w:rsidRPr="005F4257">
        <w:rPr>
          <w:rFonts w:ascii="Times New Roman" w:hAnsi="Times New Roman"/>
          <w:sz w:val="24"/>
          <w:szCs w:val="24"/>
          <w:lang w:val="en-GB"/>
        </w:rPr>
        <w:t xml:space="preserve"> IAEA </w:t>
      </w:r>
      <w:r w:rsidR="00C20EAA" w:rsidRPr="005F4257">
        <w:rPr>
          <w:rFonts w:ascii="Times New Roman" w:hAnsi="Times New Roman"/>
          <w:sz w:val="24"/>
          <w:szCs w:val="24"/>
          <w:lang w:val="en-GB"/>
        </w:rPr>
        <w:t>expert mission</w:t>
      </w:r>
      <w:r w:rsidR="00D711E6" w:rsidRPr="005F4257">
        <w:rPr>
          <w:rFonts w:ascii="Times New Roman" w:hAnsi="Times New Roman"/>
          <w:sz w:val="24"/>
          <w:szCs w:val="24"/>
          <w:lang w:val="en-GB"/>
        </w:rPr>
        <w:t xml:space="preserve"> should review </w:t>
      </w:r>
      <w:r w:rsidR="00C20EAA" w:rsidRPr="005F4257">
        <w:rPr>
          <w:rFonts w:ascii="Times New Roman" w:hAnsi="Times New Roman"/>
          <w:sz w:val="24"/>
          <w:szCs w:val="24"/>
          <w:lang w:val="en-GB"/>
        </w:rPr>
        <w:t xml:space="preserve">a progress in </w:t>
      </w:r>
      <w:r w:rsidR="00202211">
        <w:rPr>
          <w:rFonts w:ascii="Times New Roman" w:hAnsi="Times New Roman"/>
          <w:sz w:val="24"/>
          <w:szCs w:val="24"/>
          <w:lang w:val="en-GB"/>
        </w:rPr>
        <w:t>selected</w:t>
      </w:r>
      <w:r w:rsidR="00C20EAA" w:rsidRPr="005F4257">
        <w:rPr>
          <w:rFonts w:ascii="Times New Roman" w:hAnsi="Times New Roman"/>
          <w:sz w:val="24"/>
          <w:szCs w:val="24"/>
          <w:lang w:val="en-GB"/>
        </w:rPr>
        <w:t xml:space="preserve"> </w:t>
      </w:r>
      <w:r w:rsidRPr="005F4257">
        <w:rPr>
          <w:rFonts w:ascii="Times New Roman" w:hAnsi="Times New Roman"/>
          <w:sz w:val="24"/>
          <w:szCs w:val="24"/>
          <w:lang w:val="en-GB"/>
        </w:rPr>
        <w:t xml:space="preserve">review </w:t>
      </w:r>
      <w:r w:rsidR="00C20EAA" w:rsidRPr="005F4257">
        <w:rPr>
          <w:rFonts w:ascii="Times New Roman" w:hAnsi="Times New Roman"/>
          <w:sz w:val="24"/>
          <w:szCs w:val="24"/>
          <w:lang w:val="en-GB"/>
        </w:rPr>
        <w:t xml:space="preserve">areas </w:t>
      </w:r>
      <w:r w:rsidRPr="005F4257">
        <w:rPr>
          <w:rFonts w:ascii="Times New Roman" w:hAnsi="Times New Roman"/>
          <w:sz w:val="24"/>
          <w:szCs w:val="24"/>
          <w:lang w:val="en-GB"/>
        </w:rPr>
        <w:t xml:space="preserve">of </w:t>
      </w:r>
      <w:r w:rsidR="00202211">
        <w:rPr>
          <w:rFonts w:ascii="Times New Roman" w:hAnsi="Times New Roman"/>
          <w:sz w:val="24"/>
          <w:szCs w:val="24"/>
          <w:lang w:val="en-GB"/>
        </w:rPr>
        <w:t xml:space="preserve">a </w:t>
      </w:r>
      <w:r w:rsidRPr="005F4257">
        <w:rPr>
          <w:rFonts w:ascii="Times New Roman" w:hAnsi="Times New Roman"/>
          <w:sz w:val="24"/>
          <w:szCs w:val="24"/>
          <w:lang w:val="en-GB"/>
        </w:rPr>
        <w:t>SALTO peer review service</w:t>
      </w:r>
      <w:r w:rsidR="00C20EAA" w:rsidRPr="005F4257">
        <w:rPr>
          <w:rFonts w:ascii="Times New Roman" w:hAnsi="Times New Roman"/>
          <w:sz w:val="24"/>
          <w:szCs w:val="24"/>
          <w:lang w:val="en-GB"/>
        </w:rPr>
        <w:t>:</w:t>
      </w:r>
    </w:p>
    <w:p w:rsidR="0044300B" w:rsidRDefault="0044300B" w:rsidP="007D5AD5">
      <w:pPr>
        <w:numPr>
          <w:ilvl w:val="0"/>
          <w:numId w:val="13"/>
        </w:numPr>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Area B - </w:t>
      </w:r>
      <w:r w:rsidRPr="0044300B">
        <w:rPr>
          <w:rFonts w:ascii="Times New Roman" w:hAnsi="Times New Roman"/>
          <w:sz w:val="24"/>
          <w:szCs w:val="24"/>
          <w:lang w:val="en-GB"/>
        </w:rPr>
        <w:t>Scoping and screening and p</w:t>
      </w:r>
      <w:r>
        <w:rPr>
          <w:rFonts w:ascii="Times New Roman" w:hAnsi="Times New Roman"/>
          <w:sz w:val="24"/>
          <w:szCs w:val="24"/>
          <w:lang w:val="en-GB"/>
        </w:rPr>
        <w:t>lant programmes relevant to LTO</w:t>
      </w:r>
    </w:p>
    <w:p w:rsidR="006B68DE" w:rsidRPr="006B68DE" w:rsidRDefault="006B68DE" w:rsidP="007D5AD5">
      <w:pPr>
        <w:numPr>
          <w:ilvl w:val="0"/>
          <w:numId w:val="13"/>
        </w:numPr>
        <w:autoSpaceDE w:val="0"/>
        <w:autoSpaceDN w:val="0"/>
        <w:adjustRightInd w:val="0"/>
        <w:spacing w:after="0" w:line="240" w:lineRule="auto"/>
        <w:jc w:val="both"/>
        <w:rPr>
          <w:rFonts w:ascii="Times New Roman" w:hAnsi="Times New Roman"/>
          <w:sz w:val="24"/>
          <w:szCs w:val="24"/>
          <w:lang w:val="en-GB"/>
        </w:rPr>
      </w:pPr>
      <w:r w:rsidRPr="006B68DE">
        <w:rPr>
          <w:rFonts w:ascii="Times New Roman" w:hAnsi="Times New Roman"/>
          <w:sz w:val="24"/>
          <w:szCs w:val="24"/>
          <w:lang w:val="en-GB"/>
        </w:rPr>
        <w:t>Area C - Ageing management review, review of ageing management programmes and revalidation of time limited ageing analyses for mechanical components;</w:t>
      </w:r>
    </w:p>
    <w:p w:rsidR="006B68DE" w:rsidRPr="006B68DE" w:rsidRDefault="006B68DE" w:rsidP="007D5AD5">
      <w:pPr>
        <w:numPr>
          <w:ilvl w:val="0"/>
          <w:numId w:val="13"/>
        </w:numPr>
        <w:autoSpaceDE w:val="0"/>
        <w:autoSpaceDN w:val="0"/>
        <w:adjustRightInd w:val="0"/>
        <w:spacing w:after="0" w:line="240" w:lineRule="auto"/>
        <w:jc w:val="both"/>
        <w:rPr>
          <w:rFonts w:ascii="Times New Roman" w:hAnsi="Times New Roman"/>
          <w:sz w:val="24"/>
          <w:szCs w:val="24"/>
          <w:lang w:val="en-GB"/>
        </w:rPr>
      </w:pPr>
      <w:r w:rsidRPr="006B68DE">
        <w:rPr>
          <w:rFonts w:ascii="Times New Roman" w:hAnsi="Times New Roman"/>
          <w:sz w:val="24"/>
          <w:szCs w:val="24"/>
          <w:lang w:val="en-GB"/>
        </w:rPr>
        <w:t>Area D - Ageing management review, review of ageing management programmes and revalidation of time limited ageing analyses for electrical and I&amp;C components;</w:t>
      </w:r>
    </w:p>
    <w:p w:rsidR="00F05372" w:rsidRPr="006B68DE" w:rsidRDefault="006B68DE" w:rsidP="007D5AD5">
      <w:pPr>
        <w:numPr>
          <w:ilvl w:val="0"/>
          <w:numId w:val="13"/>
        </w:numPr>
        <w:autoSpaceDE w:val="0"/>
        <w:autoSpaceDN w:val="0"/>
        <w:adjustRightInd w:val="0"/>
        <w:spacing w:after="0" w:line="240" w:lineRule="auto"/>
        <w:jc w:val="both"/>
        <w:rPr>
          <w:rFonts w:ascii="Times New Roman" w:hAnsi="Times New Roman"/>
          <w:sz w:val="24"/>
          <w:szCs w:val="24"/>
          <w:lang w:val="en-GB"/>
        </w:rPr>
      </w:pPr>
      <w:r w:rsidRPr="006B68DE">
        <w:rPr>
          <w:rFonts w:ascii="Times New Roman" w:hAnsi="Times New Roman"/>
          <w:sz w:val="24"/>
          <w:szCs w:val="24"/>
          <w:lang w:val="en-GB"/>
        </w:rPr>
        <w:t>Area E - Ageing management review, review of ageing management programmes and revalidation of time limited ageing analyses for civil structures</w:t>
      </w:r>
      <w:r w:rsidR="00F05372" w:rsidRPr="006B68DE">
        <w:rPr>
          <w:rFonts w:ascii="Times New Roman" w:hAnsi="Times New Roman"/>
          <w:sz w:val="24"/>
          <w:szCs w:val="24"/>
          <w:lang w:val="en-GB"/>
        </w:rPr>
        <w:t>.</w:t>
      </w:r>
    </w:p>
    <w:p w:rsidR="00D711E6" w:rsidRPr="005F4257" w:rsidRDefault="003A5B33" w:rsidP="00741004">
      <w:pPr>
        <w:autoSpaceDE w:val="0"/>
        <w:autoSpaceDN w:val="0"/>
        <w:adjustRightInd w:val="0"/>
        <w:spacing w:before="120" w:after="120" w:line="240" w:lineRule="auto"/>
        <w:ind w:left="426"/>
        <w:jc w:val="both"/>
        <w:rPr>
          <w:rFonts w:ascii="Times New Roman" w:hAnsi="Times New Roman"/>
          <w:sz w:val="24"/>
          <w:szCs w:val="24"/>
          <w:lang w:val="en-GB"/>
        </w:rPr>
      </w:pPr>
      <w:r>
        <w:rPr>
          <w:rFonts w:ascii="Times New Roman" w:hAnsi="Times New Roman"/>
          <w:sz w:val="24"/>
          <w:szCs w:val="24"/>
          <w:lang w:val="en-GB"/>
        </w:rPr>
        <w:t>SALTO peer review service areas A</w:t>
      </w:r>
      <w:r w:rsidR="0044300B">
        <w:rPr>
          <w:rFonts w:ascii="Times New Roman" w:hAnsi="Times New Roman"/>
          <w:sz w:val="24"/>
          <w:szCs w:val="24"/>
          <w:lang w:val="en-GB"/>
        </w:rPr>
        <w:t xml:space="preserve"> and </w:t>
      </w:r>
      <w:r>
        <w:rPr>
          <w:rFonts w:ascii="Times New Roman" w:hAnsi="Times New Roman"/>
          <w:sz w:val="24"/>
          <w:szCs w:val="24"/>
          <w:lang w:val="en-GB"/>
        </w:rPr>
        <w:t>F will not be reviewed during this expert mission</w:t>
      </w:r>
      <w:r w:rsidR="00D711E6" w:rsidRPr="005F4257">
        <w:rPr>
          <w:rFonts w:ascii="Times New Roman" w:hAnsi="Times New Roman"/>
          <w:sz w:val="24"/>
          <w:szCs w:val="24"/>
          <w:lang w:val="en-GB"/>
        </w:rPr>
        <w:t>.</w:t>
      </w:r>
    </w:p>
    <w:p w:rsidR="00567707" w:rsidRPr="00567707" w:rsidRDefault="00567707" w:rsidP="007D5AD5">
      <w:pPr>
        <w:numPr>
          <w:ilvl w:val="0"/>
          <w:numId w:val="11"/>
        </w:numPr>
        <w:autoSpaceDE w:val="0"/>
        <w:autoSpaceDN w:val="0"/>
        <w:adjustRightInd w:val="0"/>
        <w:spacing w:before="120" w:after="120" w:line="240" w:lineRule="auto"/>
        <w:ind w:left="426"/>
        <w:jc w:val="both"/>
        <w:rPr>
          <w:rFonts w:ascii="Times New Roman" w:hAnsi="Times New Roman"/>
          <w:sz w:val="24"/>
          <w:szCs w:val="24"/>
          <w:lang w:val="en-GB"/>
        </w:rPr>
      </w:pPr>
      <w:r w:rsidRPr="00567707">
        <w:rPr>
          <w:rFonts w:ascii="Times New Roman" w:hAnsi="Times New Roman"/>
          <w:sz w:val="24"/>
          <w:szCs w:val="24"/>
          <w:lang w:val="en-GB"/>
        </w:rPr>
        <w:t xml:space="preserve">Review basis and methodology - The team uses three methods to acquire the information needed to develop </w:t>
      </w:r>
      <w:r w:rsidR="00FB1979">
        <w:rPr>
          <w:rFonts w:ascii="Times New Roman" w:hAnsi="Times New Roman"/>
          <w:sz w:val="24"/>
          <w:szCs w:val="24"/>
          <w:lang w:val="en-GB"/>
        </w:rPr>
        <w:t xml:space="preserve">the </w:t>
      </w:r>
      <w:r w:rsidR="00C50D9D">
        <w:rPr>
          <w:rFonts w:ascii="Times New Roman" w:hAnsi="Times New Roman"/>
          <w:sz w:val="24"/>
          <w:szCs w:val="24"/>
          <w:lang w:val="en-GB"/>
        </w:rPr>
        <w:t>report</w:t>
      </w:r>
      <w:r w:rsidRPr="00567707">
        <w:rPr>
          <w:rFonts w:ascii="Times New Roman" w:hAnsi="Times New Roman"/>
          <w:sz w:val="24"/>
          <w:szCs w:val="24"/>
          <w:lang w:val="en-GB"/>
        </w:rPr>
        <w:t>:</w:t>
      </w:r>
    </w:p>
    <w:p w:rsidR="00567707" w:rsidRPr="00567707" w:rsidRDefault="00567707"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67707">
        <w:rPr>
          <w:rFonts w:ascii="Times New Roman" w:hAnsi="Times New Roman"/>
          <w:sz w:val="24"/>
          <w:szCs w:val="24"/>
          <w:lang w:val="en-GB"/>
        </w:rPr>
        <w:t>Review of documents</w:t>
      </w:r>
      <w:r w:rsidR="00FB1979">
        <w:rPr>
          <w:rFonts w:ascii="Times New Roman" w:hAnsi="Times New Roman"/>
          <w:sz w:val="24"/>
          <w:szCs w:val="24"/>
          <w:lang w:val="en-GB"/>
        </w:rPr>
        <w:t xml:space="preserve"> </w:t>
      </w:r>
      <w:r w:rsidRPr="00567707">
        <w:rPr>
          <w:rFonts w:ascii="Times New Roman" w:hAnsi="Times New Roman"/>
          <w:sz w:val="24"/>
          <w:szCs w:val="24"/>
          <w:lang w:val="en-GB"/>
        </w:rPr>
        <w:t>/ written materials, including advance information package,</w:t>
      </w:r>
    </w:p>
    <w:p w:rsidR="00567707" w:rsidRPr="00567707" w:rsidRDefault="00567707"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67707">
        <w:rPr>
          <w:rFonts w:ascii="Times New Roman" w:hAnsi="Times New Roman"/>
          <w:sz w:val="24"/>
          <w:szCs w:val="24"/>
          <w:lang w:val="en-GB"/>
        </w:rPr>
        <w:t>Interview</w:t>
      </w:r>
      <w:r w:rsidR="00FB1979">
        <w:rPr>
          <w:rFonts w:ascii="Times New Roman" w:hAnsi="Times New Roman"/>
          <w:sz w:val="24"/>
          <w:szCs w:val="24"/>
          <w:lang w:val="en-GB"/>
        </w:rPr>
        <w:t xml:space="preserve"> </w:t>
      </w:r>
      <w:r w:rsidRPr="00567707">
        <w:rPr>
          <w:rFonts w:ascii="Times New Roman" w:hAnsi="Times New Roman"/>
          <w:sz w:val="24"/>
          <w:szCs w:val="24"/>
          <w:lang w:val="en-GB"/>
        </w:rPr>
        <w:t>/ discussions with plant personnel and TSOs, if necessary,</w:t>
      </w:r>
    </w:p>
    <w:p w:rsidR="00567707" w:rsidRPr="00567707" w:rsidRDefault="00567707"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67707">
        <w:rPr>
          <w:rFonts w:ascii="Times New Roman" w:hAnsi="Times New Roman"/>
          <w:sz w:val="24"/>
          <w:szCs w:val="24"/>
          <w:lang w:val="en-GB"/>
        </w:rPr>
        <w:t xml:space="preserve">Direct observations of physical conditions of SSCs in the plant (plant walk-downs). </w:t>
      </w:r>
    </w:p>
    <w:p w:rsidR="00567707" w:rsidRPr="00567707" w:rsidRDefault="00FB1979" w:rsidP="00567707">
      <w:pPr>
        <w:autoSpaceDE w:val="0"/>
        <w:autoSpaceDN w:val="0"/>
        <w:adjustRightInd w:val="0"/>
        <w:spacing w:before="120" w:after="120" w:line="240" w:lineRule="auto"/>
        <w:ind w:left="426"/>
        <w:jc w:val="both"/>
        <w:rPr>
          <w:rFonts w:ascii="Times New Roman" w:hAnsi="Times New Roman"/>
          <w:sz w:val="24"/>
          <w:szCs w:val="24"/>
          <w:lang w:val="en-GB"/>
        </w:rPr>
      </w:pPr>
      <w:r>
        <w:rPr>
          <w:rFonts w:ascii="Times New Roman" w:hAnsi="Times New Roman"/>
          <w:sz w:val="24"/>
          <w:szCs w:val="24"/>
          <w:lang w:val="en-GB"/>
        </w:rPr>
        <w:t>The following are</w:t>
      </w:r>
      <w:r w:rsidR="00567707" w:rsidRPr="00567707">
        <w:rPr>
          <w:rFonts w:ascii="Times New Roman" w:hAnsi="Times New Roman"/>
          <w:sz w:val="24"/>
          <w:szCs w:val="24"/>
          <w:lang w:val="en-GB"/>
        </w:rPr>
        <w:t xml:space="preserve"> used as a review basis:</w:t>
      </w:r>
    </w:p>
    <w:p w:rsidR="00567707" w:rsidRPr="00C50D9D" w:rsidRDefault="00567707" w:rsidP="00C50D9D">
      <w:pPr>
        <w:autoSpaceDE w:val="0"/>
        <w:autoSpaceDN w:val="0"/>
        <w:adjustRightInd w:val="0"/>
        <w:spacing w:after="0" w:line="240" w:lineRule="auto"/>
        <w:ind w:left="360"/>
        <w:jc w:val="both"/>
        <w:rPr>
          <w:rFonts w:ascii="Times New Roman" w:hAnsi="Times New Roman"/>
          <w:sz w:val="24"/>
          <w:szCs w:val="24"/>
          <w:lang w:val="en-GB"/>
        </w:rPr>
      </w:pPr>
      <w:r w:rsidRPr="00C50D9D">
        <w:rPr>
          <w:rFonts w:ascii="Times New Roman" w:hAnsi="Times New Roman"/>
          <w:sz w:val="24"/>
          <w:szCs w:val="24"/>
          <w:lang w:val="en-GB"/>
        </w:rPr>
        <w:t xml:space="preserve">IAEA Safety Standards and relevant application documents (see </w:t>
      </w:r>
      <w:r w:rsidRPr="002C3309">
        <w:rPr>
          <w:rFonts w:ascii="Times New Roman" w:hAnsi="Times New Roman"/>
          <w:sz w:val="24"/>
          <w:szCs w:val="24"/>
          <w:lang w:val="en-GB"/>
        </w:rPr>
        <w:t>A</w:t>
      </w:r>
      <w:r w:rsidR="005E1DB6" w:rsidRPr="002C3309">
        <w:rPr>
          <w:rFonts w:ascii="Times New Roman" w:hAnsi="Times New Roman"/>
          <w:sz w:val="24"/>
          <w:szCs w:val="24"/>
          <w:lang w:val="en-GB"/>
        </w:rPr>
        <w:t>ttachment D</w:t>
      </w:r>
      <w:r w:rsidRPr="00C50D9D">
        <w:rPr>
          <w:rFonts w:ascii="Times New Roman" w:hAnsi="Times New Roman"/>
          <w:sz w:val="24"/>
          <w:szCs w:val="24"/>
          <w:lang w:val="en-GB"/>
        </w:rPr>
        <w:t>)</w:t>
      </w:r>
      <w:r w:rsidR="00C50D9D" w:rsidRPr="00C50D9D">
        <w:rPr>
          <w:rFonts w:ascii="Times New Roman" w:hAnsi="Times New Roman"/>
          <w:sz w:val="24"/>
          <w:szCs w:val="24"/>
          <w:lang w:val="en-GB"/>
        </w:rPr>
        <w:t>.</w:t>
      </w:r>
      <w:r w:rsidR="00C50D9D">
        <w:rPr>
          <w:rFonts w:ascii="Times New Roman" w:hAnsi="Times New Roman"/>
          <w:sz w:val="24"/>
          <w:szCs w:val="24"/>
          <w:lang w:val="en-GB"/>
        </w:rPr>
        <w:t xml:space="preserve"> </w:t>
      </w:r>
      <w:r w:rsidRPr="00C50D9D">
        <w:rPr>
          <w:rFonts w:ascii="Times New Roman" w:hAnsi="Times New Roman"/>
          <w:sz w:val="24"/>
          <w:szCs w:val="24"/>
          <w:lang w:val="en-GB"/>
        </w:rPr>
        <w:t xml:space="preserve">The peer review compares observed practices with existing IAEA Safety Standards. The comparisons may result in: </w:t>
      </w:r>
    </w:p>
    <w:p w:rsidR="00567707" w:rsidRPr="00567707" w:rsidRDefault="00567707"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67707">
        <w:rPr>
          <w:rFonts w:ascii="Times New Roman" w:hAnsi="Times New Roman"/>
          <w:sz w:val="24"/>
          <w:szCs w:val="24"/>
          <w:lang w:val="en-GB"/>
        </w:rPr>
        <w:t>Recommendations (offer proposals for improvement);</w:t>
      </w:r>
    </w:p>
    <w:p w:rsidR="00567707" w:rsidRPr="00567707" w:rsidRDefault="00567707"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67707">
        <w:rPr>
          <w:rFonts w:ascii="Times New Roman" w:hAnsi="Times New Roman"/>
          <w:sz w:val="24"/>
          <w:szCs w:val="24"/>
          <w:lang w:val="en-GB"/>
        </w:rPr>
        <w:t>Suggestions;</w:t>
      </w:r>
    </w:p>
    <w:p w:rsidR="00567707" w:rsidRPr="00567707" w:rsidRDefault="00567707"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67707">
        <w:rPr>
          <w:rFonts w:ascii="Times New Roman" w:hAnsi="Times New Roman"/>
          <w:sz w:val="24"/>
          <w:szCs w:val="24"/>
          <w:lang w:val="en-GB"/>
        </w:rPr>
        <w:t xml:space="preserve">Encouragement; </w:t>
      </w:r>
    </w:p>
    <w:p w:rsidR="00567707" w:rsidRPr="00567707" w:rsidRDefault="00567707"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67707">
        <w:rPr>
          <w:rFonts w:ascii="Times New Roman" w:hAnsi="Times New Roman"/>
          <w:sz w:val="24"/>
          <w:szCs w:val="24"/>
          <w:lang w:val="en-GB"/>
        </w:rPr>
        <w:t>Identification of good practices or good performances.</w:t>
      </w:r>
    </w:p>
    <w:p w:rsidR="005E1DB6" w:rsidRPr="005E1DB6" w:rsidRDefault="005E1DB6" w:rsidP="007D5AD5">
      <w:pPr>
        <w:numPr>
          <w:ilvl w:val="0"/>
          <w:numId w:val="11"/>
        </w:numPr>
        <w:autoSpaceDE w:val="0"/>
        <w:autoSpaceDN w:val="0"/>
        <w:adjustRightInd w:val="0"/>
        <w:spacing w:before="120" w:after="120" w:line="240" w:lineRule="auto"/>
        <w:ind w:left="426"/>
        <w:jc w:val="both"/>
        <w:rPr>
          <w:rFonts w:ascii="Times New Roman" w:hAnsi="Times New Roman"/>
          <w:sz w:val="24"/>
          <w:szCs w:val="24"/>
          <w:lang w:val="en-GB"/>
        </w:rPr>
      </w:pPr>
      <w:r w:rsidRPr="005E1DB6">
        <w:rPr>
          <w:rFonts w:ascii="Times New Roman" w:hAnsi="Times New Roman"/>
          <w:sz w:val="24"/>
          <w:szCs w:val="24"/>
          <w:lang w:val="en-GB"/>
        </w:rPr>
        <w:t>Documents to be reviewed - The following documents will be reviewed:</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Advance information package which summarizes related regulatory requirements, general plant information and information on plant LTO activities;</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Regulatory Body documents, such as – legislation, regulations or regulatory guides;</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NPP documents such as procedures, reports, records etc.;</w:t>
      </w:r>
    </w:p>
    <w:p w:rsidR="005E1DB6" w:rsidRPr="005E1DB6"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5E1DB6">
        <w:rPr>
          <w:rFonts w:ascii="Times New Roman" w:hAnsi="Times New Roman"/>
          <w:sz w:val="24"/>
          <w:szCs w:val="24"/>
          <w:lang w:val="en-GB"/>
        </w:rPr>
        <w:t>Documents prepared by suppliers for LTO purposes.</w:t>
      </w:r>
    </w:p>
    <w:p w:rsidR="005E1DB6" w:rsidRPr="00E06EDC" w:rsidRDefault="005E1DB6" w:rsidP="007D5AD5">
      <w:pPr>
        <w:pStyle w:val="BodyText"/>
        <w:numPr>
          <w:ilvl w:val="0"/>
          <w:numId w:val="11"/>
        </w:numPr>
        <w:ind w:left="426"/>
        <w:jc w:val="both"/>
        <w:rPr>
          <w:szCs w:val="24"/>
          <w:lang w:val="en-GB"/>
        </w:rPr>
      </w:pPr>
      <w:r w:rsidRPr="00E06EDC">
        <w:rPr>
          <w:szCs w:val="24"/>
          <w:lang w:val="en-GB"/>
        </w:rPr>
        <w:t xml:space="preserve">Content of </w:t>
      </w:r>
      <w:r>
        <w:rPr>
          <w:szCs w:val="24"/>
          <w:lang w:val="en-GB"/>
        </w:rPr>
        <w:t>advance information package (</w:t>
      </w:r>
      <w:r w:rsidRPr="00E06EDC">
        <w:rPr>
          <w:szCs w:val="24"/>
          <w:lang w:val="en-GB"/>
        </w:rPr>
        <w:t>AIP</w:t>
      </w:r>
      <w:r>
        <w:rPr>
          <w:szCs w:val="24"/>
          <w:lang w:val="en-GB"/>
        </w:rPr>
        <w:t>)</w:t>
      </w:r>
    </w:p>
    <w:p w:rsidR="005E1DB6" w:rsidRPr="00202211"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202211">
        <w:rPr>
          <w:rFonts w:ascii="Times New Roman" w:hAnsi="Times New Roman"/>
          <w:sz w:val="24"/>
          <w:szCs w:val="24"/>
          <w:lang w:val="en-GB"/>
        </w:rPr>
        <w:t xml:space="preserve">Standard Requirements for the Structure and Contents of an AIP for an IAEA SALTO Mission </w:t>
      </w:r>
      <w:r w:rsidRPr="00567707">
        <w:rPr>
          <w:rFonts w:ascii="Times New Roman" w:hAnsi="Times New Roman"/>
          <w:sz w:val="24"/>
          <w:szCs w:val="24"/>
          <w:lang w:val="en-GB"/>
        </w:rPr>
        <w:t xml:space="preserve">are shown in </w:t>
      </w:r>
      <w:r>
        <w:rPr>
          <w:rFonts w:ascii="Times New Roman" w:hAnsi="Times New Roman"/>
          <w:sz w:val="24"/>
          <w:szCs w:val="24"/>
          <w:lang w:val="en-GB"/>
        </w:rPr>
        <w:t xml:space="preserve">‘IAEA </w:t>
      </w:r>
      <w:r w:rsidR="00FB1979">
        <w:rPr>
          <w:rFonts w:ascii="Times New Roman" w:hAnsi="Times New Roman"/>
          <w:sz w:val="24"/>
          <w:szCs w:val="24"/>
          <w:lang w:val="en-GB"/>
        </w:rPr>
        <w:t>Services</w:t>
      </w:r>
      <w:r>
        <w:rPr>
          <w:rFonts w:ascii="Times New Roman" w:hAnsi="Times New Roman"/>
          <w:sz w:val="24"/>
          <w:szCs w:val="24"/>
          <w:lang w:val="en-GB"/>
        </w:rPr>
        <w:t xml:space="preserve"> Series 26, SALTO Peer Review Guidelines, January 2014’ </w:t>
      </w:r>
      <w:r w:rsidRPr="00567707">
        <w:rPr>
          <w:rFonts w:ascii="Times New Roman" w:hAnsi="Times New Roman"/>
          <w:sz w:val="24"/>
          <w:szCs w:val="24"/>
          <w:lang w:val="en-GB"/>
        </w:rPr>
        <w:t xml:space="preserve">in Annex I. Information for area A ‘Organization and functions, CLB, </w:t>
      </w:r>
      <w:r w:rsidRPr="00567707">
        <w:rPr>
          <w:rFonts w:ascii="Times New Roman" w:hAnsi="Times New Roman"/>
          <w:sz w:val="24"/>
          <w:szCs w:val="24"/>
          <w:lang w:val="en-GB"/>
        </w:rPr>
        <w:lastRenderedPageBreak/>
        <w:t>configuration/ modification management’ and area F ‘Human resources, competence and knowledge management for LTO’ is not necessary for this expert mission</w:t>
      </w:r>
      <w:r w:rsidRPr="00202211">
        <w:rPr>
          <w:rFonts w:ascii="Times New Roman" w:hAnsi="Times New Roman"/>
          <w:sz w:val="24"/>
          <w:szCs w:val="24"/>
          <w:lang w:val="en-GB"/>
        </w:rPr>
        <w:t>;</w:t>
      </w:r>
    </w:p>
    <w:p w:rsidR="005E1DB6" w:rsidRPr="00202211"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202211">
        <w:rPr>
          <w:rFonts w:ascii="Times New Roman" w:hAnsi="Times New Roman"/>
          <w:sz w:val="24"/>
          <w:szCs w:val="24"/>
          <w:lang w:val="en-GB"/>
        </w:rPr>
        <w:t xml:space="preserve">The plant will send the names </w:t>
      </w:r>
      <w:r>
        <w:rPr>
          <w:rFonts w:ascii="Times New Roman" w:hAnsi="Times New Roman"/>
          <w:sz w:val="24"/>
          <w:szCs w:val="24"/>
          <w:lang w:val="en-GB"/>
        </w:rPr>
        <w:t xml:space="preserve">and emails </w:t>
      </w:r>
      <w:r w:rsidRPr="00202211">
        <w:rPr>
          <w:rFonts w:ascii="Times New Roman" w:hAnsi="Times New Roman"/>
          <w:sz w:val="24"/>
          <w:szCs w:val="24"/>
          <w:lang w:val="en-GB"/>
        </w:rPr>
        <w:t>of counterpart</w:t>
      </w:r>
      <w:r w:rsidR="00FB1979">
        <w:rPr>
          <w:rFonts w:ascii="Times New Roman" w:hAnsi="Times New Roman"/>
          <w:sz w:val="24"/>
          <w:szCs w:val="24"/>
          <w:lang w:val="en-GB"/>
        </w:rPr>
        <w:t>s</w:t>
      </w:r>
      <w:r w:rsidRPr="00202211">
        <w:rPr>
          <w:rFonts w:ascii="Times New Roman" w:hAnsi="Times New Roman"/>
          <w:sz w:val="24"/>
          <w:szCs w:val="24"/>
          <w:lang w:val="en-GB"/>
        </w:rPr>
        <w:t xml:space="preserve"> for each </w:t>
      </w:r>
      <w:r>
        <w:rPr>
          <w:rFonts w:ascii="Times New Roman" w:hAnsi="Times New Roman"/>
          <w:sz w:val="24"/>
          <w:szCs w:val="24"/>
          <w:lang w:val="en-GB"/>
        </w:rPr>
        <w:t xml:space="preserve">review </w:t>
      </w:r>
      <w:r w:rsidRPr="00202211">
        <w:rPr>
          <w:rFonts w:ascii="Times New Roman" w:hAnsi="Times New Roman"/>
          <w:sz w:val="24"/>
          <w:szCs w:val="24"/>
          <w:lang w:val="en-GB"/>
        </w:rPr>
        <w:t>area as a part of AIP</w:t>
      </w:r>
      <w:r>
        <w:rPr>
          <w:rFonts w:ascii="Times New Roman" w:hAnsi="Times New Roman"/>
          <w:sz w:val="24"/>
          <w:szCs w:val="24"/>
          <w:lang w:val="en-GB"/>
        </w:rPr>
        <w:t>;</w:t>
      </w:r>
    </w:p>
    <w:p w:rsidR="005E1DB6" w:rsidRPr="00202211"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202211">
        <w:rPr>
          <w:rFonts w:ascii="Times New Roman" w:hAnsi="Times New Roman"/>
          <w:sz w:val="24"/>
          <w:szCs w:val="24"/>
          <w:lang w:val="en-GB"/>
        </w:rPr>
        <w:t xml:space="preserve">The plant should </w:t>
      </w:r>
      <w:r w:rsidR="00FB1979">
        <w:rPr>
          <w:rFonts w:ascii="Times New Roman" w:hAnsi="Times New Roman"/>
          <w:sz w:val="24"/>
          <w:szCs w:val="24"/>
          <w:lang w:val="en-GB"/>
        </w:rPr>
        <w:t>send the</w:t>
      </w:r>
      <w:r w:rsidRPr="00202211">
        <w:rPr>
          <w:rFonts w:ascii="Times New Roman" w:hAnsi="Times New Roman"/>
          <w:sz w:val="24"/>
          <w:szCs w:val="24"/>
          <w:lang w:val="en-GB"/>
        </w:rPr>
        <w:t xml:space="preserve"> </w:t>
      </w:r>
      <w:r>
        <w:rPr>
          <w:rFonts w:ascii="Times New Roman" w:hAnsi="Times New Roman"/>
          <w:sz w:val="24"/>
          <w:szCs w:val="24"/>
          <w:lang w:val="en-GB"/>
        </w:rPr>
        <w:t>AIP</w:t>
      </w:r>
      <w:r w:rsidRPr="00202211">
        <w:rPr>
          <w:rFonts w:ascii="Times New Roman" w:hAnsi="Times New Roman"/>
          <w:sz w:val="24"/>
          <w:szCs w:val="24"/>
          <w:lang w:val="en-GB"/>
        </w:rPr>
        <w:t xml:space="preserve"> written in English to the IAEA before </w:t>
      </w:r>
      <w:r w:rsidR="00FB1979">
        <w:rPr>
          <w:rFonts w:ascii="Times New Roman" w:hAnsi="Times New Roman"/>
          <w:sz w:val="24"/>
          <w:szCs w:val="24"/>
          <w:lang w:val="en-GB"/>
        </w:rPr>
        <w:t>6</w:t>
      </w:r>
      <w:r w:rsidRPr="005E1DB6">
        <w:rPr>
          <w:rFonts w:ascii="Times New Roman" w:hAnsi="Times New Roman"/>
          <w:sz w:val="24"/>
          <w:szCs w:val="24"/>
          <w:lang w:val="en-GB"/>
        </w:rPr>
        <w:t xml:space="preserve"> </w:t>
      </w:r>
      <w:r w:rsidR="00FB1979">
        <w:rPr>
          <w:rFonts w:ascii="Times New Roman" w:hAnsi="Times New Roman"/>
          <w:sz w:val="24"/>
          <w:szCs w:val="24"/>
          <w:lang w:val="en-GB"/>
        </w:rPr>
        <w:t>September 2018</w:t>
      </w:r>
      <w:r>
        <w:rPr>
          <w:rFonts w:ascii="Times New Roman" w:hAnsi="Times New Roman"/>
          <w:sz w:val="24"/>
          <w:szCs w:val="24"/>
          <w:lang w:val="en-GB"/>
        </w:rPr>
        <w:t>.</w:t>
      </w:r>
    </w:p>
    <w:p w:rsidR="005E1DB6" w:rsidRPr="005E1DB6" w:rsidRDefault="004B199E" w:rsidP="007D5AD5">
      <w:pPr>
        <w:pStyle w:val="BodyText"/>
        <w:numPr>
          <w:ilvl w:val="0"/>
          <w:numId w:val="11"/>
        </w:numPr>
        <w:ind w:left="426"/>
        <w:jc w:val="both"/>
        <w:rPr>
          <w:szCs w:val="24"/>
          <w:lang w:eastAsia="ja-JP"/>
        </w:rPr>
      </w:pPr>
      <w:r w:rsidRPr="005F4257">
        <w:rPr>
          <w:szCs w:val="24"/>
          <w:lang w:eastAsia="ja-JP"/>
        </w:rPr>
        <w:t>Official language and interpreters</w:t>
      </w:r>
      <w:r w:rsidRPr="005F4257">
        <w:rPr>
          <w:szCs w:val="24"/>
          <w:lang w:val="en-GB" w:eastAsia="ja-JP"/>
        </w:rPr>
        <w:t xml:space="preserve"> - </w:t>
      </w:r>
      <w:r w:rsidRPr="005F4257">
        <w:rPr>
          <w:szCs w:val="24"/>
          <w:lang w:eastAsia="ja-JP"/>
        </w:rPr>
        <w:t>Officia</w:t>
      </w:r>
      <w:r w:rsidRPr="005F4257">
        <w:rPr>
          <w:rFonts w:eastAsia="Malgun Gothic"/>
          <w:szCs w:val="24"/>
          <w:lang w:eastAsia="ko-KR"/>
        </w:rPr>
        <w:t>l</w:t>
      </w:r>
      <w:r w:rsidRPr="005F4257">
        <w:rPr>
          <w:szCs w:val="24"/>
          <w:lang w:eastAsia="ja-JP"/>
        </w:rPr>
        <w:t xml:space="preserve"> language </w:t>
      </w:r>
      <w:r w:rsidR="00FB1979">
        <w:rPr>
          <w:szCs w:val="24"/>
          <w:lang w:eastAsia="ja-JP"/>
        </w:rPr>
        <w:t xml:space="preserve">of the expert mission </w:t>
      </w:r>
      <w:r w:rsidRPr="005F4257">
        <w:rPr>
          <w:szCs w:val="24"/>
          <w:lang w:eastAsia="ja-JP"/>
        </w:rPr>
        <w:t>is English</w:t>
      </w:r>
      <w:r w:rsidR="00F6629E">
        <w:rPr>
          <w:szCs w:val="24"/>
          <w:lang w:eastAsia="ja-JP"/>
        </w:rPr>
        <w:t>.</w:t>
      </w:r>
      <w:r w:rsidRPr="005F4257">
        <w:rPr>
          <w:szCs w:val="24"/>
          <w:lang w:eastAsia="ja-JP"/>
        </w:rPr>
        <w:t xml:space="preserve"> English interpretation</w:t>
      </w:r>
      <w:r w:rsidR="00FB1979">
        <w:rPr>
          <w:szCs w:val="24"/>
          <w:lang w:eastAsia="ja-JP"/>
        </w:rPr>
        <w:t xml:space="preserve"> </w:t>
      </w:r>
      <w:r w:rsidRPr="005F4257">
        <w:rPr>
          <w:szCs w:val="24"/>
          <w:lang w:eastAsia="ja-JP"/>
        </w:rPr>
        <w:t>/ translation</w:t>
      </w:r>
      <w:r>
        <w:rPr>
          <w:szCs w:val="24"/>
          <w:lang w:eastAsia="ja-JP"/>
        </w:rPr>
        <w:t xml:space="preserve"> will be provided by </w:t>
      </w:r>
      <w:r w:rsidR="00202211">
        <w:rPr>
          <w:szCs w:val="24"/>
          <w:lang w:val="en-GB" w:eastAsia="ja-JP"/>
        </w:rPr>
        <w:t>the plant</w:t>
      </w:r>
      <w:r w:rsidRPr="003973F1">
        <w:rPr>
          <w:szCs w:val="24"/>
          <w:lang w:eastAsia="ja-JP"/>
        </w:rPr>
        <w:t xml:space="preserve"> </w:t>
      </w:r>
      <w:r>
        <w:rPr>
          <w:szCs w:val="24"/>
          <w:lang w:val="en-GB" w:eastAsia="ja-JP"/>
        </w:rPr>
        <w:t xml:space="preserve">for each reviewer and </w:t>
      </w:r>
      <w:r w:rsidR="00FB1979">
        <w:rPr>
          <w:szCs w:val="24"/>
          <w:lang w:val="en-GB" w:eastAsia="ja-JP"/>
        </w:rPr>
        <w:t xml:space="preserve">the </w:t>
      </w:r>
      <w:r>
        <w:rPr>
          <w:szCs w:val="24"/>
          <w:lang w:val="en-GB" w:eastAsia="ja-JP"/>
        </w:rPr>
        <w:t>team leader</w:t>
      </w:r>
      <w:r w:rsidR="00FB1979">
        <w:rPr>
          <w:szCs w:val="24"/>
          <w:lang w:val="en-GB" w:eastAsia="ja-JP"/>
        </w:rPr>
        <w:t>,</w:t>
      </w:r>
      <w:r>
        <w:rPr>
          <w:szCs w:val="24"/>
          <w:lang w:val="en-GB" w:eastAsia="ja-JP"/>
        </w:rPr>
        <w:t xml:space="preserve"> if necessary.</w:t>
      </w:r>
    </w:p>
    <w:p w:rsidR="005E1DB6" w:rsidRPr="005E1DB6" w:rsidRDefault="005E1DB6" w:rsidP="007D5AD5">
      <w:pPr>
        <w:pStyle w:val="BodyText"/>
        <w:numPr>
          <w:ilvl w:val="0"/>
          <w:numId w:val="11"/>
        </w:numPr>
        <w:ind w:left="426"/>
        <w:jc w:val="both"/>
        <w:rPr>
          <w:szCs w:val="24"/>
          <w:lang w:eastAsia="ja-JP"/>
        </w:rPr>
      </w:pPr>
      <w:r w:rsidRPr="005E1DB6">
        <w:rPr>
          <w:szCs w:val="24"/>
          <w:lang w:eastAsia="ja-JP"/>
        </w:rPr>
        <w:t>Secretarial Service</w:t>
      </w:r>
      <w:r w:rsidRPr="005E1DB6">
        <w:rPr>
          <w:szCs w:val="24"/>
          <w:lang w:val="en-GB"/>
        </w:rPr>
        <w:t xml:space="preserve"> - </w:t>
      </w:r>
      <w:r w:rsidRPr="005E1DB6">
        <w:rPr>
          <w:rFonts w:eastAsia="Malgun Gothic"/>
          <w:szCs w:val="24"/>
          <w:lang w:eastAsia="ko-KR"/>
        </w:rPr>
        <w:t>A</w:t>
      </w:r>
      <w:r w:rsidRPr="005E1DB6">
        <w:rPr>
          <w:szCs w:val="24"/>
          <w:lang w:eastAsia="ja-JP"/>
        </w:rPr>
        <w:t xml:space="preserve"> secretary will </w:t>
      </w:r>
      <w:r w:rsidRPr="005E1DB6">
        <w:rPr>
          <w:rFonts w:eastAsia="Malgun Gothic"/>
          <w:szCs w:val="24"/>
          <w:lang w:eastAsia="ko-KR"/>
        </w:rPr>
        <w:t xml:space="preserve">be </w:t>
      </w:r>
      <w:r w:rsidRPr="005E1DB6">
        <w:rPr>
          <w:szCs w:val="24"/>
          <w:lang w:eastAsia="ja-JP"/>
        </w:rPr>
        <w:t>provide</w:t>
      </w:r>
      <w:r w:rsidRPr="005E1DB6">
        <w:rPr>
          <w:rFonts w:eastAsia="Malgun Gothic"/>
          <w:szCs w:val="24"/>
          <w:lang w:eastAsia="ko-KR"/>
        </w:rPr>
        <w:t>d</w:t>
      </w:r>
      <w:r w:rsidRPr="005E1DB6">
        <w:rPr>
          <w:szCs w:val="24"/>
          <w:lang w:eastAsia="ja-JP"/>
        </w:rPr>
        <w:t xml:space="preserve"> by the host organization during the mission</w:t>
      </w:r>
      <w:r w:rsidRPr="005E1DB6">
        <w:rPr>
          <w:rFonts w:eastAsia="Malgun Gothic"/>
          <w:szCs w:val="24"/>
          <w:lang w:eastAsia="ko-KR"/>
        </w:rPr>
        <w:t>.</w:t>
      </w:r>
    </w:p>
    <w:p w:rsidR="005E1DB6" w:rsidRPr="005E1DB6" w:rsidRDefault="005E1DB6" w:rsidP="007D5AD5">
      <w:pPr>
        <w:pStyle w:val="BodyText"/>
        <w:numPr>
          <w:ilvl w:val="0"/>
          <w:numId w:val="11"/>
        </w:numPr>
        <w:ind w:left="426"/>
        <w:jc w:val="both"/>
        <w:rPr>
          <w:szCs w:val="24"/>
          <w:lang w:eastAsia="ja-JP"/>
        </w:rPr>
      </w:pPr>
      <w:r w:rsidRPr="005E1DB6">
        <w:rPr>
          <w:szCs w:val="24"/>
          <w:lang w:eastAsia="ja-JP"/>
        </w:rPr>
        <w:t>Work space, supplies and equipment at the plant facilities</w:t>
      </w:r>
      <w:r w:rsidRPr="005E1DB6">
        <w:rPr>
          <w:szCs w:val="24"/>
          <w:lang w:val="en-GB" w:eastAsia="ja-JP"/>
        </w:rPr>
        <w:t xml:space="preserve"> - </w:t>
      </w:r>
      <w:r w:rsidRPr="005E1DB6">
        <w:rPr>
          <w:rFonts w:eastAsia="Malgun Gothic"/>
          <w:szCs w:val="22"/>
          <w:lang w:eastAsia="ko-KR"/>
        </w:rPr>
        <w:t>Each reviewer and TL will be provided with (as far as feasible):</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Working place</w:t>
      </w:r>
      <w:r w:rsidR="00FB1979">
        <w:rPr>
          <w:rFonts w:ascii="Times New Roman" w:hAnsi="Times New Roman"/>
          <w:sz w:val="24"/>
          <w:szCs w:val="24"/>
          <w:lang w:val="en-GB"/>
        </w:rPr>
        <w:t xml:space="preserve"> </w:t>
      </w:r>
      <w:r w:rsidRPr="005E1DB6">
        <w:rPr>
          <w:rFonts w:ascii="Times New Roman" w:hAnsi="Times New Roman"/>
          <w:sz w:val="24"/>
          <w:szCs w:val="24"/>
          <w:lang w:val="en-GB"/>
        </w:rPr>
        <w:t xml:space="preserve">/ room with connection to </w:t>
      </w:r>
      <w:r w:rsidR="00FB1979">
        <w:rPr>
          <w:rFonts w:ascii="Times New Roman" w:hAnsi="Times New Roman"/>
          <w:sz w:val="24"/>
          <w:szCs w:val="24"/>
          <w:lang w:val="en-GB"/>
        </w:rPr>
        <w:t>a</w:t>
      </w:r>
      <w:r w:rsidRPr="005E1DB6">
        <w:rPr>
          <w:rFonts w:ascii="Times New Roman" w:hAnsi="Times New Roman"/>
          <w:sz w:val="24"/>
          <w:szCs w:val="24"/>
          <w:lang w:val="en-GB"/>
        </w:rPr>
        <w:t xml:space="preserve"> printer;   </w:t>
      </w:r>
    </w:p>
    <w:p w:rsidR="005E1DB6" w:rsidRPr="005E1DB6" w:rsidRDefault="00FB1979"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I</w:t>
      </w:r>
      <w:r w:rsidR="005E1DB6" w:rsidRPr="005E1DB6">
        <w:rPr>
          <w:rFonts w:ascii="Times New Roman" w:hAnsi="Times New Roman"/>
          <w:sz w:val="24"/>
          <w:szCs w:val="24"/>
          <w:lang w:val="en-GB"/>
        </w:rPr>
        <w:t>nternal telephone;</w:t>
      </w:r>
    </w:p>
    <w:p w:rsidR="005E1DB6" w:rsidRPr="005E1DB6" w:rsidRDefault="00FB1979"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P</w:t>
      </w:r>
      <w:r w:rsidR="005E1DB6" w:rsidRPr="005E1DB6">
        <w:rPr>
          <w:rFonts w:ascii="Times New Roman" w:hAnsi="Times New Roman"/>
          <w:sz w:val="24"/>
          <w:szCs w:val="24"/>
          <w:lang w:val="en-GB"/>
        </w:rPr>
        <w:t>ower supply;</w:t>
      </w:r>
    </w:p>
    <w:p w:rsidR="005E1DB6" w:rsidRPr="005E1DB6" w:rsidRDefault="00FB1979"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I</w:t>
      </w:r>
      <w:r w:rsidR="005E1DB6" w:rsidRPr="005E1DB6">
        <w:rPr>
          <w:rFonts w:ascii="Times New Roman" w:hAnsi="Times New Roman"/>
          <w:sz w:val="24"/>
          <w:szCs w:val="24"/>
          <w:lang w:val="en-GB"/>
        </w:rPr>
        <w:t xml:space="preserve">nternational telephone line and </w:t>
      </w:r>
      <w:r w:rsidR="00F6629E" w:rsidRPr="00F6629E">
        <w:rPr>
          <w:rFonts w:ascii="Times New Roman" w:hAnsi="Times New Roman"/>
          <w:sz w:val="24"/>
          <w:szCs w:val="24"/>
          <w:lang w:val="en-GB"/>
        </w:rPr>
        <w:t>wired Internet</w:t>
      </w:r>
      <w:r w:rsidR="005E1DB6" w:rsidRPr="005E1DB6">
        <w:rPr>
          <w:rFonts w:ascii="Times New Roman" w:hAnsi="Times New Roman"/>
          <w:sz w:val="24"/>
          <w:szCs w:val="24"/>
          <w:lang w:val="en-GB"/>
        </w:rPr>
        <w:t xml:space="preserve"> connection in Team Leader’s workplace;</w:t>
      </w:r>
    </w:p>
    <w:p w:rsidR="005E1DB6" w:rsidRPr="005E1DB6"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5E1DB6">
        <w:rPr>
          <w:rFonts w:ascii="Times New Roman" w:hAnsi="Times New Roman"/>
          <w:sz w:val="24"/>
          <w:szCs w:val="24"/>
          <w:lang w:val="en-GB"/>
        </w:rPr>
        <w:t xml:space="preserve">Personal protective equipment according to plant industrial safety rules (for plant </w:t>
      </w:r>
      <w:proofErr w:type="spellStart"/>
      <w:r w:rsidRPr="005E1DB6">
        <w:rPr>
          <w:rFonts w:ascii="Times New Roman" w:hAnsi="Times New Roman"/>
          <w:sz w:val="24"/>
          <w:szCs w:val="24"/>
          <w:lang w:val="en-GB"/>
        </w:rPr>
        <w:t>walkdowns</w:t>
      </w:r>
      <w:proofErr w:type="spellEnd"/>
      <w:r w:rsidRPr="005E1DB6">
        <w:rPr>
          <w:rFonts w:ascii="Times New Roman" w:hAnsi="Times New Roman"/>
          <w:sz w:val="24"/>
          <w:szCs w:val="24"/>
          <w:lang w:val="en-GB"/>
        </w:rPr>
        <w:t>).</w:t>
      </w:r>
    </w:p>
    <w:p w:rsidR="005E1DB6" w:rsidRPr="00FB1979" w:rsidRDefault="005E1DB6" w:rsidP="007B7CA5">
      <w:pPr>
        <w:pStyle w:val="BodyText"/>
        <w:ind w:firstLine="357"/>
        <w:jc w:val="both"/>
        <w:rPr>
          <w:rFonts w:eastAsia="Malgun Gothic"/>
          <w:szCs w:val="22"/>
          <w:lang w:eastAsia="ko-KR"/>
        </w:rPr>
      </w:pPr>
      <w:r w:rsidRPr="00FB1979">
        <w:rPr>
          <w:rFonts w:eastAsia="Malgun Gothic"/>
          <w:szCs w:val="22"/>
          <w:lang w:eastAsia="ko-KR"/>
        </w:rPr>
        <w:t xml:space="preserve">Reviewers will be allowed to bring their own laptops </w:t>
      </w:r>
      <w:r w:rsidR="00361537" w:rsidRPr="00FB1979">
        <w:rPr>
          <w:rFonts w:eastAsia="Malgun Gothic"/>
          <w:szCs w:val="22"/>
          <w:lang w:eastAsia="ko-KR"/>
        </w:rPr>
        <w:t xml:space="preserve">or USB with all files </w:t>
      </w:r>
      <w:r w:rsidRPr="00FB1979">
        <w:rPr>
          <w:rFonts w:eastAsia="Malgun Gothic"/>
          <w:szCs w:val="22"/>
          <w:lang w:eastAsia="ko-KR"/>
        </w:rPr>
        <w:t>to the plant.</w:t>
      </w:r>
    </w:p>
    <w:p w:rsidR="005E1DB6" w:rsidRPr="005E1DB6" w:rsidRDefault="005E1DB6" w:rsidP="007B7CA5">
      <w:pPr>
        <w:pStyle w:val="BodyText"/>
        <w:ind w:firstLine="357"/>
        <w:rPr>
          <w:szCs w:val="24"/>
        </w:rPr>
      </w:pPr>
      <w:r w:rsidRPr="005E1DB6">
        <w:rPr>
          <w:szCs w:val="24"/>
        </w:rPr>
        <w:t>The Review Team will have a meeting room to be equipped with:</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A large table;</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A white board or a paper board;</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An internal telephone;</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A data-projector and screen;</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A PC with Microsoft Office software (English version);</w:t>
      </w:r>
    </w:p>
    <w:p w:rsidR="005E1DB6" w:rsidRPr="005E1DB6" w:rsidRDefault="005E1DB6"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5E1DB6">
        <w:rPr>
          <w:rFonts w:ascii="Times New Roman" w:hAnsi="Times New Roman"/>
          <w:sz w:val="24"/>
          <w:szCs w:val="24"/>
          <w:lang w:val="en-GB"/>
        </w:rPr>
        <w:t>A printer;</w:t>
      </w:r>
    </w:p>
    <w:p w:rsidR="005E1DB6" w:rsidRPr="005E1DB6"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5E1DB6">
        <w:rPr>
          <w:rFonts w:ascii="Times New Roman" w:hAnsi="Times New Roman"/>
          <w:sz w:val="24"/>
          <w:szCs w:val="24"/>
          <w:lang w:val="en-GB"/>
        </w:rPr>
        <w:t>A copy machine.</w:t>
      </w:r>
    </w:p>
    <w:p w:rsidR="005E1DB6" w:rsidRPr="000C56BD" w:rsidRDefault="005E1DB6" w:rsidP="007B7CA5">
      <w:pPr>
        <w:pStyle w:val="BodyText"/>
        <w:ind w:firstLine="284"/>
        <w:rPr>
          <w:szCs w:val="24"/>
        </w:rPr>
      </w:pPr>
      <w:r w:rsidRPr="005E1DB6">
        <w:rPr>
          <w:szCs w:val="24"/>
        </w:rPr>
        <w:t>The Review Team will also have a meeting room in the hotel to be</w:t>
      </w:r>
      <w:r w:rsidRPr="000C56BD">
        <w:rPr>
          <w:szCs w:val="24"/>
        </w:rPr>
        <w:t xml:space="preserve"> equipped with:</w:t>
      </w:r>
    </w:p>
    <w:p w:rsidR="005E1DB6" w:rsidRPr="007B7CA5"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7B7CA5">
        <w:rPr>
          <w:rFonts w:ascii="Times New Roman" w:hAnsi="Times New Roman"/>
          <w:sz w:val="24"/>
          <w:szCs w:val="24"/>
          <w:lang w:val="en-GB"/>
        </w:rPr>
        <w:t>A large table;</w:t>
      </w:r>
    </w:p>
    <w:p w:rsidR="005E1DB6" w:rsidRPr="007B7CA5"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7B7CA5">
        <w:rPr>
          <w:rFonts w:ascii="Times New Roman" w:hAnsi="Times New Roman"/>
          <w:sz w:val="24"/>
          <w:szCs w:val="24"/>
          <w:lang w:val="en-GB"/>
        </w:rPr>
        <w:t>A white board or a paper board;</w:t>
      </w:r>
    </w:p>
    <w:p w:rsidR="005E1DB6" w:rsidRPr="007B7CA5"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7B7CA5">
        <w:rPr>
          <w:rFonts w:ascii="Times New Roman" w:hAnsi="Times New Roman"/>
          <w:sz w:val="24"/>
          <w:szCs w:val="24"/>
          <w:lang w:val="en-GB"/>
        </w:rPr>
        <w:t>A data-projector and screen;</w:t>
      </w:r>
    </w:p>
    <w:p w:rsidR="005E1DB6" w:rsidRPr="007B7CA5"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7B7CA5">
        <w:rPr>
          <w:rFonts w:ascii="Times New Roman" w:hAnsi="Times New Roman"/>
          <w:sz w:val="24"/>
          <w:szCs w:val="24"/>
          <w:lang w:val="en-GB"/>
        </w:rPr>
        <w:t>A PC with Microsoft Office software (English version);</w:t>
      </w:r>
    </w:p>
    <w:p w:rsidR="005E1DB6" w:rsidRPr="007B7CA5"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7B7CA5">
        <w:rPr>
          <w:rFonts w:ascii="Times New Roman" w:hAnsi="Times New Roman"/>
          <w:sz w:val="24"/>
          <w:szCs w:val="24"/>
          <w:lang w:val="en-GB"/>
        </w:rPr>
        <w:t>A printer;</w:t>
      </w:r>
    </w:p>
    <w:p w:rsidR="005E1DB6" w:rsidRPr="007B7CA5" w:rsidRDefault="005E1DB6" w:rsidP="007D5AD5">
      <w:pPr>
        <w:numPr>
          <w:ilvl w:val="0"/>
          <w:numId w:val="13"/>
        </w:numPr>
        <w:tabs>
          <w:tab w:val="num" w:pos="284"/>
        </w:tabs>
        <w:autoSpaceDE w:val="0"/>
        <w:autoSpaceDN w:val="0"/>
        <w:adjustRightInd w:val="0"/>
        <w:spacing w:after="120" w:line="240" w:lineRule="auto"/>
        <w:ind w:left="714" w:hanging="357"/>
        <w:jc w:val="both"/>
        <w:rPr>
          <w:rFonts w:ascii="Times New Roman" w:hAnsi="Times New Roman"/>
          <w:sz w:val="24"/>
          <w:szCs w:val="24"/>
          <w:lang w:val="en-GB"/>
        </w:rPr>
      </w:pPr>
      <w:r w:rsidRPr="007B7CA5">
        <w:rPr>
          <w:rFonts w:ascii="Times New Roman" w:hAnsi="Times New Roman"/>
          <w:sz w:val="24"/>
          <w:szCs w:val="24"/>
          <w:lang w:val="en-GB"/>
        </w:rPr>
        <w:t>A copy machine.</w:t>
      </w:r>
    </w:p>
    <w:p w:rsidR="005E1DB6" w:rsidRPr="00A90692" w:rsidRDefault="005E1DB6" w:rsidP="007B7CA5">
      <w:pPr>
        <w:pStyle w:val="BodyText"/>
        <w:tabs>
          <w:tab w:val="num" w:pos="284"/>
        </w:tabs>
        <w:ind w:left="284"/>
        <w:rPr>
          <w:rFonts w:eastAsia="Malgun Gothic"/>
          <w:sz w:val="22"/>
          <w:szCs w:val="22"/>
          <w:lang w:eastAsia="ko-KR"/>
        </w:rPr>
      </w:pPr>
      <w:r>
        <w:rPr>
          <w:szCs w:val="24"/>
        </w:rPr>
        <w:t xml:space="preserve">The meeting room in the hotel has to be available from </w:t>
      </w:r>
      <w:r w:rsidR="007B7CA5">
        <w:rPr>
          <w:szCs w:val="24"/>
        </w:rPr>
        <w:t>Sunday</w:t>
      </w:r>
      <w:r>
        <w:rPr>
          <w:szCs w:val="24"/>
        </w:rPr>
        <w:t xml:space="preserve"> to </w:t>
      </w:r>
      <w:r w:rsidR="007B7CA5">
        <w:rPr>
          <w:szCs w:val="24"/>
        </w:rPr>
        <w:t>Tuesday</w:t>
      </w:r>
      <w:r>
        <w:rPr>
          <w:szCs w:val="24"/>
        </w:rPr>
        <w:t xml:space="preserve"> each day from 19:00 till 22:00.</w:t>
      </w:r>
    </w:p>
    <w:p w:rsidR="005E1DB6" w:rsidRDefault="005E1DB6" w:rsidP="007B7CA5">
      <w:pPr>
        <w:pStyle w:val="BodyText"/>
        <w:ind w:firstLine="284"/>
        <w:jc w:val="both"/>
        <w:rPr>
          <w:rFonts w:eastAsia="Malgun Gothic"/>
          <w:szCs w:val="22"/>
          <w:lang w:eastAsia="ko-KR"/>
        </w:rPr>
      </w:pPr>
      <w:r>
        <w:rPr>
          <w:rFonts w:eastAsia="Malgun Gothic"/>
          <w:szCs w:val="22"/>
          <w:lang w:eastAsia="ko-KR"/>
        </w:rPr>
        <w:t>For plant walk</w:t>
      </w:r>
      <w:r w:rsidR="009B334E">
        <w:rPr>
          <w:rFonts w:eastAsia="Malgun Gothic"/>
          <w:szCs w:val="22"/>
          <w:lang w:eastAsia="ko-KR"/>
        </w:rPr>
        <w:t>-</w:t>
      </w:r>
      <w:r>
        <w:rPr>
          <w:rFonts w:eastAsia="Malgun Gothic"/>
          <w:szCs w:val="22"/>
          <w:lang w:eastAsia="ko-KR"/>
        </w:rPr>
        <w:t>downs, the p</w:t>
      </w:r>
      <w:r w:rsidRPr="00927E09">
        <w:rPr>
          <w:rFonts w:eastAsia="Malgun Gothic"/>
          <w:szCs w:val="22"/>
          <w:lang w:eastAsia="ko-KR"/>
        </w:rPr>
        <w:t>lant guide will have a digital camera.</w:t>
      </w:r>
    </w:p>
    <w:p w:rsidR="005E1DB6" w:rsidRPr="005E1DB6" w:rsidRDefault="005E1DB6" w:rsidP="007D5AD5">
      <w:pPr>
        <w:pStyle w:val="BodyText"/>
        <w:numPr>
          <w:ilvl w:val="0"/>
          <w:numId w:val="11"/>
        </w:numPr>
        <w:ind w:left="426"/>
        <w:jc w:val="both"/>
        <w:rPr>
          <w:szCs w:val="24"/>
          <w:lang w:eastAsia="ja-JP"/>
        </w:rPr>
      </w:pPr>
      <w:r w:rsidRPr="005E1DB6">
        <w:rPr>
          <w:szCs w:val="24"/>
          <w:lang w:eastAsia="ja-JP"/>
        </w:rPr>
        <w:lastRenderedPageBreak/>
        <w:t>Access control – The plant should be provided with detailed information on team members for the access to the plant site. Access control for team members should follow domestic rules and plant regulation</w:t>
      </w:r>
      <w:r w:rsidR="007B7CA5">
        <w:rPr>
          <w:szCs w:val="24"/>
          <w:lang w:eastAsia="ja-JP"/>
        </w:rPr>
        <w:t>s</w:t>
      </w:r>
      <w:r w:rsidRPr="005E1DB6">
        <w:rPr>
          <w:szCs w:val="24"/>
          <w:lang w:eastAsia="ja-JP"/>
        </w:rPr>
        <w:t>. The plant will make the necessary arrangements for access to the plant in relation to the escorted plant walk-down.</w:t>
      </w:r>
    </w:p>
    <w:p w:rsidR="005E1DB6" w:rsidRPr="005F4257" w:rsidRDefault="005E1DB6" w:rsidP="005E1DB6">
      <w:pPr>
        <w:pStyle w:val="BodyText"/>
        <w:ind w:left="426"/>
        <w:jc w:val="both"/>
        <w:rPr>
          <w:szCs w:val="24"/>
          <w:lang w:val="en-GB"/>
        </w:rPr>
      </w:pPr>
      <w:r w:rsidRPr="005F4257">
        <w:rPr>
          <w:szCs w:val="24"/>
          <w:lang w:val="en-GB"/>
        </w:rPr>
        <w:t xml:space="preserve">The plant will provide a list with necessary documents for escorted plant access </w:t>
      </w:r>
      <w:r w:rsidR="007B7CA5">
        <w:rPr>
          <w:szCs w:val="24"/>
          <w:lang w:val="en-GB"/>
        </w:rPr>
        <w:t xml:space="preserve">by </w:t>
      </w:r>
      <w:r w:rsidR="007B7CA5" w:rsidRPr="007B7CA5">
        <w:rPr>
          <w:szCs w:val="24"/>
          <w:highlight w:val="yellow"/>
          <w:lang w:val="en-GB"/>
        </w:rPr>
        <w:t xml:space="preserve">6 </w:t>
      </w:r>
      <w:r w:rsidR="007B7CA5">
        <w:rPr>
          <w:szCs w:val="24"/>
          <w:highlight w:val="yellow"/>
          <w:lang w:val="en-GB"/>
        </w:rPr>
        <w:t>August</w:t>
      </w:r>
      <w:r w:rsidR="007B7CA5" w:rsidRPr="007B7CA5">
        <w:rPr>
          <w:szCs w:val="24"/>
          <w:highlight w:val="yellow"/>
          <w:lang w:val="en-GB"/>
        </w:rPr>
        <w:t xml:space="preserve"> 2018</w:t>
      </w:r>
      <w:r w:rsidRPr="005F4257">
        <w:rPr>
          <w:szCs w:val="24"/>
          <w:lang w:val="en-GB"/>
        </w:rPr>
        <w:t xml:space="preserve">. </w:t>
      </w:r>
    </w:p>
    <w:p w:rsidR="005E1DB6" w:rsidRPr="00E06EDC" w:rsidRDefault="005E1DB6" w:rsidP="005E1DB6">
      <w:pPr>
        <w:pStyle w:val="BodyText"/>
        <w:spacing w:before="120"/>
        <w:ind w:left="426"/>
        <w:jc w:val="both"/>
        <w:rPr>
          <w:szCs w:val="24"/>
          <w:lang w:val="en-GB"/>
        </w:rPr>
      </w:pPr>
      <w:r w:rsidRPr="005F4257">
        <w:rPr>
          <w:szCs w:val="24"/>
          <w:lang w:val="en-GB"/>
        </w:rPr>
        <w:t xml:space="preserve">Team members will submit necessary information </w:t>
      </w:r>
      <w:r>
        <w:rPr>
          <w:szCs w:val="24"/>
          <w:lang w:val="en-GB"/>
        </w:rPr>
        <w:t>for the</w:t>
      </w:r>
      <w:r w:rsidRPr="005F4257">
        <w:rPr>
          <w:szCs w:val="24"/>
          <w:lang w:val="en-GB"/>
        </w:rPr>
        <w:t xml:space="preserve"> access </w:t>
      </w:r>
      <w:r>
        <w:rPr>
          <w:szCs w:val="24"/>
          <w:lang w:val="en-GB"/>
        </w:rPr>
        <w:t xml:space="preserve">to </w:t>
      </w:r>
      <w:r w:rsidRPr="005F4257">
        <w:rPr>
          <w:szCs w:val="24"/>
          <w:lang w:val="en-GB"/>
        </w:rPr>
        <w:t>the plant and its radiation control</w:t>
      </w:r>
      <w:r w:rsidR="007B7CA5">
        <w:rPr>
          <w:szCs w:val="24"/>
          <w:lang w:val="en-GB"/>
        </w:rPr>
        <w:t>led</w:t>
      </w:r>
      <w:r w:rsidRPr="005F4257">
        <w:rPr>
          <w:szCs w:val="24"/>
          <w:lang w:val="en-GB"/>
        </w:rPr>
        <w:t xml:space="preserve"> area before </w:t>
      </w:r>
      <w:r w:rsidR="007B7CA5">
        <w:rPr>
          <w:szCs w:val="24"/>
          <w:highlight w:val="yellow"/>
        </w:rPr>
        <w:t>6 September</w:t>
      </w:r>
      <w:r w:rsidR="007B7CA5" w:rsidRPr="007B7CA5">
        <w:rPr>
          <w:szCs w:val="24"/>
          <w:highlight w:val="yellow"/>
        </w:rPr>
        <w:t xml:space="preserve"> 2018</w:t>
      </w:r>
      <w:r w:rsidRPr="005F4257">
        <w:rPr>
          <w:szCs w:val="24"/>
          <w:lang w:val="en-GB"/>
        </w:rPr>
        <w:t xml:space="preserve">. </w:t>
      </w:r>
    </w:p>
    <w:p w:rsidR="005E1DB6" w:rsidRPr="005E1DB6" w:rsidRDefault="005E1DB6" w:rsidP="007D5AD5">
      <w:pPr>
        <w:pStyle w:val="BodyText"/>
        <w:numPr>
          <w:ilvl w:val="0"/>
          <w:numId w:val="11"/>
        </w:numPr>
        <w:ind w:left="426"/>
        <w:jc w:val="both"/>
        <w:rPr>
          <w:szCs w:val="24"/>
          <w:lang w:eastAsia="ja-JP"/>
        </w:rPr>
      </w:pPr>
      <w:r w:rsidRPr="00DB53FE">
        <w:rPr>
          <w:szCs w:val="24"/>
          <w:lang w:eastAsia="ja-JP"/>
        </w:rPr>
        <w:t>Dress code of counterparts</w:t>
      </w:r>
      <w:r>
        <w:rPr>
          <w:szCs w:val="24"/>
          <w:lang w:eastAsia="ja-JP"/>
        </w:rPr>
        <w:t xml:space="preserve"> and IAEA team</w:t>
      </w:r>
      <w:r w:rsidRPr="005E1DB6">
        <w:rPr>
          <w:szCs w:val="24"/>
          <w:lang w:eastAsia="ja-JP"/>
        </w:rPr>
        <w:t xml:space="preserve"> - A formal dress code for counterparts and IAEA team is agreed for entrance and exit meetings. An informal dress code for counterparts and IAEA team members during the rest of the mission is standard.</w:t>
      </w:r>
    </w:p>
    <w:p w:rsidR="005E1DB6" w:rsidRPr="005E1DB6" w:rsidRDefault="007E6759" w:rsidP="007D5AD5">
      <w:pPr>
        <w:pStyle w:val="BodyText"/>
        <w:numPr>
          <w:ilvl w:val="0"/>
          <w:numId w:val="11"/>
        </w:numPr>
        <w:ind w:left="426"/>
        <w:jc w:val="both"/>
        <w:rPr>
          <w:szCs w:val="24"/>
          <w:lang w:eastAsia="ja-JP"/>
        </w:rPr>
      </w:pPr>
      <w:r w:rsidRPr="005E1DB6">
        <w:rPr>
          <w:szCs w:val="24"/>
          <w:lang w:val="en-GB"/>
        </w:rPr>
        <w:t>The</w:t>
      </w:r>
      <w:r w:rsidR="00CF1EBD" w:rsidRPr="005E1DB6">
        <w:rPr>
          <w:szCs w:val="24"/>
          <w:lang w:val="en-GB"/>
        </w:rPr>
        <w:t xml:space="preserve"> mission </w:t>
      </w:r>
      <w:r w:rsidR="004A169F" w:rsidRPr="005E1DB6">
        <w:rPr>
          <w:szCs w:val="24"/>
          <w:lang w:val="en-GB"/>
        </w:rPr>
        <w:t xml:space="preserve">will take place </w:t>
      </w:r>
      <w:r w:rsidR="00202211" w:rsidRPr="005E1DB6">
        <w:rPr>
          <w:szCs w:val="24"/>
          <w:lang w:val="en-GB"/>
        </w:rPr>
        <w:t>at</w:t>
      </w:r>
      <w:r w:rsidR="004A169F" w:rsidRPr="005E1DB6">
        <w:rPr>
          <w:szCs w:val="24"/>
          <w:lang w:val="en-GB"/>
        </w:rPr>
        <w:t xml:space="preserve"> </w:t>
      </w:r>
      <w:r w:rsidR="00084098" w:rsidRPr="005E1DB6">
        <w:rPr>
          <w:szCs w:val="24"/>
          <w:lang w:val="en-GB"/>
        </w:rPr>
        <w:t xml:space="preserve">the plant </w:t>
      </w:r>
      <w:r w:rsidR="00CF1EBD" w:rsidRPr="005E1DB6">
        <w:rPr>
          <w:szCs w:val="24"/>
          <w:lang w:val="en-GB"/>
        </w:rPr>
        <w:t>site</w:t>
      </w:r>
      <w:r w:rsidR="004A169F" w:rsidRPr="005E1DB6">
        <w:rPr>
          <w:szCs w:val="24"/>
          <w:lang w:val="en-GB"/>
        </w:rPr>
        <w:t>.</w:t>
      </w:r>
      <w:r w:rsidR="00203A9A" w:rsidRPr="005E1DB6">
        <w:rPr>
          <w:szCs w:val="24"/>
          <w:lang w:val="en-GB"/>
        </w:rPr>
        <w:t xml:space="preserve"> </w:t>
      </w:r>
      <w:r w:rsidR="00E06156" w:rsidRPr="005E1DB6">
        <w:rPr>
          <w:szCs w:val="24"/>
          <w:lang w:eastAsia="ja-JP"/>
        </w:rPr>
        <w:t>The team briefing</w:t>
      </w:r>
      <w:r w:rsidR="00084098" w:rsidRPr="005E1DB6">
        <w:rPr>
          <w:szCs w:val="24"/>
          <w:lang w:val="en-GB" w:eastAsia="ja-JP"/>
        </w:rPr>
        <w:t xml:space="preserve"> and initial meeting with counterparts</w:t>
      </w:r>
      <w:r w:rsidR="00E06156" w:rsidRPr="005E1DB6">
        <w:rPr>
          <w:szCs w:val="24"/>
          <w:lang w:eastAsia="ja-JP"/>
        </w:rPr>
        <w:t xml:space="preserve"> will be on </w:t>
      </w:r>
      <w:r w:rsidR="007B7CA5">
        <w:rPr>
          <w:szCs w:val="24"/>
          <w:lang w:val="en-GB" w:eastAsia="ja-JP"/>
        </w:rPr>
        <w:t>Saturday</w:t>
      </w:r>
      <w:r w:rsidR="00E06156" w:rsidRPr="005E1DB6">
        <w:rPr>
          <w:szCs w:val="24"/>
          <w:lang w:eastAsia="ja-JP"/>
        </w:rPr>
        <w:t xml:space="preserve">, </w:t>
      </w:r>
      <w:r w:rsidR="007B7CA5">
        <w:rPr>
          <w:szCs w:val="24"/>
          <w:lang w:val="cs-CZ" w:eastAsia="ja-JP"/>
        </w:rPr>
        <w:t>6</w:t>
      </w:r>
      <w:r w:rsidR="003A5B33" w:rsidRPr="005E1DB6">
        <w:rPr>
          <w:szCs w:val="24"/>
          <w:lang w:val="cs-CZ" w:eastAsia="ja-JP"/>
        </w:rPr>
        <w:t xml:space="preserve"> </w:t>
      </w:r>
      <w:r w:rsidR="007B7CA5">
        <w:rPr>
          <w:szCs w:val="24"/>
          <w:lang w:val="cs-CZ" w:eastAsia="ja-JP"/>
        </w:rPr>
        <w:t>October 2018</w:t>
      </w:r>
      <w:r w:rsidR="00E06156" w:rsidRPr="005E1DB6">
        <w:rPr>
          <w:szCs w:val="24"/>
          <w:lang w:eastAsia="ja-JP"/>
        </w:rPr>
        <w:t xml:space="preserve"> </w:t>
      </w:r>
      <w:r w:rsidR="00202211" w:rsidRPr="005E1DB6">
        <w:rPr>
          <w:szCs w:val="24"/>
          <w:lang w:val="en-GB" w:eastAsia="ja-JP"/>
        </w:rPr>
        <w:t>at the</w:t>
      </w:r>
      <w:r w:rsidR="00E06156" w:rsidRPr="005E1DB6">
        <w:rPr>
          <w:szCs w:val="24"/>
          <w:lang w:eastAsia="ja-JP"/>
        </w:rPr>
        <w:t xml:space="preserve"> hotel</w:t>
      </w:r>
      <w:r w:rsidR="00084098" w:rsidRPr="005E1DB6">
        <w:rPr>
          <w:szCs w:val="24"/>
          <w:lang w:val="en-GB" w:eastAsia="ja-JP"/>
        </w:rPr>
        <w:t xml:space="preserve"> at</w:t>
      </w:r>
      <w:r w:rsidR="00E06156" w:rsidRPr="005E1DB6">
        <w:rPr>
          <w:szCs w:val="24"/>
          <w:lang w:eastAsia="ja-JP"/>
        </w:rPr>
        <w:t xml:space="preserve"> </w:t>
      </w:r>
      <w:r w:rsidR="007B7CA5" w:rsidRPr="007B7CA5">
        <w:rPr>
          <w:szCs w:val="24"/>
          <w:highlight w:val="yellow"/>
          <w:lang w:val="cs-CZ" w:eastAsia="ja-JP"/>
        </w:rPr>
        <w:t>7</w:t>
      </w:r>
      <w:r w:rsidR="00767626" w:rsidRPr="007B7CA5">
        <w:rPr>
          <w:szCs w:val="24"/>
          <w:highlight w:val="yellow"/>
          <w:lang w:val="cs-CZ" w:eastAsia="ja-JP"/>
        </w:rPr>
        <w:t xml:space="preserve"> p.m</w:t>
      </w:r>
      <w:r w:rsidR="00084098" w:rsidRPr="005E1DB6">
        <w:rPr>
          <w:szCs w:val="24"/>
          <w:lang w:val="en-GB" w:eastAsia="ja-JP"/>
        </w:rPr>
        <w:t>.</w:t>
      </w:r>
      <w:r w:rsidR="00E06156" w:rsidRPr="005E1DB6">
        <w:rPr>
          <w:szCs w:val="24"/>
          <w:lang w:eastAsia="ja-JP"/>
        </w:rPr>
        <w:t xml:space="preserve"> </w:t>
      </w:r>
    </w:p>
    <w:p w:rsidR="005E1DB6" w:rsidRPr="005E1DB6" w:rsidRDefault="00883AB1" w:rsidP="007D5AD5">
      <w:pPr>
        <w:pStyle w:val="BodyText"/>
        <w:numPr>
          <w:ilvl w:val="0"/>
          <w:numId w:val="11"/>
        </w:numPr>
        <w:ind w:left="426"/>
        <w:jc w:val="both"/>
        <w:rPr>
          <w:szCs w:val="24"/>
          <w:lang w:eastAsia="ja-JP"/>
        </w:rPr>
      </w:pPr>
      <w:r w:rsidRPr="005E1DB6">
        <w:rPr>
          <w:szCs w:val="24"/>
          <w:lang w:val="en-GB"/>
        </w:rPr>
        <w:t xml:space="preserve">The plant will arrange transportation each day from hotel to the plant at </w:t>
      </w:r>
      <w:r w:rsidRPr="007B7CA5">
        <w:rPr>
          <w:szCs w:val="24"/>
          <w:highlight w:val="yellow"/>
          <w:lang w:val="en-GB"/>
        </w:rPr>
        <w:t>7:</w:t>
      </w:r>
      <w:r w:rsidR="004B199E" w:rsidRPr="007B7CA5">
        <w:rPr>
          <w:szCs w:val="24"/>
          <w:highlight w:val="yellow"/>
          <w:lang w:val="en-GB"/>
        </w:rPr>
        <w:t>15</w:t>
      </w:r>
      <w:r w:rsidRPr="007B7CA5">
        <w:rPr>
          <w:szCs w:val="24"/>
          <w:highlight w:val="yellow"/>
          <w:lang w:val="en-GB"/>
        </w:rPr>
        <w:t xml:space="preserve"> a.m. and back at 6 p.m</w:t>
      </w:r>
      <w:r w:rsidRPr="005E1DB6">
        <w:rPr>
          <w:szCs w:val="24"/>
          <w:lang w:val="en-GB"/>
        </w:rPr>
        <w:t>.</w:t>
      </w:r>
    </w:p>
    <w:p w:rsidR="00883AB1" w:rsidRPr="005E1DB6" w:rsidRDefault="00883AB1" w:rsidP="007D5AD5">
      <w:pPr>
        <w:pStyle w:val="BodyText"/>
        <w:numPr>
          <w:ilvl w:val="0"/>
          <w:numId w:val="11"/>
        </w:numPr>
        <w:ind w:left="426"/>
        <w:jc w:val="both"/>
        <w:rPr>
          <w:szCs w:val="24"/>
          <w:lang w:eastAsia="ja-JP"/>
        </w:rPr>
      </w:pPr>
      <w:r w:rsidRPr="005E1DB6">
        <w:rPr>
          <w:szCs w:val="24"/>
          <w:lang w:val="en-GB"/>
        </w:rPr>
        <w:t xml:space="preserve">The SALTO team and all counterparts will be allowed to work </w:t>
      </w:r>
      <w:r w:rsidR="00202211" w:rsidRPr="005E1DB6">
        <w:rPr>
          <w:szCs w:val="24"/>
          <w:lang w:val="en-GB"/>
        </w:rPr>
        <w:t>at</w:t>
      </w:r>
      <w:r w:rsidRPr="005E1DB6">
        <w:rPr>
          <w:szCs w:val="24"/>
          <w:lang w:val="en-GB"/>
        </w:rPr>
        <w:t xml:space="preserve"> the plant from </w:t>
      </w:r>
      <w:r w:rsidRPr="008B2C1E">
        <w:rPr>
          <w:szCs w:val="24"/>
          <w:highlight w:val="yellow"/>
          <w:lang w:val="en-GB"/>
        </w:rPr>
        <w:t>8 a.m. till 6 p.m.</w:t>
      </w:r>
    </w:p>
    <w:p w:rsidR="00E06EDC" w:rsidRDefault="00E06156" w:rsidP="007D5AD5">
      <w:pPr>
        <w:pStyle w:val="BodyText"/>
        <w:numPr>
          <w:ilvl w:val="0"/>
          <w:numId w:val="11"/>
        </w:numPr>
        <w:ind w:left="426"/>
        <w:jc w:val="both"/>
        <w:rPr>
          <w:szCs w:val="24"/>
          <w:lang w:val="en-GB"/>
        </w:rPr>
      </w:pPr>
      <w:r w:rsidRPr="00084098">
        <w:rPr>
          <w:szCs w:val="24"/>
          <w:lang w:val="en-GB"/>
        </w:rPr>
        <w:t xml:space="preserve">The entrance meeting will take </w:t>
      </w:r>
      <w:r w:rsidRPr="00767626">
        <w:rPr>
          <w:szCs w:val="24"/>
          <w:lang w:val="en-GB"/>
        </w:rPr>
        <w:t xml:space="preserve">place </w:t>
      </w:r>
      <w:r w:rsidR="00202211">
        <w:rPr>
          <w:szCs w:val="24"/>
          <w:lang w:val="en-GB"/>
        </w:rPr>
        <w:t xml:space="preserve">on </w:t>
      </w:r>
      <w:r w:rsidR="007632CC">
        <w:rPr>
          <w:szCs w:val="24"/>
          <w:lang w:val="en-GB"/>
        </w:rPr>
        <w:t>Sunday</w:t>
      </w:r>
      <w:r w:rsidRPr="00767626">
        <w:rPr>
          <w:szCs w:val="24"/>
          <w:lang w:val="en-GB"/>
        </w:rPr>
        <w:t xml:space="preserve">, </w:t>
      </w:r>
      <w:r w:rsidR="007632CC">
        <w:rPr>
          <w:szCs w:val="24"/>
          <w:lang w:val="en-GB"/>
        </w:rPr>
        <w:t>7</w:t>
      </w:r>
      <w:r w:rsidR="003A5B33" w:rsidRPr="005E1DB6">
        <w:rPr>
          <w:szCs w:val="24"/>
          <w:lang w:val="en-GB"/>
        </w:rPr>
        <w:t xml:space="preserve"> </w:t>
      </w:r>
      <w:r w:rsidR="007632CC">
        <w:rPr>
          <w:szCs w:val="24"/>
          <w:lang w:val="en-GB"/>
        </w:rPr>
        <w:t>October</w:t>
      </w:r>
      <w:r w:rsidR="003A5B33" w:rsidRPr="005E1DB6">
        <w:rPr>
          <w:szCs w:val="24"/>
          <w:lang w:val="en-GB"/>
        </w:rPr>
        <w:t xml:space="preserve"> </w:t>
      </w:r>
      <w:r w:rsidR="007632CC">
        <w:rPr>
          <w:szCs w:val="24"/>
          <w:lang w:val="en-GB"/>
        </w:rPr>
        <w:t>2018</w:t>
      </w:r>
      <w:r w:rsidRPr="00767626">
        <w:rPr>
          <w:szCs w:val="24"/>
          <w:lang w:val="en-GB"/>
        </w:rPr>
        <w:t xml:space="preserve">, </w:t>
      </w:r>
      <w:r w:rsidR="004B199E">
        <w:rPr>
          <w:szCs w:val="24"/>
          <w:lang w:val="en-GB"/>
        </w:rPr>
        <w:t>1</w:t>
      </w:r>
      <w:r w:rsidR="009C75D1">
        <w:rPr>
          <w:szCs w:val="24"/>
          <w:lang w:val="en-GB"/>
        </w:rPr>
        <w:t>0</w:t>
      </w:r>
      <w:r w:rsidR="004B199E">
        <w:rPr>
          <w:szCs w:val="24"/>
          <w:lang w:val="en-GB"/>
        </w:rPr>
        <w:t>:</w:t>
      </w:r>
      <w:r w:rsidR="009C75D1">
        <w:rPr>
          <w:szCs w:val="24"/>
          <w:lang w:val="en-GB"/>
        </w:rPr>
        <w:t>3</w:t>
      </w:r>
      <w:r w:rsidR="004B199E">
        <w:rPr>
          <w:szCs w:val="24"/>
          <w:lang w:val="en-GB"/>
        </w:rPr>
        <w:t>0 – 1</w:t>
      </w:r>
      <w:r w:rsidR="009C75D1">
        <w:rPr>
          <w:szCs w:val="24"/>
          <w:lang w:val="en-GB"/>
        </w:rPr>
        <w:t>1</w:t>
      </w:r>
      <w:r w:rsidR="004B199E">
        <w:rPr>
          <w:szCs w:val="24"/>
          <w:lang w:val="en-GB"/>
        </w:rPr>
        <w:t>:</w:t>
      </w:r>
      <w:r w:rsidR="009C75D1">
        <w:rPr>
          <w:szCs w:val="24"/>
          <w:lang w:val="en-GB"/>
        </w:rPr>
        <w:t>45</w:t>
      </w:r>
      <w:r w:rsidR="00767626">
        <w:rPr>
          <w:szCs w:val="24"/>
          <w:lang w:val="en-GB"/>
        </w:rPr>
        <w:t>.</w:t>
      </w:r>
      <w:r w:rsidRPr="00084098">
        <w:rPr>
          <w:szCs w:val="24"/>
          <w:lang w:val="en-GB"/>
        </w:rPr>
        <w:t xml:space="preserve"> An exit meeting will take place </w:t>
      </w:r>
      <w:r w:rsidRPr="00767626">
        <w:rPr>
          <w:szCs w:val="24"/>
          <w:lang w:val="en-GB"/>
        </w:rPr>
        <w:t xml:space="preserve">on </w:t>
      </w:r>
      <w:r w:rsidR="004B199E">
        <w:rPr>
          <w:szCs w:val="24"/>
          <w:lang w:val="en-GB"/>
        </w:rPr>
        <w:t>Frid</w:t>
      </w:r>
      <w:r w:rsidRPr="00767626">
        <w:rPr>
          <w:szCs w:val="24"/>
          <w:lang w:val="en-GB"/>
        </w:rPr>
        <w:t xml:space="preserve">ay, </w:t>
      </w:r>
      <w:r w:rsidR="003A5B33" w:rsidRPr="005E1DB6">
        <w:rPr>
          <w:szCs w:val="24"/>
          <w:lang w:val="en-GB"/>
        </w:rPr>
        <w:t xml:space="preserve">8 December </w:t>
      </w:r>
      <w:r w:rsidR="004B199E" w:rsidRPr="005E1DB6">
        <w:rPr>
          <w:szCs w:val="24"/>
          <w:lang w:val="en-GB"/>
        </w:rPr>
        <w:t>2016</w:t>
      </w:r>
      <w:r w:rsidRPr="00767626">
        <w:rPr>
          <w:szCs w:val="24"/>
          <w:lang w:val="en-GB"/>
        </w:rPr>
        <w:t>, 10:30</w:t>
      </w:r>
      <w:r w:rsidR="007632CC">
        <w:rPr>
          <w:szCs w:val="24"/>
          <w:lang w:val="en-GB"/>
        </w:rPr>
        <w:t xml:space="preserve"> – 11:45</w:t>
      </w:r>
      <w:r w:rsidRPr="00084098">
        <w:rPr>
          <w:szCs w:val="24"/>
          <w:lang w:val="en-GB"/>
        </w:rPr>
        <w:t xml:space="preserve"> </w:t>
      </w:r>
      <w:r w:rsidR="00084098" w:rsidRPr="00084098">
        <w:rPr>
          <w:szCs w:val="24"/>
          <w:lang w:val="en-GB"/>
        </w:rPr>
        <w:t xml:space="preserve">in </w:t>
      </w:r>
      <w:r w:rsidR="00084098">
        <w:rPr>
          <w:szCs w:val="24"/>
          <w:lang w:val="en-GB"/>
        </w:rPr>
        <w:t>the</w:t>
      </w:r>
      <w:r w:rsidR="00084098" w:rsidRPr="00084098">
        <w:rPr>
          <w:szCs w:val="24"/>
          <w:lang w:val="en-GB"/>
        </w:rPr>
        <w:t xml:space="preserve"> plant</w:t>
      </w:r>
      <w:r w:rsidRPr="00084098">
        <w:rPr>
          <w:szCs w:val="24"/>
          <w:lang w:val="en-GB"/>
        </w:rPr>
        <w:t xml:space="preserve">. </w:t>
      </w:r>
      <w:r w:rsidR="00E06EDC">
        <w:rPr>
          <w:szCs w:val="24"/>
          <w:lang w:val="en-GB"/>
        </w:rPr>
        <w:t xml:space="preserve">Counterparts, NPP experts, </w:t>
      </w:r>
      <w:r w:rsidR="00084098" w:rsidRPr="00084098">
        <w:rPr>
          <w:szCs w:val="24"/>
          <w:lang w:val="en-GB"/>
        </w:rPr>
        <w:t>plant</w:t>
      </w:r>
      <w:r w:rsidR="00E06EDC">
        <w:rPr>
          <w:szCs w:val="24"/>
          <w:lang w:val="en-GB"/>
        </w:rPr>
        <w:t xml:space="preserve"> management</w:t>
      </w:r>
      <w:r w:rsidR="00084098" w:rsidRPr="00084098">
        <w:rPr>
          <w:szCs w:val="24"/>
          <w:lang w:val="en-GB"/>
        </w:rPr>
        <w:t xml:space="preserve"> </w:t>
      </w:r>
      <w:r w:rsidRPr="00084098">
        <w:rPr>
          <w:szCs w:val="24"/>
          <w:lang w:val="en-GB"/>
        </w:rPr>
        <w:t xml:space="preserve">and regulatory authority will be invited to attend and to make speeches. </w:t>
      </w:r>
    </w:p>
    <w:p w:rsidR="00E06EDC" w:rsidRPr="00E06EDC" w:rsidRDefault="004B199E" w:rsidP="007D5AD5">
      <w:pPr>
        <w:pStyle w:val="BodyText"/>
        <w:numPr>
          <w:ilvl w:val="0"/>
          <w:numId w:val="11"/>
        </w:numPr>
        <w:ind w:left="426"/>
        <w:jc w:val="both"/>
        <w:rPr>
          <w:szCs w:val="24"/>
          <w:lang w:val="en-GB"/>
        </w:rPr>
      </w:pPr>
      <w:r w:rsidRPr="005F4257">
        <w:rPr>
          <w:szCs w:val="24"/>
          <w:lang w:val="en-GB"/>
        </w:rPr>
        <w:t xml:space="preserve">The output of the IAEA SALTO Peer Review Service is the Mission Report, including the </w:t>
      </w:r>
      <w:r w:rsidR="00202211">
        <w:rPr>
          <w:szCs w:val="24"/>
          <w:lang w:val="en-GB"/>
        </w:rPr>
        <w:t>i</w:t>
      </w:r>
      <w:r w:rsidRPr="005F4257">
        <w:rPr>
          <w:szCs w:val="24"/>
          <w:lang w:val="en-GB"/>
        </w:rPr>
        <w:t xml:space="preserve">ssue </w:t>
      </w:r>
      <w:r w:rsidR="00202211">
        <w:rPr>
          <w:szCs w:val="24"/>
          <w:lang w:val="en-GB"/>
        </w:rPr>
        <w:t>d</w:t>
      </w:r>
      <w:r w:rsidRPr="005F4257">
        <w:rPr>
          <w:szCs w:val="24"/>
          <w:lang w:val="en-GB"/>
        </w:rPr>
        <w:t xml:space="preserve">escription and </w:t>
      </w:r>
      <w:r w:rsidR="00202211">
        <w:rPr>
          <w:szCs w:val="24"/>
          <w:lang w:val="en-GB"/>
        </w:rPr>
        <w:t>issue s</w:t>
      </w:r>
      <w:r w:rsidRPr="005F4257">
        <w:rPr>
          <w:szCs w:val="24"/>
          <w:lang w:val="en-GB"/>
        </w:rPr>
        <w:t>heets. The format of the report will be as described in SALTO Guidelines</w:t>
      </w:r>
      <w:r w:rsidR="007632CC">
        <w:rPr>
          <w:szCs w:val="24"/>
          <w:lang w:val="en-GB"/>
        </w:rPr>
        <w:t xml:space="preserve"> [21]</w:t>
      </w:r>
      <w:r w:rsidRPr="005F4257">
        <w:rPr>
          <w:szCs w:val="24"/>
          <w:lang w:val="en-GB"/>
        </w:rPr>
        <w:t>.</w:t>
      </w:r>
    </w:p>
    <w:p w:rsidR="007D5AD5" w:rsidRDefault="00E06EDC" w:rsidP="007D5AD5">
      <w:pPr>
        <w:pStyle w:val="BodyText"/>
        <w:numPr>
          <w:ilvl w:val="0"/>
          <w:numId w:val="11"/>
        </w:numPr>
        <w:ind w:left="426"/>
        <w:jc w:val="both"/>
        <w:rPr>
          <w:szCs w:val="24"/>
          <w:lang w:val="en-GB"/>
        </w:rPr>
      </w:pPr>
      <w:r w:rsidRPr="00E06EDC">
        <w:rPr>
          <w:szCs w:val="24"/>
          <w:lang w:val="en-GB"/>
        </w:rPr>
        <w:t xml:space="preserve">Financial agreements - The costs of the mission </w:t>
      </w:r>
      <w:r w:rsidR="00647793">
        <w:rPr>
          <w:szCs w:val="24"/>
          <w:lang w:val="en-GB"/>
        </w:rPr>
        <w:t xml:space="preserve">(e.g. travel, lodging, fees of team members) </w:t>
      </w:r>
      <w:r w:rsidRPr="00E06EDC">
        <w:rPr>
          <w:szCs w:val="24"/>
          <w:lang w:val="en-GB"/>
        </w:rPr>
        <w:t xml:space="preserve">will be covered from IAEA </w:t>
      </w:r>
      <w:r w:rsidRPr="00647793">
        <w:rPr>
          <w:szCs w:val="24"/>
          <w:lang w:val="en-GB"/>
        </w:rPr>
        <w:t xml:space="preserve">Technical Cooperation project </w:t>
      </w:r>
      <w:r w:rsidR="008B2C1E" w:rsidRPr="00647793">
        <w:rPr>
          <w:szCs w:val="24"/>
        </w:rPr>
        <w:t>IRA2013</w:t>
      </w:r>
      <w:r w:rsidRPr="00647793">
        <w:rPr>
          <w:szCs w:val="24"/>
          <w:lang w:val="en-GB"/>
        </w:rPr>
        <w:t>.</w:t>
      </w:r>
      <w:r w:rsidR="005F4257">
        <w:rPr>
          <w:szCs w:val="24"/>
          <w:lang w:val="en-GB"/>
        </w:rPr>
        <w:t xml:space="preserve"> </w:t>
      </w:r>
      <w:r w:rsidR="00647793">
        <w:rPr>
          <w:szCs w:val="24"/>
          <w:lang w:val="en-GB"/>
        </w:rPr>
        <w:t>BNPP will cover all locally incurred costs</w:t>
      </w:r>
      <w:r w:rsidR="00647793">
        <w:rPr>
          <w:szCs w:val="24"/>
          <w:lang w:val="en-GB"/>
        </w:rPr>
        <w:t>, e.g.</w:t>
      </w:r>
      <w:r w:rsidR="00647793" w:rsidRPr="00071EFD">
        <w:rPr>
          <w:szCs w:val="24"/>
          <w:lang w:val="en-GB"/>
        </w:rPr>
        <w:t xml:space="preserve">: </w:t>
      </w:r>
    </w:p>
    <w:p w:rsidR="00647793" w:rsidRPr="007D5AD5" w:rsidRDefault="00647793" w:rsidP="007D5AD5">
      <w:pPr>
        <w:numPr>
          <w:ilvl w:val="0"/>
          <w:numId w:val="13"/>
        </w:numPr>
        <w:tabs>
          <w:tab w:val="num" w:pos="284"/>
        </w:tabs>
        <w:autoSpaceDE w:val="0"/>
        <w:autoSpaceDN w:val="0"/>
        <w:adjustRightInd w:val="0"/>
        <w:spacing w:after="0" w:line="240" w:lineRule="auto"/>
        <w:ind w:hanging="294"/>
        <w:jc w:val="both"/>
        <w:rPr>
          <w:rFonts w:ascii="Times New Roman" w:hAnsi="Times New Roman"/>
          <w:sz w:val="24"/>
          <w:szCs w:val="24"/>
          <w:lang w:val="en-GB"/>
        </w:rPr>
      </w:pPr>
      <w:r w:rsidRPr="007D5AD5">
        <w:rPr>
          <w:rFonts w:ascii="Times New Roman" w:hAnsi="Times New Roman"/>
          <w:sz w:val="24"/>
          <w:szCs w:val="24"/>
          <w:lang w:val="en-GB"/>
        </w:rPr>
        <w:t>L</w:t>
      </w:r>
      <w:proofErr w:type="spellStart"/>
      <w:r w:rsidRPr="007D5AD5">
        <w:rPr>
          <w:rFonts w:ascii="Times New Roman" w:hAnsi="Times New Roman"/>
          <w:sz w:val="24"/>
          <w:szCs w:val="24"/>
          <w:lang w:val="en-GB"/>
        </w:rPr>
        <w:t>odging</w:t>
      </w:r>
      <w:proofErr w:type="spellEnd"/>
      <w:r w:rsidRPr="007D5AD5">
        <w:rPr>
          <w:rFonts w:ascii="Times New Roman" w:hAnsi="Times New Roman"/>
          <w:sz w:val="24"/>
          <w:szCs w:val="24"/>
          <w:lang w:val="en-GB"/>
        </w:rPr>
        <w:t>, local transportation, translation and other necessary logistics;</w:t>
      </w:r>
    </w:p>
    <w:p w:rsidR="00647793" w:rsidRPr="007D5AD5" w:rsidRDefault="00647793" w:rsidP="007D5AD5">
      <w:pPr>
        <w:numPr>
          <w:ilvl w:val="0"/>
          <w:numId w:val="13"/>
        </w:numPr>
        <w:tabs>
          <w:tab w:val="num" w:pos="284"/>
        </w:tabs>
        <w:autoSpaceDE w:val="0"/>
        <w:autoSpaceDN w:val="0"/>
        <w:adjustRightInd w:val="0"/>
        <w:spacing w:after="120" w:line="240" w:lineRule="auto"/>
        <w:ind w:hanging="295"/>
        <w:jc w:val="both"/>
        <w:rPr>
          <w:rFonts w:ascii="Times New Roman" w:hAnsi="Times New Roman"/>
          <w:sz w:val="24"/>
          <w:szCs w:val="24"/>
          <w:lang w:val="en-GB"/>
        </w:rPr>
      </w:pPr>
      <w:r w:rsidRPr="007D5AD5">
        <w:rPr>
          <w:rFonts w:ascii="Times New Roman" w:hAnsi="Times New Roman"/>
          <w:sz w:val="24"/>
          <w:szCs w:val="24"/>
          <w:lang w:val="en-GB"/>
        </w:rPr>
        <w:t>Office premises and provision of other secretarial support.</w:t>
      </w:r>
    </w:p>
    <w:p w:rsidR="00E06EDC" w:rsidRPr="00E06EDC" w:rsidRDefault="00647793" w:rsidP="007D5AD5">
      <w:pPr>
        <w:pStyle w:val="BodyText"/>
        <w:numPr>
          <w:ilvl w:val="0"/>
          <w:numId w:val="11"/>
        </w:numPr>
        <w:ind w:left="426"/>
        <w:jc w:val="both"/>
        <w:rPr>
          <w:szCs w:val="24"/>
          <w:lang w:val="en-GB"/>
        </w:rPr>
      </w:pPr>
      <w:r>
        <w:rPr>
          <w:szCs w:val="24"/>
          <w:lang w:val="en-GB"/>
        </w:rPr>
        <w:t xml:space="preserve">BNPP </w:t>
      </w:r>
      <w:r w:rsidR="00E06EDC" w:rsidRPr="00E06EDC">
        <w:rPr>
          <w:szCs w:val="24"/>
          <w:lang w:val="en-GB"/>
        </w:rPr>
        <w:t>will take care of:</w:t>
      </w:r>
    </w:p>
    <w:p w:rsidR="003528BE" w:rsidRPr="003528BE" w:rsidRDefault="003528BE"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Hotel r</w:t>
      </w:r>
      <w:r w:rsidRPr="003528BE">
        <w:rPr>
          <w:rFonts w:ascii="Times New Roman" w:hAnsi="Times New Roman"/>
          <w:sz w:val="24"/>
          <w:szCs w:val="24"/>
          <w:lang w:val="en-GB"/>
        </w:rPr>
        <w:t xml:space="preserve">eservation (the hotel addresses and telephone numbers will be </w:t>
      </w:r>
      <w:r w:rsidR="007D5AD5">
        <w:rPr>
          <w:rFonts w:ascii="Times New Roman" w:hAnsi="Times New Roman"/>
          <w:sz w:val="24"/>
          <w:szCs w:val="24"/>
          <w:lang w:val="en-GB"/>
        </w:rPr>
        <w:t xml:space="preserve">included in </w:t>
      </w:r>
      <w:r w:rsidR="008B2C1E">
        <w:rPr>
          <w:rFonts w:ascii="Times New Roman" w:hAnsi="Times New Roman"/>
          <w:sz w:val="24"/>
          <w:szCs w:val="24"/>
          <w:lang w:val="en-GB"/>
        </w:rPr>
        <w:t xml:space="preserve">the </w:t>
      </w:r>
      <w:r w:rsidRPr="003528BE">
        <w:rPr>
          <w:rFonts w:ascii="Times New Roman" w:hAnsi="Times New Roman"/>
          <w:sz w:val="24"/>
          <w:szCs w:val="24"/>
          <w:lang w:val="en-GB"/>
        </w:rPr>
        <w:t>AIP);</w:t>
      </w:r>
      <w:r w:rsidR="00B779A6">
        <w:rPr>
          <w:rFonts w:ascii="Times New Roman" w:hAnsi="Times New Roman"/>
          <w:sz w:val="24"/>
          <w:szCs w:val="24"/>
          <w:lang w:val="en-GB"/>
        </w:rPr>
        <w:t xml:space="preserve"> </w:t>
      </w:r>
    </w:p>
    <w:p w:rsidR="003528BE" w:rsidRPr="003528BE" w:rsidRDefault="003528BE"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3528BE">
        <w:rPr>
          <w:rFonts w:ascii="Times New Roman" w:hAnsi="Times New Roman"/>
          <w:sz w:val="24"/>
          <w:szCs w:val="24"/>
          <w:lang w:val="en-GB"/>
        </w:rPr>
        <w:t>Hotel rooms will be equipped with reliable internet connection;</w:t>
      </w:r>
    </w:p>
    <w:p w:rsidR="003528BE" w:rsidRDefault="003528BE"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3528BE">
        <w:rPr>
          <w:rFonts w:ascii="Times New Roman" w:hAnsi="Times New Roman"/>
          <w:sz w:val="24"/>
          <w:szCs w:val="24"/>
          <w:lang w:val="en-GB"/>
        </w:rPr>
        <w:t xml:space="preserve">Hotel will provide breakfast at </w:t>
      </w:r>
      <w:r w:rsidRPr="008B2C1E">
        <w:rPr>
          <w:rFonts w:ascii="Times New Roman" w:hAnsi="Times New Roman"/>
          <w:sz w:val="24"/>
          <w:szCs w:val="24"/>
          <w:highlight w:val="yellow"/>
          <w:lang w:val="en-GB"/>
        </w:rPr>
        <w:t>7:00 and dinners at 18:30</w:t>
      </w:r>
      <w:r w:rsidRPr="003528BE">
        <w:rPr>
          <w:rFonts w:ascii="Times New Roman" w:hAnsi="Times New Roman"/>
          <w:sz w:val="24"/>
          <w:szCs w:val="24"/>
          <w:lang w:val="en-GB"/>
        </w:rPr>
        <w:t xml:space="preserve"> for the team during the whole mission;</w:t>
      </w:r>
    </w:p>
    <w:p w:rsidR="008B2C1E" w:rsidRDefault="003528BE"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8B2C1E">
        <w:rPr>
          <w:rFonts w:ascii="Times New Roman" w:hAnsi="Times New Roman"/>
          <w:sz w:val="24"/>
          <w:szCs w:val="24"/>
          <w:lang w:val="en-GB"/>
        </w:rPr>
        <w:t xml:space="preserve">Meeting room </w:t>
      </w:r>
      <w:r w:rsidR="008B2C1E" w:rsidRPr="008B2C1E">
        <w:rPr>
          <w:rFonts w:ascii="Times New Roman" w:hAnsi="Times New Roman"/>
          <w:sz w:val="24"/>
          <w:szCs w:val="24"/>
          <w:lang w:val="en-GB"/>
        </w:rPr>
        <w:t>as specified in Item 11 above</w:t>
      </w:r>
      <w:r w:rsidRPr="008B2C1E">
        <w:rPr>
          <w:rFonts w:ascii="Times New Roman" w:hAnsi="Times New Roman"/>
          <w:sz w:val="24"/>
          <w:szCs w:val="24"/>
          <w:lang w:val="en-GB"/>
        </w:rPr>
        <w:t>.</w:t>
      </w:r>
    </w:p>
    <w:p w:rsidR="00E06EDC" w:rsidRPr="008B2C1E" w:rsidRDefault="00E06EDC" w:rsidP="007D5AD5">
      <w:pPr>
        <w:numPr>
          <w:ilvl w:val="0"/>
          <w:numId w:val="13"/>
        </w:numPr>
        <w:tabs>
          <w:tab w:val="num" w:pos="284"/>
        </w:tabs>
        <w:autoSpaceDE w:val="0"/>
        <w:autoSpaceDN w:val="0"/>
        <w:adjustRightInd w:val="0"/>
        <w:spacing w:after="0" w:line="240" w:lineRule="auto"/>
        <w:jc w:val="both"/>
        <w:rPr>
          <w:rFonts w:ascii="Times New Roman" w:hAnsi="Times New Roman"/>
          <w:sz w:val="24"/>
          <w:szCs w:val="24"/>
          <w:lang w:val="en-GB"/>
        </w:rPr>
      </w:pPr>
      <w:r w:rsidRPr="008B2C1E">
        <w:rPr>
          <w:rFonts w:ascii="Times New Roman" w:hAnsi="Times New Roman"/>
          <w:sz w:val="24"/>
          <w:szCs w:val="24"/>
          <w:lang w:val="en-GB"/>
        </w:rPr>
        <w:t>All local transportations:</w:t>
      </w:r>
    </w:p>
    <w:p w:rsidR="00E06EDC" w:rsidRPr="005F4257" w:rsidRDefault="00E06EDC" w:rsidP="007D5AD5">
      <w:pPr>
        <w:numPr>
          <w:ilvl w:val="1"/>
          <w:numId w:val="13"/>
        </w:numPr>
        <w:autoSpaceDE w:val="0"/>
        <w:autoSpaceDN w:val="0"/>
        <w:adjustRightInd w:val="0"/>
        <w:spacing w:after="0" w:line="240" w:lineRule="auto"/>
        <w:jc w:val="both"/>
        <w:rPr>
          <w:rFonts w:ascii="Times New Roman" w:hAnsi="Times New Roman"/>
          <w:sz w:val="24"/>
          <w:szCs w:val="24"/>
          <w:lang w:val="en-GB"/>
        </w:rPr>
      </w:pPr>
      <w:r w:rsidRPr="005F4257">
        <w:rPr>
          <w:rFonts w:ascii="Times New Roman" w:hAnsi="Times New Roman"/>
          <w:sz w:val="24"/>
          <w:szCs w:val="24"/>
          <w:lang w:val="en-GB"/>
        </w:rPr>
        <w:t xml:space="preserve">From/to </w:t>
      </w:r>
      <w:r w:rsidR="00202211">
        <w:rPr>
          <w:rFonts w:ascii="Times New Roman" w:hAnsi="Times New Roman"/>
          <w:sz w:val="24"/>
          <w:szCs w:val="24"/>
          <w:lang w:val="en-GB"/>
        </w:rPr>
        <w:t>the i</w:t>
      </w:r>
      <w:r w:rsidRPr="005F4257">
        <w:rPr>
          <w:rFonts w:ascii="Times New Roman" w:hAnsi="Times New Roman"/>
          <w:sz w:val="24"/>
          <w:szCs w:val="24"/>
          <w:lang w:val="en-GB"/>
        </w:rPr>
        <w:t xml:space="preserve">nternational </w:t>
      </w:r>
      <w:r w:rsidR="00202211">
        <w:rPr>
          <w:rFonts w:ascii="Times New Roman" w:hAnsi="Times New Roman"/>
          <w:sz w:val="24"/>
          <w:szCs w:val="24"/>
          <w:lang w:val="en-GB"/>
        </w:rPr>
        <w:t>a</w:t>
      </w:r>
      <w:r w:rsidRPr="005F4257">
        <w:rPr>
          <w:rFonts w:ascii="Times New Roman" w:hAnsi="Times New Roman"/>
          <w:sz w:val="24"/>
          <w:szCs w:val="24"/>
          <w:lang w:val="en-GB"/>
        </w:rPr>
        <w:t xml:space="preserve">irport </w:t>
      </w:r>
      <w:r w:rsidR="008B2C1E">
        <w:rPr>
          <w:rFonts w:ascii="Times New Roman" w:hAnsi="Times New Roman"/>
          <w:sz w:val="24"/>
          <w:szCs w:val="24"/>
          <w:lang w:val="en-GB"/>
        </w:rPr>
        <w:t>to/from</w:t>
      </w:r>
      <w:r w:rsidRPr="005F4257">
        <w:rPr>
          <w:rFonts w:ascii="Times New Roman" w:hAnsi="Times New Roman"/>
          <w:sz w:val="24"/>
          <w:szCs w:val="24"/>
          <w:lang w:val="en-GB"/>
        </w:rPr>
        <w:t xml:space="preserve"> the hotel</w:t>
      </w:r>
      <w:r w:rsidR="00202211">
        <w:rPr>
          <w:rFonts w:ascii="Times New Roman" w:hAnsi="Times New Roman"/>
          <w:sz w:val="24"/>
          <w:szCs w:val="24"/>
          <w:lang w:val="en-GB"/>
        </w:rPr>
        <w:t>;</w:t>
      </w:r>
    </w:p>
    <w:p w:rsidR="00E06EDC" w:rsidRDefault="00E06EDC" w:rsidP="007D5AD5">
      <w:pPr>
        <w:numPr>
          <w:ilvl w:val="1"/>
          <w:numId w:val="13"/>
        </w:numPr>
        <w:autoSpaceDE w:val="0"/>
        <w:autoSpaceDN w:val="0"/>
        <w:adjustRightInd w:val="0"/>
        <w:spacing w:after="0" w:line="240" w:lineRule="auto"/>
        <w:jc w:val="both"/>
        <w:rPr>
          <w:rFonts w:ascii="Times New Roman" w:hAnsi="Times New Roman"/>
          <w:sz w:val="24"/>
          <w:szCs w:val="24"/>
          <w:lang w:val="en-GB"/>
        </w:rPr>
      </w:pPr>
      <w:r w:rsidRPr="005F4257">
        <w:rPr>
          <w:rFonts w:ascii="Times New Roman" w:hAnsi="Times New Roman"/>
          <w:sz w:val="24"/>
          <w:szCs w:val="24"/>
          <w:lang w:val="en-GB"/>
        </w:rPr>
        <w:t xml:space="preserve">From/to the hotel </w:t>
      </w:r>
      <w:r w:rsidR="008B2C1E">
        <w:rPr>
          <w:rFonts w:ascii="Times New Roman" w:hAnsi="Times New Roman"/>
          <w:sz w:val="24"/>
          <w:szCs w:val="24"/>
          <w:lang w:val="en-GB"/>
        </w:rPr>
        <w:t>from/</w:t>
      </w:r>
      <w:r w:rsidRPr="005F4257">
        <w:rPr>
          <w:rFonts w:ascii="Times New Roman" w:hAnsi="Times New Roman"/>
          <w:sz w:val="24"/>
          <w:szCs w:val="24"/>
          <w:lang w:val="en-GB"/>
        </w:rPr>
        <w:t>to the plant</w:t>
      </w:r>
      <w:r w:rsidR="00202211">
        <w:rPr>
          <w:rFonts w:ascii="Times New Roman" w:hAnsi="Times New Roman"/>
          <w:sz w:val="24"/>
          <w:szCs w:val="24"/>
          <w:lang w:val="en-GB"/>
        </w:rPr>
        <w:t>.</w:t>
      </w:r>
      <w:bookmarkStart w:id="0" w:name="_GoBack"/>
      <w:bookmarkEnd w:id="0"/>
    </w:p>
    <w:p w:rsidR="005F4257" w:rsidRPr="005F4257" w:rsidRDefault="005F4257" w:rsidP="005F4257">
      <w:pPr>
        <w:autoSpaceDE w:val="0"/>
        <w:autoSpaceDN w:val="0"/>
        <w:adjustRightInd w:val="0"/>
        <w:spacing w:after="0" w:line="240" w:lineRule="auto"/>
        <w:ind w:left="1440"/>
        <w:jc w:val="both"/>
        <w:rPr>
          <w:rFonts w:ascii="Times New Roman" w:hAnsi="Times New Roman"/>
          <w:sz w:val="24"/>
          <w:szCs w:val="24"/>
          <w:lang w:val="en-GB"/>
        </w:rPr>
      </w:pPr>
    </w:p>
    <w:p w:rsidR="00423ABF" w:rsidRDefault="00784BAC" w:rsidP="007D5AD5">
      <w:pPr>
        <w:pStyle w:val="BodyText"/>
        <w:numPr>
          <w:ilvl w:val="0"/>
          <w:numId w:val="11"/>
        </w:numPr>
        <w:ind w:left="426"/>
        <w:jc w:val="both"/>
        <w:rPr>
          <w:szCs w:val="24"/>
          <w:lang w:val="en-GB"/>
        </w:rPr>
      </w:pPr>
      <w:r>
        <w:rPr>
          <w:szCs w:val="24"/>
          <w:lang w:val="en-GB"/>
        </w:rPr>
        <w:t>Logistic support</w:t>
      </w:r>
      <w:r w:rsidR="00E06EDC">
        <w:rPr>
          <w:szCs w:val="24"/>
          <w:lang w:val="en-GB"/>
        </w:rPr>
        <w:t xml:space="preserve"> and</w:t>
      </w:r>
      <w:r w:rsidR="00153BAB">
        <w:rPr>
          <w:szCs w:val="24"/>
          <w:lang w:val="en-GB"/>
        </w:rPr>
        <w:t xml:space="preserve"> experts` personal data</w:t>
      </w:r>
    </w:p>
    <w:p w:rsidR="002C5A2E" w:rsidRPr="000639C2" w:rsidRDefault="0054478C" w:rsidP="007D5AD5">
      <w:pPr>
        <w:numPr>
          <w:ilvl w:val="0"/>
          <w:numId w:val="1"/>
        </w:numPr>
        <w:autoSpaceDE w:val="0"/>
        <w:autoSpaceDN w:val="0"/>
        <w:adjustRightInd w:val="0"/>
        <w:spacing w:after="0" w:line="240" w:lineRule="auto"/>
        <w:jc w:val="both"/>
        <w:rPr>
          <w:rFonts w:ascii="Times New Roman" w:hAnsi="Times New Roman"/>
          <w:color w:val="FF0000"/>
          <w:sz w:val="24"/>
          <w:szCs w:val="24"/>
          <w:lang w:val="en-GB"/>
        </w:rPr>
      </w:pPr>
      <w:r w:rsidRPr="000639C2">
        <w:rPr>
          <w:rFonts w:ascii="Times New Roman" w:hAnsi="Times New Roman"/>
          <w:color w:val="FF0000"/>
          <w:sz w:val="24"/>
          <w:szCs w:val="24"/>
          <w:lang w:val="en-GB"/>
        </w:rPr>
        <w:lastRenderedPageBreak/>
        <w:t xml:space="preserve">Experts will bring their own laptops and they will be allowed to use them </w:t>
      </w:r>
      <w:r w:rsidR="00202211" w:rsidRPr="000639C2">
        <w:rPr>
          <w:rFonts w:ascii="Times New Roman" w:hAnsi="Times New Roman"/>
          <w:color w:val="FF0000"/>
          <w:sz w:val="24"/>
          <w:szCs w:val="24"/>
          <w:lang w:val="en-GB"/>
        </w:rPr>
        <w:t>at</w:t>
      </w:r>
      <w:r w:rsidRPr="000639C2">
        <w:rPr>
          <w:rFonts w:ascii="Times New Roman" w:hAnsi="Times New Roman"/>
          <w:color w:val="FF0000"/>
          <w:sz w:val="24"/>
          <w:szCs w:val="24"/>
          <w:lang w:val="en-GB"/>
        </w:rPr>
        <w:t xml:space="preserve"> </w:t>
      </w:r>
      <w:r w:rsidR="0019677B" w:rsidRPr="000639C2">
        <w:rPr>
          <w:rFonts w:ascii="Times New Roman" w:hAnsi="Times New Roman"/>
          <w:color w:val="FF0000"/>
          <w:sz w:val="24"/>
          <w:szCs w:val="24"/>
          <w:lang w:val="en-GB"/>
        </w:rPr>
        <w:t>the plant</w:t>
      </w:r>
      <w:r w:rsidRPr="000639C2">
        <w:rPr>
          <w:rFonts w:ascii="Times New Roman" w:hAnsi="Times New Roman"/>
          <w:color w:val="FF0000"/>
          <w:sz w:val="24"/>
          <w:szCs w:val="24"/>
          <w:lang w:val="en-GB"/>
        </w:rPr>
        <w:t xml:space="preserve"> during the Mission</w:t>
      </w:r>
      <w:r w:rsidR="00202211" w:rsidRPr="000639C2">
        <w:rPr>
          <w:rFonts w:ascii="Times New Roman" w:hAnsi="Times New Roman"/>
          <w:color w:val="FF0000"/>
          <w:sz w:val="24"/>
          <w:szCs w:val="24"/>
          <w:lang w:val="en-GB"/>
        </w:rPr>
        <w:t>;</w:t>
      </w:r>
    </w:p>
    <w:p w:rsidR="00E06EDC" w:rsidRPr="005F4257" w:rsidRDefault="00E06EDC" w:rsidP="007D5AD5">
      <w:pPr>
        <w:numPr>
          <w:ilvl w:val="0"/>
          <w:numId w:val="1"/>
        </w:numPr>
        <w:autoSpaceDE w:val="0"/>
        <w:autoSpaceDN w:val="0"/>
        <w:adjustRightInd w:val="0"/>
        <w:spacing w:after="0" w:line="240" w:lineRule="auto"/>
        <w:jc w:val="both"/>
        <w:rPr>
          <w:rFonts w:ascii="Times New Roman" w:hAnsi="Times New Roman"/>
          <w:sz w:val="24"/>
          <w:szCs w:val="24"/>
          <w:lang w:val="en-GB"/>
        </w:rPr>
      </w:pPr>
      <w:r w:rsidRPr="005F4257">
        <w:rPr>
          <w:rFonts w:ascii="Times New Roman" w:hAnsi="Times New Roman"/>
          <w:sz w:val="24"/>
          <w:szCs w:val="24"/>
          <w:lang w:val="en-GB"/>
        </w:rPr>
        <w:t xml:space="preserve">Team members will inform the plant before </w:t>
      </w:r>
      <w:r w:rsidR="008B2C1E" w:rsidRPr="008B2C1E">
        <w:rPr>
          <w:rFonts w:ascii="Times New Roman" w:hAnsi="Times New Roman"/>
          <w:sz w:val="24"/>
          <w:szCs w:val="24"/>
          <w:highlight w:val="yellow"/>
          <w:lang w:val="en-GB"/>
        </w:rPr>
        <w:t xml:space="preserve">6 </w:t>
      </w:r>
      <w:r w:rsidR="008B2C1E" w:rsidRPr="008B2C1E">
        <w:rPr>
          <w:rFonts w:ascii="Times New Roman" w:hAnsi="Times New Roman"/>
          <w:sz w:val="24"/>
          <w:szCs w:val="24"/>
          <w:highlight w:val="yellow"/>
        </w:rPr>
        <w:t>September</w:t>
      </w:r>
      <w:r w:rsidR="003A5B33" w:rsidRPr="008B2C1E">
        <w:rPr>
          <w:rFonts w:ascii="Times New Roman" w:hAnsi="Times New Roman"/>
          <w:sz w:val="24"/>
          <w:szCs w:val="24"/>
          <w:highlight w:val="yellow"/>
        </w:rPr>
        <w:t xml:space="preserve"> </w:t>
      </w:r>
      <w:r w:rsidR="008B2C1E" w:rsidRPr="008B2C1E">
        <w:rPr>
          <w:rFonts w:ascii="Times New Roman" w:hAnsi="Times New Roman"/>
          <w:sz w:val="24"/>
          <w:szCs w:val="24"/>
          <w:highlight w:val="yellow"/>
        </w:rPr>
        <w:t>2018</w:t>
      </w:r>
      <w:r w:rsidR="003A5B33">
        <w:rPr>
          <w:rFonts w:ascii="Times New Roman" w:hAnsi="Times New Roman"/>
          <w:sz w:val="24"/>
          <w:szCs w:val="24"/>
        </w:rPr>
        <w:t xml:space="preserve"> </w:t>
      </w:r>
      <w:r w:rsidR="008B2C1E">
        <w:rPr>
          <w:rFonts w:ascii="Times New Roman" w:hAnsi="Times New Roman"/>
          <w:sz w:val="24"/>
          <w:szCs w:val="24"/>
          <w:lang w:val="en-GB"/>
        </w:rPr>
        <w:t>about</w:t>
      </w:r>
      <w:r w:rsidRPr="005F4257">
        <w:rPr>
          <w:rFonts w:ascii="Times New Roman" w:hAnsi="Times New Roman"/>
          <w:sz w:val="24"/>
          <w:szCs w:val="24"/>
          <w:lang w:val="en-GB"/>
        </w:rPr>
        <w:t xml:space="preserve"> the names, passports details, addresses and flight schedules</w:t>
      </w:r>
      <w:r w:rsidR="00202211">
        <w:rPr>
          <w:rFonts w:ascii="Times New Roman" w:hAnsi="Times New Roman"/>
          <w:sz w:val="24"/>
          <w:szCs w:val="24"/>
          <w:lang w:val="en-GB"/>
        </w:rPr>
        <w:t>;</w:t>
      </w:r>
    </w:p>
    <w:p w:rsidR="00E06EDC" w:rsidRPr="005F4257" w:rsidRDefault="00E06EDC" w:rsidP="007D5AD5">
      <w:pPr>
        <w:numPr>
          <w:ilvl w:val="0"/>
          <w:numId w:val="1"/>
        </w:numPr>
        <w:autoSpaceDE w:val="0"/>
        <w:autoSpaceDN w:val="0"/>
        <w:adjustRightInd w:val="0"/>
        <w:spacing w:after="0" w:line="240" w:lineRule="auto"/>
        <w:jc w:val="both"/>
        <w:rPr>
          <w:rFonts w:ascii="Times New Roman" w:hAnsi="Times New Roman"/>
          <w:sz w:val="24"/>
          <w:szCs w:val="24"/>
          <w:lang w:val="en-GB"/>
        </w:rPr>
      </w:pPr>
      <w:r w:rsidRPr="005F4257">
        <w:rPr>
          <w:rFonts w:ascii="Times New Roman" w:hAnsi="Times New Roman"/>
          <w:sz w:val="24"/>
          <w:szCs w:val="24"/>
          <w:lang w:val="en-GB"/>
        </w:rPr>
        <w:t xml:space="preserve">Each IAEA team member is responsible for his/her visa application to enter the country. To support his/her visa application the plant will </w:t>
      </w:r>
      <w:r w:rsidR="008B2C1E">
        <w:rPr>
          <w:rFonts w:ascii="Times New Roman" w:hAnsi="Times New Roman"/>
          <w:sz w:val="24"/>
          <w:szCs w:val="24"/>
          <w:lang w:val="en-GB"/>
        </w:rPr>
        <w:t>provide</w:t>
      </w:r>
      <w:r w:rsidRPr="005F4257">
        <w:rPr>
          <w:rFonts w:ascii="Times New Roman" w:hAnsi="Times New Roman"/>
          <w:sz w:val="24"/>
          <w:szCs w:val="24"/>
          <w:lang w:val="en-GB"/>
        </w:rPr>
        <w:t xml:space="preserve"> an invitation letter</w:t>
      </w:r>
      <w:r w:rsidR="008B2C1E">
        <w:rPr>
          <w:rFonts w:ascii="Times New Roman" w:hAnsi="Times New Roman"/>
          <w:sz w:val="24"/>
          <w:szCs w:val="24"/>
          <w:lang w:val="en-GB"/>
        </w:rPr>
        <w:t xml:space="preserve"> and reference numbers to the concerned by </w:t>
      </w:r>
      <w:r w:rsidR="008B2C1E" w:rsidRPr="008B2C1E">
        <w:rPr>
          <w:rFonts w:ascii="Times New Roman" w:hAnsi="Times New Roman"/>
          <w:sz w:val="24"/>
          <w:szCs w:val="24"/>
          <w:highlight w:val="yellow"/>
          <w:lang w:val="en-GB"/>
        </w:rPr>
        <w:t>6 August 2018</w:t>
      </w:r>
      <w:r w:rsidR="00202211">
        <w:rPr>
          <w:rFonts w:ascii="Times New Roman" w:hAnsi="Times New Roman"/>
          <w:sz w:val="24"/>
          <w:szCs w:val="24"/>
          <w:lang w:val="en-GB"/>
        </w:rPr>
        <w:t>;</w:t>
      </w:r>
    </w:p>
    <w:p w:rsidR="00E06EDC" w:rsidRPr="005F4257" w:rsidRDefault="00E06EDC" w:rsidP="007D5AD5">
      <w:pPr>
        <w:numPr>
          <w:ilvl w:val="0"/>
          <w:numId w:val="1"/>
        </w:numPr>
        <w:autoSpaceDE w:val="0"/>
        <w:autoSpaceDN w:val="0"/>
        <w:adjustRightInd w:val="0"/>
        <w:spacing w:after="0" w:line="240" w:lineRule="auto"/>
        <w:jc w:val="both"/>
        <w:rPr>
          <w:rFonts w:ascii="Times New Roman" w:hAnsi="Times New Roman"/>
          <w:sz w:val="24"/>
          <w:szCs w:val="24"/>
          <w:lang w:val="en-GB"/>
        </w:rPr>
      </w:pPr>
      <w:r w:rsidRPr="005F4257">
        <w:rPr>
          <w:rFonts w:ascii="Times New Roman" w:hAnsi="Times New Roman"/>
          <w:sz w:val="24"/>
          <w:szCs w:val="24"/>
          <w:lang w:val="en-GB"/>
        </w:rPr>
        <w:t xml:space="preserve">Team members will arrive to </w:t>
      </w:r>
      <w:r w:rsidR="008B2C1E">
        <w:rPr>
          <w:rFonts w:ascii="Times New Roman" w:hAnsi="Times New Roman"/>
          <w:sz w:val="24"/>
          <w:szCs w:val="24"/>
          <w:lang w:val="en-GB"/>
        </w:rPr>
        <w:t>Shiraz/Tehran</w:t>
      </w:r>
      <w:r w:rsidRPr="005F4257">
        <w:rPr>
          <w:rFonts w:ascii="Times New Roman" w:hAnsi="Times New Roman"/>
          <w:sz w:val="24"/>
          <w:szCs w:val="24"/>
          <w:lang w:val="en-GB"/>
        </w:rPr>
        <w:t xml:space="preserve"> Airport on </w:t>
      </w:r>
      <w:r w:rsidR="008B2C1E">
        <w:rPr>
          <w:rFonts w:ascii="Times New Roman" w:hAnsi="Times New Roman"/>
          <w:sz w:val="24"/>
          <w:szCs w:val="24"/>
          <w:lang w:val="en-GB"/>
        </w:rPr>
        <w:t>Saturday</w:t>
      </w:r>
      <w:r w:rsidRPr="005F4257">
        <w:rPr>
          <w:rFonts w:ascii="Times New Roman" w:hAnsi="Times New Roman"/>
          <w:sz w:val="24"/>
          <w:szCs w:val="24"/>
          <w:lang w:val="en-GB"/>
        </w:rPr>
        <w:t xml:space="preserve">, </w:t>
      </w:r>
      <w:r w:rsidR="008B2C1E">
        <w:rPr>
          <w:rFonts w:ascii="Times New Roman" w:hAnsi="Times New Roman"/>
          <w:sz w:val="24"/>
          <w:szCs w:val="24"/>
          <w:lang w:val="en-GB"/>
        </w:rPr>
        <w:t>6</w:t>
      </w:r>
      <w:r w:rsidR="003A5B33">
        <w:rPr>
          <w:rFonts w:ascii="Times New Roman" w:hAnsi="Times New Roman"/>
          <w:sz w:val="24"/>
          <w:szCs w:val="24"/>
          <w:lang w:val="en-GB"/>
        </w:rPr>
        <w:t xml:space="preserve"> </w:t>
      </w:r>
      <w:r w:rsidR="008B2C1E">
        <w:rPr>
          <w:rFonts w:ascii="Times New Roman" w:hAnsi="Times New Roman"/>
          <w:sz w:val="24"/>
          <w:szCs w:val="24"/>
          <w:lang w:val="en-GB"/>
        </w:rPr>
        <w:t>October 2018</w:t>
      </w:r>
      <w:r w:rsidR="003A5B33">
        <w:rPr>
          <w:rFonts w:ascii="Times New Roman" w:hAnsi="Times New Roman"/>
          <w:sz w:val="24"/>
          <w:szCs w:val="24"/>
          <w:lang w:val="en-GB"/>
        </w:rPr>
        <w:t xml:space="preserve"> before </w:t>
      </w:r>
      <w:r w:rsidR="008B2C1E" w:rsidRPr="008B2C1E">
        <w:rPr>
          <w:rFonts w:ascii="Times New Roman" w:hAnsi="Times New Roman"/>
          <w:sz w:val="24"/>
          <w:szCs w:val="24"/>
          <w:highlight w:val="yellow"/>
          <w:lang w:val="en-GB"/>
        </w:rPr>
        <w:t xml:space="preserve">3 </w:t>
      </w:r>
      <w:proofErr w:type="spellStart"/>
      <w:r w:rsidR="003A5B33" w:rsidRPr="008B2C1E">
        <w:rPr>
          <w:rFonts w:ascii="Times New Roman" w:hAnsi="Times New Roman"/>
          <w:sz w:val="24"/>
          <w:szCs w:val="24"/>
          <w:highlight w:val="yellow"/>
          <w:lang w:val="en-GB"/>
        </w:rPr>
        <w:t>p</w:t>
      </w:r>
      <w:r w:rsidRPr="008B2C1E">
        <w:rPr>
          <w:rFonts w:ascii="Times New Roman" w:hAnsi="Times New Roman"/>
          <w:sz w:val="24"/>
          <w:szCs w:val="24"/>
          <w:highlight w:val="yellow"/>
          <w:lang w:val="en-GB"/>
        </w:rPr>
        <w:t>.m</w:t>
      </w:r>
      <w:proofErr w:type="spellEnd"/>
      <w:r w:rsidR="00202211">
        <w:rPr>
          <w:rFonts w:ascii="Times New Roman" w:hAnsi="Times New Roman"/>
          <w:sz w:val="24"/>
          <w:szCs w:val="24"/>
          <w:lang w:val="en-GB"/>
        </w:rPr>
        <w:t>;</w:t>
      </w:r>
    </w:p>
    <w:p w:rsidR="00E06EDC" w:rsidRPr="005F4257" w:rsidRDefault="00E06EDC" w:rsidP="007D5AD5">
      <w:pPr>
        <w:numPr>
          <w:ilvl w:val="0"/>
          <w:numId w:val="1"/>
        </w:numPr>
        <w:autoSpaceDE w:val="0"/>
        <w:autoSpaceDN w:val="0"/>
        <w:adjustRightInd w:val="0"/>
        <w:spacing w:after="0" w:line="240" w:lineRule="auto"/>
        <w:jc w:val="both"/>
        <w:rPr>
          <w:rFonts w:ascii="Times New Roman" w:hAnsi="Times New Roman"/>
          <w:sz w:val="24"/>
          <w:szCs w:val="24"/>
          <w:lang w:val="en-GB"/>
        </w:rPr>
      </w:pPr>
      <w:r w:rsidRPr="005F4257">
        <w:rPr>
          <w:rFonts w:ascii="Times New Roman" w:hAnsi="Times New Roman"/>
          <w:sz w:val="24"/>
          <w:szCs w:val="24"/>
          <w:lang w:val="en-GB"/>
        </w:rPr>
        <w:t xml:space="preserve">Team members will depart from </w:t>
      </w:r>
      <w:r w:rsidR="005C1B40">
        <w:rPr>
          <w:rFonts w:ascii="Times New Roman" w:hAnsi="Times New Roman"/>
          <w:sz w:val="24"/>
          <w:szCs w:val="24"/>
          <w:lang w:val="en-GB"/>
        </w:rPr>
        <w:t>Shiraz/Tehran</w:t>
      </w:r>
      <w:r w:rsidR="003A5B33" w:rsidRPr="005F4257">
        <w:rPr>
          <w:rFonts w:ascii="Times New Roman" w:hAnsi="Times New Roman"/>
          <w:sz w:val="24"/>
          <w:szCs w:val="24"/>
          <w:lang w:val="en-GB"/>
        </w:rPr>
        <w:t xml:space="preserve"> </w:t>
      </w:r>
      <w:r w:rsidRPr="005F4257">
        <w:rPr>
          <w:rFonts w:ascii="Times New Roman" w:hAnsi="Times New Roman"/>
          <w:sz w:val="24"/>
          <w:szCs w:val="24"/>
          <w:lang w:val="en-GB"/>
        </w:rPr>
        <w:t xml:space="preserve">International Airport on </w:t>
      </w:r>
      <w:r w:rsidR="005C1B40">
        <w:rPr>
          <w:rFonts w:ascii="Times New Roman" w:hAnsi="Times New Roman"/>
          <w:sz w:val="24"/>
          <w:szCs w:val="24"/>
          <w:lang w:val="en-GB"/>
        </w:rPr>
        <w:t>Wednesday</w:t>
      </w:r>
      <w:r w:rsidRPr="005F4257">
        <w:rPr>
          <w:rFonts w:ascii="Times New Roman" w:hAnsi="Times New Roman"/>
          <w:sz w:val="24"/>
          <w:szCs w:val="24"/>
          <w:lang w:val="en-GB"/>
        </w:rPr>
        <w:t xml:space="preserve">, </w:t>
      </w:r>
      <w:r w:rsidR="005C1B40">
        <w:rPr>
          <w:rFonts w:ascii="Times New Roman" w:hAnsi="Times New Roman"/>
          <w:sz w:val="24"/>
          <w:szCs w:val="24"/>
          <w:lang w:val="en-GB"/>
        </w:rPr>
        <w:t>10</w:t>
      </w:r>
      <w:r w:rsidR="003A5B33">
        <w:rPr>
          <w:rFonts w:ascii="Times New Roman" w:hAnsi="Times New Roman"/>
          <w:sz w:val="24"/>
          <w:szCs w:val="24"/>
          <w:lang w:val="en-GB"/>
        </w:rPr>
        <w:t xml:space="preserve"> </w:t>
      </w:r>
      <w:r w:rsidR="005C1B40">
        <w:rPr>
          <w:rFonts w:ascii="Times New Roman" w:hAnsi="Times New Roman"/>
          <w:sz w:val="24"/>
          <w:szCs w:val="24"/>
          <w:lang w:val="en-GB"/>
        </w:rPr>
        <w:t>October 2018</w:t>
      </w:r>
      <w:r w:rsidRPr="005F4257">
        <w:rPr>
          <w:rFonts w:ascii="Times New Roman" w:hAnsi="Times New Roman"/>
          <w:sz w:val="24"/>
          <w:szCs w:val="24"/>
          <w:lang w:val="en-GB"/>
        </w:rPr>
        <w:t xml:space="preserve">, after </w:t>
      </w:r>
      <w:r w:rsidR="003A5B33" w:rsidRPr="005C1B40">
        <w:rPr>
          <w:rFonts w:ascii="Times New Roman" w:hAnsi="Times New Roman"/>
          <w:sz w:val="24"/>
          <w:szCs w:val="24"/>
          <w:highlight w:val="yellow"/>
          <w:lang w:val="en-GB"/>
        </w:rPr>
        <w:t>5</w:t>
      </w:r>
      <w:r w:rsidRPr="005C1B40">
        <w:rPr>
          <w:rFonts w:ascii="Times New Roman" w:hAnsi="Times New Roman"/>
          <w:sz w:val="24"/>
          <w:szCs w:val="24"/>
          <w:highlight w:val="yellow"/>
          <w:lang w:val="en-GB"/>
        </w:rPr>
        <w:t xml:space="preserve"> p.m</w:t>
      </w:r>
      <w:r w:rsidRPr="005F4257">
        <w:rPr>
          <w:rFonts w:ascii="Times New Roman" w:hAnsi="Times New Roman"/>
          <w:sz w:val="24"/>
          <w:szCs w:val="24"/>
          <w:lang w:val="en-GB"/>
        </w:rPr>
        <w:t>. or later</w:t>
      </w:r>
      <w:r w:rsidR="00202211">
        <w:rPr>
          <w:rFonts w:ascii="Times New Roman" w:hAnsi="Times New Roman"/>
          <w:sz w:val="24"/>
          <w:szCs w:val="24"/>
          <w:lang w:val="en-GB"/>
        </w:rPr>
        <w:t>;</w:t>
      </w:r>
    </w:p>
    <w:p w:rsidR="00E06EDC" w:rsidRPr="00E06EDC" w:rsidRDefault="00E06EDC" w:rsidP="007D5AD5">
      <w:pPr>
        <w:numPr>
          <w:ilvl w:val="0"/>
          <w:numId w:val="1"/>
        </w:numPr>
        <w:autoSpaceDE w:val="0"/>
        <w:autoSpaceDN w:val="0"/>
        <w:adjustRightInd w:val="0"/>
        <w:spacing w:after="0" w:line="240" w:lineRule="auto"/>
        <w:jc w:val="both"/>
        <w:rPr>
          <w:rFonts w:ascii="Times New Roman" w:hAnsi="Times New Roman"/>
          <w:sz w:val="24"/>
          <w:szCs w:val="24"/>
          <w:lang w:val="en-GB"/>
        </w:rPr>
      </w:pPr>
      <w:r w:rsidRPr="005F4257">
        <w:rPr>
          <w:rFonts w:ascii="Times New Roman" w:hAnsi="Times New Roman"/>
          <w:sz w:val="24"/>
          <w:szCs w:val="24"/>
          <w:lang w:val="en-GB"/>
        </w:rPr>
        <w:t xml:space="preserve">Host organization will announce transportation details to </w:t>
      </w:r>
      <w:r w:rsidR="00202211">
        <w:rPr>
          <w:rFonts w:ascii="Times New Roman" w:hAnsi="Times New Roman"/>
          <w:sz w:val="24"/>
          <w:szCs w:val="24"/>
          <w:lang w:val="en-GB"/>
        </w:rPr>
        <w:t xml:space="preserve">the </w:t>
      </w:r>
      <w:r w:rsidRPr="005F4257">
        <w:rPr>
          <w:rFonts w:ascii="Times New Roman" w:hAnsi="Times New Roman"/>
          <w:sz w:val="24"/>
          <w:szCs w:val="24"/>
          <w:lang w:val="en-GB"/>
        </w:rPr>
        <w:t xml:space="preserve">team members before </w:t>
      </w:r>
      <w:r w:rsidR="005C1B40">
        <w:rPr>
          <w:rFonts w:ascii="Times New Roman" w:hAnsi="Times New Roman"/>
          <w:sz w:val="24"/>
          <w:szCs w:val="24"/>
        </w:rPr>
        <w:t>29 September</w:t>
      </w:r>
      <w:r w:rsidR="003A5B33">
        <w:rPr>
          <w:rFonts w:ascii="Times New Roman" w:hAnsi="Times New Roman"/>
          <w:sz w:val="24"/>
          <w:szCs w:val="24"/>
        </w:rPr>
        <w:t xml:space="preserve"> </w:t>
      </w:r>
      <w:r w:rsidR="005C1B40">
        <w:rPr>
          <w:rFonts w:ascii="Times New Roman" w:hAnsi="Times New Roman"/>
          <w:sz w:val="24"/>
          <w:szCs w:val="24"/>
        </w:rPr>
        <w:t>2018</w:t>
      </w:r>
      <w:r w:rsidRPr="005F4257">
        <w:rPr>
          <w:rFonts w:ascii="Times New Roman" w:hAnsi="Times New Roman"/>
          <w:sz w:val="24"/>
          <w:szCs w:val="24"/>
          <w:lang w:val="en-GB"/>
        </w:rPr>
        <w:t>.</w:t>
      </w:r>
    </w:p>
    <w:p w:rsidR="00E06EDC" w:rsidRDefault="00E06EDC" w:rsidP="00E06EDC">
      <w:pPr>
        <w:autoSpaceDE w:val="0"/>
        <w:autoSpaceDN w:val="0"/>
        <w:adjustRightInd w:val="0"/>
        <w:spacing w:after="0" w:line="240" w:lineRule="auto"/>
        <w:jc w:val="both"/>
        <w:rPr>
          <w:rFonts w:ascii="Times New Roman" w:hAnsi="Times New Roman"/>
          <w:sz w:val="24"/>
          <w:szCs w:val="24"/>
          <w:lang w:val="en-GB"/>
        </w:rPr>
      </w:pPr>
    </w:p>
    <w:p w:rsidR="003528BE" w:rsidRDefault="003528BE" w:rsidP="007D5AD5">
      <w:pPr>
        <w:pStyle w:val="BodyText"/>
        <w:numPr>
          <w:ilvl w:val="0"/>
          <w:numId w:val="11"/>
        </w:numPr>
        <w:ind w:left="426"/>
        <w:jc w:val="both"/>
        <w:rPr>
          <w:szCs w:val="24"/>
          <w:lang w:val="en-GB"/>
        </w:rPr>
      </w:pPr>
      <w:r w:rsidRPr="003528BE">
        <w:rPr>
          <w:szCs w:val="24"/>
          <w:lang w:val="en-GB"/>
        </w:rPr>
        <w:t>Public information and media interaction</w:t>
      </w:r>
      <w:r>
        <w:rPr>
          <w:szCs w:val="24"/>
          <w:lang w:val="en-GB"/>
        </w:rPr>
        <w:t xml:space="preserve"> - </w:t>
      </w:r>
      <w:r w:rsidRPr="003528BE">
        <w:rPr>
          <w:szCs w:val="24"/>
          <w:lang w:eastAsia="ja-JP"/>
        </w:rPr>
        <w:t xml:space="preserve">The IAEA is </w:t>
      </w:r>
      <w:r>
        <w:rPr>
          <w:szCs w:val="24"/>
          <w:lang w:eastAsia="ja-JP"/>
        </w:rPr>
        <w:t xml:space="preserve">also </w:t>
      </w:r>
      <w:r w:rsidRPr="003528BE">
        <w:rPr>
          <w:szCs w:val="24"/>
          <w:lang w:eastAsia="ja-JP"/>
        </w:rPr>
        <w:t xml:space="preserve">ready to </w:t>
      </w:r>
      <w:r w:rsidR="00F6629E" w:rsidRPr="003528BE">
        <w:rPr>
          <w:szCs w:val="24"/>
          <w:lang w:val="en-GB"/>
        </w:rPr>
        <w:t>issue a press-release by the end of the mission</w:t>
      </w:r>
      <w:r w:rsidR="00F6629E" w:rsidRPr="003528BE">
        <w:rPr>
          <w:szCs w:val="24"/>
          <w:lang w:eastAsia="ja-JP"/>
        </w:rPr>
        <w:t xml:space="preserve"> </w:t>
      </w:r>
      <w:r w:rsidR="00F6629E">
        <w:rPr>
          <w:szCs w:val="24"/>
          <w:lang w:eastAsia="ja-JP"/>
        </w:rPr>
        <w:t xml:space="preserve">and </w:t>
      </w:r>
      <w:r w:rsidRPr="003528BE">
        <w:rPr>
          <w:szCs w:val="24"/>
          <w:lang w:eastAsia="ja-JP"/>
        </w:rPr>
        <w:t>participate in a press conference, if requested by the plant in advance. The host organization or regulatory authority has to ask the IAEA to do so not later than two weeks before the mission due to IAEA procedures for public interaction.</w:t>
      </w:r>
    </w:p>
    <w:p w:rsidR="003528BE" w:rsidRDefault="005B51D9" w:rsidP="007D5AD5">
      <w:pPr>
        <w:pStyle w:val="BodyText"/>
        <w:numPr>
          <w:ilvl w:val="0"/>
          <w:numId w:val="11"/>
        </w:numPr>
        <w:ind w:left="426"/>
        <w:jc w:val="both"/>
        <w:rPr>
          <w:szCs w:val="24"/>
          <w:lang w:val="en-GB"/>
        </w:rPr>
      </w:pPr>
      <w:r w:rsidRPr="003528BE">
        <w:rPr>
          <w:szCs w:val="24"/>
          <w:lang w:val="en-GB"/>
        </w:rPr>
        <w:t>P</w:t>
      </w:r>
      <w:r w:rsidR="00084098" w:rsidRPr="003528BE">
        <w:rPr>
          <w:szCs w:val="24"/>
          <w:lang w:val="en-GB"/>
        </w:rPr>
        <w:t xml:space="preserve">lant check list - see </w:t>
      </w:r>
      <w:r w:rsidR="00084098" w:rsidRPr="005C1B40">
        <w:rPr>
          <w:szCs w:val="24"/>
          <w:highlight w:val="yellow"/>
          <w:lang w:val="en-GB"/>
        </w:rPr>
        <w:t xml:space="preserve">Attachment </w:t>
      </w:r>
      <w:r w:rsidR="00202211" w:rsidRPr="005C1B40">
        <w:rPr>
          <w:szCs w:val="24"/>
          <w:highlight w:val="yellow"/>
          <w:lang w:val="en-GB"/>
        </w:rPr>
        <w:t>C</w:t>
      </w:r>
      <w:r w:rsidR="00084098" w:rsidRPr="003528BE">
        <w:rPr>
          <w:szCs w:val="24"/>
          <w:lang w:val="en-GB"/>
        </w:rPr>
        <w:t>.</w:t>
      </w:r>
    </w:p>
    <w:p w:rsidR="00D63DB3" w:rsidRPr="003528BE" w:rsidRDefault="004A169F" w:rsidP="007D5AD5">
      <w:pPr>
        <w:pStyle w:val="BodyText"/>
        <w:numPr>
          <w:ilvl w:val="0"/>
          <w:numId w:val="11"/>
        </w:numPr>
        <w:ind w:left="426"/>
        <w:jc w:val="both"/>
        <w:rPr>
          <w:szCs w:val="24"/>
          <w:lang w:val="en-GB"/>
        </w:rPr>
      </w:pPr>
      <w:r w:rsidRPr="003528BE">
        <w:rPr>
          <w:szCs w:val="24"/>
          <w:lang w:val="en-GB"/>
        </w:rPr>
        <w:t xml:space="preserve">The assigned contact points </w:t>
      </w:r>
      <w:r w:rsidR="00D63DB3" w:rsidRPr="003528BE">
        <w:rPr>
          <w:szCs w:val="24"/>
          <w:lang w:val="en-GB"/>
        </w:rPr>
        <w:t>are:</w:t>
      </w:r>
    </w:p>
    <w:p w:rsidR="00D63DB3" w:rsidRPr="00F6629E" w:rsidRDefault="003A5B33" w:rsidP="007D5AD5">
      <w:pPr>
        <w:numPr>
          <w:ilvl w:val="0"/>
          <w:numId w:val="1"/>
        </w:numPr>
        <w:autoSpaceDE w:val="0"/>
        <w:autoSpaceDN w:val="0"/>
        <w:adjustRightInd w:val="0"/>
        <w:spacing w:after="0" w:line="240" w:lineRule="auto"/>
        <w:jc w:val="both"/>
        <w:rPr>
          <w:rFonts w:ascii="Times New Roman" w:hAnsi="Times New Roman"/>
          <w:sz w:val="24"/>
          <w:szCs w:val="24"/>
          <w:lang w:val="en-GB"/>
        </w:rPr>
      </w:pPr>
      <w:r w:rsidRPr="00F6629E">
        <w:rPr>
          <w:rFonts w:ascii="Times New Roman" w:hAnsi="Times New Roman"/>
          <w:sz w:val="24"/>
          <w:szCs w:val="24"/>
          <w:lang w:val="en-GB"/>
        </w:rPr>
        <w:t xml:space="preserve">Mr </w:t>
      </w:r>
      <w:r w:rsidR="005C1B40">
        <w:rPr>
          <w:rFonts w:ascii="Times New Roman" w:hAnsi="Times New Roman"/>
          <w:sz w:val="24"/>
          <w:szCs w:val="24"/>
          <w:lang w:val="en-GB"/>
        </w:rPr>
        <w:t xml:space="preserve">M. </w:t>
      </w:r>
      <w:proofErr w:type="spellStart"/>
      <w:r w:rsidR="005C1B40">
        <w:rPr>
          <w:rFonts w:ascii="Times New Roman" w:hAnsi="Times New Roman"/>
          <w:sz w:val="24"/>
          <w:szCs w:val="24"/>
          <w:lang w:val="en-GB"/>
        </w:rPr>
        <w:t>Talebi</w:t>
      </w:r>
      <w:proofErr w:type="spellEnd"/>
      <w:r w:rsidR="005C1B40">
        <w:rPr>
          <w:rFonts w:ascii="Times New Roman" w:hAnsi="Times New Roman"/>
          <w:sz w:val="24"/>
          <w:szCs w:val="24"/>
          <w:lang w:val="en-GB"/>
        </w:rPr>
        <w:t xml:space="preserve"> </w:t>
      </w:r>
      <w:r w:rsidR="0068581C" w:rsidRPr="00F6629E">
        <w:rPr>
          <w:rFonts w:ascii="Times New Roman" w:hAnsi="Times New Roman"/>
          <w:sz w:val="24"/>
          <w:szCs w:val="24"/>
          <w:lang w:val="en-GB"/>
        </w:rPr>
        <w:t>(</w:t>
      </w:r>
      <w:proofErr w:type="spellStart"/>
      <w:r w:rsidR="005C1B40">
        <w:rPr>
          <w:rFonts w:ascii="Times New Roman" w:hAnsi="Times New Roman"/>
          <w:sz w:val="24"/>
          <w:szCs w:val="24"/>
          <w:lang w:val="en-GB"/>
        </w:rPr>
        <w:t>Tavana</w:t>
      </w:r>
      <w:proofErr w:type="spellEnd"/>
      <w:r w:rsidR="005C1B40">
        <w:rPr>
          <w:rFonts w:ascii="Times New Roman" w:hAnsi="Times New Roman"/>
          <w:sz w:val="24"/>
          <w:szCs w:val="24"/>
          <w:lang w:val="en-GB"/>
        </w:rPr>
        <w:t xml:space="preserve"> - TSO for Bushehr NPP</w:t>
      </w:r>
      <w:r w:rsidR="0068581C" w:rsidRPr="00F6629E">
        <w:rPr>
          <w:rFonts w:ascii="Times New Roman" w:hAnsi="Times New Roman"/>
          <w:sz w:val="24"/>
          <w:szCs w:val="24"/>
          <w:lang w:val="en-GB"/>
        </w:rPr>
        <w:t>)</w:t>
      </w:r>
    </w:p>
    <w:p w:rsidR="00EE7FC7" w:rsidRDefault="005C1B40" w:rsidP="007D5AD5">
      <w:pPr>
        <w:numPr>
          <w:ilvl w:val="0"/>
          <w:numId w:val="1"/>
        </w:numPr>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Gabor Petofi</w:t>
      </w:r>
      <w:r w:rsidR="003A5B33" w:rsidRPr="00EA4839">
        <w:rPr>
          <w:rFonts w:ascii="Times New Roman" w:hAnsi="Times New Roman"/>
          <w:sz w:val="24"/>
          <w:szCs w:val="24"/>
          <w:lang w:val="en-GB"/>
        </w:rPr>
        <w:t xml:space="preserve"> </w:t>
      </w:r>
      <w:r w:rsidR="000213E6" w:rsidRPr="00EA4839">
        <w:rPr>
          <w:rFonts w:ascii="Times New Roman" w:hAnsi="Times New Roman"/>
          <w:sz w:val="24"/>
          <w:szCs w:val="24"/>
          <w:lang w:val="en-GB"/>
        </w:rPr>
        <w:t>(</w:t>
      </w:r>
      <w:r w:rsidR="00D63DB3" w:rsidRPr="00EA4839">
        <w:rPr>
          <w:rFonts w:ascii="Times New Roman" w:hAnsi="Times New Roman"/>
          <w:sz w:val="24"/>
          <w:szCs w:val="24"/>
          <w:lang w:val="en-GB"/>
        </w:rPr>
        <w:t>IAEA</w:t>
      </w:r>
      <w:r w:rsidR="000213E6" w:rsidRPr="00EA4839">
        <w:rPr>
          <w:rFonts w:ascii="Times New Roman" w:hAnsi="Times New Roman"/>
          <w:sz w:val="24"/>
          <w:szCs w:val="24"/>
          <w:lang w:val="en-GB"/>
        </w:rPr>
        <w:t>)</w:t>
      </w:r>
    </w:p>
    <w:p w:rsidR="00D63DB3" w:rsidRPr="00EA4839" w:rsidRDefault="004A169F" w:rsidP="00EE7FC7">
      <w:pPr>
        <w:autoSpaceDE w:val="0"/>
        <w:autoSpaceDN w:val="0"/>
        <w:adjustRightInd w:val="0"/>
        <w:spacing w:after="0" w:line="240" w:lineRule="auto"/>
        <w:ind w:left="1980"/>
        <w:jc w:val="both"/>
        <w:rPr>
          <w:rFonts w:ascii="Times New Roman" w:hAnsi="Times New Roman"/>
          <w:sz w:val="24"/>
          <w:szCs w:val="24"/>
          <w:lang w:val="en-GB"/>
        </w:rPr>
      </w:pPr>
      <w:r w:rsidRPr="00EA4839">
        <w:rPr>
          <w:rFonts w:ascii="Times New Roman" w:hAnsi="Times New Roman"/>
          <w:sz w:val="24"/>
          <w:szCs w:val="24"/>
          <w:lang w:val="en-GB"/>
        </w:rPr>
        <w:t xml:space="preserve"> </w:t>
      </w:r>
    </w:p>
    <w:p w:rsidR="009E5E37" w:rsidRPr="006B4CAC" w:rsidRDefault="009E5E37" w:rsidP="00D155D0">
      <w:pPr>
        <w:autoSpaceDE w:val="0"/>
        <w:autoSpaceDN w:val="0"/>
        <w:adjustRightInd w:val="0"/>
        <w:spacing w:after="0" w:line="240" w:lineRule="auto"/>
        <w:rPr>
          <w:rFonts w:ascii="Times New Roman" w:hAnsi="Times New Roman"/>
          <w:sz w:val="24"/>
          <w:szCs w:val="24"/>
          <w:lang w:val="en-GB"/>
        </w:rPr>
      </w:pPr>
    </w:p>
    <w:p w:rsidR="003A5B33" w:rsidRPr="002F5F18" w:rsidRDefault="00653C9F" w:rsidP="003A5B33">
      <w:pPr>
        <w:rPr>
          <w:rFonts w:ascii="Times New Roman" w:hAnsi="Times New Roman"/>
          <w:b/>
          <w:sz w:val="24"/>
          <w:szCs w:val="24"/>
        </w:rPr>
      </w:pPr>
      <w:r w:rsidRPr="001A41F5">
        <w:rPr>
          <w:rFonts w:ascii="Times New Roman" w:hAnsi="Times New Roman"/>
          <w:sz w:val="24"/>
          <w:szCs w:val="24"/>
          <w:lang w:val="en-GB"/>
        </w:rPr>
        <w:br w:type="page"/>
      </w:r>
      <w:r w:rsidR="00EA31F8" w:rsidRPr="001A41F5">
        <w:rPr>
          <w:rFonts w:ascii="Times New Roman" w:hAnsi="Times New Roman"/>
          <w:b/>
          <w:sz w:val="24"/>
          <w:szCs w:val="24"/>
          <w:lang w:val="en-GB"/>
        </w:rPr>
        <w:lastRenderedPageBreak/>
        <w:t>Attachment</w:t>
      </w:r>
      <w:r w:rsidR="00231780" w:rsidRPr="001A41F5">
        <w:rPr>
          <w:rFonts w:ascii="Times New Roman" w:hAnsi="Times New Roman"/>
          <w:b/>
          <w:sz w:val="24"/>
          <w:szCs w:val="24"/>
          <w:lang w:val="en-GB"/>
        </w:rPr>
        <w:t xml:space="preserve"> </w:t>
      </w:r>
      <w:proofErr w:type="gramStart"/>
      <w:r w:rsidR="00231780" w:rsidRPr="001A41F5">
        <w:rPr>
          <w:rFonts w:ascii="Times New Roman" w:hAnsi="Times New Roman"/>
          <w:b/>
          <w:sz w:val="24"/>
          <w:szCs w:val="24"/>
          <w:lang w:val="en-GB"/>
        </w:rPr>
        <w:t>A</w:t>
      </w:r>
      <w:proofErr w:type="gramEnd"/>
      <w:r w:rsidR="00741004">
        <w:rPr>
          <w:rFonts w:ascii="Times New Roman" w:hAnsi="Times New Roman"/>
          <w:b/>
          <w:sz w:val="24"/>
          <w:szCs w:val="24"/>
          <w:lang w:val="en-GB"/>
        </w:rPr>
        <w:t xml:space="preserve"> - </w:t>
      </w:r>
      <w:r w:rsidR="003A5B33" w:rsidRPr="002F5F18">
        <w:rPr>
          <w:rFonts w:ascii="Times New Roman" w:hAnsi="Times New Roman"/>
          <w:b/>
          <w:sz w:val="24"/>
          <w:szCs w:val="24"/>
        </w:rPr>
        <w:t xml:space="preserve">PROGRAMME OF EXPERT MISSION FOR </w:t>
      </w:r>
      <w:r w:rsidR="005C1B40">
        <w:rPr>
          <w:rFonts w:ascii="Times New Roman" w:hAnsi="Times New Roman"/>
          <w:b/>
          <w:sz w:val="24"/>
          <w:szCs w:val="24"/>
        </w:rPr>
        <w:t xml:space="preserve">BUSHEHER </w:t>
      </w:r>
      <w:r w:rsidR="003A5B33" w:rsidRPr="002F5F18">
        <w:rPr>
          <w:rFonts w:ascii="Times New Roman" w:hAnsi="Times New Roman"/>
          <w:b/>
          <w:sz w:val="24"/>
          <w:szCs w:val="24"/>
        </w:rPr>
        <w:t>NUCLEAR POWER PLANT (</w:t>
      </w:r>
      <w:r w:rsidR="005C1B40">
        <w:rPr>
          <w:rFonts w:ascii="Times New Roman" w:hAnsi="Times New Roman"/>
          <w:b/>
          <w:sz w:val="24"/>
          <w:szCs w:val="24"/>
        </w:rPr>
        <w:t>7-10 October</w:t>
      </w:r>
      <w:r w:rsidR="003A5B33" w:rsidRPr="002F5F18">
        <w:rPr>
          <w:rFonts w:ascii="Times New Roman" w:hAnsi="Times New Roman"/>
          <w:b/>
          <w:sz w:val="24"/>
          <w:szCs w:val="24"/>
        </w:rPr>
        <w:t xml:space="preserve"> 201</w:t>
      </w:r>
      <w:r w:rsidR="005C1B40">
        <w:rPr>
          <w:rFonts w:ascii="Times New Roman" w:hAnsi="Times New Roman"/>
          <w:b/>
          <w:sz w:val="24"/>
          <w:szCs w:val="24"/>
        </w:rPr>
        <w:t>8</w:t>
      </w:r>
      <w:r w:rsidR="003A5B33" w:rsidRPr="002F5F18">
        <w:rPr>
          <w:rFonts w:ascii="Times New Roman" w:hAnsi="Times New Roman"/>
          <w:b/>
          <w:sz w:val="24"/>
          <w:szCs w:val="24"/>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09"/>
        <w:gridCol w:w="7194"/>
      </w:tblGrid>
      <w:tr w:rsidR="005C1B40" w:rsidRPr="002F5F18" w:rsidTr="00EE3354">
        <w:trPr>
          <w:trHeight w:val="615"/>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r w:rsidRPr="002F5F18">
              <w:rPr>
                <w:rFonts w:ascii="Times New Roman" w:hAnsi="Times New Roman"/>
                <w:b/>
                <w:u w:val="single"/>
              </w:rPr>
              <w:t xml:space="preserve">Day 1, </w:t>
            </w:r>
            <w:r>
              <w:rPr>
                <w:rFonts w:ascii="Times New Roman" w:hAnsi="Times New Roman"/>
                <w:b/>
                <w:u w:val="single"/>
              </w:rPr>
              <w:t>Saturday</w:t>
            </w:r>
            <w:r w:rsidRPr="002F5F18">
              <w:rPr>
                <w:rFonts w:ascii="Times New Roman" w:hAnsi="Times New Roman"/>
                <w:b/>
                <w:u w:val="single"/>
              </w:rPr>
              <w:t>,</w:t>
            </w:r>
          </w:p>
          <w:p w:rsidR="005C1B40" w:rsidRPr="002F5F18" w:rsidRDefault="005C1B40" w:rsidP="00EE3354">
            <w:pPr>
              <w:spacing w:after="0" w:line="20" w:lineRule="atLeast"/>
              <w:rPr>
                <w:rFonts w:ascii="Times New Roman" w:hAnsi="Times New Roman"/>
                <w:b/>
                <w:u w:val="single"/>
              </w:rPr>
            </w:pPr>
            <w:r w:rsidRPr="00785048">
              <w:rPr>
                <w:rFonts w:ascii="Times New Roman" w:hAnsi="Times New Roman"/>
                <w:b/>
                <w:u w:val="single"/>
              </w:rPr>
              <w:t>6 Oct</w:t>
            </w: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2F5F18" w:rsidRDefault="005C1B40" w:rsidP="00EE3354">
            <w:pPr>
              <w:spacing w:after="0"/>
              <w:rPr>
                <w:rFonts w:ascii="Times New Roman" w:hAnsi="Times New Roman"/>
              </w:rPr>
            </w:pPr>
            <w:r w:rsidRPr="002F5F18">
              <w:rPr>
                <w:rFonts w:ascii="Times New Roman" w:hAnsi="Times New Roman"/>
              </w:rPr>
              <w:t xml:space="preserve">Arrival of team members to the </w:t>
            </w:r>
            <w:r w:rsidRPr="00785048">
              <w:rPr>
                <w:rFonts w:ascii="Times New Roman" w:hAnsi="Times New Roman"/>
                <w:highlight w:val="yellow"/>
              </w:rPr>
              <w:t xml:space="preserve">Tehran International Airport / Shiraz International </w:t>
            </w:r>
            <w:r w:rsidRPr="005C1B40">
              <w:rPr>
                <w:rFonts w:ascii="Times New Roman" w:hAnsi="Times New Roman"/>
                <w:highlight w:val="yellow"/>
              </w:rPr>
              <w:t>Airport before xx</w:t>
            </w:r>
          </w:p>
          <w:p w:rsidR="005C1B40" w:rsidRPr="002F5F18" w:rsidRDefault="005C1B40" w:rsidP="00EE3354">
            <w:pPr>
              <w:spacing w:after="0"/>
              <w:rPr>
                <w:rFonts w:ascii="Times New Roman" w:hAnsi="Times New Roman"/>
              </w:rPr>
            </w:pPr>
            <w:r w:rsidRPr="002F5F18">
              <w:rPr>
                <w:rFonts w:ascii="Times New Roman" w:hAnsi="Times New Roman"/>
              </w:rPr>
              <w:t>Transportation from the airport to</w:t>
            </w:r>
            <w:r>
              <w:rPr>
                <w:rFonts w:ascii="Times New Roman" w:hAnsi="Times New Roman"/>
              </w:rPr>
              <w:t xml:space="preserve"> Bushehr </w:t>
            </w:r>
            <w:r w:rsidRPr="002F5F18">
              <w:rPr>
                <w:rFonts w:ascii="Times New Roman" w:hAnsi="Times New Roman"/>
              </w:rPr>
              <w:t>organized by counterpart</w:t>
            </w:r>
          </w:p>
          <w:p w:rsidR="005C1B40" w:rsidRPr="002F5F18" w:rsidRDefault="005C1B40" w:rsidP="00EE3354">
            <w:pPr>
              <w:spacing w:after="0"/>
              <w:rPr>
                <w:rFonts w:ascii="Times New Roman" w:hAnsi="Times New Roman"/>
              </w:rPr>
            </w:pPr>
            <w:r w:rsidRPr="002F5F18">
              <w:rPr>
                <w:rFonts w:ascii="Times New Roman" w:hAnsi="Times New Roman"/>
              </w:rPr>
              <w:t>18:00 – 19:00 IAEA team briefing in the hotel, preparatory activities</w:t>
            </w:r>
          </w:p>
          <w:p w:rsidR="005C1B40" w:rsidRPr="002F5F18" w:rsidRDefault="005C1B40" w:rsidP="00EE3354">
            <w:pPr>
              <w:spacing w:after="0"/>
              <w:rPr>
                <w:rFonts w:ascii="Times New Roman" w:hAnsi="Times New Roman"/>
              </w:rPr>
            </w:pPr>
            <w:r w:rsidRPr="002F5F18">
              <w:rPr>
                <w:rFonts w:ascii="Times New Roman" w:hAnsi="Times New Roman"/>
              </w:rPr>
              <w:t>19:</w:t>
            </w:r>
            <w:r>
              <w:rPr>
                <w:rFonts w:ascii="Times New Roman" w:hAnsi="Times New Roman"/>
              </w:rPr>
              <w:t>0</w:t>
            </w:r>
            <w:r w:rsidRPr="002F5F18">
              <w:rPr>
                <w:rFonts w:ascii="Times New Roman" w:hAnsi="Times New Roman"/>
              </w:rPr>
              <w:t xml:space="preserve">0 Official dinner - </w:t>
            </w:r>
            <w:r w:rsidRPr="002F5F18">
              <w:rPr>
                <w:rFonts w:ascii="Times New Roman" w:hAnsi="Times New Roman"/>
                <w:bCs/>
              </w:rPr>
              <w:t>Pre-meeting with counterparts</w:t>
            </w:r>
          </w:p>
        </w:tc>
      </w:tr>
      <w:tr w:rsidR="005C1B40" w:rsidRPr="002F5F18" w:rsidTr="00EE3354">
        <w:trPr>
          <w:trHeight w:val="970"/>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r w:rsidRPr="002F5F18">
              <w:rPr>
                <w:rFonts w:ascii="Times New Roman" w:hAnsi="Times New Roman"/>
                <w:b/>
                <w:u w:val="single"/>
              </w:rPr>
              <w:t xml:space="preserve">Day 2, </w:t>
            </w:r>
            <w:r>
              <w:rPr>
                <w:rFonts w:ascii="Times New Roman" w:hAnsi="Times New Roman"/>
                <w:b/>
                <w:u w:val="single"/>
              </w:rPr>
              <w:t>Sun</w:t>
            </w:r>
            <w:r w:rsidRPr="002F5F18">
              <w:rPr>
                <w:rFonts w:ascii="Times New Roman" w:hAnsi="Times New Roman"/>
                <w:b/>
                <w:u w:val="single"/>
              </w:rPr>
              <w:t xml:space="preserve">day, </w:t>
            </w:r>
          </w:p>
          <w:p w:rsidR="005C1B40" w:rsidRPr="002F5F18" w:rsidRDefault="005C1B40" w:rsidP="00EE3354">
            <w:pPr>
              <w:spacing w:after="0" w:line="20" w:lineRule="atLeast"/>
              <w:rPr>
                <w:rFonts w:ascii="Times New Roman" w:hAnsi="Times New Roman"/>
                <w:b/>
                <w:u w:val="single"/>
              </w:rPr>
            </w:pPr>
            <w:r>
              <w:rPr>
                <w:rFonts w:ascii="Times New Roman" w:hAnsi="Times New Roman"/>
                <w:b/>
                <w:u w:val="single"/>
              </w:rPr>
              <w:t>7 Oct</w:t>
            </w: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2F5F18" w:rsidRDefault="005C1B40" w:rsidP="00EE3354">
            <w:pPr>
              <w:spacing w:after="0"/>
              <w:rPr>
                <w:rFonts w:ascii="Times New Roman" w:hAnsi="Times New Roman"/>
              </w:rPr>
            </w:pPr>
            <w:r w:rsidRPr="002F5F18">
              <w:rPr>
                <w:rFonts w:ascii="Times New Roman" w:hAnsi="Times New Roman"/>
              </w:rPr>
              <w:t xml:space="preserve">07:15 Departure from the hotel </w:t>
            </w:r>
          </w:p>
          <w:p w:rsidR="005C1B40" w:rsidRPr="002F5F18" w:rsidRDefault="005C1B40" w:rsidP="00EE3354">
            <w:pPr>
              <w:spacing w:after="0"/>
              <w:rPr>
                <w:rFonts w:ascii="Times New Roman" w:hAnsi="Times New Roman"/>
              </w:rPr>
            </w:pPr>
            <w:r w:rsidRPr="002F5F18">
              <w:rPr>
                <w:rFonts w:ascii="Times New Roman" w:hAnsi="Times New Roman"/>
              </w:rPr>
              <w:t>08:00 – 0</w:t>
            </w:r>
            <w:r>
              <w:rPr>
                <w:rFonts w:ascii="Times New Roman" w:hAnsi="Times New Roman"/>
              </w:rPr>
              <w:t>8</w:t>
            </w:r>
            <w:r w:rsidRPr="002F5F18">
              <w:rPr>
                <w:rFonts w:ascii="Times New Roman" w:hAnsi="Times New Roman"/>
              </w:rPr>
              <w:t>:</w:t>
            </w:r>
            <w:r>
              <w:rPr>
                <w:rFonts w:ascii="Times New Roman" w:hAnsi="Times New Roman"/>
              </w:rPr>
              <w:t>3</w:t>
            </w:r>
            <w:r w:rsidRPr="002F5F18">
              <w:rPr>
                <w:rFonts w:ascii="Times New Roman" w:hAnsi="Times New Roman"/>
              </w:rPr>
              <w:t>0 Plant access formalities</w:t>
            </w:r>
          </w:p>
          <w:p w:rsidR="005C1B40" w:rsidRPr="002F5F18" w:rsidRDefault="005C1B40" w:rsidP="00EE3354">
            <w:pPr>
              <w:spacing w:after="0"/>
              <w:rPr>
                <w:rFonts w:ascii="Times New Roman" w:hAnsi="Times New Roman"/>
              </w:rPr>
            </w:pPr>
            <w:r w:rsidRPr="002F5F18">
              <w:rPr>
                <w:rFonts w:ascii="Times New Roman" w:hAnsi="Times New Roman"/>
              </w:rPr>
              <w:t>0</w:t>
            </w:r>
            <w:r>
              <w:rPr>
                <w:rFonts w:ascii="Times New Roman" w:hAnsi="Times New Roman"/>
              </w:rPr>
              <w:t>8</w:t>
            </w:r>
            <w:r w:rsidRPr="002F5F18">
              <w:rPr>
                <w:rFonts w:ascii="Times New Roman" w:hAnsi="Times New Roman"/>
              </w:rPr>
              <w:t>:</w:t>
            </w:r>
            <w:r>
              <w:rPr>
                <w:rFonts w:ascii="Times New Roman" w:hAnsi="Times New Roman"/>
              </w:rPr>
              <w:t>3</w:t>
            </w:r>
            <w:r w:rsidRPr="002F5F18">
              <w:rPr>
                <w:rFonts w:ascii="Times New Roman" w:hAnsi="Times New Roman"/>
              </w:rPr>
              <w:t>0 – 1</w:t>
            </w:r>
            <w:r>
              <w:rPr>
                <w:rFonts w:ascii="Times New Roman" w:hAnsi="Times New Roman"/>
              </w:rPr>
              <w:t>0</w:t>
            </w:r>
            <w:r w:rsidRPr="002F5F18">
              <w:rPr>
                <w:rFonts w:ascii="Times New Roman" w:hAnsi="Times New Roman"/>
              </w:rPr>
              <w:t>:</w:t>
            </w:r>
            <w:r>
              <w:rPr>
                <w:rFonts w:ascii="Times New Roman" w:hAnsi="Times New Roman"/>
              </w:rPr>
              <w:t>15</w:t>
            </w:r>
            <w:r w:rsidRPr="002F5F18">
              <w:rPr>
                <w:rFonts w:ascii="Times New Roman" w:hAnsi="Times New Roman"/>
              </w:rPr>
              <w:t xml:space="preserve"> </w:t>
            </w:r>
            <w:r w:rsidRPr="002F5F18">
              <w:rPr>
                <w:rFonts w:ascii="Times New Roman" w:hAnsi="Times New Roman"/>
                <w:b/>
              </w:rPr>
              <w:t>IAEA team training</w:t>
            </w:r>
            <w:r w:rsidRPr="002F5F18">
              <w:rPr>
                <w:rFonts w:ascii="Times New Roman" w:hAnsi="Times New Roman"/>
              </w:rPr>
              <w:t xml:space="preserve"> </w:t>
            </w:r>
          </w:p>
          <w:p w:rsidR="005C1B40" w:rsidRPr="002F5F18" w:rsidRDefault="005C1B40" w:rsidP="00EE3354">
            <w:pPr>
              <w:spacing w:after="0"/>
              <w:rPr>
                <w:rFonts w:ascii="Times New Roman" w:hAnsi="Times New Roman"/>
              </w:rPr>
            </w:pPr>
            <w:r w:rsidRPr="002F5F18">
              <w:rPr>
                <w:rFonts w:ascii="Times New Roman" w:hAnsi="Times New Roman"/>
              </w:rPr>
              <w:t>1</w:t>
            </w:r>
            <w:r>
              <w:rPr>
                <w:rFonts w:ascii="Times New Roman" w:hAnsi="Times New Roman"/>
              </w:rPr>
              <w:t>0</w:t>
            </w:r>
            <w:r w:rsidRPr="002F5F18">
              <w:rPr>
                <w:rFonts w:ascii="Times New Roman" w:hAnsi="Times New Roman"/>
              </w:rPr>
              <w:t>:</w:t>
            </w:r>
            <w:r>
              <w:rPr>
                <w:rFonts w:ascii="Times New Roman" w:hAnsi="Times New Roman"/>
              </w:rPr>
              <w:t>3</w:t>
            </w:r>
            <w:r w:rsidRPr="002F5F18">
              <w:rPr>
                <w:rFonts w:ascii="Times New Roman" w:hAnsi="Times New Roman"/>
              </w:rPr>
              <w:t>0 – 1</w:t>
            </w:r>
            <w:r>
              <w:rPr>
                <w:rFonts w:ascii="Times New Roman" w:hAnsi="Times New Roman"/>
              </w:rPr>
              <w:t>1</w:t>
            </w:r>
            <w:r w:rsidRPr="002F5F18">
              <w:rPr>
                <w:rFonts w:ascii="Times New Roman" w:hAnsi="Times New Roman"/>
              </w:rPr>
              <w:t>:</w:t>
            </w:r>
            <w:r>
              <w:rPr>
                <w:rFonts w:ascii="Times New Roman" w:hAnsi="Times New Roman"/>
              </w:rPr>
              <w:t>45</w:t>
            </w:r>
            <w:r w:rsidRPr="002F5F18">
              <w:rPr>
                <w:rFonts w:ascii="Times New Roman" w:hAnsi="Times New Roman"/>
              </w:rPr>
              <w:t xml:space="preserve"> </w:t>
            </w:r>
            <w:r w:rsidRPr="002F5F18">
              <w:rPr>
                <w:rFonts w:ascii="Times New Roman" w:hAnsi="Times New Roman"/>
                <w:b/>
              </w:rPr>
              <w:t>Entrance meeting</w:t>
            </w:r>
          </w:p>
          <w:p w:rsidR="005C1B40" w:rsidRPr="002F5F18" w:rsidRDefault="005C1B40" w:rsidP="00EE3354">
            <w:pPr>
              <w:spacing w:after="0"/>
              <w:rPr>
                <w:rFonts w:ascii="Times New Roman" w:hAnsi="Times New Roman"/>
              </w:rPr>
            </w:pPr>
            <w:r w:rsidRPr="002F5F18">
              <w:rPr>
                <w:rFonts w:ascii="Times New Roman" w:hAnsi="Times New Roman"/>
              </w:rPr>
              <w:t>Opening of the mission – host plant peer</w:t>
            </w:r>
          </w:p>
          <w:p w:rsidR="005C1B40" w:rsidRPr="002F5F18" w:rsidRDefault="005C1B40" w:rsidP="00EE3354">
            <w:pPr>
              <w:spacing w:after="0"/>
              <w:rPr>
                <w:rFonts w:ascii="Times New Roman" w:hAnsi="Times New Roman"/>
              </w:rPr>
            </w:pPr>
            <w:r w:rsidRPr="002F5F18">
              <w:rPr>
                <w:rFonts w:ascii="Times New Roman" w:hAnsi="Times New Roman"/>
              </w:rPr>
              <w:t>NPP expectations  - plant manager</w:t>
            </w:r>
          </w:p>
          <w:p w:rsidR="005C1B40" w:rsidRPr="002F5F18" w:rsidRDefault="005C1B40" w:rsidP="00EE3354">
            <w:pPr>
              <w:spacing w:after="0"/>
              <w:rPr>
                <w:rFonts w:ascii="Times New Roman" w:hAnsi="Times New Roman"/>
              </w:rPr>
            </w:pPr>
            <w:r w:rsidRPr="002F5F18">
              <w:rPr>
                <w:rFonts w:ascii="Times New Roman" w:hAnsi="Times New Roman"/>
              </w:rPr>
              <w:t xml:space="preserve">Regulatory authority expectations </w:t>
            </w:r>
          </w:p>
          <w:p w:rsidR="005C1B40" w:rsidRPr="002F5F18" w:rsidRDefault="005C1B40" w:rsidP="00EE3354">
            <w:pPr>
              <w:spacing w:after="0"/>
              <w:rPr>
                <w:rFonts w:ascii="Times New Roman" w:hAnsi="Times New Roman"/>
              </w:rPr>
            </w:pPr>
            <w:r w:rsidRPr="002F5F18">
              <w:rPr>
                <w:rFonts w:ascii="Times New Roman" w:hAnsi="Times New Roman"/>
              </w:rPr>
              <w:t>Objective and schedule – team leader</w:t>
            </w:r>
          </w:p>
          <w:p w:rsidR="005C1B40" w:rsidRPr="002F5F18" w:rsidRDefault="005C1B40" w:rsidP="00EE3354">
            <w:pPr>
              <w:spacing w:after="0"/>
              <w:rPr>
                <w:rFonts w:ascii="Times New Roman" w:hAnsi="Times New Roman"/>
              </w:rPr>
            </w:pPr>
            <w:r w:rsidRPr="002F5F18">
              <w:rPr>
                <w:rFonts w:ascii="Times New Roman" w:hAnsi="Times New Roman"/>
              </w:rPr>
              <w:t>Introduction of participants – both sides</w:t>
            </w:r>
          </w:p>
          <w:p w:rsidR="005C1B40" w:rsidRPr="002F5F18" w:rsidRDefault="005C1B40" w:rsidP="00EE3354">
            <w:pPr>
              <w:spacing w:after="0"/>
              <w:rPr>
                <w:rFonts w:ascii="Times New Roman" w:hAnsi="Times New Roman"/>
              </w:rPr>
            </w:pPr>
            <w:r w:rsidRPr="002F5F18">
              <w:rPr>
                <w:rFonts w:ascii="Times New Roman" w:hAnsi="Times New Roman"/>
              </w:rPr>
              <w:t>Methodology of review – team leader</w:t>
            </w:r>
          </w:p>
          <w:p w:rsidR="005C1B40" w:rsidRPr="002F5F18" w:rsidRDefault="005C1B40" w:rsidP="00EE3354">
            <w:pPr>
              <w:spacing w:after="0"/>
              <w:rPr>
                <w:rFonts w:ascii="Times New Roman" w:hAnsi="Times New Roman"/>
              </w:rPr>
            </w:pPr>
            <w:r w:rsidRPr="002F5F18">
              <w:rPr>
                <w:rFonts w:ascii="Times New Roman" w:hAnsi="Times New Roman"/>
              </w:rPr>
              <w:t>LTO activities – host plant peer</w:t>
            </w:r>
          </w:p>
        </w:tc>
      </w:tr>
      <w:tr w:rsidR="005C1B40" w:rsidRPr="002F5F18" w:rsidTr="00EE3354">
        <w:trPr>
          <w:trHeight w:val="970"/>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PM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2F5F18" w:rsidRDefault="005C1B40" w:rsidP="00EE3354">
            <w:pPr>
              <w:spacing w:after="0"/>
              <w:rPr>
                <w:rFonts w:ascii="Times New Roman" w:hAnsi="Times New Roman"/>
              </w:rPr>
            </w:pPr>
            <w:r w:rsidRPr="002F5F18">
              <w:rPr>
                <w:rFonts w:ascii="Times New Roman" w:hAnsi="Times New Roman"/>
              </w:rPr>
              <w:t>13:</w:t>
            </w:r>
            <w:r>
              <w:rPr>
                <w:rFonts w:ascii="Times New Roman" w:hAnsi="Times New Roman"/>
              </w:rPr>
              <w:t>3</w:t>
            </w:r>
            <w:r w:rsidRPr="002F5F18">
              <w:rPr>
                <w:rFonts w:ascii="Times New Roman" w:hAnsi="Times New Roman"/>
              </w:rPr>
              <w:t>0 – 16:</w:t>
            </w:r>
            <w:r>
              <w:rPr>
                <w:rFonts w:ascii="Times New Roman" w:hAnsi="Times New Roman"/>
              </w:rPr>
              <w:t>30</w:t>
            </w:r>
            <w:r w:rsidRPr="002F5F18">
              <w:rPr>
                <w:rFonts w:ascii="Times New Roman" w:hAnsi="Times New Roman"/>
              </w:rPr>
              <w:t xml:space="preserve"> </w:t>
            </w:r>
            <w:r w:rsidRPr="002F5F18">
              <w:rPr>
                <w:rFonts w:ascii="Times New Roman" w:hAnsi="Times New Roman"/>
                <w:b/>
              </w:rPr>
              <w:t>Parallel sessions in review areas</w:t>
            </w:r>
            <w:r w:rsidRPr="002F5F18">
              <w:rPr>
                <w:rFonts w:ascii="Times New Roman" w:hAnsi="Times New Roman"/>
              </w:rPr>
              <w:t xml:space="preserve"> – interview and discussion </w:t>
            </w:r>
          </w:p>
          <w:p w:rsidR="005C1B40" w:rsidRDefault="005C1B40" w:rsidP="00EE3354">
            <w:pPr>
              <w:spacing w:after="0"/>
              <w:rPr>
                <w:rFonts w:ascii="Times New Roman" w:hAnsi="Times New Roman"/>
              </w:rPr>
            </w:pPr>
            <w:r w:rsidRPr="002F5F18">
              <w:rPr>
                <w:rFonts w:ascii="Times New Roman" w:hAnsi="Times New Roman"/>
              </w:rPr>
              <w:t>16:</w:t>
            </w:r>
            <w:r>
              <w:rPr>
                <w:rFonts w:ascii="Times New Roman" w:hAnsi="Times New Roman"/>
              </w:rPr>
              <w:t>30</w:t>
            </w:r>
            <w:r w:rsidRPr="002F5F18">
              <w:rPr>
                <w:rFonts w:ascii="Times New Roman" w:hAnsi="Times New Roman"/>
              </w:rPr>
              <w:t xml:space="preserve"> – 1</w:t>
            </w:r>
            <w:r>
              <w:rPr>
                <w:rFonts w:ascii="Times New Roman" w:hAnsi="Times New Roman"/>
              </w:rPr>
              <w:t>6</w:t>
            </w:r>
            <w:r w:rsidRPr="002F5F18">
              <w:rPr>
                <w:rFonts w:ascii="Times New Roman" w:hAnsi="Times New Roman"/>
              </w:rPr>
              <w:t>:</w:t>
            </w:r>
            <w:r>
              <w:rPr>
                <w:rFonts w:ascii="Times New Roman" w:hAnsi="Times New Roman"/>
              </w:rPr>
              <w:t>4</w:t>
            </w:r>
            <w:r w:rsidRPr="002F5F18">
              <w:rPr>
                <w:rFonts w:ascii="Times New Roman" w:hAnsi="Times New Roman"/>
              </w:rPr>
              <w:t xml:space="preserve">5 Debrief with counterpart </w:t>
            </w:r>
          </w:p>
          <w:p w:rsidR="005C1B40" w:rsidRPr="002F5F18" w:rsidRDefault="005C1B40" w:rsidP="00EE3354">
            <w:pPr>
              <w:spacing w:after="0"/>
              <w:rPr>
                <w:rFonts w:ascii="Times New Roman" w:hAnsi="Times New Roman"/>
              </w:rPr>
            </w:pPr>
            <w:r w:rsidRPr="002F5F18">
              <w:rPr>
                <w:rFonts w:ascii="Times New Roman" w:hAnsi="Times New Roman"/>
              </w:rPr>
              <w:t>1</w:t>
            </w:r>
            <w:r>
              <w:rPr>
                <w:rFonts w:ascii="Times New Roman" w:hAnsi="Times New Roman"/>
              </w:rPr>
              <w:t>6</w:t>
            </w:r>
            <w:r w:rsidRPr="002F5F18">
              <w:rPr>
                <w:rFonts w:ascii="Times New Roman" w:hAnsi="Times New Roman"/>
              </w:rPr>
              <w:t>:</w:t>
            </w:r>
            <w:r>
              <w:rPr>
                <w:rFonts w:ascii="Times New Roman" w:hAnsi="Times New Roman"/>
              </w:rPr>
              <w:t>45</w:t>
            </w:r>
            <w:r w:rsidRPr="002F5F18">
              <w:rPr>
                <w:rFonts w:ascii="Times New Roman" w:hAnsi="Times New Roman"/>
              </w:rPr>
              <w:t xml:space="preserve"> – 17:</w:t>
            </w:r>
            <w:r>
              <w:rPr>
                <w:rFonts w:ascii="Times New Roman" w:hAnsi="Times New Roman"/>
              </w:rPr>
              <w:t>15</w:t>
            </w:r>
            <w:r w:rsidRPr="002F5F18">
              <w:rPr>
                <w:rFonts w:ascii="Times New Roman" w:hAnsi="Times New Roman"/>
              </w:rPr>
              <w:t xml:space="preserve"> </w:t>
            </w:r>
            <w:r>
              <w:rPr>
                <w:rFonts w:ascii="Times New Roman" w:hAnsi="Times New Roman"/>
              </w:rPr>
              <w:t>P</w:t>
            </w:r>
            <w:r w:rsidRPr="002F5F18">
              <w:rPr>
                <w:rFonts w:ascii="Times New Roman" w:hAnsi="Times New Roman"/>
              </w:rPr>
              <w:t>reparation for Team meeting</w:t>
            </w:r>
          </w:p>
          <w:p w:rsidR="005C1B40" w:rsidRPr="002F5F18" w:rsidRDefault="005C1B40" w:rsidP="00EE3354">
            <w:pPr>
              <w:spacing w:after="0"/>
              <w:rPr>
                <w:rFonts w:ascii="Times New Roman" w:hAnsi="Times New Roman"/>
              </w:rPr>
            </w:pPr>
            <w:r w:rsidRPr="002F5F18">
              <w:rPr>
                <w:rFonts w:ascii="Times New Roman" w:hAnsi="Times New Roman"/>
              </w:rPr>
              <w:t>17:</w:t>
            </w:r>
            <w:r>
              <w:rPr>
                <w:rFonts w:ascii="Times New Roman" w:hAnsi="Times New Roman"/>
              </w:rPr>
              <w:t>15</w:t>
            </w:r>
            <w:r w:rsidRPr="002F5F18">
              <w:rPr>
                <w:rFonts w:ascii="Times New Roman" w:hAnsi="Times New Roman"/>
              </w:rPr>
              <w:t xml:space="preserve"> – 17:45 Team Meeting with host plant peer</w:t>
            </w:r>
          </w:p>
          <w:p w:rsidR="005C1B40" w:rsidRPr="002F5F18" w:rsidRDefault="005C1B40" w:rsidP="00EE3354">
            <w:pPr>
              <w:spacing w:after="0"/>
              <w:rPr>
                <w:rFonts w:ascii="Times New Roman" w:hAnsi="Times New Roman"/>
              </w:rPr>
            </w:pPr>
            <w:r w:rsidRPr="002F5F18">
              <w:rPr>
                <w:rFonts w:ascii="Times New Roman" w:hAnsi="Times New Roman"/>
              </w:rPr>
              <w:t>18:00 Departure to the hotel</w:t>
            </w:r>
          </w:p>
        </w:tc>
      </w:tr>
      <w:tr w:rsidR="005C1B40" w:rsidRPr="002F5F18" w:rsidTr="00EE3354">
        <w:trPr>
          <w:trHeight w:val="808"/>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r w:rsidRPr="002F5F18">
              <w:rPr>
                <w:rFonts w:ascii="Times New Roman" w:hAnsi="Times New Roman"/>
                <w:b/>
                <w:u w:val="single"/>
              </w:rPr>
              <w:t xml:space="preserve">Day 3, Monday, </w:t>
            </w:r>
            <w:r>
              <w:rPr>
                <w:rFonts w:ascii="Times New Roman" w:hAnsi="Times New Roman"/>
                <w:b/>
                <w:u w:val="single"/>
              </w:rPr>
              <w:t>8 Oct</w:t>
            </w: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2F5F18" w:rsidRDefault="005C1B40" w:rsidP="00EE3354">
            <w:pPr>
              <w:spacing w:after="0"/>
              <w:rPr>
                <w:rFonts w:ascii="Times New Roman" w:hAnsi="Times New Roman"/>
              </w:rPr>
            </w:pPr>
            <w:r w:rsidRPr="002F5F18">
              <w:rPr>
                <w:rFonts w:ascii="Times New Roman" w:hAnsi="Times New Roman"/>
              </w:rPr>
              <w:t>0</w:t>
            </w:r>
            <w:r>
              <w:rPr>
                <w:rFonts w:ascii="Times New Roman" w:hAnsi="Times New Roman"/>
              </w:rPr>
              <w:t>7</w:t>
            </w:r>
            <w:r w:rsidRPr="002F5F18">
              <w:rPr>
                <w:rFonts w:ascii="Times New Roman" w:hAnsi="Times New Roman"/>
              </w:rPr>
              <w:t>:</w:t>
            </w:r>
            <w:r>
              <w:rPr>
                <w:rFonts w:ascii="Times New Roman" w:hAnsi="Times New Roman"/>
              </w:rPr>
              <w:t>1</w:t>
            </w:r>
            <w:r w:rsidRPr="002F5F18">
              <w:rPr>
                <w:rFonts w:ascii="Times New Roman" w:hAnsi="Times New Roman"/>
              </w:rPr>
              <w:t xml:space="preserve">5 Departure from the hotel </w:t>
            </w:r>
          </w:p>
          <w:p w:rsidR="005C1B40" w:rsidRPr="002F5F18" w:rsidRDefault="005C1B40" w:rsidP="00EE3354">
            <w:pPr>
              <w:spacing w:after="0"/>
              <w:rPr>
                <w:rFonts w:ascii="Times New Roman" w:hAnsi="Times New Roman"/>
              </w:rPr>
            </w:pPr>
            <w:r>
              <w:rPr>
                <w:rFonts w:ascii="Times New Roman" w:hAnsi="Times New Roman"/>
              </w:rPr>
              <w:t>08</w:t>
            </w:r>
            <w:r w:rsidRPr="002F5F18">
              <w:rPr>
                <w:rFonts w:ascii="Times New Roman" w:hAnsi="Times New Roman"/>
              </w:rPr>
              <w:t>:</w:t>
            </w:r>
            <w:r>
              <w:rPr>
                <w:rFonts w:ascii="Times New Roman" w:hAnsi="Times New Roman"/>
              </w:rPr>
              <w:t>0</w:t>
            </w:r>
            <w:r w:rsidRPr="002F5F18">
              <w:rPr>
                <w:rFonts w:ascii="Times New Roman" w:hAnsi="Times New Roman"/>
              </w:rPr>
              <w:t xml:space="preserve">0 – </w:t>
            </w:r>
            <w:r>
              <w:rPr>
                <w:rFonts w:ascii="Times New Roman" w:hAnsi="Times New Roman"/>
              </w:rPr>
              <w:t>11</w:t>
            </w:r>
            <w:r w:rsidRPr="002F5F18">
              <w:rPr>
                <w:rFonts w:ascii="Times New Roman" w:hAnsi="Times New Roman"/>
              </w:rPr>
              <w:t>:</w:t>
            </w:r>
            <w:r>
              <w:rPr>
                <w:rFonts w:ascii="Times New Roman" w:hAnsi="Times New Roman"/>
              </w:rPr>
              <w:t>45</w:t>
            </w:r>
            <w:r w:rsidRPr="002F5F18">
              <w:rPr>
                <w:rFonts w:ascii="Times New Roman" w:hAnsi="Times New Roman"/>
              </w:rPr>
              <w:t xml:space="preserve"> </w:t>
            </w:r>
            <w:r w:rsidRPr="002F5F18">
              <w:rPr>
                <w:rFonts w:ascii="Times New Roman" w:hAnsi="Times New Roman"/>
                <w:b/>
              </w:rPr>
              <w:t>Parallel sessions in review areas</w:t>
            </w:r>
            <w:r w:rsidRPr="002F5F18">
              <w:rPr>
                <w:rFonts w:ascii="Times New Roman" w:hAnsi="Times New Roman"/>
              </w:rPr>
              <w:t xml:space="preserve"> – interview and discussion</w:t>
            </w:r>
          </w:p>
          <w:p w:rsidR="005C1B40" w:rsidRPr="002F5F18" w:rsidRDefault="005C1B40" w:rsidP="00EE3354">
            <w:pPr>
              <w:spacing w:after="0"/>
              <w:rPr>
                <w:rFonts w:ascii="Times New Roman" w:hAnsi="Times New Roman"/>
              </w:rPr>
            </w:pPr>
            <w:r w:rsidRPr="002F5F18">
              <w:rPr>
                <w:rFonts w:ascii="Times New Roman" w:hAnsi="Times New Roman"/>
              </w:rPr>
              <w:t>11:00 – 11:30 Information meeting of PM and TL</w:t>
            </w:r>
          </w:p>
        </w:tc>
      </w:tr>
      <w:tr w:rsidR="005C1B40" w:rsidRPr="002F5F18" w:rsidTr="00EE3354">
        <w:trPr>
          <w:trHeight w:val="1083"/>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PM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2F5F18" w:rsidRDefault="005C1B40" w:rsidP="00EE3354">
            <w:pPr>
              <w:spacing w:after="0"/>
              <w:rPr>
                <w:rFonts w:ascii="Times New Roman" w:hAnsi="Times New Roman"/>
              </w:rPr>
            </w:pPr>
            <w:r w:rsidRPr="002F5F18">
              <w:rPr>
                <w:rFonts w:ascii="Times New Roman" w:hAnsi="Times New Roman"/>
              </w:rPr>
              <w:t>13:</w:t>
            </w:r>
            <w:r>
              <w:rPr>
                <w:rFonts w:ascii="Times New Roman" w:hAnsi="Times New Roman"/>
              </w:rPr>
              <w:t>3</w:t>
            </w:r>
            <w:r w:rsidRPr="002F5F18">
              <w:rPr>
                <w:rFonts w:ascii="Times New Roman" w:hAnsi="Times New Roman"/>
              </w:rPr>
              <w:t>0 – 16:</w:t>
            </w:r>
            <w:r>
              <w:rPr>
                <w:rFonts w:ascii="Times New Roman" w:hAnsi="Times New Roman"/>
              </w:rPr>
              <w:t>30</w:t>
            </w:r>
            <w:r w:rsidRPr="002F5F18">
              <w:rPr>
                <w:rFonts w:ascii="Times New Roman" w:hAnsi="Times New Roman"/>
              </w:rPr>
              <w:t xml:space="preserve"> </w:t>
            </w:r>
            <w:r w:rsidRPr="002F5F18">
              <w:rPr>
                <w:rFonts w:ascii="Times New Roman" w:hAnsi="Times New Roman"/>
                <w:b/>
              </w:rPr>
              <w:t>Parallel sessions in review areas</w:t>
            </w:r>
            <w:r w:rsidRPr="002F5F18">
              <w:rPr>
                <w:rFonts w:ascii="Times New Roman" w:hAnsi="Times New Roman"/>
              </w:rPr>
              <w:t xml:space="preserve"> – interview and discussion </w:t>
            </w:r>
          </w:p>
          <w:p w:rsidR="005C1B40" w:rsidRDefault="005C1B40" w:rsidP="00EE3354">
            <w:pPr>
              <w:spacing w:after="0"/>
              <w:rPr>
                <w:rFonts w:ascii="Times New Roman" w:hAnsi="Times New Roman"/>
              </w:rPr>
            </w:pPr>
            <w:r w:rsidRPr="002F5F18">
              <w:rPr>
                <w:rFonts w:ascii="Times New Roman" w:hAnsi="Times New Roman"/>
              </w:rPr>
              <w:t>16:</w:t>
            </w:r>
            <w:r>
              <w:rPr>
                <w:rFonts w:ascii="Times New Roman" w:hAnsi="Times New Roman"/>
              </w:rPr>
              <w:t>30</w:t>
            </w:r>
            <w:r w:rsidRPr="002F5F18">
              <w:rPr>
                <w:rFonts w:ascii="Times New Roman" w:hAnsi="Times New Roman"/>
              </w:rPr>
              <w:t xml:space="preserve"> – 1</w:t>
            </w:r>
            <w:r>
              <w:rPr>
                <w:rFonts w:ascii="Times New Roman" w:hAnsi="Times New Roman"/>
              </w:rPr>
              <w:t>6</w:t>
            </w:r>
            <w:r w:rsidRPr="002F5F18">
              <w:rPr>
                <w:rFonts w:ascii="Times New Roman" w:hAnsi="Times New Roman"/>
              </w:rPr>
              <w:t>:</w:t>
            </w:r>
            <w:r>
              <w:rPr>
                <w:rFonts w:ascii="Times New Roman" w:hAnsi="Times New Roman"/>
              </w:rPr>
              <w:t>4</w:t>
            </w:r>
            <w:r w:rsidRPr="002F5F18">
              <w:rPr>
                <w:rFonts w:ascii="Times New Roman" w:hAnsi="Times New Roman"/>
              </w:rPr>
              <w:t xml:space="preserve">5 Debrief with counterpart </w:t>
            </w:r>
          </w:p>
          <w:p w:rsidR="005C1B40" w:rsidRPr="002F5F18" w:rsidRDefault="005C1B40" w:rsidP="00EE3354">
            <w:pPr>
              <w:spacing w:after="0"/>
              <w:rPr>
                <w:rFonts w:ascii="Times New Roman" w:hAnsi="Times New Roman"/>
              </w:rPr>
            </w:pPr>
            <w:r w:rsidRPr="002F5F18">
              <w:rPr>
                <w:rFonts w:ascii="Times New Roman" w:hAnsi="Times New Roman"/>
              </w:rPr>
              <w:t>1</w:t>
            </w:r>
            <w:r>
              <w:rPr>
                <w:rFonts w:ascii="Times New Roman" w:hAnsi="Times New Roman"/>
              </w:rPr>
              <w:t>6</w:t>
            </w:r>
            <w:r w:rsidRPr="002F5F18">
              <w:rPr>
                <w:rFonts w:ascii="Times New Roman" w:hAnsi="Times New Roman"/>
              </w:rPr>
              <w:t>:</w:t>
            </w:r>
            <w:r>
              <w:rPr>
                <w:rFonts w:ascii="Times New Roman" w:hAnsi="Times New Roman"/>
              </w:rPr>
              <w:t>45</w:t>
            </w:r>
            <w:r w:rsidRPr="002F5F18">
              <w:rPr>
                <w:rFonts w:ascii="Times New Roman" w:hAnsi="Times New Roman"/>
              </w:rPr>
              <w:t xml:space="preserve"> – 17:</w:t>
            </w:r>
            <w:r>
              <w:rPr>
                <w:rFonts w:ascii="Times New Roman" w:hAnsi="Times New Roman"/>
              </w:rPr>
              <w:t>15</w:t>
            </w:r>
            <w:r w:rsidRPr="002F5F18">
              <w:rPr>
                <w:rFonts w:ascii="Times New Roman" w:hAnsi="Times New Roman"/>
              </w:rPr>
              <w:t xml:space="preserve"> </w:t>
            </w:r>
            <w:r>
              <w:rPr>
                <w:rFonts w:ascii="Times New Roman" w:hAnsi="Times New Roman"/>
              </w:rPr>
              <w:t>P</w:t>
            </w:r>
            <w:r w:rsidRPr="002F5F18">
              <w:rPr>
                <w:rFonts w:ascii="Times New Roman" w:hAnsi="Times New Roman"/>
              </w:rPr>
              <w:t>reparation for Team meeting</w:t>
            </w:r>
          </w:p>
          <w:p w:rsidR="005C1B40" w:rsidRPr="002F5F18" w:rsidRDefault="005C1B40" w:rsidP="00EE3354">
            <w:pPr>
              <w:spacing w:after="0"/>
              <w:rPr>
                <w:rFonts w:ascii="Times New Roman" w:hAnsi="Times New Roman"/>
              </w:rPr>
            </w:pPr>
            <w:r w:rsidRPr="002F5F18">
              <w:rPr>
                <w:rFonts w:ascii="Times New Roman" w:hAnsi="Times New Roman"/>
              </w:rPr>
              <w:t>17:</w:t>
            </w:r>
            <w:r>
              <w:rPr>
                <w:rFonts w:ascii="Times New Roman" w:hAnsi="Times New Roman"/>
              </w:rPr>
              <w:t>15</w:t>
            </w:r>
            <w:r w:rsidRPr="002F5F18">
              <w:rPr>
                <w:rFonts w:ascii="Times New Roman" w:hAnsi="Times New Roman"/>
              </w:rPr>
              <w:t xml:space="preserve"> – 17:45 Team Meeting with host plant peer</w:t>
            </w:r>
          </w:p>
          <w:p w:rsidR="005C1B40" w:rsidRPr="002F5F18" w:rsidRDefault="005C1B40" w:rsidP="00EE3354">
            <w:pPr>
              <w:spacing w:after="0"/>
              <w:rPr>
                <w:rFonts w:ascii="Times New Roman" w:hAnsi="Times New Roman"/>
              </w:rPr>
            </w:pPr>
            <w:r w:rsidRPr="002F5F18">
              <w:rPr>
                <w:rFonts w:ascii="Times New Roman" w:hAnsi="Times New Roman"/>
              </w:rPr>
              <w:t>18:00 Departure to the hotel</w:t>
            </w:r>
          </w:p>
        </w:tc>
      </w:tr>
      <w:tr w:rsidR="005C1B40" w:rsidRPr="002F5F18" w:rsidTr="00EE3354">
        <w:trPr>
          <w:trHeight w:val="874"/>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r w:rsidRPr="002F5F18">
              <w:rPr>
                <w:rFonts w:ascii="Times New Roman" w:hAnsi="Times New Roman"/>
                <w:b/>
                <w:u w:val="single"/>
              </w:rPr>
              <w:t xml:space="preserve">Day 4, Tuesday, </w:t>
            </w:r>
            <w:r>
              <w:rPr>
                <w:rFonts w:ascii="Times New Roman" w:hAnsi="Times New Roman"/>
                <w:b/>
                <w:u w:val="single"/>
              </w:rPr>
              <w:t>9 Oct</w:t>
            </w: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2F5F18" w:rsidRDefault="005C1B40" w:rsidP="00EE3354">
            <w:pPr>
              <w:spacing w:after="0"/>
              <w:rPr>
                <w:rFonts w:ascii="Times New Roman" w:hAnsi="Times New Roman"/>
              </w:rPr>
            </w:pPr>
            <w:r w:rsidRPr="002F5F18">
              <w:rPr>
                <w:rFonts w:ascii="Times New Roman" w:hAnsi="Times New Roman"/>
              </w:rPr>
              <w:t xml:space="preserve">07:15 Departure from the hotel </w:t>
            </w:r>
          </w:p>
          <w:p w:rsidR="005C1B40" w:rsidRPr="002F5F18" w:rsidRDefault="005C1B40" w:rsidP="00EE3354">
            <w:pPr>
              <w:spacing w:after="0"/>
              <w:rPr>
                <w:rFonts w:ascii="Times New Roman" w:hAnsi="Times New Roman"/>
              </w:rPr>
            </w:pPr>
            <w:r w:rsidRPr="002F5F18">
              <w:rPr>
                <w:rFonts w:ascii="Times New Roman" w:hAnsi="Times New Roman"/>
              </w:rPr>
              <w:t>08:00 – 1</w:t>
            </w:r>
            <w:r>
              <w:rPr>
                <w:rFonts w:ascii="Times New Roman" w:hAnsi="Times New Roman"/>
              </w:rPr>
              <w:t>1</w:t>
            </w:r>
            <w:r w:rsidRPr="002F5F18">
              <w:rPr>
                <w:rFonts w:ascii="Times New Roman" w:hAnsi="Times New Roman"/>
              </w:rPr>
              <w:t>:</w:t>
            </w:r>
            <w:r>
              <w:rPr>
                <w:rFonts w:ascii="Times New Roman" w:hAnsi="Times New Roman"/>
              </w:rPr>
              <w:t>45</w:t>
            </w:r>
            <w:r w:rsidRPr="002F5F18">
              <w:rPr>
                <w:rFonts w:ascii="Times New Roman" w:hAnsi="Times New Roman"/>
              </w:rPr>
              <w:t xml:space="preserve"> </w:t>
            </w:r>
            <w:r w:rsidRPr="002F5F18">
              <w:rPr>
                <w:rFonts w:ascii="Times New Roman" w:hAnsi="Times New Roman"/>
                <w:b/>
              </w:rPr>
              <w:t>Parallel sessions in review areas</w:t>
            </w:r>
            <w:r w:rsidRPr="002F5F18">
              <w:rPr>
                <w:rFonts w:ascii="Times New Roman" w:hAnsi="Times New Roman"/>
              </w:rPr>
              <w:t xml:space="preserve"> – interview and discussion</w:t>
            </w:r>
          </w:p>
          <w:p w:rsidR="005C1B40" w:rsidRPr="002F5F18" w:rsidRDefault="005C1B40" w:rsidP="00EE3354">
            <w:pPr>
              <w:spacing w:after="0"/>
              <w:rPr>
                <w:rFonts w:ascii="Times New Roman" w:hAnsi="Times New Roman"/>
              </w:rPr>
            </w:pPr>
          </w:p>
        </w:tc>
      </w:tr>
      <w:tr w:rsidR="005C1B40" w:rsidRPr="002F5F18" w:rsidTr="00EE3354">
        <w:trPr>
          <w:trHeight w:val="1083"/>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PM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B37E41" w:rsidRDefault="005C1B40" w:rsidP="00EE3354">
            <w:pPr>
              <w:spacing w:after="0"/>
              <w:rPr>
                <w:rFonts w:ascii="Times New Roman" w:hAnsi="Times New Roman"/>
              </w:rPr>
            </w:pPr>
            <w:r w:rsidRPr="00B37E41">
              <w:rPr>
                <w:rFonts w:ascii="Times New Roman" w:hAnsi="Times New Roman"/>
              </w:rPr>
              <w:t>13:00 – 16:00 Development of issues and evaluative section of report</w:t>
            </w:r>
            <w:r w:rsidRPr="00B37E41">
              <w:rPr>
                <w:rFonts w:ascii="Times New Roman" w:hAnsi="Times New Roman"/>
                <w:b/>
              </w:rPr>
              <w:t xml:space="preserve"> </w:t>
            </w:r>
          </w:p>
          <w:p w:rsidR="005C1B40" w:rsidRPr="00B37E41" w:rsidRDefault="005C1B40" w:rsidP="00EE3354">
            <w:pPr>
              <w:spacing w:after="0"/>
              <w:rPr>
                <w:rFonts w:ascii="Times New Roman" w:hAnsi="Times New Roman"/>
              </w:rPr>
            </w:pPr>
            <w:r w:rsidRPr="00B37E41">
              <w:rPr>
                <w:rFonts w:ascii="Times New Roman" w:hAnsi="Times New Roman"/>
              </w:rPr>
              <w:t xml:space="preserve">13:30 – 14:00 Information meeting of PM and TL </w:t>
            </w:r>
          </w:p>
          <w:p w:rsidR="005C1B40" w:rsidRPr="00B37E41" w:rsidRDefault="005C1B40" w:rsidP="00EE3354">
            <w:pPr>
              <w:spacing w:after="0"/>
              <w:rPr>
                <w:rFonts w:ascii="Times New Roman" w:hAnsi="Times New Roman"/>
              </w:rPr>
            </w:pPr>
            <w:r w:rsidRPr="00B37E41">
              <w:rPr>
                <w:rFonts w:ascii="Times New Roman" w:hAnsi="Times New Roman"/>
              </w:rPr>
              <w:t>14:00 – 16:00 Review of issues and evaluative section of report by TL</w:t>
            </w:r>
          </w:p>
          <w:p w:rsidR="005C1B40" w:rsidRPr="00B37E41" w:rsidRDefault="005C1B40" w:rsidP="00EE3354">
            <w:pPr>
              <w:spacing w:after="0"/>
              <w:rPr>
                <w:rFonts w:ascii="Times New Roman" w:hAnsi="Times New Roman"/>
              </w:rPr>
            </w:pPr>
            <w:r w:rsidRPr="00B37E41">
              <w:rPr>
                <w:rFonts w:ascii="Times New Roman" w:hAnsi="Times New Roman"/>
              </w:rPr>
              <w:t>16:00 – 17:00 Discuss and agree the issues and evaluative section of report with counterparts</w:t>
            </w:r>
          </w:p>
          <w:p w:rsidR="005C1B40" w:rsidRPr="00B37E41" w:rsidRDefault="005C1B40" w:rsidP="00EE3354">
            <w:pPr>
              <w:spacing w:after="0"/>
              <w:rPr>
                <w:rFonts w:ascii="Times New Roman" w:hAnsi="Times New Roman"/>
              </w:rPr>
            </w:pPr>
            <w:r w:rsidRPr="00B37E41">
              <w:rPr>
                <w:rFonts w:ascii="Times New Roman" w:hAnsi="Times New Roman"/>
              </w:rPr>
              <w:t>17:15 – 18:00 Team Meeting with host plant peer - Team meeting with host plant peer  – issues and evaluative section of report presentation, agreement by team</w:t>
            </w:r>
          </w:p>
          <w:p w:rsidR="005C1B40" w:rsidRPr="00B37E41" w:rsidRDefault="005C1B40" w:rsidP="00EE3354">
            <w:pPr>
              <w:spacing w:after="0"/>
              <w:rPr>
                <w:rFonts w:ascii="Times New Roman" w:hAnsi="Times New Roman"/>
              </w:rPr>
            </w:pPr>
            <w:r w:rsidRPr="00B37E41">
              <w:rPr>
                <w:rFonts w:ascii="Times New Roman" w:hAnsi="Times New Roman"/>
              </w:rPr>
              <w:t xml:space="preserve">18:00 – 18:45 – </w:t>
            </w:r>
            <w:r>
              <w:rPr>
                <w:rFonts w:ascii="Times New Roman" w:hAnsi="Times New Roman"/>
              </w:rPr>
              <w:t>Exit speeches training and i</w:t>
            </w:r>
            <w:r w:rsidRPr="00B37E41">
              <w:rPr>
                <w:rFonts w:ascii="Times New Roman" w:hAnsi="Times New Roman"/>
              </w:rPr>
              <w:t>ncorporating comments</w:t>
            </w:r>
            <w:r>
              <w:rPr>
                <w:rFonts w:ascii="Times New Roman" w:hAnsi="Times New Roman"/>
              </w:rPr>
              <w:t xml:space="preserve"> </w:t>
            </w:r>
          </w:p>
          <w:p w:rsidR="005C1B40" w:rsidRPr="00B37E41" w:rsidRDefault="005C1B40" w:rsidP="00EE3354">
            <w:pPr>
              <w:spacing w:after="0"/>
              <w:rPr>
                <w:rFonts w:ascii="Times New Roman" w:hAnsi="Times New Roman"/>
              </w:rPr>
            </w:pPr>
            <w:r w:rsidRPr="00B37E41">
              <w:rPr>
                <w:rFonts w:ascii="Times New Roman" w:hAnsi="Times New Roman"/>
              </w:rPr>
              <w:t xml:space="preserve">18:45 Departure to the hotel </w:t>
            </w:r>
          </w:p>
          <w:p w:rsidR="005C1B40" w:rsidRPr="002F5F18" w:rsidRDefault="005C1B40" w:rsidP="00EE3354">
            <w:pPr>
              <w:spacing w:after="0"/>
              <w:rPr>
                <w:rFonts w:ascii="Times New Roman" w:hAnsi="Times New Roman"/>
              </w:rPr>
            </w:pPr>
            <w:r w:rsidRPr="00B37E41">
              <w:rPr>
                <w:rFonts w:ascii="Times New Roman" w:hAnsi="Times New Roman"/>
              </w:rPr>
              <w:lastRenderedPageBreak/>
              <w:t>20:00 Farewell dinner</w:t>
            </w:r>
          </w:p>
        </w:tc>
      </w:tr>
      <w:tr w:rsidR="005C1B40" w:rsidRPr="002F5F18" w:rsidTr="00EE3354">
        <w:trPr>
          <w:trHeight w:val="950"/>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r w:rsidRPr="002F5F18">
              <w:rPr>
                <w:rFonts w:ascii="Times New Roman" w:hAnsi="Times New Roman"/>
                <w:b/>
                <w:u w:val="single"/>
              </w:rPr>
              <w:lastRenderedPageBreak/>
              <w:t xml:space="preserve">Day 5, Wednesday, </w:t>
            </w:r>
          </w:p>
          <w:p w:rsidR="005C1B40" w:rsidRPr="002F5F18" w:rsidRDefault="005C1B40" w:rsidP="00EE3354">
            <w:pPr>
              <w:spacing w:after="0" w:line="20" w:lineRule="atLeast"/>
              <w:rPr>
                <w:rFonts w:ascii="Times New Roman" w:hAnsi="Times New Roman"/>
                <w:b/>
                <w:u w:val="single"/>
              </w:rPr>
            </w:pPr>
            <w:r>
              <w:rPr>
                <w:rFonts w:ascii="Times New Roman" w:hAnsi="Times New Roman"/>
                <w:b/>
                <w:u w:val="single"/>
              </w:rPr>
              <w:t>10 Oct</w:t>
            </w: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2F5F18" w:rsidRDefault="005C1B40" w:rsidP="00EE3354">
            <w:pPr>
              <w:spacing w:after="0"/>
              <w:rPr>
                <w:rFonts w:ascii="Times New Roman" w:hAnsi="Times New Roman"/>
              </w:rPr>
            </w:pPr>
            <w:r w:rsidRPr="002F5F18">
              <w:rPr>
                <w:rFonts w:ascii="Times New Roman" w:hAnsi="Times New Roman"/>
              </w:rPr>
              <w:t xml:space="preserve">07:15 Departure from the hotel </w:t>
            </w:r>
          </w:p>
          <w:p w:rsidR="005C1B40" w:rsidRDefault="005C1B40" w:rsidP="00EE3354">
            <w:pPr>
              <w:spacing w:after="0"/>
              <w:rPr>
                <w:rFonts w:ascii="Times New Roman" w:hAnsi="Times New Roman"/>
              </w:rPr>
            </w:pPr>
            <w:r w:rsidRPr="002F5F18">
              <w:rPr>
                <w:rFonts w:ascii="Times New Roman" w:hAnsi="Times New Roman"/>
              </w:rPr>
              <w:t>08:00 – 0</w:t>
            </w:r>
            <w:r>
              <w:rPr>
                <w:rFonts w:ascii="Times New Roman" w:hAnsi="Times New Roman"/>
              </w:rPr>
              <w:t>9</w:t>
            </w:r>
            <w:r w:rsidRPr="002F5F18">
              <w:rPr>
                <w:rFonts w:ascii="Times New Roman" w:hAnsi="Times New Roman"/>
              </w:rPr>
              <w:t>:</w:t>
            </w:r>
            <w:r>
              <w:rPr>
                <w:rFonts w:ascii="Times New Roman" w:hAnsi="Times New Roman"/>
              </w:rPr>
              <w:t>0</w:t>
            </w:r>
            <w:r w:rsidRPr="002F5F18">
              <w:rPr>
                <w:rFonts w:ascii="Times New Roman" w:hAnsi="Times New Roman"/>
              </w:rPr>
              <w:t xml:space="preserve">0 </w:t>
            </w:r>
            <w:r>
              <w:rPr>
                <w:rFonts w:ascii="Times New Roman" w:hAnsi="Times New Roman"/>
              </w:rPr>
              <w:t>Finalization of the report</w:t>
            </w:r>
          </w:p>
          <w:p w:rsidR="005C1B40" w:rsidRPr="002F5F18" w:rsidRDefault="005C1B40" w:rsidP="00EE3354">
            <w:pPr>
              <w:spacing w:after="0"/>
              <w:rPr>
                <w:rFonts w:ascii="Times New Roman" w:hAnsi="Times New Roman"/>
              </w:rPr>
            </w:pPr>
            <w:r w:rsidRPr="002F5F18">
              <w:rPr>
                <w:rFonts w:ascii="Times New Roman" w:hAnsi="Times New Roman"/>
              </w:rPr>
              <w:t>0</w:t>
            </w:r>
            <w:r>
              <w:rPr>
                <w:rFonts w:ascii="Times New Roman" w:hAnsi="Times New Roman"/>
              </w:rPr>
              <w:t>9</w:t>
            </w:r>
            <w:r w:rsidRPr="002F5F18">
              <w:rPr>
                <w:rFonts w:ascii="Times New Roman" w:hAnsi="Times New Roman"/>
              </w:rPr>
              <w:t>:</w:t>
            </w:r>
            <w:r>
              <w:rPr>
                <w:rFonts w:ascii="Times New Roman" w:hAnsi="Times New Roman"/>
              </w:rPr>
              <w:t>0</w:t>
            </w:r>
            <w:r w:rsidRPr="002F5F18">
              <w:rPr>
                <w:rFonts w:ascii="Times New Roman" w:hAnsi="Times New Roman"/>
              </w:rPr>
              <w:t>0 Deadline for any changes in draft report</w:t>
            </w:r>
          </w:p>
          <w:p w:rsidR="005C1B40" w:rsidRPr="002F5F18" w:rsidRDefault="005C1B40" w:rsidP="00EE3354">
            <w:pPr>
              <w:spacing w:after="0"/>
              <w:rPr>
                <w:rFonts w:ascii="Times New Roman" w:hAnsi="Times New Roman"/>
              </w:rPr>
            </w:pPr>
            <w:r>
              <w:rPr>
                <w:rFonts w:ascii="Times New Roman" w:hAnsi="Times New Roman"/>
              </w:rPr>
              <w:t xml:space="preserve">09:00 – 10:00 </w:t>
            </w:r>
            <w:r w:rsidRPr="002F5F18">
              <w:rPr>
                <w:rFonts w:ascii="Times New Roman" w:hAnsi="Times New Roman"/>
              </w:rPr>
              <w:t>Preparation of exit meeting speeches</w:t>
            </w:r>
          </w:p>
          <w:p w:rsidR="005C1B40" w:rsidRPr="002F5F18" w:rsidRDefault="005C1B40" w:rsidP="00EE3354">
            <w:pPr>
              <w:spacing w:after="0"/>
              <w:rPr>
                <w:rFonts w:ascii="Times New Roman" w:hAnsi="Times New Roman"/>
              </w:rPr>
            </w:pPr>
            <w:r>
              <w:rPr>
                <w:rFonts w:ascii="Times New Roman" w:hAnsi="Times New Roman"/>
              </w:rPr>
              <w:t>10</w:t>
            </w:r>
            <w:r w:rsidRPr="002F5F18">
              <w:rPr>
                <w:rFonts w:ascii="Times New Roman" w:hAnsi="Times New Roman"/>
              </w:rPr>
              <w:t>:</w:t>
            </w:r>
            <w:r>
              <w:rPr>
                <w:rFonts w:ascii="Times New Roman" w:hAnsi="Times New Roman"/>
              </w:rPr>
              <w:t>0</w:t>
            </w:r>
            <w:r w:rsidRPr="002F5F18">
              <w:rPr>
                <w:rFonts w:ascii="Times New Roman" w:hAnsi="Times New Roman"/>
              </w:rPr>
              <w:t>0 – 10:</w:t>
            </w:r>
            <w:r>
              <w:rPr>
                <w:rFonts w:ascii="Times New Roman" w:hAnsi="Times New Roman"/>
              </w:rPr>
              <w:t>15</w:t>
            </w:r>
            <w:r w:rsidRPr="002F5F18">
              <w:rPr>
                <w:rFonts w:ascii="Times New Roman" w:hAnsi="Times New Roman"/>
              </w:rPr>
              <w:t xml:space="preserve"> </w:t>
            </w:r>
            <w:r>
              <w:rPr>
                <w:rFonts w:ascii="Times New Roman" w:hAnsi="Times New Roman"/>
              </w:rPr>
              <w:t>Preparation for</w:t>
            </w:r>
            <w:r w:rsidRPr="002F5F18">
              <w:rPr>
                <w:rFonts w:ascii="Times New Roman" w:hAnsi="Times New Roman"/>
              </w:rPr>
              <w:t xml:space="preserve"> exit meeting speeches, “cleaning” of offices </w:t>
            </w:r>
          </w:p>
          <w:p w:rsidR="005C1B40" w:rsidRPr="002F5F18" w:rsidRDefault="005C1B40" w:rsidP="00EE3354">
            <w:pPr>
              <w:spacing w:after="0"/>
              <w:rPr>
                <w:rFonts w:ascii="Times New Roman" w:hAnsi="Times New Roman"/>
              </w:rPr>
            </w:pPr>
            <w:r w:rsidRPr="002F5F18">
              <w:rPr>
                <w:rFonts w:ascii="Times New Roman" w:hAnsi="Times New Roman"/>
              </w:rPr>
              <w:t xml:space="preserve">10:30 – 11:30 </w:t>
            </w:r>
            <w:r w:rsidRPr="002F5F18">
              <w:rPr>
                <w:rFonts w:ascii="Times New Roman" w:hAnsi="Times New Roman"/>
                <w:b/>
              </w:rPr>
              <w:t>Exit meeting</w:t>
            </w:r>
            <w:r w:rsidRPr="002F5F18">
              <w:rPr>
                <w:rFonts w:ascii="Times New Roman" w:hAnsi="Times New Roman"/>
              </w:rPr>
              <w:t xml:space="preserve"> - (including plant management)</w:t>
            </w:r>
          </w:p>
          <w:p w:rsidR="005C1B40" w:rsidRPr="002F5F18" w:rsidRDefault="005C1B40" w:rsidP="00EE3354">
            <w:pPr>
              <w:spacing w:after="0"/>
              <w:rPr>
                <w:rFonts w:ascii="Times New Roman" w:hAnsi="Times New Roman"/>
              </w:rPr>
            </w:pPr>
            <w:r w:rsidRPr="002F5F18">
              <w:rPr>
                <w:rFonts w:ascii="Times New Roman" w:hAnsi="Times New Roman"/>
              </w:rPr>
              <w:t>Opening by the host plant peer</w:t>
            </w:r>
          </w:p>
          <w:p w:rsidR="005C1B40" w:rsidRPr="002F5F18" w:rsidRDefault="005C1B40" w:rsidP="00EE3354">
            <w:pPr>
              <w:spacing w:after="0"/>
              <w:rPr>
                <w:rFonts w:ascii="Times New Roman" w:hAnsi="Times New Roman"/>
              </w:rPr>
            </w:pPr>
            <w:r w:rsidRPr="002F5F18">
              <w:rPr>
                <w:rFonts w:ascii="Times New Roman" w:hAnsi="Times New Roman"/>
              </w:rPr>
              <w:t>Description of Mission scope - team leader – 3 minutes</w:t>
            </w:r>
          </w:p>
          <w:p w:rsidR="005C1B40" w:rsidRPr="002F5F18" w:rsidRDefault="005C1B40" w:rsidP="00EE3354">
            <w:pPr>
              <w:spacing w:after="0"/>
              <w:rPr>
                <w:rFonts w:ascii="Times New Roman" w:hAnsi="Times New Roman"/>
              </w:rPr>
            </w:pPr>
            <w:r w:rsidRPr="002F5F18">
              <w:rPr>
                <w:rFonts w:ascii="Times New Roman" w:hAnsi="Times New Roman"/>
              </w:rPr>
              <w:t>Detail findings (each reviewer) - 3 * 10 (30) minutes</w:t>
            </w:r>
          </w:p>
          <w:p w:rsidR="005C1B40" w:rsidRPr="002F5F18" w:rsidRDefault="005C1B40" w:rsidP="00EE3354">
            <w:pPr>
              <w:spacing w:after="0"/>
              <w:rPr>
                <w:rFonts w:ascii="Times New Roman" w:hAnsi="Times New Roman"/>
              </w:rPr>
            </w:pPr>
            <w:r w:rsidRPr="002F5F18">
              <w:rPr>
                <w:rFonts w:ascii="Times New Roman" w:hAnsi="Times New Roman"/>
              </w:rPr>
              <w:t>Observers remarks and lesson learned: 1 * 3 (3) minutes</w:t>
            </w:r>
          </w:p>
          <w:p w:rsidR="005C1B40" w:rsidRPr="002F5F18" w:rsidRDefault="005C1B40" w:rsidP="00EE3354">
            <w:pPr>
              <w:spacing w:after="0"/>
              <w:rPr>
                <w:rFonts w:ascii="Times New Roman" w:hAnsi="Times New Roman"/>
              </w:rPr>
            </w:pPr>
            <w:r w:rsidRPr="002F5F18">
              <w:rPr>
                <w:rFonts w:ascii="Times New Roman" w:hAnsi="Times New Roman"/>
              </w:rPr>
              <w:t>Main finding and conclusions - team leader – 5 minutes</w:t>
            </w:r>
          </w:p>
          <w:p w:rsidR="005C1B40" w:rsidRPr="002F5F18" w:rsidRDefault="005C1B40" w:rsidP="00EE3354">
            <w:pPr>
              <w:spacing w:after="0"/>
              <w:rPr>
                <w:rFonts w:ascii="Times New Roman" w:hAnsi="Times New Roman"/>
              </w:rPr>
            </w:pPr>
            <w:r w:rsidRPr="002F5F18">
              <w:rPr>
                <w:rFonts w:ascii="Times New Roman" w:hAnsi="Times New Roman"/>
              </w:rPr>
              <w:t>Host plant peer’s remark (comparison against initial expectation) - 5 minutes</w:t>
            </w:r>
          </w:p>
          <w:p w:rsidR="005C1B40" w:rsidRPr="002F5F18" w:rsidRDefault="005C1B40" w:rsidP="00EE3354">
            <w:pPr>
              <w:spacing w:after="0"/>
              <w:rPr>
                <w:rFonts w:ascii="Times New Roman" w:hAnsi="Times New Roman"/>
              </w:rPr>
            </w:pPr>
            <w:r w:rsidRPr="002F5F18">
              <w:rPr>
                <w:rFonts w:ascii="Times New Roman" w:hAnsi="Times New Roman"/>
              </w:rPr>
              <w:t>Regulatory authority speech - 5 minutes</w:t>
            </w:r>
          </w:p>
          <w:p w:rsidR="005C1B40" w:rsidRPr="002F5F18" w:rsidRDefault="005C1B40" w:rsidP="00EE3354">
            <w:pPr>
              <w:spacing w:after="0"/>
              <w:rPr>
                <w:rFonts w:ascii="Times New Roman" w:hAnsi="Times New Roman"/>
              </w:rPr>
            </w:pPr>
            <w:r w:rsidRPr="002F5F18">
              <w:rPr>
                <w:rFonts w:ascii="Times New Roman" w:hAnsi="Times New Roman"/>
              </w:rPr>
              <w:t>Speech by a plant manager- 5 minutes</w:t>
            </w:r>
          </w:p>
          <w:p w:rsidR="005C1B40" w:rsidRPr="002F5F18" w:rsidRDefault="005C1B40" w:rsidP="00EE3354">
            <w:pPr>
              <w:spacing w:after="0"/>
              <w:rPr>
                <w:rFonts w:ascii="Times New Roman" w:hAnsi="Times New Roman"/>
              </w:rPr>
            </w:pPr>
            <w:r w:rsidRPr="002F5F18">
              <w:rPr>
                <w:rFonts w:ascii="Times New Roman" w:hAnsi="Times New Roman"/>
              </w:rPr>
              <w:t>Closing by the plant manager</w:t>
            </w:r>
          </w:p>
        </w:tc>
      </w:tr>
      <w:tr w:rsidR="005C1B40" w:rsidRPr="002F5F18" w:rsidTr="00EE3354">
        <w:trPr>
          <w:trHeight w:val="577"/>
        </w:trPr>
        <w:tc>
          <w:tcPr>
            <w:tcW w:w="1384"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u w:val="single"/>
              </w:rPr>
            </w:pPr>
          </w:p>
        </w:tc>
        <w:tc>
          <w:tcPr>
            <w:tcW w:w="709" w:type="dxa"/>
            <w:tcBorders>
              <w:top w:val="single" w:sz="4" w:space="0" w:color="auto"/>
              <w:left w:val="single" w:sz="4" w:space="0" w:color="auto"/>
              <w:bottom w:val="single" w:sz="4" w:space="0" w:color="auto"/>
              <w:right w:val="single" w:sz="4" w:space="0" w:color="auto"/>
            </w:tcBorders>
          </w:tcPr>
          <w:p w:rsidR="005C1B40" w:rsidRPr="002F5F18" w:rsidRDefault="005C1B40" w:rsidP="00EE3354">
            <w:pPr>
              <w:spacing w:after="0" w:line="20" w:lineRule="atLeast"/>
              <w:rPr>
                <w:rFonts w:ascii="Times New Roman" w:hAnsi="Times New Roman"/>
                <w:b/>
                <w:bCs/>
              </w:rPr>
            </w:pPr>
            <w:r w:rsidRPr="002F5F18">
              <w:rPr>
                <w:rFonts w:ascii="Times New Roman" w:hAnsi="Times New Roman"/>
                <w:b/>
                <w:bCs/>
              </w:rPr>
              <w:t>PM</w:t>
            </w:r>
          </w:p>
        </w:tc>
        <w:tc>
          <w:tcPr>
            <w:tcW w:w="7194" w:type="dxa"/>
            <w:tcBorders>
              <w:top w:val="single" w:sz="4" w:space="0" w:color="auto"/>
              <w:left w:val="single" w:sz="4" w:space="0" w:color="auto"/>
              <w:bottom w:val="single" w:sz="4" w:space="0" w:color="auto"/>
              <w:right w:val="single" w:sz="4" w:space="0" w:color="auto"/>
            </w:tcBorders>
            <w:shd w:val="clear" w:color="auto" w:fill="auto"/>
          </w:tcPr>
          <w:p w:rsidR="005C1B40" w:rsidRPr="002F5F18" w:rsidRDefault="005C1B40" w:rsidP="00EE3354">
            <w:pPr>
              <w:spacing w:after="0"/>
              <w:rPr>
                <w:rFonts w:ascii="Times New Roman" w:hAnsi="Times New Roman"/>
              </w:rPr>
            </w:pPr>
            <w:r w:rsidRPr="002F5F18">
              <w:rPr>
                <w:rFonts w:ascii="Times New Roman" w:hAnsi="Times New Roman"/>
              </w:rPr>
              <w:t>1</w:t>
            </w:r>
            <w:r>
              <w:rPr>
                <w:rFonts w:ascii="Times New Roman" w:hAnsi="Times New Roman"/>
              </w:rPr>
              <w:t>4</w:t>
            </w:r>
            <w:r w:rsidRPr="002F5F18">
              <w:rPr>
                <w:rFonts w:ascii="Times New Roman" w:hAnsi="Times New Roman"/>
              </w:rPr>
              <w:t>:00 Transportation of the team to the airport organized by counterpart</w:t>
            </w:r>
          </w:p>
          <w:p w:rsidR="005C1B40" w:rsidRPr="002F5F18" w:rsidRDefault="005C1B40" w:rsidP="00EE3354">
            <w:pPr>
              <w:spacing w:after="0"/>
              <w:rPr>
                <w:rFonts w:ascii="Times New Roman" w:hAnsi="Times New Roman"/>
              </w:rPr>
            </w:pPr>
            <w:r w:rsidRPr="002F5F18">
              <w:rPr>
                <w:rFonts w:ascii="Times New Roman" w:hAnsi="Times New Roman"/>
              </w:rPr>
              <w:t xml:space="preserve">Departure of team members from </w:t>
            </w:r>
            <w:r w:rsidRPr="005C1B40">
              <w:rPr>
                <w:rFonts w:ascii="Times New Roman" w:hAnsi="Times New Roman"/>
                <w:highlight w:val="yellow"/>
              </w:rPr>
              <w:t>the Shiraz/Tehran International Airport after</w:t>
            </w:r>
            <w:r w:rsidRPr="002F5F18">
              <w:rPr>
                <w:rFonts w:ascii="Times New Roman" w:hAnsi="Times New Roman"/>
              </w:rPr>
              <w:t>.</w:t>
            </w:r>
          </w:p>
        </w:tc>
      </w:tr>
    </w:tbl>
    <w:p w:rsidR="003A5B33" w:rsidRPr="002F5F18" w:rsidRDefault="005C1B40" w:rsidP="003A5B33">
      <w:pPr>
        <w:rPr>
          <w:rFonts w:ascii="Times New Roman" w:hAnsi="Times New Roman"/>
        </w:rPr>
      </w:pPr>
      <w:r w:rsidRPr="002F5F18">
        <w:rPr>
          <w:rFonts w:ascii="Times New Roman" w:hAnsi="Times New Roman"/>
        </w:rPr>
        <w:t>Plant Walk-down will be organized as optional for reviewers based on their requests.</w:t>
      </w:r>
    </w:p>
    <w:p w:rsidR="00741004" w:rsidRPr="00741004" w:rsidRDefault="00B964BA" w:rsidP="005C1B40">
      <w:pPr>
        <w:tabs>
          <w:tab w:val="left" w:pos="567"/>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lang w:val="en-GB"/>
        </w:rPr>
        <w:br w:type="page"/>
      </w:r>
      <w:r w:rsidR="00741004" w:rsidRPr="001A41F5">
        <w:rPr>
          <w:rFonts w:ascii="Times New Roman" w:hAnsi="Times New Roman"/>
          <w:b/>
          <w:sz w:val="24"/>
          <w:szCs w:val="24"/>
          <w:lang w:val="en-GB"/>
        </w:rPr>
        <w:lastRenderedPageBreak/>
        <w:t xml:space="preserve">Attachment </w:t>
      </w:r>
      <w:r w:rsidR="00741004">
        <w:rPr>
          <w:rFonts w:ascii="Times New Roman" w:hAnsi="Times New Roman"/>
          <w:b/>
          <w:sz w:val="24"/>
          <w:szCs w:val="24"/>
          <w:lang w:val="en-GB"/>
        </w:rPr>
        <w:t>B</w:t>
      </w:r>
      <w:r w:rsidR="005C1B40">
        <w:rPr>
          <w:rFonts w:ascii="Times New Roman" w:hAnsi="Times New Roman"/>
          <w:szCs w:val="20"/>
          <w:lang w:val="en-GB"/>
        </w:rPr>
        <w:t xml:space="preserve"> </w:t>
      </w:r>
      <w:r w:rsidR="00741004">
        <w:rPr>
          <w:rFonts w:ascii="Times New Roman" w:hAnsi="Times New Roman"/>
          <w:szCs w:val="20"/>
          <w:lang w:val="en-GB"/>
        </w:rPr>
        <w:t xml:space="preserve">- </w:t>
      </w:r>
      <w:r w:rsidR="00741004" w:rsidRPr="00741004">
        <w:rPr>
          <w:rFonts w:ascii="Times New Roman" w:hAnsi="Times New Roman"/>
          <w:b/>
          <w:sz w:val="24"/>
          <w:szCs w:val="24"/>
        </w:rPr>
        <w:t xml:space="preserve">IAEA </w:t>
      </w:r>
      <w:r w:rsidR="00741004">
        <w:rPr>
          <w:rFonts w:ascii="Times New Roman" w:hAnsi="Times New Roman"/>
          <w:b/>
          <w:sz w:val="24"/>
          <w:szCs w:val="24"/>
        </w:rPr>
        <w:t>REVIEW TEAM</w:t>
      </w:r>
    </w:p>
    <w:p w:rsidR="005C1B40" w:rsidRDefault="005C1B40" w:rsidP="005C1B40">
      <w:pPr>
        <w:spacing w:after="0" w:line="240" w:lineRule="auto"/>
        <w:ind w:left="567" w:hanging="567"/>
        <w:rPr>
          <w:rFonts w:ascii="Times New Roman" w:hAnsi="Times New Roman"/>
          <w:b/>
          <w:bCs/>
          <w:sz w:val="24"/>
          <w:szCs w:val="24"/>
          <w:lang w:eastAsia="ja-JP"/>
        </w:rPr>
      </w:pPr>
    </w:p>
    <w:p w:rsidR="0012720A" w:rsidRPr="0012720A" w:rsidRDefault="0012720A" w:rsidP="005C1B40">
      <w:pPr>
        <w:spacing w:after="0" w:line="240" w:lineRule="auto"/>
        <w:ind w:left="567" w:hanging="567"/>
        <w:rPr>
          <w:rFonts w:ascii="Times New Roman" w:hAnsi="Times New Roman"/>
          <w:b/>
          <w:bCs/>
          <w:sz w:val="24"/>
          <w:szCs w:val="24"/>
        </w:rPr>
      </w:pPr>
      <w:r w:rsidRPr="0012720A">
        <w:rPr>
          <w:rFonts w:ascii="Times New Roman" w:hAnsi="Times New Roman"/>
          <w:b/>
          <w:bCs/>
          <w:sz w:val="24"/>
          <w:szCs w:val="24"/>
          <w:lang w:eastAsia="ja-JP"/>
        </w:rPr>
        <w:t>Main</w:t>
      </w:r>
      <w:r w:rsidR="005C1B40">
        <w:rPr>
          <w:rFonts w:ascii="Times New Roman" w:hAnsi="Times New Roman"/>
          <w:b/>
          <w:bCs/>
          <w:sz w:val="24"/>
          <w:szCs w:val="24"/>
        </w:rPr>
        <w:t xml:space="preserve"> Mission:</w:t>
      </w:r>
      <w:r w:rsidR="005C1B40">
        <w:rPr>
          <w:rFonts w:ascii="Times New Roman" w:hAnsi="Times New Roman"/>
          <w:b/>
          <w:bCs/>
          <w:sz w:val="24"/>
          <w:szCs w:val="24"/>
        </w:rPr>
        <w:tab/>
        <w:t>1 staff member</w:t>
      </w:r>
      <w:r w:rsidRPr="0012720A">
        <w:rPr>
          <w:rFonts w:ascii="Times New Roman" w:hAnsi="Times New Roman"/>
          <w:b/>
          <w:bCs/>
          <w:sz w:val="24"/>
          <w:szCs w:val="24"/>
          <w:lang w:eastAsia="ja-JP"/>
        </w:rPr>
        <w:t xml:space="preserve"> </w:t>
      </w:r>
      <w:r w:rsidRPr="0012720A">
        <w:rPr>
          <w:rFonts w:ascii="Times New Roman" w:hAnsi="Times New Roman"/>
          <w:b/>
          <w:bCs/>
          <w:sz w:val="24"/>
          <w:szCs w:val="24"/>
        </w:rPr>
        <w:t xml:space="preserve">+ </w:t>
      </w:r>
      <w:r w:rsidR="005C1B40">
        <w:rPr>
          <w:rFonts w:ascii="Times New Roman" w:hAnsi="Times New Roman"/>
          <w:b/>
          <w:bCs/>
          <w:sz w:val="24"/>
          <w:szCs w:val="24"/>
        </w:rPr>
        <w:t>4</w:t>
      </w:r>
      <w:r w:rsidRPr="0012720A">
        <w:rPr>
          <w:rFonts w:ascii="Times New Roman" w:hAnsi="Times New Roman"/>
          <w:b/>
          <w:bCs/>
          <w:sz w:val="24"/>
          <w:szCs w:val="24"/>
        </w:rPr>
        <w:t xml:space="preserve"> </w:t>
      </w:r>
      <w:r w:rsidRPr="0012720A">
        <w:rPr>
          <w:rFonts w:ascii="Times New Roman" w:hAnsi="Times New Roman"/>
          <w:b/>
          <w:bCs/>
          <w:sz w:val="24"/>
          <w:szCs w:val="24"/>
          <w:lang w:eastAsia="ja-JP"/>
        </w:rPr>
        <w:t>external e</w:t>
      </w:r>
      <w:r w:rsidR="005C1B40">
        <w:rPr>
          <w:rFonts w:ascii="Times New Roman" w:hAnsi="Times New Roman"/>
          <w:b/>
          <w:bCs/>
          <w:sz w:val="24"/>
          <w:szCs w:val="24"/>
        </w:rPr>
        <w:t>xperts</w:t>
      </w:r>
    </w:p>
    <w:p w:rsidR="005C1B40" w:rsidRDefault="005C1B40" w:rsidP="005C1B40">
      <w:pPr>
        <w:spacing w:after="0" w:line="240" w:lineRule="auto"/>
        <w:jc w:val="both"/>
        <w:rPr>
          <w:rFonts w:ascii="Times New Roman" w:hAnsi="Times New Roman"/>
          <w:b/>
          <w:sz w:val="24"/>
          <w:szCs w:val="24"/>
          <w:lang w:eastAsia="ja-JP"/>
        </w:rPr>
      </w:pPr>
    </w:p>
    <w:p w:rsidR="005C1B40" w:rsidRPr="005C1B40" w:rsidRDefault="005C1B40" w:rsidP="005C1B40">
      <w:pPr>
        <w:spacing w:after="0" w:line="240" w:lineRule="auto"/>
        <w:jc w:val="both"/>
        <w:rPr>
          <w:rFonts w:ascii="Times New Roman" w:hAnsi="Times New Roman"/>
          <w:sz w:val="24"/>
          <w:szCs w:val="24"/>
          <w:lang w:eastAsia="ja-JP"/>
        </w:rPr>
      </w:pPr>
      <w:r w:rsidRPr="005C1B40">
        <w:rPr>
          <w:rFonts w:ascii="Times New Roman" w:hAnsi="Times New Roman"/>
          <w:b/>
          <w:sz w:val="24"/>
          <w:szCs w:val="24"/>
          <w:lang w:eastAsia="ja-JP"/>
        </w:rPr>
        <w:t>IAEA Team Leader</w:t>
      </w:r>
      <w:r w:rsidRPr="005C1B40">
        <w:rPr>
          <w:rFonts w:ascii="Times New Roman" w:hAnsi="Times New Roman"/>
          <w:sz w:val="24"/>
          <w:szCs w:val="24"/>
          <w:lang w:eastAsia="ja-JP"/>
        </w:rPr>
        <w:t>:</w:t>
      </w:r>
      <w:r w:rsidRPr="005C1B40">
        <w:rPr>
          <w:rFonts w:ascii="Times New Roman" w:hAnsi="Times New Roman"/>
          <w:sz w:val="24"/>
          <w:szCs w:val="24"/>
          <w:lang w:eastAsia="ja-JP"/>
        </w:rPr>
        <w:tab/>
      </w:r>
      <w:r w:rsidRPr="005C1B40">
        <w:rPr>
          <w:rFonts w:ascii="Times New Roman" w:hAnsi="Times New Roman"/>
          <w:b/>
          <w:sz w:val="24"/>
          <w:szCs w:val="24"/>
          <w:lang w:eastAsia="ja-JP"/>
        </w:rPr>
        <w:t>Mr. Gabor Petofi</w:t>
      </w:r>
      <w:r w:rsidRPr="005C1B40">
        <w:rPr>
          <w:rFonts w:ascii="Times New Roman" w:hAnsi="Times New Roman"/>
          <w:sz w:val="24"/>
          <w:szCs w:val="24"/>
          <w:lang w:eastAsia="ja-JP"/>
        </w:rPr>
        <w:t xml:space="preserve">, IAEA, NSNI – OSS, Austria, P.O. Box 100, 1400 Vienna, Tel: +43 1 2600 22633, cell phone: +36 20 464 0964, fax: + 43 126007, E-mail: g.petofi@iaea.org, </w:t>
      </w:r>
      <w:r w:rsidRPr="005C1B40">
        <w:rPr>
          <w:rFonts w:ascii="Times New Roman" w:hAnsi="Times New Roman"/>
          <w:sz w:val="24"/>
          <w:szCs w:val="24"/>
        </w:rPr>
        <w:t>petofigabor@gmail.com</w:t>
      </w:r>
    </w:p>
    <w:p w:rsidR="005C1B40" w:rsidRDefault="005C1B40" w:rsidP="005C1B40">
      <w:pPr>
        <w:tabs>
          <w:tab w:val="num" w:pos="1418"/>
        </w:tabs>
        <w:spacing w:after="0" w:line="240" w:lineRule="auto"/>
        <w:rPr>
          <w:rFonts w:ascii="Times New Roman" w:hAnsi="Times New Roman"/>
          <w:b/>
          <w:sz w:val="24"/>
          <w:szCs w:val="24"/>
          <w:lang w:eastAsia="ja-JP"/>
        </w:rPr>
      </w:pPr>
    </w:p>
    <w:p w:rsidR="005C1B40" w:rsidRPr="005C1B40" w:rsidRDefault="005C1B40" w:rsidP="005C1B40">
      <w:pPr>
        <w:tabs>
          <w:tab w:val="num" w:pos="1418"/>
        </w:tabs>
        <w:spacing w:after="0" w:line="240" w:lineRule="auto"/>
        <w:rPr>
          <w:rFonts w:ascii="Times New Roman" w:hAnsi="Times New Roman"/>
          <w:b/>
          <w:sz w:val="24"/>
          <w:szCs w:val="24"/>
          <w:lang w:eastAsia="ja-JP"/>
        </w:rPr>
      </w:pPr>
      <w:r w:rsidRPr="005C1B40">
        <w:rPr>
          <w:rFonts w:ascii="Times New Roman" w:hAnsi="Times New Roman"/>
          <w:b/>
          <w:sz w:val="24"/>
          <w:szCs w:val="24"/>
          <w:lang w:eastAsia="ja-JP"/>
        </w:rPr>
        <w:t xml:space="preserve">Reviewer B (Scoping and screening and plant </w:t>
      </w:r>
      <w:proofErr w:type="spellStart"/>
      <w:r w:rsidRPr="005C1B40">
        <w:rPr>
          <w:rFonts w:ascii="Times New Roman" w:hAnsi="Times New Roman"/>
          <w:b/>
          <w:sz w:val="24"/>
          <w:szCs w:val="24"/>
          <w:lang w:eastAsia="ja-JP"/>
        </w:rPr>
        <w:t>programmes</w:t>
      </w:r>
      <w:proofErr w:type="spellEnd"/>
      <w:r w:rsidRPr="005C1B40">
        <w:rPr>
          <w:rFonts w:ascii="Times New Roman" w:hAnsi="Times New Roman"/>
          <w:b/>
          <w:sz w:val="24"/>
          <w:szCs w:val="24"/>
          <w:lang w:eastAsia="ja-JP"/>
        </w:rPr>
        <w:t xml:space="preserve"> relevant to LTO):</w:t>
      </w:r>
    </w:p>
    <w:p w:rsidR="005C1B40" w:rsidRPr="005C1B40" w:rsidRDefault="005C1B40" w:rsidP="005C1B40">
      <w:pPr>
        <w:tabs>
          <w:tab w:val="num" w:pos="1418"/>
        </w:tabs>
        <w:spacing w:after="0" w:line="240" w:lineRule="auto"/>
        <w:rPr>
          <w:rFonts w:ascii="Times New Roman" w:hAnsi="Times New Roman"/>
          <w:sz w:val="24"/>
          <w:szCs w:val="24"/>
          <w:lang w:eastAsia="ja-JP"/>
        </w:rPr>
      </w:pPr>
      <w:r w:rsidRPr="005C1B40">
        <w:rPr>
          <w:rFonts w:ascii="Times New Roman" w:hAnsi="Times New Roman"/>
          <w:b/>
          <w:sz w:val="24"/>
          <w:szCs w:val="24"/>
          <w:lang w:eastAsia="ja-JP"/>
        </w:rPr>
        <w:t xml:space="preserve">Ms. Maria Magdalena Gris Cruz, </w:t>
      </w:r>
      <w:r w:rsidRPr="005C1B40">
        <w:rPr>
          <w:rFonts w:ascii="Times New Roman" w:hAnsi="Times New Roman"/>
          <w:sz w:val="24"/>
          <w:szCs w:val="24"/>
          <w:lang w:eastAsia="ja-JP"/>
        </w:rPr>
        <w:t xml:space="preserve">Mexico, </w:t>
      </w:r>
      <w:proofErr w:type="spellStart"/>
      <w:r w:rsidRPr="005C1B40">
        <w:rPr>
          <w:rFonts w:ascii="Times New Roman" w:hAnsi="Times New Roman"/>
          <w:sz w:val="24"/>
          <w:szCs w:val="24"/>
          <w:lang w:eastAsia="ja-JP"/>
        </w:rPr>
        <w:t>Comission</w:t>
      </w:r>
      <w:proofErr w:type="spellEnd"/>
      <w:r w:rsidRPr="005C1B40">
        <w:rPr>
          <w:rFonts w:ascii="Times New Roman" w:hAnsi="Times New Roman"/>
          <w:sz w:val="24"/>
          <w:szCs w:val="24"/>
          <w:lang w:eastAsia="ja-JP"/>
        </w:rPr>
        <w:t xml:space="preserve"> Federal de </w:t>
      </w:r>
      <w:proofErr w:type="spellStart"/>
      <w:r w:rsidRPr="005C1B40">
        <w:rPr>
          <w:rFonts w:ascii="Times New Roman" w:hAnsi="Times New Roman"/>
          <w:sz w:val="24"/>
          <w:szCs w:val="24"/>
          <w:lang w:eastAsia="ja-JP"/>
        </w:rPr>
        <w:t>Electricidad</w:t>
      </w:r>
      <w:proofErr w:type="spellEnd"/>
      <w:r w:rsidRPr="005C1B40">
        <w:rPr>
          <w:rFonts w:ascii="Times New Roman" w:hAnsi="Times New Roman"/>
          <w:sz w:val="24"/>
          <w:szCs w:val="24"/>
          <w:lang w:eastAsia="ja-JP"/>
        </w:rPr>
        <w:t xml:space="preserve"> (CFE), Laguna Verde NPP, 91680 Veracruz, phone: + (229) 989 90 90 Ext. 8691, cell phone: + (229) 2 13 36 86, e-mail: </w:t>
      </w:r>
      <w:hyperlink r:id="rId9" w:history="1">
        <w:r w:rsidRPr="005C1B40">
          <w:rPr>
            <w:rFonts w:ascii="Times New Roman" w:hAnsi="Times New Roman"/>
            <w:sz w:val="24"/>
            <w:szCs w:val="24"/>
            <w:lang w:eastAsia="ja-JP"/>
          </w:rPr>
          <w:t>mgris.cruz@cfe.gob.mx</w:t>
        </w:r>
      </w:hyperlink>
      <w:r w:rsidRPr="005C1B40">
        <w:rPr>
          <w:rFonts w:ascii="Times New Roman" w:hAnsi="Times New Roman"/>
          <w:sz w:val="24"/>
          <w:szCs w:val="24"/>
          <w:lang w:eastAsia="ja-JP"/>
        </w:rPr>
        <w:t xml:space="preserve"> (funding from TC RLA9080)</w:t>
      </w:r>
    </w:p>
    <w:p w:rsidR="005C1B40" w:rsidRDefault="005C1B40" w:rsidP="005C1B40">
      <w:pPr>
        <w:tabs>
          <w:tab w:val="num" w:pos="1418"/>
        </w:tabs>
        <w:spacing w:after="0" w:line="240" w:lineRule="auto"/>
        <w:rPr>
          <w:rFonts w:ascii="Times New Roman" w:hAnsi="Times New Roman"/>
          <w:b/>
          <w:sz w:val="24"/>
          <w:szCs w:val="24"/>
          <w:lang w:eastAsia="ja-JP"/>
        </w:rPr>
      </w:pPr>
    </w:p>
    <w:p w:rsidR="005C1B40" w:rsidRPr="005C1B40" w:rsidRDefault="005C1B40" w:rsidP="005C1B40">
      <w:pPr>
        <w:tabs>
          <w:tab w:val="num" w:pos="1418"/>
        </w:tabs>
        <w:spacing w:after="0" w:line="240" w:lineRule="auto"/>
        <w:rPr>
          <w:rFonts w:ascii="Times New Roman" w:hAnsi="Times New Roman"/>
          <w:b/>
          <w:sz w:val="24"/>
          <w:szCs w:val="24"/>
          <w:lang w:eastAsia="ja-JP"/>
        </w:rPr>
      </w:pPr>
      <w:r w:rsidRPr="005C1B40">
        <w:rPr>
          <w:rFonts w:ascii="Times New Roman" w:hAnsi="Times New Roman"/>
          <w:b/>
          <w:sz w:val="24"/>
          <w:szCs w:val="24"/>
          <w:lang w:eastAsia="ja-JP"/>
        </w:rPr>
        <w:t xml:space="preserve">Reviewer C (Ageing management review, review of ageing management </w:t>
      </w:r>
      <w:proofErr w:type="spellStart"/>
      <w:r w:rsidRPr="005C1B40">
        <w:rPr>
          <w:rFonts w:ascii="Times New Roman" w:hAnsi="Times New Roman"/>
          <w:b/>
          <w:sz w:val="24"/>
          <w:szCs w:val="24"/>
          <w:lang w:eastAsia="ja-JP"/>
        </w:rPr>
        <w:t>programmes</w:t>
      </w:r>
      <w:proofErr w:type="spellEnd"/>
      <w:r w:rsidRPr="005C1B40">
        <w:rPr>
          <w:rFonts w:ascii="Times New Roman" w:hAnsi="Times New Roman"/>
          <w:b/>
          <w:sz w:val="24"/>
          <w:szCs w:val="24"/>
          <w:lang w:eastAsia="ja-JP"/>
        </w:rPr>
        <w:t xml:space="preserve"> and revalidation of time limited ageing analyses for mechanical components): </w:t>
      </w:r>
    </w:p>
    <w:p w:rsidR="005C1B40" w:rsidRPr="005C1B40" w:rsidRDefault="005C1B40" w:rsidP="005C1B40">
      <w:pPr>
        <w:pStyle w:val="ListParagraph"/>
        <w:ind w:left="0"/>
        <w:jc w:val="both"/>
        <w:rPr>
          <w:rFonts w:ascii="Times New Roman" w:hAnsi="Times New Roman"/>
          <w:sz w:val="24"/>
          <w:szCs w:val="24"/>
          <w:lang w:eastAsia="ja-JP"/>
        </w:rPr>
      </w:pPr>
      <w:r w:rsidRPr="005C1B40">
        <w:rPr>
          <w:rFonts w:ascii="Times New Roman" w:hAnsi="Times New Roman"/>
          <w:b/>
          <w:sz w:val="24"/>
          <w:szCs w:val="24"/>
          <w:lang w:eastAsia="ja-JP"/>
        </w:rPr>
        <w:t xml:space="preserve">Mr. Miroslav </w:t>
      </w:r>
      <w:proofErr w:type="spellStart"/>
      <w:r w:rsidRPr="005C1B40">
        <w:rPr>
          <w:rFonts w:ascii="Times New Roman" w:hAnsi="Times New Roman"/>
          <w:b/>
          <w:sz w:val="24"/>
          <w:szCs w:val="24"/>
          <w:lang w:eastAsia="ja-JP"/>
        </w:rPr>
        <w:t>Zamboch</w:t>
      </w:r>
      <w:proofErr w:type="spellEnd"/>
      <w:r w:rsidRPr="005C1B40">
        <w:rPr>
          <w:rFonts w:ascii="Times New Roman" w:hAnsi="Times New Roman"/>
          <w:sz w:val="24"/>
          <w:szCs w:val="24"/>
          <w:lang w:eastAsia="ja-JP"/>
        </w:rPr>
        <w:t xml:space="preserve">, the Czech Republic, UJV </w:t>
      </w:r>
      <w:proofErr w:type="spellStart"/>
      <w:r w:rsidRPr="005C1B40">
        <w:rPr>
          <w:rFonts w:ascii="Times New Roman" w:hAnsi="Times New Roman"/>
          <w:sz w:val="24"/>
          <w:szCs w:val="24"/>
          <w:lang w:eastAsia="ja-JP"/>
        </w:rPr>
        <w:t>Rez</w:t>
      </w:r>
      <w:proofErr w:type="spellEnd"/>
      <w:r w:rsidRPr="005C1B40">
        <w:rPr>
          <w:rFonts w:ascii="Times New Roman" w:hAnsi="Times New Roman"/>
          <w:sz w:val="24"/>
          <w:szCs w:val="24"/>
          <w:lang w:eastAsia="ja-JP"/>
        </w:rPr>
        <w:t xml:space="preserve">, a. s., phone: +420 266 173545, cell phone: +420 725 648 916, email: </w:t>
      </w:r>
      <w:hyperlink r:id="rId10" w:history="1">
        <w:r w:rsidRPr="005C1B40">
          <w:rPr>
            <w:rStyle w:val="Hyperlink"/>
            <w:rFonts w:ascii="Times New Roman" w:hAnsi="Times New Roman"/>
            <w:sz w:val="24"/>
            <w:szCs w:val="24"/>
            <w:lang w:eastAsia="ja-JP"/>
          </w:rPr>
          <w:t>miroslav.zamboch@ujv.cz</w:t>
        </w:r>
      </w:hyperlink>
      <w:r w:rsidRPr="005C1B40">
        <w:rPr>
          <w:rFonts w:ascii="Times New Roman" w:hAnsi="Times New Roman"/>
          <w:sz w:val="24"/>
          <w:szCs w:val="24"/>
          <w:lang w:eastAsia="ja-JP"/>
        </w:rPr>
        <w:t xml:space="preserve"> </w:t>
      </w:r>
    </w:p>
    <w:p w:rsidR="005C1B40" w:rsidRPr="005C1B40" w:rsidRDefault="005C1B40" w:rsidP="005C1B40">
      <w:pPr>
        <w:spacing w:after="0" w:line="240" w:lineRule="auto"/>
        <w:jc w:val="both"/>
        <w:rPr>
          <w:rFonts w:ascii="Times New Roman" w:hAnsi="Times New Roman"/>
          <w:sz w:val="24"/>
          <w:szCs w:val="24"/>
          <w:lang w:eastAsia="ja-JP"/>
        </w:rPr>
      </w:pPr>
    </w:p>
    <w:p w:rsidR="005C1B40" w:rsidRPr="005C1B40" w:rsidRDefault="005C1B40" w:rsidP="005C1B40">
      <w:pPr>
        <w:tabs>
          <w:tab w:val="num" w:pos="1418"/>
        </w:tabs>
        <w:spacing w:after="0" w:line="240" w:lineRule="auto"/>
        <w:jc w:val="both"/>
        <w:rPr>
          <w:rFonts w:ascii="Times New Roman" w:hAnsi="Times New Roman"/>
          <w:b/>
          <w:sz w:val="24"/>
          <w:szCs w:val="24"/>
          <w:lang w:eastAsia="ja-JP"/>
        </w:rPr>
      </w:pPr>
      <w:r w:rsidRPr="005C1B40">
        <w:rPr>
          <w:rFonts w:ascii="Times New Roman" w:hAnsi="Times New Roman"/>
          <w:b/>
          <w:sz w:val="24"/>
          <w:szCs w:val="24"/>
          <w:lang w:eastAsia="ja-JP"/>
        </w:rPr>
        <w:t xml:space="preserve">Reviewer D (Ageing management review, review of ageing management </w:t>
      </w:r>
      <w:proofErr w:type="spellStart"/>
      <w:r w:rsidRPr="005C1B40">
        <w:rPr>
          <w:rFonts w:ascii="Times New Roman" w:hAnsi="Times New Roman"/>
          <w:b/>
          <w:sz w:val="24"/>
          <w:szCs w:val="24"/>
          <w:lang w:eastAsia="ja-JP"/>
        </w:rPr>
        <w:t>programmes</w:t>
      </w:r>
      <w:proofErr w:type="spellEnd"/>
      <w:r w:rsidRPr="005C1B40">
        <w:rPr>
          <w:rFonts w:ascii="Times New Roman" w:hAnsi="Times New Roman"/>
          <w:b/>
          <w:sz w:val="24"/>
          <w:szCs w:val="24"/>
          <w:lang w:eastAsia="ja-JP"/>
        </w:rPr>
        <w:t xml:space="preserve"> and revalidation of time limited ageing analyses for electrical and I&amp;C components): </w:t>
      </w:r>
    </w:p>
    <w:p w:rsidR="005C1B40" w:rsidRPr="005C1B40" w:rsidRDefault="005C1B40" w:rsidP="005C1B40">
      <w:pPr>
        <w:spacing w:after="0" w:line="240" w:lineRule="auto"/>
        <w:jc w:val="both"/>
        <w:rPr>
          <w:rFonts w:ascii="Times New Roman" w:eastAsia="SimSun" w:hAnsi="Times New Roman"/>
          <w:color w:val="000000"/>
          <w:sz w:val="24"/>
          <w:szCs w:val="24"/>
          <w:lang w:eastAsia="en-GB"/>
        </w:rPr>
      </w:pPr>
      <w:r w:rsidRPr="005C1B40">
        <w:rPr>
          <w:rFonts w:ascii="Times New Roman" w:eastAsia="SimSun" w:hAnsi="Times New Roman"/>
          <w:b/>
          <w:color w:val="000000"/>
          <w:sz w:val="24"/>
          <w:szCs w:val="24"/>
          <w:lang w:eastAsia="en-GB"/>
        </w:rPr>
        <w:t xml:space="preserve">Mr. </w:t>
      </w:r>
      <w:proofErr w:type="spellStart"/>
      <w:r w:rsidRPr="005C1B40">
        <w:rPr>
          <w:rFonts w:ascii="Times New Roman" w:eastAsia="SimSun" w:hAnsi="Times New Roman"/>
          <w:b/>
          <w:color w:val="000000"/>
          <w:sz w:val="24"/>
          <w:szCs w:val="24"/>
          <w:lang w:eastAsia="en-GB"/>
        </w:rPr>
        <w:t>Kabelo</w:t>
      </w:r>
      <w:proofErr w:type="spellEnd"/>
      <w:r w:rsidRPr="005C1B40">
        <w:rPr>
          <w:rFonts w:ascii="Times New Roman" w:eastAsia="SimSun" w:hAnsi="Times New Roman"/>
          <w:b/>
          <w:color w:val="000000"/>
          <w:sz w:val="24"/>
          <w:szCs w:val="24"/>
          <w:lang w:eastAsia="en-GB"/>
        </w:rPr>
        <w:t xml:space="preserve"> </w:t>
      </w:r>
      <w:proofErr w:type="spellStart"/>
      <w:r w:rsidRPr="005C1B40">
        <w:rPr>
          <w:rFonts w:ascii="Times New Roman" w:eastAsia="SimSun" w:hAnsi="Times New Roman"/>
          <w:b/>
          <w:color w:val="000000"/>
          <w:sz w:val="24"/>
          <w:szCs w:val="24"/>
          <w:lang w:eastAsia="en-GB"/>
        </w:rPr>
        <w:t>Moroka</w:t>
      </w:r>
      <w:proofErr w:type="spellEnd"/>
      <w:r w:rsidRPr="005C1B40">
        <w:rPr>
          <w:rFonts w:ascii="Times New Roman" w:eastAsia="SimSun" w:hAnsi="Times New Roman"/>
          <w:color w:val="000000"/>
          <w:sz w:val="24"/>
          <w:szCs w:val="24"/>
          <w:lang w:eastAsia="en-GB"/>
        </w:rPr>
        <w:t xml:space="preserve">, South Africa, </w:t>
      </w:r>
      <w:proofErr w:type="spellStart"/>
      <w:r w:rsidRPr="005C1B40">
        <w:rPr>
          <w:rFonts w:ascii="Times New Roman" w:eastAsia="SimSun" w:hAnsi="Times New Roman"/>
          <w:color w:val="000000"/>
          <w:sz w:val="24"/>
          <w:szCs w:val="24"/>
          <w:lang w:eastAsia="en-GB"/>
        </w:rPr>
        <w:t>Koeberg</w:t>
      </w:r>
      <w:proofErr w:type="spellEnd"/>
      <w:r w:rsidRPr="005C1B40">
        <w:rPr>
          <w:rFonts w:ascii="Times New Roman" w:eastAsia="SimSun" w:hAnsi="Times New Roman"/>
          <w:color w:val="000000"/>
          <w:sz w:val="24"/>
          <w:szCs w:val="24"/>
          <w:lang w:eastAsia="en-GB"/>
        </w:rPr>
        <w:t xml:space="preserve"> NPP, Senior Engineer, SALTO/LTO Technical Lead, Equipment Qualification </w:t>
      </w:r>
      <w:proofErr w:type="spellStart"/>
      <w:r w:rsidRPr="005C1B40">
        <w:rPr>
          <w:rFonts w:ascii="Times New Roman" w:eastAsia="SimSun" w:hAnsi="Times New Roman"/>
          <w:color w:val="000000"/>
          <w:sz w:val="24"/>
          <w:szCs w:val="24"/>
          <w:lang w:eastAsia="en-GB"/>
        </w:rPr>
        <w:t>Programme</w:t>
      </w:r>
      <w:proofErr w:type="spellEnd"/>
      <w:r w:rsidRPr="005C1B40">
        <w:rPr>
          <w:rFonts w:ascii="Times New Roman" w:eastAsia="SimSun" w:hAnsi="Times New Roman"/>
          <w:color w:val="000000"/>
          <w:sz w:val="24"/>
          <w:szCs w:val="24"/>
          <w:lang w:eastAsia="en-GB"/>
        </w:rPr>
        <w:t xml:space="preserve"> Engineer, </w:t>
      </w:r>
      <w:proofErr w:type="spellStart"/>
      <w:r w:rsidRPr="005C1B40">
        <w:rPr>
          <w:rFonts w:ascii="Times New Roman" w:eastAsia="SimSun" w:hAnsi="Times New Roman"/>
          <w:color w:val="000000"/>
          <w:sz w:val="24"/>
          <w:szCs w:val="24"/>
          <w:lang w:eastAsia="en-GB"/>
        </w:rPr>
        <w:t>Koeberg</w:t>
      </w:r>
      <w:proofErr w:type="spellEnd"/>
      <w:r w:rsidRPr="005C1B40">
        <w:rPr>
          <w:rFonts w:ascii="Times New Roman" w:eastAsia="SimSun" w:hAnsi="Times New Roman"/>
          <w:color w:val="000000"/>
          <w:sz w:val="24"/>
          <w:szCs w:val="24"/>
          <w:lang w:eastAsia="en-GB"/>
        </w:rPr>
        <w:t xml:space="preserve"> NPP, Off R27, </w:t>
      </w:r>
      <w:proofErr w:type="spellStart"/>
      <w:r w:rsidRPr="005C1B40">
        <w:rPr>
          <w:rFonts w:ascii="Times New Roman" w:eastAsia="SimSun" w:hAnsi="Times New Roman"/>
          <w:color w:val="000000"/>
          <w:sz w:val="24"/>
          <w:szCs w:val="24"/>
          <w:lang w:eastAsia="en-GB"/>
        </w:rPr>
        <w:t>Melkbosstrand</w:t>
      </w:r>
      <w:proofErr w:type="spellEnd"/>
      <w:r w:rsidRPr="005C1B40">
        <w:rPr>
          <w:rFonts w:ascii="Times New Roman" w:eastAsia="SimSun" w:hAnsi="Times New Roman"/>
          <w:color w:val="000000"/>
          <w:sz w:val="24"/>
          <w:szCs w:val="24"/>
          <w:lang w:eastAsia="en-GB"/>
        </w:rPr>
        <w:t>, Cape Town, 7441, Tel: +27215223013, e-mail: MorokaKI@eskom.co.za</w:t>
      </w:r>
    </w:p>
    <w:p w:rsidR="005C1B40" w:rsidRPr="005C1B40" w:rsidRDefault="005C1B40" w:rsidP="005C1B40">
      <w:pPr>
        <w:spacing w:after="0" w:line="240" w:lineRule="auto"/>
        <w:rPr>
          <w:rFonts w:ascii="Times New Roman" w:eastAsia="SimSun" w:hAnsi="Times New Roman"/>
          <w:color w:val="000000"/>
          <w:sz w:val="24"/>
          <w:szCs w:val="24"/>
          <w:lang w:eastAsia="en-GB"/>
        </w:rPr>
      </w:pPr>
    </w:p>
    <w:p w:rsidR="005C1B40" w:rsidRPr="005C1B40" w:rsidRDefault="005C1B40" w:rsidP="005C1B40">
      <w:pPr>
        <w:pStyle w:val="ListParagraph"/>
        <w:tabs>
          <w:tab w:val="num" w:pos="1418"/>
        </w:tabs>
        <w:ind w:left="0"/>
        <w:rPr>
          <w:rFonts w:ascii="Times New Roman" w:hAnsi="Times New Roman"/>
          <w:b/>
          <w:sz w:val="24"/>
          <w:szCs w:val="24"/>
          <w:lang w:val="en-US" w:eastAsia="ja-JP"/>
        </w:rPr>
      </w:pPr>
      <w:r w:rsidRPr="005C1B40">
        <w:rPr>
          <w:rFonts w:ascii="Times New Roman" w:hAnsi="Times New Roman"/>
          <w:b/>
          <w:sz w:val="24"/>
          <w:szCs w:val="24"/>
          <w:lang w:eastAsia="ja-JP"/>
        </w:rPr>
        <w:t>Reviewer</w:t>
      </w:r>
      <w:r w:rsidRPr="005C1B40">
        <w:rPr>
          <w:rFonts w:ascii="Times New Roman" w:hAnsi="Times New Roman"/>
          <w:b/>
          <w:sz w:val="24"/>
          <w:szCs w:val="24"/>
        </w:rPr>
        <w:t xml:space="preserve"> E (Ageing management review, review of ageing management programmes and revalidation of time limited ageing analyses for civil structures</w:t>
      </w:r>
      <w:r w:rsidRPr="005C1B40">
        <w:rPr>
          <w:rFonts w:ascii="Times New Roman" w:hAnsi="Times New Roman"/>
          <w:b/>
          <w:sz w:val="24"/>
          <w:szCs w:val="24"/>
          <w:lang w:val="en-US" w:eastAsia="ja-JP"/>
        </w:rPr>
        <w:t>):</w:t>
      </w:r>
    </w:p>
    <w:p w:rsidR="0012720A" w:rsidRPr="005C1B40" w:rsidRDefault="005C1B40" w:rsidP="005C1B40">
      <w:pPr>
        <w:spacing w:after="0" w:line="240" w:lineRule="auto"/>
        <w:rPr>
          <w:rFonts w:ascii="Times New Roman" w:hAnsi="Times New Roman"/>
          <w:sz w:val="24"/>
          <w:szCs w:val="24"/>
          <w:lang w:eastAsia="ja-JP"/>
        </w:rPr>
      </w:pPr>
      <w:r w:rsidRPr="005C1B40">
        <w:rPr>
          <w:rFonts w:ascii="Times New Roman" w:hAnsi="Times New Roman"/>
          <w:b/>
          <w:sz w:val="24"/>
          <w:szCs w:val="24"/>
          <w:lang w:eastAsia="ja-JP"/>
        </w:rPr>
        <w:t xml:space="preserve">Mr. James </w:t>
      </w:r>
      <w:proofErr w:type="spellStart"/>
      <w:r w:rsidRPr="005C1B40">
        <w:rPr>
          <w:rFonts w:ascii="Times New Roman" w:hAnsi="Times New Roman"/>
          <w:b/>
          <w:sz w:val="24"/>
          <w:szCs w:val="24"/>
          <w:lang w:eastAsia="ja-JP"/>
        </w:rPr>
        <w:t>Mok</w:t>
      </w:r>
      <w:proofErr w:type="spellEnd"/>
      <w:r w:rsidRPr="005C1B40">
        <w:rPr>
          <w:rFonts w:ascii="Times New Roman" w:hAnsi="Times New Roman"/>
          <w:b/>
          <w:sz w:val="24"/>
          <w:szCs w:val="24"/>
          <w:lang w:eastAsia="ja-JP"/>
        </w:rPr>
        <w:t xml:space="preserve">, </w:t>
      </w:r>
      <w:r w:rsidRPr="005C1B40">
        <w:rPr>
          <w:rFonts w:ascii="Times New Roman" w:hAnsi="Times New Roman"/>
          <w:sz w:val="24"/>
          <w:szCs w:val="24"/>
          <w:lang w:eastAsia="ja-JP"/>
        </w:rPr>
        <w:t>Canada,</w:t>
      </w:r>
      <w:r w:rsidRPr="005C1B40">
        <w:rPr>
          <w:rFonts w:ascii="Times New Roman" w:hAnsi="Times New Roman"/>
          <w:b/>
          <w:sz w:val="24"/>
          <w:szCs w:val="24"/>
          <w:lang w:eastAsia="ja-JP"/>
        </w:rPr>
        <w:t xml:space="preserve"> </w:t>
      </w:r>
      <w:r w:rsidRPr="005C1B40">
        <w:rPr>
          <w:rFonts w:ascii="Times New Roman" w:hAnsi="Times New Roman"/>
          <w:sz w:val="24"/>
          <w:szCs w:val="24"/>
          <w:lang w:eastAsia="ja-JP"/>
        </w:rPr>
        <w:t>Consultant, 79 Gabriel-</w:t>
      </w:r>
      <w:proofErr w:type="spellStart"/>
      <w:r w:rsidRPr="005C1B40">
        <w:rPr>
          <w:rFonts w:ascii="Times New Roman" w:hAnsi="Times New Roman"/>
          <w:sz w:val="24"/>
          <w:szCs w:val="24"/>
          <w:lang w:eastAsia="ja-JP"/>
        </w:rPr>
        <w:t>Lacasse</w:t>
      </w:r>
      <w:proofErr w:type="spellEnd"/>
      <w:r w:rsidRPr="005C1B40">
        <w:rPr>
          <w:rFonts w:ascii="Times New Roman" w:hAnsi="Times New Roman"/>
          <w:sz w:val="24"/>
          <w:szCs w:val="24"/>
          <w:lang w:eastAsia="ja-JP"/>
        </w:rPr>
        <w:t xml:space="preserve">, Gatineau, Quebec, J9A 1K2, Cell Phone: +1 613 889 1175, email: </w:t>
      </w:r>
      <w:r w:rsidRPr="005C1B40">
        <w:rPr>
          <w:rFonts w:ascii="Times New Roman" w:hAnsi="Times New Roman"/>
          <w:sz w:val="24"/>
          <w:szCs w:val="24"/>
          <w:lang w:val="en-CA"/>
        </w:rPr>
        <w:t>jamesmok99@yahoo.ca</w:t>
      </w:r>
    </w:p>
    <w:p w:rsidR="0012720A" w:rsidRPr="0012720A" w:rsidRDefault="0012720A" w:rsidP="005C1B40">
      <w:pPr>
        <w:pStyle w:val="ListParagraph"/>
        <w:tabs>
          <w:tab w:val="num" w:pos="1418"/>
        </w:tabs>
        <w:ind w:left="0"/>
        <w:rPr>
          <w:rFonts w:ascii="Times New Roman" w:hAnsi="Times New Roman"/>
          <w:b/>
          <w:sz w:val="24"/>
          <w:szCs w:val="24"/>
          <w:lang w:val="en-US" w:eastAsia="ja-JP"/>
        </w:rPr>
      </w:pPr>
    </w:p>
    <w:p w:rsidR="0012720A" w:rsidRPr="0012720A" w:rsidRDefault="0012720A" w:rsidP="005C1B40">
      <w:pPr>
        <w:pStyle w:val="ListParagraph"/>
        <w:tabs>
          <w:tab w:val="num" w:pos="1418"/>
        </w:tabs>
        <w:ind w:left="0"/>
        <w:rPr>
          <w:rFonts w:ascii="Times New Roman" w:hAnsi="Times New Roman"/>
          <w:b/>
          <w:sz w:val="24"/>
          <w:szCs w:val="24"/>
          <w:lang w:val="en-US" w:eastAsia="ja-JP"/>
        </w:rPr>
      </w:pPr>
      <w:r w:rsidRPr="0012720A">
        <w:rPr>
          <w:rFonts w:ascii="Times New Roman" w:hAnsi="Times New Roman"/>
          <w:b/>
          <w:sz w:val="24"/>
          <w:szCs w:val="24"/>
          <w:lang w:val="en-US" w:eastAsia="ja-JP"/>
        </w:rPr>
        <w:t xml:space="preserve">Observers: </w:t>
      </w:r>
    </w:p>
    <w:p w:rsidR="0012720A" w:rsidRPr="0012720A" w:rsidRDefault="0012720A" w:rsidP="005C1B40">
      <w:pPr>
        <w:spacing w:after="0" w:line="240" w:lineRule="auto"/>
        <w:jc w:val="both"/>
        <w:rPr>
          <w:rFonts w:ascii="Times New Roman" w:hAnsi="Times New Roman"/>
          <w:sz w:val="24"/>
          <w:szCs w:val="24"/>
        </w:rPr>
      </w:pPr>
    </w:p>
    <w:p w:rsidR="0012720A" w:rsidRPr="0012720A" w:rsidRDefault="0012720A" w:rsidP="005C1B40">
      <w:pPr>
        <w:spacing w:after="0" w:line="240" w:lineRule="auto"/>
        <w:jc w:val="both"/>
        <w:rPr>
          <w:rFonts w:ascii="Times New Roman" w:eastAsia="SimSun" w:hAnsi="Times New Roman"/>
          <w:color w:val="000000"/>
          <w:sz w:val="24"/>
          <w:szCs w:val="24"/>
          <w:lang w:eastAsia="en-GB"/>
        </w:rPr>
      </w:pPr>
      <w:r w:rsidRPr="009B3A6A">
        <w:rPr>
          <w:rFonts w:ascii="Times New Roman" w:hAnsi="Times New Roman"/>
          <w:b/>
          <w:sz w:val="24"/>
          <w:szCs w:val="24"/>
          <w:highlight w:val="yellow"/>
          <w:lang w:eastAsia="ja-JP"/>
        </w:rPr>
        <w:t>??? –</w:t>
      </w:r>
      <w:r w:rsidRPr="0012720A">
        <w:rPr>
          <w:rFonts w:ascii="Times New Roman" w:hAnsi="Times New Roman"/>
          <w:b/>
          <w:sz w:val="24"/>
          <w:szCs w:val="24"/>
          <w:lang w:eastAsia="ja-JP"/>
        </w:rPr>
        <w:t xml:space="preserve"> </w:t>
      </w:r>
    </w:p>
    <w:p w:rsidR="000112DE" w:rsidRPr="00865995" w:rsidRDefault="006F3809" w:rsidP="00B07ADD">
      <w:pPr>
        <w:spacing w:after="0" w:line="240" w:lineRule="atLeast"/>
        <w:rPr>
          <w:rFonts w:eastAsia="Batang"/>
          <w:color w:val="0000FF"/>
          <w:szCs w:val="24"/>
          <w:lang w:val="cs-CZ" w:eastAsia="ko-KR"/>
        </w:rPr>
      </w:pPr>
      <w:r>
        <w:rPr>
          <w:rFonts w:ascii="Times New Roman" w:hAnsi="Times New Roman"/>
          <w:szCs w:val="20"/>
          <w:lang w:val="en-GB"/>
        </w:rPr>
        <w:br w:type="page"/>
      </w:r>
    </w:p>
    <w:p w:rsidR="00C21E2B" w:rsidRPr="00153BAB" w:rsidRDefault="005A60FF" w:rsidP="00044EB8">
      <w:pPr>
        <w:autoSpaceDE w:val="0"/>
        <w:autoSpaceDN w:val="0"/>
        <w:adjustRightInd w:val="0"/>
        <w:rPr>
          <w:rFonts w:ascii="Times New Roman" w:hAnsi="Times New Roman"/>
          <w:b/>
          <w:sz w:val="24"/>
          <w:szCs w:val="24"/>
          <w:lang w:val="en-GB"/>
        </w:rPr>
      </w:pPr>
      <w:r w:rsidRPr="00B07ADD">
        <w:rPr>
          <w:rFonts w:ascii="Times New Roman" w:hAnsi="Times New Roman"/>
          <w:b/>
          <w:sz w:val="24"/>
          <w:szCs w:val="24"/>
          <w:lang w:val="en-GB"/>
        </w:rPr>
        <w:lastRenderedPageBreak/>
        <w:t xml:space="preserve">Attachment </w:t>
      </w:r>
      <w:r w:rsidR="00741004">
        <w:rPr>
          <w:rFonts w:ascii="Times New Roman" w:hAnsi="Times New Roman"/>
          <w:b/>
          <w:sz w:val="24"/>
          <w:szCs w:val="24"/>
          <w:lang w:val="en-GB"/>
        </w:rPr>
        <w:t>C</w:t>
      </w:r>
      <w:r w:rsidR="00044EB8" w:rsidRPr="00044EB8">
        <w:rPr>
          <w:rFonts w:ascii="Times New Roman" w:hAnsi="Times New Roman"/>
          <w:b/>
          <w:sz w:val="24"/>
          <w:szCs w:val="24"/>
          <w:lang w:val="en-GB"/>
        </w:rPr>
        <w:t xml:space="preserve"> - </w:t>
      </w:r>
      <w:r w:rsidR="00153BAB" w:rsidRPr="00044EB8">
        <w:rPr>
          <w:rFonts w:ascii="Times New Roman" w:hAnsi="Times New Roman"/>
          <w:b/>
          <w:sz w:val="24"/>
          <w:szCs w:val="24"/>
          <w:lang w:val="en-GB"/>
        </w:rPr>
        <w:t>Plant Check List</w:t>
      </w:r>
      <w:r w:rsidR="001A41F5">
        <w:rPr>
          <w:rFonts w:ascii="Times New Roman" w:hAnsi="Times New Roman"/>
          <w:b/>
          <w:sz w:val="24"/>
          <w:szCs w:val="24"/>
          <w:lang w:val="en-GB"/>
        </w:rPr>
        <w:t xml:space="preserve"> for Preparations of SALTO</w:t>
      </w:r>
    </w:p>
    <w:p w:rsidR="00153BAB" w:rsidRDefault="00153BAB" w:rsidP="00287D0B">
      <w:pPr>
        <w:autoSpaceDE w:val="0"/>
        <w:autoSpaceDN w:val="0"/>
        <w:adjustRightInd w:val="0"/>
        <w:spacing w:after="0" w:line="240" w:lineRule="auto"/>
        <w:jc w:val="center"/>
        <w:rPr>
          <w:rFonts w:ascii="Times New Roman" w:hAnsi="Times New Roman"/>
          <w:b/>
          <w:bCs/>
          <w:sz w:val="24"/>
          <w:szCs w:val="24"/>
          <w:lang w:val="en-GB"/>
        </w:rPr>
      </w:pPr>
    </w:p>
    <w:p w:rsidR="001A41F5" w:rsidRPr="001A41F5" w:rsidRDefault="001A41F5" w:rsidP="007D5AD5">
      <w:pPr>
        <w:numPr>
          <w:ilvl w:val="0"/>
          <w:numId w:val="2"/>
        </w:numPr>
        <w:shd w:val="clear" w:color="auto" w:fill="FFFFFF"/>
        <w:spacing w:after="0" w:line="240" w:lineRule="auto"/>
        <w:jc w:val="both"/>
        <w:rPr>
          <w:rFonts w:ascii="Times New Roman" w:hAnsi="Times New Roman"/>
          <w:b/>
          <w:sz w:val="24"/>
          <w:szCs w:val="24"/>
          <w:lang w:eastAsia="en-GB"/>
        </w:rPr>
      </w:pPr>
      <w:r w:rsidRPr="001A41F5">
        <w:rPr>
          <w:rFonts w:ascii="Times New Roman" w:hAnsi="Times New Roman"/>
          <w:b/>
          <w:sz w:val="24"/>
          <w:szCs w:val="24"/>
          <w:lang w:eastAsia="en-GB"/>
        </w:rPr>
        <w:t xml:space="preserve">Information to be submitted to IAEA and directly to team members at least one  month before </w:t>
      </w:r>
      <w:r w:rsidR="005A0F19">
        <w:rPr>
          <w:rFonts w:ascii="Times New Roman" w:hAnsi="Times New Roman"/>
          <w:b/>
          <w:sz w:val="24"/>
          <w:szCs w:val="24"/>
          <w:lang w:eastAsia="en-GB"/>
        </w:rPr>
        <w:t xml:space="preserve">the </w:t>
      </w:r>
      <w:r w:rsidRPr="001A41F5">
        <w:rPr>
          <w:rFonts w:ascii="Times New Roman" w:hAnsi="Times New Roman"/>
          <w:b/>
          <w:sz w:val="24"/>
          <w:szCs w:val="24"/>
          <w:lang w:eastAsia="en-GB"/>
        </w:rPr>
        <w:t>start of</w:t>
      </w:r>
      <w:r w:rsidR="005A0F19">
        <w:rPr>
          <w:rFonts w:ascii="Times New Roman" w:hAnsi="Times New Roman"/>
          <w:b/>
          <w:sz w:val="24"/>
          <w:szCs w:val="24"/>
          <w:lang w:eastAsia="en-GB"/>
        </w:rPr>
        <w:t xml:space="preserve"> the </w:t>
      </w:r>
      <w:r w:rsidRPr="001A41F5">
        <w:rPr>
          <w:rFonts w:ascii="Times New Roman" w:hAnsi="Times New Roman"/>
          <w:b/>
          <w:sz w:val="24"/>
          <w:szCs w:val="24"/>
          <w:lang w:eastAsia="en-GB"/>
        </w:rPr>
        <w:t>mission</w:t>
      </w:r>
    </w:p>
    <w:p w:rsidR="001A41F5" w:rsidRPr="001A41F5" w:rsidRDefault="001A41F5" w:rsidP="001A41F5">
      <w:pPr>
        <w:shd w:val="clear" w:color="auto" w:fill="FFFFFF"/>
        <w:ind w:left="360"/>
        <w:jc w:val="both"/>
        <w:rPr>
          <w:rFonts w:ascii="Times New Roman" w:hAnsi="Times New Roman"/>
          <w:sz w:val="24"/>
          <w:szCs w:val="24"/>
          <w:lang w:eastAsia="en-GB"/>
        </w:rPr>
      </w:pPr>
      <w:r w:rsidRPr="001A41F5">
        <w:rPr>
          <w:rFonts w:ascii="Times New Roman" w:hAnsi="Times New Roman"/>
          <w:sz w:val="24"/>
          <w:szCs w:val="24"/>
          <w:lang w:eastAsia="en-GB"/>
        </w:rPr>
        <w:t>a) Advance Information Package - “AIP Standard Requirements”.</w:t>
      </w:r>
    </w:p>
    <w:p w:rsidR="001A41F5" w:rsidRPr="001A41F5" w:rsidRDefault="001A41F5" w:rsidP="007D5AD5">
      <w:pPr>
        <w:numPr>
          <w:ilvl w:val="0"/>
          <w:numId w:val="2"/>
        </w:numPr>
        <w:shd w:val="clear" w:color="auto" w:fill="FFFFFF"/>
        <w:spacing w:after="0" w:line="240" w:lineRule="auto"/>
        <w:jc w:val="both"/>
        <w:rPr>
          <w:rFonts w:ascii="Times New Roman" w:hAnsi="Times New Roman"/>
          <w:b/>
          <w:sz w:val="24"/>
          <w:szCs w:val="24"/>
          <w:lang w:eastAsia="en-GB"/>
        </w:rPr>
      </w:pPr>
      <w:r w:rsidRPr="001A41F5">
        <w:rPr>
          <w:rFonts w:ascii="Times New Roman" w:hAnsi="Times New Roman"/>
          <w:b/>
          <w:sz w:val="24"/>
          <w:szCs w:val="24"/>
          <w:lang w:eastAsia="en-GB"/>
        </w:rPr>
        <w:t>Team arrival</w:t>
      </w:r>
    </w:p>
    <w:p w:rsidR="001A41F5" w:rsidRPr="001A41F5" w:rsidRDefault="001A41F5" w:rsidP="001A41F5">
      <w:pPr>
        <w:shd w:val="clear" w:color="auto" w:fill="FFFFFF"/>
        <w:ind w:left="360"/>
        <w:jc w:val="both"/>
        <w:rPr>
          <w:rFonts w:ascii="Times New Roman" w:hAnsi="Times New Roman"/>
          <w:sz w:val="24"/>
          <w:szCs w:val="24"/>
          <w:lang w:eastAsia="en-GB"/>
        </w:rPr>
      </w:pPr>
      <w:r w:rsidRPr="001A41F5">
        <w:rPr>
          <w:rFonts w:ascii="Times New Roman" w:hAnsi="Times New Roman"/>
          <w:sz w:val="24"/>
          <w:szCs w:val="24"/>
          <w:lang w:eastAsia="en-GB"/>
        </w:rPr>
        <w:t xml:space="preserve">a) Meet individual team members (they </w:t>
      </w:r>
      <w:r w:rsidR="005C1B40">
        <w:rPr>
          <w:rFonts w:ascii="Times New Roman" w:hAnsi="Times New Roman"/>
          <w:sz w:val="24"/>
          <w:szCs w:val="24"/>
          <w:lang w:eastAsia="en-GB"/>
        </w:rPr>
        <w:t xml:space="preserve">should </w:t>
      </w:r>
      <w:r w:rsidRPr="001A41F5">
        <w:rPr>
          <w:rFonts w:ascii="Times New Roman" w:hAnsi="Times New Roman"/>
          <w:sz w:val="24"/>
          <w:szCs w:val="24"/>
          <w:lang w:eastAsia="en-GB"/>
        </w:rPr>
        <w:t xml:space="preserve">arrive on </w:t>
      </w:r>
      <w:r w:rsidR="005C1B40">
        <w:rPr>
          <w:rFonts w:ascii="Times New Roman" w:hAnsi="Times New Roman"/>
          <w:sz w:val="24"/>
          <w:szCs w:val="24"/>
          <w:lang w:eastAsia="en-GB"/>
        </w:rPr>
        <w:t>Saturday</w:t>
      </w:r>
      <w:r w:rsidRPr="001A41F5">
        <w:rPr>
          <w:rFonts w:ascii="Times New Roman" w:hAnsi="Times New Roman"/>
          <w:sz w:val="24"/>
          <w:szCs w:val="24"/>
          <w:lang w:eastAsia="en-GB"/>
        </w:rPr>
        <w:t>) and provide transportation to hotel.</w:t>
      </w:r>
    </w:p>
    <w:p w:rsidR="001A41F5" w:rsidRPr="001A41F5" w:rsidRDefault="001A41F5" w:rsidP="007D5AD5">
      <w:pPr>
        <w:numPr>
          <w:ilvl w:val="0"/>
          <w:numId w:val="2"/>
        </w:numPr>
        <w:shd w:val="clear" w:color="auto" w:fill="FFFFFF"/>
        <w:spacing w:after="0" w:line="240" w:lineRule="auto"/>
        <w:jc w:val="both"/>
        <w:rPr>
          <w:rFonts w:ascii="Times New Roman" w:hAnsi="Times New Roman"/>
          <w:b/>
          <w:sz w:val="24"/>
          <w:szCs w:val="24"/>
          <w:lang w:eastAsia="en-GB"/>
        </w:rPr>
      </w:pPr>
      <w:r w:rsidRPr="001A41F5">
        <w:rPr>
          <w:rFonts w:ascii="Times New Roman" w:hAnsi="Times New Roman"/>
          <w:b/>
          <w:sz w:val="24"/>
          <w:szCs w:val="24"/>
          <w:lang w:eastAsia="en-GB"/>
        </w:rPr>
        <w:t>Daily arrangements</w:t>
      </w:r>
    </w:p>
    <w:p w:rsidR="001A41F5" w:rsidRPr="001A41F5" w:rsidRDefault="001A41F5" w:rsidP="009447C3">
      <w:pPr>
        <w:autoSpaceDE w:val="0"/>
        <w:autoSpaceDN w:val="0"/>
        <w:adjustRightInd w:val="0"/>
        <w:spacing w:after="0" w:line="240" w:lineRule="auto"/>
        <w:ind w:left="360"/>
        <w:rPr>
          <w:rFonts w:ascii="Times New Roman" w:hAnsi="Times New Roman"/>
          <w:sz w:val="24"/>
          <w:szCs w:val="24"/>
          <w:lang w:eastAsia="cs-CZ"/>
        </w:rPr>
      </w:pPr>
      <w:r w:rsidRPr="001A41F5">
        <w:rPr>
          <w:rFonts w:ascii="Times New Roman" w:hAnsi="Times New Roman"/>
          <w:sz w:val="24"/>
          <w:szCs w:val="24"/>
          <w:lang w:eastAsia="en-GB"/>
        </w:rPr>
        <w:t xml:space="preserve">a) </w:t>
      </w:r>
      <w:r w:rsidRPr="001A41F5">
        <w:rPr>
          <w:rFonts w:ascii="Times New Roman" w:hAnsi="Times New Roman"/>
          <w:sz w:val="24"/>
          <w:szCs w:val="24"/>
          <w:lang w:eastAsia="cs-CZ"/>
        </w:rPr>
        <w:t>Breakfast for team in the Hotel</w:t>
      </w:r>
    </w:p>
    <w:p w:rsidR="001A41F5" w:rsidRPr="001A41F5" w:rsidRDefault="001A41F5" w:rsidP="009447C3">
      <w:pPr>
        <w:autoSpaceDE w:val="0"/>
        <w:autoSpaceDN w:val="0"/>
        <w:adjustRightInd w:val="0"/>
        <w:spacing w:after="0" w:line="240" w:lineRule="auto"/>
        <w:ind w:left="360"/>
        <w:rPr>
          <w:rFonts w:ascii="Times New Roman" w:hAnsi="Times New Roman"/>
          <w:sz w:val="24"/>
          <w:szCs w:val="24"/>
          <w:lang w:eastAsia="cs-CZ"/>
        </w:rPr>
      </w:pPr>
      <w:r w:rsidRPr="001A41F5">
        <w:rPr>
          <w:rFonts w:ascii="Times New Roman" w:hAnsi="Times New Roman"/>
          <w:sz w:val="24"/>
          <w:szCs w:val="24"/>
          <w:lang w:eastAsia="cs-CZ"/>
        </w:rPr>
        <w:t>b) Transport to and from site</w:t>
      </w:r>
    </w:p>
    <w:p w:rsidR="001A41F5" w:rsidRPr="001A41F5" w:rsidRDefault="001A41F5" w:rsidP="009447C3">
      <w:pPr>
        <w:autoSpaceDE w:val="0"/>
        <w:autoSpaceDN w:val="0"/>
        <w:adjustRightInd w:val="0"/>
        <w:spacing w:after="0" w:line="240" w:lineRule="auto"/>
        <w:ind w:left="360"/>
        <w:rPr>
          <w:rFonts w:ascii="Times New Roman" w:hAnsi="Times New Roman"/>
          <w:sz w:val="24"/>
          <w:szCs w:val="24"/>
          <w:lang w:eastAsia="cs-CZ"/>
        </w:rPr>
      </w:pPr>
      <w:r w:rsidRPr="001A41F5">
        <w:rPr>
          <w:rFonts w:ascii="Times New Roman" w:hAnsi="Times New Roman"/>
          <w:sz w:val="24"/>
          <w:szCs w:val="24"/>
          <w:lang w:eastAsia="cs-CZ"/>
        </w:rPr>
        <w:t>c) Lunch for team on site</w:t>
      </w:r>
    </w:p>
    <w:p w:rsidR="001A41F5" w:rsidRPr="001A41F5" w:rsidRDefault="001A41F5" w:rsidP="009447C3">
      <w:pPr>
        <w:autoSpaceDE w:val="0"/>
        <w:autoSpaceDN w:val="0"/>
        <w:adjustRightInd w:val="0"/>
        <w:spacing w:after="0" w:line="240" w:lineRule="auto"/>
        <w:ind w:left="360"/>
        <w:rPr>
          <w:rFonts w:ascii="Times New Roman" w:hAnsi="Times New Roman"/>
          <w:sz w:val="24"/>
          <w:szCs w:val="24"/>
          <w:lang w:eastAsia="en-GB"/>
        </w:rPr>
      </w:pPr>
      <w:r w:rsidRPr="001A41F5">
        <w:rPr>
          <w:rFonts w:ascii="Times New Roman" w:hAnsi="Times New Roman"/>
          <w:sz w:val="24"/>
          <w:szCs w:val="24"/>
          <w:lang w:eastAsia="cs-CZ"/>
        </w:rPr>
        <w:t>d) Hotel arrangements</w:t>
      </w:r>
      <w:r w:rsidRPr="001A41F5">
        <w:rPr>
          <w:rFonts w:ascii="Times New Roman" w:hAnsi="Times New Roman"/>
          <w:sz w:val="24"/>
          <w:szCs w:val="24"/>
          <w:lang w:eastAsia="en-GB"/>
        </w:rPr>
        <w:t xml:space="preserve"> for duration of mission</w:t>
      </w:r>
    </w:p>
    <w:p w:rsidR="001A41F5" w:rsidRDefault="005C1B40" w:rsidP="007D5AD5">
      <w:pPr>
        <w:numPr>
          <w:ilvl w:val="0"/>
          <w:numId w:val="3"/>
        </w:numPr>
        <w:shd w:val="clear" w:color="auto" w:fill="FFFFFF"/>
        <w:spacing w:after="0" w:line="240" w:lineRule="auto"/>
        <w:jc w:val="both"/>
        <w:rPr>
          <w:rFonts w:ascii="Times New Roman" w:hAnsi="Times New Roman"/>
          <w:sz w:val="24"/>
          <w:szCs w:val="24"/>
          <w:lang w:eastAsia="en-GB"/>
        </w:rPr>
      </w:pPr>
      <w:r>
        <w:rPr>
          <w:rFonts w:ascii="Times New Roman" w:hAnsi="Times New Roman"/>
          <w:sz w:val="24"/>
          <w:szCs w:val="24"/>
          <w:lang w:eastAsia="en-GB"/>
        </w:rPr>
        <w:t>Dinner</w:t>
      </w:r>
    </w:p>
    <w:p w:rsidR="005C1B40" w:rsidRPr="001A41F5" w:rsidRDefault="005C1B40" w:rsidP="005C1B40">
      <w:pPr>
        <w:shd w:val="clear" w:color="auto" w:fill="FFFFFF"/>
        <w:spacing w:after="0" w:line="240" w:lineRule="auto"/>
        <w:jc w:val="both"/>
        <w:rPr>
          <w:rFonts w:ascii="Times New Roman" w:hAnsi="Times New Roman"/>
          <w:sz w:val="24"/>
          <w:szCs w:val="24"/>
          <w:lang w:eastAsia="en-GB"/>
        </w:rPr>
      </w:pPr>
    </w:p>
    <w:p w:rsidR="001A41F5" w:rsidRPr="001A41F5" w:rsidRDefault="001A41F5" w:rsidP="007D5AD5">
      <w:pPr>
        <w:numPr>
          <w:ilvl w:val="0"/>
          <w:numId w:val="2"/>
        </w:numPr>
        <w:shd w:val="clear" w:color="auto" w:fill="FFFFFF"/>
        <w:spacing w:after="0" w:line="240" w:lineRule="auto"/>
        <w:jc w:val="both"/>
        <w:rPr>
          <w:rFonts w:ascii="Times New Roman" w:hAnsi="Times New Roman"/>
          <w:b/>
          <w:sz w:val="24"/>
          <w:szCs w:val="24"/>
          <w:lang w:eastAsia="en-GB"/>
        </w:rPr>
      </w:pPr>
      <w:r w:rsidRPr="001A41F5">
        <w:rPr>
          <w:rFonts w:ascii="Times New Roman" w:hAnsi="Times New Roman"/>
          <w:b/>
          <w:sz w:val="24"/>
          <w:szCs w:val="24"/>
          <w:lang w:eastAsia="en-GB"/>
        </w:rPr>
        <w:t xml:space="preserve">Cultural </w:t>
      </w:r>
      <w:proofErr w:type="spellStart"/>
      <w:r w:rsidRPr="001A41F5">
        <w:rPr>
          <w:rFonts w:ascii="Times New Roman" w:hAnsi="Times New Roman"/>
          <w:b/>
          <w:sz w:val="24"/>
          <w:szCs w:val="24"/>
          <w:lang w:eastAsia="en-GB"/>
        </w:rPr>
        <w:t>programme</w:t>
      </w:r>
      <w:proofErr w:type="spellEnd"/>
    </w:p>
    <w:p w:rsidR="007B110B" w:rsidRPr="001A41F5" w:rsidRDefault="006E7032" w:rsidP="006E7032">
      <w:pPr>
        <w:shd w:val="clear" w:color="auto" w:fill="FFFFFF"/>
        <w:jc w:val="both"/>
        <w:rPr>
          <w:rFonts w:ascii="Times New Roman" w:hAnsi="Times New Roman"/>
          <w:sz w:val="24"/>
          <w:szCs w:val="24"/>
          <w:lang w:eastAsia="en-GB"/>
        </w:rPr>
      </w:pPr>
      <w:r>
        <w:rPr>
          <w:rFonts w:ascii="Times New Roman" w:hAnsi="Times New Roman"/>
          <w:sz w:val="24"/>
          <w:szCs w:val="24"/>
          <w:lang w:eastAsia="en-GB"/>
        </w:rPr>
        <w:t xml:space="preserve">Cultural </w:t>
      </w:r>
      <w:proofErr w:type="spellStart"/>
      <w:r>
        <w:rPr>
          <w:rFonts w:ascii="Times New Roman" w:hAnsi="Times New Roman"/>
          <w:sz w:val="24"/>
          <w:szCs w:val="24"/>
          <w:lang w:eastAsia="en-GB"/>
        </w:rPr>
        <w:t>programme</w:t>
      </w:r>
      <w:proofErr w:type="spellEnd"/>
      <w:r>
        <w:rPr>
          <w:rFonts w:ascii="Times New Roman" w:hAnsi="Times New Roman"/>
          <w:sz w:val="24"/>
          <w:szCs w:val="24"/>
          <w:lang w:eastAsia="en-GB"/>
        </w:rPr>
        <w:t xml:space="preserve"> is not foreseen for this expert mission.</w:t>
      </w:r>
    </w:p>
    <w:p w:rsidR="001A41F5" w:rsidRPr="001A41F5" w:rsidRDefault="001A41F5" w:rsidP="007D5AD5">
      <w:pPr>
        <w:numPr>
          <w:ilvl w:val="0"/>
          <w:numId w:val="2"/>
        </w:numPr>
        <w:shd w:val="clear" w:color="auto" w:fill="FFFFFF"/>
        <w:spacing w:after="0" w:line="240" w:lineRule="auto"/>
        <w:jc w:val="both"/>
        <w:rPr>
          <w:rFonts w:ascii="Times New Roman" w:hAnsi="Times New Roman"/>
          <w:b/>
          <w:sz w:val="24"/>
          <w:szCs w:val="24"/>
          <w:lang w:eastAsia="en-GB"/>
        </w:rPr>
      </w:pPr>
      <w:r w:rsidRPr="001A41F5">
        <w:rPr>
          <w:rFonts w:ascii="Times New Roman" w:hAnsi="Times New Roman"/>
          <w:b/>
          <w:sz w:val="24"/>
          <w:szCs w:val="24"/>
          <w:lang w:eastAsia="en-GB"/>
        </w:rPr>
        <w:t>Team departure</w:t>
      </w:r>
    </w:p>
    <w:p w:rsidR="001A41F5" w:rsidRPr="001A41F5" w:rsidRDefault="001A41F5" w:rsidP="00330D7E">
      <w:pPr>
        <w:autoSpaceDE w:val="0"/>
        <w:autoSpaceDN w:val="0"/>
        <w:adjustRightInd w:val="0"/>
        <w:spacing w:after="0" w:line="240" w:lineRule="auto"/>
        <w:ind w:left="360"/>
        <w:rPr>
          <w:rFonts w:ascii="Times New Roman" w:hAnsi="Times New Roman"/>
          <w:sz w:val="24"/>
          <w:szCs w:val="24"/>
          <w:lang w:eastAsia="cs-CZ"/>
        </w:rPr>
      </w:pPr>
      <w:r w:rsidRPr="001A41F5">
        <w:rPr>
          <w:rFonts w:ascii="Times New Roman" w:hAnsi="Times New Roman"/>
          <w:sz w:val="24"/>
          <w:szCs w:val="24"/>
          <w:lang w:eastAsia="en-GB"/>
        </w:rPr>
        <w:t xml:space="preserve">a) </w:t>
      </w:r>
      <w:r w:rsidRPr="001A41F5">
        <w:rPr>
          <w:rFonts w:ascii="Times New Roman" w:hAnsi="Times New Roman"/>
          <w:sz w:val="24"/>
          <w:szCs w:val="24"/>
          <w:lang w:eastAsia="cs-CZ"/>
        </w:rPr>
        <w:t>Transport team to airport after exit meeting</w:t>
      </w:r>
      <w:r w:rsidR="006E7032">
        <w:rPr>
          <w:rFonts w:ascii="Times New Roman" w:hAnsi="Times New Roman"/>
          <w:sz w:val="24"/>
          <w:szCs w:val="24"/>
          <w:lang w:eastAsia="cs-CZ"/>
        </w:rPr>
        <w:t>.</w:t>
      </w:r>
    </w:p>
    <w:p w:rsidR="001A41F5" w:rsidRDefault="001A41F5" w:rsidP="006E7032">
      <w:pPr>
        <w:autoSpaceDE w:val="0"/>
        <w:autoSpaceDN w:val="0"/>
        <w:adjustRightInd w:val="0"/>
        <w:spacing w:after="0" w:line="240" w:lineRule="auto"/>
        <w:ind w:left="360"/>
        <w:rPr>
          <w:rFonts w:ascii="Times New Roman" w:hAnsi="Times New Roman"/>
          <w:sz w:val="24"/>
          <w:szCs w:val="24"/>
          <w:lang w:eastAsia="en-GB"/>
        </w:rPr>
      </w:pPr>
      <w:r w:rsidRPr="001A41F5">
        <w:rPr>
          <w:rFonts w:ascii="Times New Roman" w:hAnsi="Times New Roman"/>
          <w:sz w:val="24"/>
          <w:szCs w:val="24"/>
          <w:lang w:eastAsia="cs-CZ"/>
        </w:rPr>
        <w:t>b) Arran</w:t>
      </w:r>
      <w:r w:rsidRPr="001A41F5">
        <w:rPr>
          <w:rFonts w:ascii="Times New Roman" w:hAnsi="Times New Roman"/>
          <w:sz w:val="24"/>
          <w:szCs w:val="24"/>
          <w:lang w:eastAsia="en-GB"/>
        </w:rPr>
        <w:t>ge hotel accommodation and transport to airport for team members flying out on the day after the exit meeting (if necessary).</w:t>
      </w:r>
    </w:p>
    <w:p w:rsidR="006E7032" w:rsidRPr="006E7032" w:rsidRDefault="006E7032" w:rsidP="006E7032">
      <w:pPr>
        <w:autoSpaceDE w:val="0"/>
        <w:autoSpaceDN w:val="0"/>
        <w:adjustRightInd w:val="0"/>
        <w:spacing w:after="0" w:line="240" w:lineRule="auto"/>
        <w:rPr>
          <w:rFonts w:ascii="Times New Roman" w:hAnsi="Times New Roman"/>
          <w:sz w:val="24"/>
          <w:szCs w:val="24"/>
          <w:lang w:eastAsia="en-GB"/>
        </w:rPr>
      </w:pPr>
    </w:p>
    <w:p w:rsidR="001A41F5" w:rsidRPr="001A41F5" w:rsidRDefault="001A41F5" w:rsidP="007D5AD5">
      <w:pPr>
        <w:numPr>
          <w:ilvl w:val="0"/>
          <w:numId w:val="2"/>
        </w:numPr>
        <w:shd w:val="clear" w:color="auto" w:fill="FFFFFF"/>
        <w:spacing w:after="0" w:line="240" w:lineRule="auto"/>
        <w:jc w:val="both"/>
        <w:rPr>
          <w:rFonts w:ascii="Times New Roman" w:hAnsi="Times New Roman"/>
          <w:b/>
          <w:sz w:val="24"/>
          <w:szCs w:val="24"/>
          <w:lang w:eastAsia="en-GB"/>
        </w:rPr>
      </w:pPr>
      <w:r w:rsidRPr="001A41F5">
        <w:rPr>
          <w:rFonts w:ascii="Times New Roman" w:hAnsi="Times New Roman"/>
          <w:b/>
          <w:sz w:val="24"/>
          <w:szCs w:val="24"/>
          <w:lang w:eastAsia="en-GB"/>
        </w:rPr>
        <w:t>Administration</w:t>
      </w:r>
    </w:p>
    <w:p w:rsidR="001A41F5" w:rsidRPr="001A41F5" w:rsidRDefault="001A41F5" w:rsidP="009447C3">
      <w:pPr>
        <w:shd w:val="clear" w:color="auto" w:fill="FFFFFF"/>
        <w:spacing w:after="0" w:line="240" w:lineRule="auto"/>
        <w:ind w:left="360"/>
        <w:jc w:val="both"/>
        <w:rPr>
          <w:rFonts w:ascii="Times New Roman" w:hAnsi="Times New Roman"/>
          <w:sz w:val="24"/>
          <w:szCs w:val="24"/>
          <w:lang w:eastAsia="en-GB"/>
        </w:rPr>
      </w:pPr>
      <w:r w:rsidRPr="001A41F5">
        <w:rPr>
          <w:rFonts w:ascii="Times New Roman" w:hAnsi="Times New Roman"/>
          <w:bCs/>
          <w:sz w:val="24"/>
          <w:szCs w:val="24"/>
          <w:lang w:eastAsia="en-GB"/>
        </w:rPr>
        <w:t xml:space="preserve">a) </w:t>
      </w:r>
      <w:r w:rsidRPr="001A41F5">
        <w:rPr>
          <w:rFonts w:ascii="Times New Roman" w:hAnsi="Times New Roman"/>
          <w:sz w:val="24"/>
          <w:szCs w:val="24"/>
          <w:lang w:eastAsia="en-GB"/>
        </w:rPr>
        <w:t>Interpretation: (</w:t>
      </w:r>
      <w:r w:rsidR="009B3A6A">
        <w:rPr>
          <w:rFonts w:ascii="Times New Roman" w:hAnsi="Times New Roman"/>
          <w:sz w:val="24"/>
          <w:szCs w:val="24"/>
          <w:lang w:eastAsia="en-GB"/>
        </w:rPr>
        <w:t>if necessary</w:t>
      </w:r>
      <w:r w:rsidRPr="001A41F5">
        <w:rPr>
          <w:rFonts w:ascii="Times New Roman" w:hAnsi="Times New Roman"/>
          <w:sz w:val="24"/>
          <w:szCs w:val="24"/>
          <w:lang w:eastAsia="en-GB"/>
        </w:rPr>
        <w:t xml:space="preserve">) – English is the common language during the SALTO – interpreters only required if English is not </w:t>
      </w:r>
      <w:r w:rsidR="009B3A6A">
        <w:rPr>
          <w:rFonts w:ascii="Times New Roman" w:hAnsi="Times New Roman"/>
          <w:sz w:val="24"/>
          <w:szCs w:val="24"/>
          <w:lang w:eastAsia="en-GB"/>
        </w:rPr>
        <w:t>spoken by the counterparts</w:t>
      </w:r>
      <w:r w:rsidRPr="001A41F5">
        <w:rPr>
          <w:rFonts w:ascii="Times New Roman" w:hAnsi="Times New Roman"/>
          <w:sz w:val="24"/>
          <w:szCs w:val="24"/>
          <w:lang w:eastAsia="en-GB"/>
        </w:rPr>
        <w:t>.</w:t>
      </w:r>
    </w:p>
    <w:p w:rsidR="001A41F5" w:rsidRPr="001A41F5" w:rsidRDefault="001A41F5" w:rsidP="007D5AD5">
      <w:pPr>
        <w:numPr>
          <w:ilvl w:val="0"/>
          <w:numId w:val="4"/>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One interpreter for team leader</w:t>
      </w:r>
    </w:p>
    <w:p w:rsidR="001A41F5" w:rsidRPr="001A41F5" w:rsidRDefault="001A41F5" w:rsidP="007D5AD5">
      <w:pPr>
        <w:numPr>
          <w:ilvl w:val="0"/>
          <w:numId w:val="4"/>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One interpreter for each reviewer</w:t>
      </w:r>
    </w:p>
    <w:p w:rsidR="001A41F5" w:rsidRPr="001A41F5" w:rsidRDefault="001A41F5" w:rsidP="007D5AD5">
      <w:pPr>
        <w:numPr>
          <w:ilvl w:val="0"/>
          <w:numId w:val="4"/>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 xml:space="preserve">Interpreters may be required to work in the evenings </w:t>
      </w:r>
      <w:r w:rsidR="009B3A6A">
        <w:rPr>
          <w:rFonts w:ascii="Times New Roman" w:hAnsi="Times New Roman"/>
          <w:sz w:val="24"/>
          <w:szCs w:val="24"/>
          <w:lang w:eastAsia="en-GB"/>
        </w:rPr>
        <w:t>(e.g. if translation is necessary)</w:t>
      </w:r>
    </w:p>
    <w:p w:rsidR="001A41F5" w:rsidRDefault="001A41F5" w:rsidP="007D5AD5">
      <w:pPr>
        <w:numPr>
          <w:ilvl w:val="0"/>
          <w:numId w:val="4"/>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They will be asked to translate, as well as interpret</w:t>
      </w:r>
    </w:p>
    <w:p w:rsidR="005070DF" w:rsidRPr="001A41F5" w:rsidRDefault="005070DF" w:rsidP="005070DF">
      <w:pPr>
        <w:shd w:val="clear" w:color="auto" w:fill="FFFFFF"/>
        <w:spacing w:after="0" w:line="240" w:lineRule="auto"/>
        <w:ind w:left="1440"/>
        <w:jc w:val="both"/>
        <w:rPr>
          <w:rFonts w:ascii="Times New Roman" w:hAnsi="Times New Roman"/>
          <w:sz w:val="24"/>
          <w:szCs w:val="24"/>
          <w:lang w:eastAsia="en-GB"/>
        </w:rPr>
      </w:pPr>
    </w:p>
    <w:p w:rsidR="000500BB" w:rsidRDefault="000500BB" w:rsidP="000500BB">
      <w:pPr>
        <w:shd w:val="clear" w:color="auto" w:fill="FFFFFF"/>
        <w:jc w:val="both"/>
        <w:rPr>
          <w:rFonts w:ascii="Times New Roman" w:hAnsi="Times New Roman"/>
          <w:sz w:val="24"/>
          <w:szCs w:val="24"/>
          <w:lang w:eastAsia="en-GB"/>
        </w:rPr>
      </w:pPr>
      <w:r>
        <w:rPr>
          <w:rFonts w:ascii="Times New Roman" w:hAnsi="Times New Roman"/>
          <w:sz w:val="24"/>
          <w:szCs w:val="24"/>
          <w:lang w:eastAsia="en-GB"/>
        </w:rPr>
        <w:t xml:space="preserve">     </w:t>
      </w:r>
      <w:r w:rsidR="001A41F5" w:rsidRPr="001A41F5">
        <w:rPr>
          <w:rFonts w:ascii="Times New Roman" w:hAnsi="Times New Roman"/>
          <w:sz w:val="24"/>
          <w:szCs w:val="24"/>
          <w:lang w:eastAsia="en-GB"/>
        </w:rPr>
        <w:t>b) Secretaries:</w:t>
      </w:r>
    </w:p>
    <w:p w:rsidR="001A41F5" w:rsidRPr="001A41F5" w:rsidRDefault="001A41F5" w:rsidP="007D5AD5">
      <w:pPr>
        <w:numPr>
          <w:ilvl w:val="0"/>
          <w:numId w:val="4"/>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Normally 1 required</w:t>
      </w:r>
    </w:p>
    <w:p w:rsidR="001A41F5" w:rsidRPr="001A41F5" w:rsidRDefault="009B3A6A" w:rsidP="007D5AD5">
      <w:pPr>
        <w:numPr>
          <w:ilvl w:val="0"/>
          <w:numId w:val="4"/>
        </w:numPr>
        <w:shd w:val="clear" w:color="auto" w:fill="FFFFFF"/>
        <w:spacing w:after="0" w:line="240" w:lineRule="auto"/>
        <w:jc w:val="both"/>
        <w:rPr>
          <w:rFonts w:ascii="Times New Roman" w:hAnsi="Times New Roman"/>
          <w:sz w:val="24"/>
          <w:szCs w:val="24"/>
          <w:lang w:eastAsia="en-GB"/>
        </w:rPr>
      </w:pPr>
      <w:r>
        <w:rPr>
          <w:rFonts w:ascii="Times New Roman" w:hAnsi="Times New Roman"/>
          <w:sz w:val="24"/>
          <w:szCs w:val="24"/>
          <w:lang w:eastAsia="en-GB"/>
        </w:rPr>
        <w:t>Must be able to work in English</w:t>
      </w:r>
    </w:p>
    <w:p w:rsidR="00BF3082" w:rsidRPr="001A41F5" w:rsidRDefault="00BF3082" w:rsidP="00BF3082">
      <w:pPr>
        <w:shd w:val="clear" w:color="auto" w:fill="FFFFFF"/>
        <w:spacing w:after="0" w:line="240" w:lineRule="auto"/>
        <w:ind w:left="1440"/>
        <w:jc w:val="both"/>
        <w:rPr>
          <w:rFonts w:ascii="Times New Roman" w:hAnsi="Times New Roman"/>
          <w:sz w:val="24"/>
          <w:szCs w:val="24"/>
          <w:lang w:eastAsia="en-GB"/>
        </w:rPr>
      </w:pPr>
    </w:p>
    <w:p w:rsidR="001A41F5" w:rsidRPr="009B3A6A" w:rsidRDefault="000500BB" w:rsidP="000500BB">
      <w:pPr>
        <w:shd w:val="clear" w:color="auto" w:fill="FFFFFF"/>
        <w:jc w:val="both"/>
        <w:rPr>
          <w:rFonts w:ascii="Times New Roman" w:hAnsi="Times New Roman"/>
          <w:sz w:val="24"/>
          <w:szCs w:val="24"/>
          <w:highlight w:val="yellow"/>
          <w:lang w:eastAsia="en-GB"/>
        </w:rPr>
      </w:pPr>
      <w:r>
        <w:rPr>
          <w:rFonts w:ascii="Times New Roman" w:hAnsi="Times New Roman"/>
          <w:sz w:val="24"/>
          <w:szCs w:val="24"/>
          <w:lang w:eastAsia="en-GB"/>
        </w:rPr>
        <w:t xml:space="preserve">     </w:t>
      </w:r>
      <w:r w:rsidR="001A41F5" w:rsidRPr="009B3A6A">
        <w:rPr>
          <w:rFonts w:ascii="Times New Roman" w:hAnsi="Times New Roman"/>
          <w:sz w:val="24"/>
          <w:szCs w:val="24"/>
          <w:highlight w:val="yellow"/>
          <w:lang w:eastAsia="en-GB"/>
        </w:rPr>
        <w:t>c) Word processing equipment:</w:t>
      </w:r>
    </w:p>
    <w:p w:rsidR="001A41F5" w:rsidRPr="009B3A6A" w:rsidRDefault="001A41F5" w:rsidP="007D5AD5">
      <w:pPr>
        <w:numPr>
          <w:ilvl w:val="0"/>
          <w:numId w:val="5"/>
        </w:numPr>
        <w:shd w:val="clear" w:color="auto" w:fill="FFFFFF"/>
        <w:spacing w:after="0" w:line="240" w:lineRule="auto"/>
        <w:jc w:val="both"/>
        <w:rPr>
          <w:rFonts w:ascii="Times New Roman" w:hAnsi="Times New Roman"/>
          <w:sz w:val="24"/>
          <w:szCs w:val="24"/>
          <w:highlight w:val="yellow"/>
          <w:lang w:eastAsia="en-GB"/>
        </w:rPr>
      </w:pPr>
      <w:r w:rsidRPr="009B3A6A">
        <w:rPr>
          <w:rFonts w:ascii="Times New Roman" w:hAnsi="Times New Roman"/>
          <w:sz w:val="24"/>
          <w:szCs w:val="24"/>
          <w:highlight w:val="yellow"/>
          <w:lang w:eastAsia="en-GB"/>
        </w:rPr>
        <w:t>One terminal for secretary, each team member and observer (s) + TL and DTL with English language interface.</w:t>
      </w:r>
    </w:p>
    <w:p w:rsidR="001A41F5" w:rsidRPr="009B3A6A" w:rsidRDefault="001A41F5" w:rsidP="007D5AD5">
      <w:pPr>
        <w:numPr>
          <w:ilvl w:val="0"/>
          <w:numId w:val="5"/>
        </w:numPr>
        <w:shd w:val="clear" w:color="auto" w:fill="FFFFFF"/>
        <w:spacing w:after="0" w:line="240" w:lineRule="auto"/>
        <w:jc w:val="both"/>
        <w:rPr>
          <w:rFonts w:ascii="Times New Roman" w:hAnsi="Times New Roman"/>
          <w:sz w:val="24"/>
          <w:szCs w:val="24"/>
          <w:highlight w:val="yellow"/>
          <w:lang w:eastAsia="en-GB"/>
        </w:rPr>
      </w:pPr>
      <w:r w:rsidRPr="009B3A6A">
        <w:rPr>
          <w:rFonts w:ascii="Times New Roman" w:hAnsi="Times New Roman"/>
          <w:sz w:val="24"/>
          <w:szCs w:val="24"/>
          <w:highlight w:val="yellow"/>
          <w:lang w:eastAsia="en-GB"/>
        </w:rPr>
        <w:t>LAN for team and secretaries.</w:t>
      </w:r>
    </w:p>
    <w:p w:rsidR="00BF3082" w:rsidRPr="001A41F5" w:rsidRDefault="00BF3082" w:rsidP="00BF3082">
      <w:pPr>
        <w:shd w:val="clear" w:color="auto" w:fill="FFFFFF"/>
        <w:spacing w:after="0" w:line="240" w:lineRule="auto"/>
        <w:ind w:left="1440"/>
        <w:jc w:val="both"/>
        <w:rPr>
          <w:rFonts w:ascii="Times New Roman" w:hAnsi="Times New Roman"/>
          <w:sz w:val="24"/>
          <w:szCs w:val="24"/>
          <w:lang w:eastAsia="en-GB"/>
        </w:rPr>
      </w:pPr>
    </w:p>
    <w:p w:rsidR="001A41F5" w:rsidRPr="001A41F5" w:rsidRDefault="009B3A6A" w:rsidP="001A41F5">
      <w:pPr>
        <w:shd w:val="clear" w:color="auto" w:fill="FFFFFF"/>
        <w:ind w:firstLine="720"/>
        <w:jc w:val="both"/>
        <w:rPr>
          <w:rFonts w:ascii="Times New Roman" w:hAnsi="Times New Roman"/>
          <w:sz w:val="24"/>
          <w:szCs w:val="24"/>
          <w:lang w:eastAsia="en-GB"/>
        </w:rPr>
      </w:pPr>
      <w:r>
        <w:rPr>
          <w:rFonts w:ascii="Times New Roman" w:hAnsi="Times New Roman"/>
          <w:sz w:val="24"/>
          <w:szCs w:val="24"/>
          <w:lang w:eastAsia="en-GB"/>
        </w:rPr>
        <w:t>c</w:t>
      </w:r>
      <w:r w:rsidR="001A41F5" w:rsidRPr="001A41F5">
        <w:rPr>
          <w:rFonts w:ascii="Times New Roman" w:hAnsi="Times New Roman"/>
          <w:sz w:val="24"/>
          <w:szCs w:val="24"/>
          <w:lang w:eastAsia="en-GB"/>
        </w:rPr>
        <w:t>) Photocopying machine:</w:t>
      </w:r>
    </w:p>
    <w:p w:rsidR="001A41F5" w:rsidRPr="009B3A6A" w:rsidRDefault="001A41F5" w:rsidP="007D5AD5">
      <w:pPr>
        <w:numPr>
          <w:ilvl w:val="0"/>
          <w:numId w:val="6"/>
        </w:numPr>
        <w:shd w:val="clear" w:color="auto" w:fill="FFFFFF"/>
        <w:spacing w:after="0" w:line="240" w:lineRule="auto"/>
        <w:jc w:val="both"/>
        <w:rPr>
          <w:rFonts w:ascii="Times New Roman" w:hAnsi="Times New Roman"/>
          <w:sz w:val="24"/>
          <w:szCs w:val="24"/>
          <w:highlight w:val="yellow"/>
          <w:lang w:eastAsia="en-GB"/>
        </w:rPr>
      </w:pPr>
      <w:r w:rsidRPr="009B3A6A">
        <w:rPr>
          <w:rFonts w:ascii="Times New Roman" w:hAnsi="Times New Roman"/>
          <w:sz w:val="24"/>
          <w:szCs w:val="24"/>
          <w:highlight w:val="yellow"/>
          <w:lang w:eastAsia="en-GB"/>
        </w:rPr>
        <w:lastRenderedPageBreak/>
        <w:t>A self-feeding copier with sorting and collating capabilities should be available for providing draft and final copies for Technical Notes</w:t>
      </w:r>
    </w:p>
    <w:p w:rsidR="001A41F5" w:rsidRPr="009B3A6A" w:rsidRDefault="001A41F5" w:rsidP="007D5AD5">
      <w:pPr>
        <w:numPr>
          <w:ilvl w:val="0"/>
          <w:numId w:val="6"/>
        </w:numPr>
        <w:shd w:val="clear" w:color="auto" w:fill="FFFFFF"/>
        <w:spacing w:after="0" w:line="240" w:lineRule="auto"/>
        <w:jc w:val="both"/>
        <w:rPr>
          <w:rFonts w:ascii="Times New Roman" w:hAnsi="Times New Roman"/>
          <w:sz w:val="24"/>
          <w:szCs w:val="24"/>
          <w:highlight w:val="yellow"/>
          <w:lang w:eastAsia="en-GB"/>
        </w:rPr>
      </w:pPr>
      <w:r w:rsidRPr="009B3A6A">
        <w:rPr>
          <w:rFonts w:ascii="Times New Roman" w:hAnsi="Times New Roman"/>
          <w:sz w:val="24"/>
          <w:szCs w:val="24"/>
          <w:highlight w:val="yellow"/>
          <w:lang w:eastAsia="en-GB"/>
        </w:rPr>
        <w:t>At least one high speed copier (preferably two, one being able to print color) is needed for normal daily use.</w:t>
      </w:r>
    </w:p>
    <w:p w:rsidR="00BF3082" w:rsidRPr="001A41F5" w:rsidRDefault="00BF3082" w:rsidP="00BF3082">
      <w:pPr>
        <w:shd w:val="clear" w:color="auto" w:fill="FFFFFF"/>
        <w:spacing w:after="0" w:line="240" w:lineRule="auto"/>
        <w:ind w:left="1440"/>
        <w:jc w:val="both"/>
        <w:rPr>
          <w:rFonts w:ascii="Times New Roman" w:hAnsi="Times New Roman"/>
          <w:sz w:val="24"/>
          <w:szCs w:val="24"/>
          <w:lang w:eastAsia="en-GB"/>
        </w:rPr>
      </w:pPr>
    </w:p>
    <w:p w:rsidR="001A41F5" w:rsidRPr="001A41F5" w:rsidRDefault="001A41F5" w:rsidP="001A41F5">
      <w:pPr>
        <w:shd w:val="clear" w:color="auto" w:fill="FFFFFF"/>
        <w:ind w:firstLine="720"/>
        <w:jc w:val="both"/>
        <w:rPr>
          <w:rFonts w:ascii="Times New Roman" w:hAnsi="Times New Roman"/>
          <w:sz w:val="24"/>
          <w:szCs w:val="24"/>
          <w:lang w:eastAsia="en-GB"/>
        </w:rPr>
      </w:pPr>
      <w:r w:rsidRPr="001A41F5">
        <w:rPr>
          <w:rFonts w:ascii="Times New Roman" w:hAnsi="Times New Roman"/>
          <w:sz w:val="24"/>
          <w:szCs w:val="24"/>
          <w:lang w:eastAsia="en-GB"/>
        </w:rPr>
        <w:t>e) Communications:</w:t>
      </w:r>
    </w:p>
    <w:p w:rsidR="001A41F5" w:rsidRPr="009B3A6A" w:rsidRDefault="001A41F5" w:rsidP="007D5AD5">
      <w:pPr>
        <w:numPr>
          <w:ilvl w:val="0"/>
          <w:numId w:val="7"/>
        </w:numPr>
        <w:shd w:val="clear" w:color="auto" w:fill="FFFFFF"/>
        <w:spacing w:after="0" w:line="240" w:lineRule="auto"/>
        <w:jc w:val="both"/>
        <w:rPr>
          <w:rFonts w:ascii="Times New Roman" w:hAnsi="Times New Roman"/>
          <w:sz w:val="24"/>
          <w:szCs w:val="24"/>
          <w:highlight w:val="yellow"/>
          <w:lang w:eastAsia="en-GB"/>
        </w:rPr>
      </w:pPr>
      <w:r w:rsidRPr="009B3A6A">
        <w:rPr>
          <w:rFonts w:ascii="Times New Roman" w:hAnsi="Times New Roman"/>
          <w:sz w:val="24"/>
          <w:szCs w:val="24"/>
          <w:highlight w:val="yellow"/>
          <w:lang w:eastAsia="en-GB"/>
        </w:rPr>
        <w:t>Telephones with international connection, minimum for TL, DTL and team members</w:t>
      </w:r>
    </w:p>
    <w:p w:rsidR="001A41F5" w:rsidRDefault="001A41F5" w:rsidP="007D5AD5">
      <w:pPr>
        <w:numPr>
          <w:ilvl w:val="0"/>
          <w:numId w:val="7"/>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 xml:space="preserve">Access to internet for team </w:t>
      </w:r>
      <w:r w:rsidRPr="009B3A6A">
        <w:rPr>
          <w:rFonts w:ascii="Times New Roman" w:hAnsi="Times New Roman"/>
          <w:sz w:val="24"/>
          <w:szCs w:val="24"/>
          <w:highlight w:val="yellow"/>
          <w:lang w:eastAsia="en-GB"/>
        </w:rPr>
        <w:t>and site e-mail address for team members</w:t>
      </w:r>
    </w:p>
    <w:p w:rsidR="00BF3082" w:rsidRPr="001A41F5" w:rsidRDefault="00BF3082" w:rsidP="00BF3082">
      <w:pPr>
        <w:shd w:val="clear" w:color="auto" w:fill="FFFFFF"/>
        <w:spacing w:after="0" w:line="240" w:lineRule="auto"/>
        <w:ind w:left="1440"/>
        <w:jc w:val="both"/>
        <w:rPr>
          <w:rFonts w:ascii="Times New Roman" w:hAnsi="Times New Roman"/>
          <w:sz w:val="24"/>
          <w:szCs w:val="24"/>
          <w:lang w:eastAsia="en-GB"/>
        </w:rPr>
      </w:pPr>
    </w:p>
    <w:p w:rsidR="001A41F5" w:rsidRPr="001A41F5" w:rsidRDefault="001A41F5" w:rsidP="001A41F5">
      <w:pPr>
        <w:shd w:val="clear" w:color="auto" w:fill="FFFFFF"/>
        <w:ind w:firstLine="720"/>
        <w:jc w:val="both"/>
        <w:rPr>
          <w:rFonts w:ascii="Times New Roman" w:hAnsi="Times New Roman"/>
          <w:sz w:val="24"/>
          <w:szCs w:val="24"/>
          <w:lang w:eastAsia="en-GB"/>
        </w:rPr>
      </w:pPr>
      <w:r w:rsidRPr="001A41F5">
        <w:rPr>
          <w:rFonts w:ascii="Times New Roman" w:hAnsi="Times New Roman"/>
          <w:sz w:val="24"/>
          <w:szCs w:val="24"/>
          <w:lang w:eastAsia="en-GB"/>
        </w:rPr>
        <w:t>f) Conference room:</w:t>
      </w:r>
    </w:p>
    <w:p w:rsidR="001A41F5" w:rsidRPr="001A41F5" w:rsidRDefault="009B3A6A" w:rsidP="007D5AD5">
      <w:pPr>
        <w:numPr>
          <w:ilvl w:val="0"/>
          <w:numId w:val="8"/>
        </w:numPr>
        <w:shd w:val="clear" w:color="auto" w:fill="FFFFFF"/>
        <w:spacing w:after="0" w:line="240" w:lineRule="auto"/>
        <w:jc w:val="both"/>
        <w:rPr>
          <w:rFonts w:ascii="Times New Roman" w:hAnsi="Times New Roman"/>
          <w:sz w:val="24"/>
          <w:szCs w:val="24"/>
          <w:lang w:eastAsia="en-GB"/>
        </w:rPr>
      </w:pPr>
      <w:r>
        <w:rPr>
          <w:rFonts w:ascii="Times New Roman" w:hAnsi="Times New Roman"/>
          <w:sz w:val="24"/>
          <w:szCs w:val="24"/>
          <w:lang w:eastAsia="en-GB"/>
        </w:rPr>
        <w:t>Needed daily after 16:30</w:t>
      </w:r>
    </w:p>
    <w:p w:rsidR="001A41F5" w:rsidRPr="001A41F5" w:rsidRDefault="001A41F5" w:rsidP="007D5AD5">
      <w:pPr>
        <w:numPr>
          <w:ilvl w:val="0"/>
          <w:numId w:val="8"/>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 xml:space="preserve">Large enough for </w:t>
      </w:r>
      <w:r w:rsidR="009B3A6A">
        <w:rPr>
          <w:rFonts w:ascii="Times New Roman" w:hAnsi="Times New Roman"/>
          <w:sz w:val="24"/>
          <w:szCs w:val="24"/>
          <w:lang w:eastAsia="en-GB"/>
        </w:rPr>
        <w:t>at least 6</w:t>
      </w:r>
      <w:r w:rsidRPr="001A41F5">
        <w:rPr>
          <w:rFonts w:ascii="Times New Roman" w:hAnsi="Times New Roman"/>
          <w:sz w:val="24"/>
          <w:szCs w:val="24"/>
          <w:lang w:eastAsia="en-GB"/>
        </w:rPr>
        <w:t xml:space="preserve"> persons</w:t>
      </w:r>
    </w:p>
    <w:p w:rsidR="001A41F5" w:rsidRDefault="001A41F5" w:rsidP="007D5AD5">
      <w:pPr>
        <w:numPr>
          <w:ilvl w:val="0"/>
          <w:numId w:val="8"/>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 xml:space="preserve">Equipped with overhead projector + PC and connected to </w:t>
      </w:r>
      <w:r w:rsidRPr="009B3A6A">
        <w:rPr>
          <w:rFonts w:ascii="Times New Roman" w:hAnsi="Times New Roman"/>
          <w:sz w:val="24"/>
          <w:szCs w:val="24"/>
          <w:highlight w:val="yellow"/>
          <w:lang w:eastAsia="en-GB"/>
        </w:rPr>
        <w:t>team LAN</w:t>
      </w:r>
    </w:p>
    <w:p w:rsidR="00BF3082" w:rsidRPr="001A41F5" w:rsidRDefault="00BF3082" w:rsidP="00BF3082">
      <w:pPr>
        <w:shd w:val="clear" w:color="auto" w:fill="FFFFFF"/>
        <w:spacing w:after="0" w:line="240" w:lineRule="auto"/>
        <w:ind w:left="1440"/>
        <w:jc w:val="both"/>
        <w:rPr>
          <w:rFonts w:ascii="Times New Roman" w:hAnsi="Times New Roman"/>
          <w:sz w:val="24"/>
          <w:szCs w:val="24"/>
          <w:lang w:eastAsia="en-GB"/>
        </w:rPr>
      </w:pPr>
    </w:p>
    <w:p w:rsidR="001A41F5" w:rsidRPr="001A41F5" w:rsidRDefault="001A41F5" w:rsidP="001A41F5">
      <w:pPr>
        <w:shd w:val="clear" w:color="auto" w:fill="FFFFFF"/>
        <w:ind w:firstLine="720"/>
        <w:jc w:val="both"/>
        <w:rPr>
          <w:rFonts w:ascii="Times New Roman" w:hAnsi="Times New Roman"/>
          <w:sz w:val="24"/>
          <w:szCs w:val="24"/>
          <w:lang w:eastAsia="en-GB"/>
        </w:rPr>
      </w:pPr>
      <w:r w:rsidRPr="001A41F5">
        <w:rPr>
          <w:rFonts w:ascii="Times New Roman" w:hAnsi="Times New Roman"/>
          <w:sz w:val="24"/>
          <w:szCs w:val="24"/>
          <w:lang w:eastAsia="en-GB"/>
        </w:rPr>
        <w:t>g) Office or work space:</w:t>
      </w:r>
    </w:p>
    <w:p w:rsidR="001A41F5" w:rsidRPr="001A41F5" w:rsidRDefault="001A41F5" w:rsidP="007D5AD5">
      <w:pPr>
        <w:numPr>
          <w:ilvl w:val="0"/>
          <w:numId w:val="9"/>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Enough for each review area</w:t>
      </w:r>
    </w:p>
    <w:p w:rsidR="001A41F5" w:rsidRDefault="001A41F5" w:rsidP="007D5AD5">
      <w:pPr>
        <w:numPr>
          <w:ilvl w:val="0"/>
          <w:numId w:val="9"/>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One for TL and DTL, large enough for interviewing team members and plant staff</w:t>
      </w:r>
    </w:p>
    <w:p w:rsidR="00BF3082" w:rsidRPr="001A41F5" w:rsidRDefault="00BF3082" w:rsidP="00BF3082">
      <w:pPr>
        <w:shd w:val="clear" w:color="auto" w:fill="FFFFFF"/>
        <w:spacing w:after="0" w:line="240" w:lineRule="auto"/>
        <w:ind w:left="1440"/>
        <w:jc w:val="both"/>
        <w:rPr>
          <w:rFonts w:ascii="Times New Roman" w:hAnsi="Times New Roman"/>
          <w:sz w:val="24"/>
          <w:szCs w:val="24"/>
          <w:lang w:eastAsia="en-GB"/>
        </w:rPr>
      </w:pPr>
    </w:p>
    <w:p w:rsidR="001A41F5" w:rsidRPr="001A41F5" w:rsidRDefault="001A41F5" w:rsidP="001A41F5">
      <w:pPr>
        <w:shd w:val="clear" w:color="auto" w:fill="FFFFFF"/>
        <w:ind w:firstLine="720"/>
        <w:jc w:val="both"/>
        <w:rPr>
          <w:rFonts w:ascii="Times New Roman" w:hAnsi="Times New Roman"/>
          <w:sz w:val="24"/>
          <w:szCs w:val="24"/>
          <w:lang w:eastAsia="en-GB"/>
        </w:rPr>
      </w:pPr>
      <w:r w:rsidRPr="001A41F5">
        <w:rPr>
          <w:rFonts w:ascii="Times New Roman" w:hAnsi="Times New Roman"/>
          <w:sz w:val="24"/>
          <w:szCs w:val="24"/>
          <w:lang w:eastAsia="en-GB"/>
        </w:rPr>
        <w:t>h) Office supplies:</w:t>
      </w:r>
    </w:p>
    <w:p w:rsidR="001A41F5" w:rsidRPr="001A41F5" w:rsidRDefault="001A41F5" w:rsidP="007D5AD5">
      <w:pPr>
        <w:numPr>
          <w:ilvl w:val="0"/>
          <w:numId w:val="10"/>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Stationery, pens, staplers, hole-punchers, binders, etc.</w:t>
      </w:r>
    </w:p>
    <w:p w:rsidR="001A41F5" w:rsidRPr="001A41F5" w:rsidRDefault="001A41F5" w:rsidP="007D5AD5">
      <w:pPr>
        <w:numPr>
          <w:ilvl w:val="0"/>
          <w:numId w:val="10"/>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Plant telephone directories</w:t>
      </w:r>
    </w:p>
    <w:p w:rsidR="001A41F5" w:rsidRDefault="001A41F5" w:rsidP="007D5AD5">
      <w:pPr>
        <w:numPr>
          <w:ilvl w:val="0"/>
          <w:numId w:val="10"/>
        </w:numPr>
        <w:shd w:val="clear" w:color="auto" w:fill="FFFFFF"/>
        <w:spacing w:after="0" w:line="240" w:lineRule="auto"/>
        <w:jc w:val="both"/>
        <w:rPr>
          <w:rFonts w:ascii="Times New Roman" w:hAnsi="Times New Roman"/>
          <w:sz w:val="24"/>
          <w:szCs w:val="24"/>
          <w:lang w:eastAsia="en-GB"/>
        </w:rPr>
      </w:pPr>
      <w:r w:rsidRPr="001A41F5">
        <w:rPr>
          <w:rFonts w:ascii="Times New Roman" w:hAnsi="Times New Roman"/>
          <w:sz w:val="24"/>
          <w:szCs w:val="24"/>
          <w:lang w:eastAsia="en-GB"/>
        </w:rPr>
        <w:t>Instru</w:t>
      </w:r>
      <w:r w:rsidR="000E65BF">
        <w:rPr>
          <w:rFonts w:ascii="Times New Roman" w:hAnsi="Times New Roman"/>
          <w:sz w:val="24"/>
          <w:szCs w:val="24"/>
          <w:lang w:eastAsia="en-GB"/>
        </w:rPr>
        <w:t>ctions on how to use telephones</w:t>
      </w:r>
    </w:p>
    <w:p w:rsidR="005E1DB6" w:rsidRDefault="005E1DB6" w:rsidP="005E1DB6">
      <w:pPr>
        <w:shd w:val="clear" w:color="auto" w:fill="FFFFFF"/>
        <w:spacing w:after="0" w:line="240" w:lineRule="auto"/>
        <w:jc w:val="both"/>
        <w:rPr>
          <w:rFonts w:ascii="Times New Roman" w:hAnsi="Times New Roman"/>
          <w:sz w:val="24"/>
          <w:szCs w:val="24"/>
          <w:lang w:eastAsia="en-GB"/>
        </w:rPr>
      </w:pPr>
    </w:p>
    <w:p w:rsidR="005E1DB6" w:rsidRDefault="005E1DB6" w:rsidP="005E1DB6">
      <w:pPr>
        <w:autoSpaceDE w:val="0"/>
        <w:autoSpaceDN w:val="0"/>
        <w:adjustRightInd w:val="0"/>
        <w:rPr>
          <w:rFonts w:ascii="Times New Roman" w:hAnsi="Times New Roman"/>
          <w:b/>
          <w:sz w:val="24"/>
          <w:szCs w:val="24"/>
        </w:rPr>
      </w:pPr>
      <w:r>
        <w:rPr>
          <w:rFonts w:ascii="Times New Roman" w:hAnsi="Times New Roman"/>
          <w:sz w:val="24"/>
          <w:szCs w:val="24"/>
          <w:lang w:eastAsia="en-GB"/>
        </w:rPr>
        <w:br w:type="page"/>
      </w:r>
      <w:r w:rsidRPr="005E1DB6">
        <w:rPr>
          <w:rFonts w:ascii="Times New Roman" w:hAnsi="Times New Roman"/>
          <w:b/>
          <w:sz w:val="24"/>
          <w:szCs w:val="24"/>
          <w:lang w:val="en-GB"/>
        </w:rPr>
        <w:lastRenderedPageBreak/>
        <w:t xml:space="preserve">Attachment D - </w:t>
      </w:r>
      <w:r w:rsidRPr="005E1DB6">
        <w:rPr>
          <w:rFonts w:ascii="Times New Roman" w:hAnsi="Times New Roman"/>
          <w:b/>
          <w:sz w:val="24"/>
          <w:szCs w:val="24"/>
        </w:rPr>
        <w:t>IAEA REFERENCE DOCUMENTS</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Safety of Nuclear Power Plants: Design, Specific Safety Requirements No. SSR-2/1 (Rev.1), IAEA, Vienna (2016).</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Safety of Nuclear Power Plants: Commissioning and Operation, Specific Safety Requirements No. SSR-2/2 (Rev.1), IAEA, Vienna (2016).</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Safety of Nuclear Power Plants: Leadership and Management for Safety, General Safety Requirements No. GSR Part 2, IAEA, Vienna (2016).</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Application of Management system for Facilities and Activities, Safety Guide No. GS-G-3.1, IAEA, Vienna (2006).</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Management System for Nuclear Installations, Safety Guide No. GS-G-3.5, IAEA, Vienna (2009).</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Modifications to Nuclear Power Plants, Safety Guide No. NS-G-2.3, IAEA, Vienna (2001).</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 xml:space="preserve">INTERNATIONAL ATOMIC ENERGY AGENCY, </w:t>
      </w:r>
      <w:proofErr w:type="gramStart"/>
      <w:r w:rsidRPr="007632CC">
        <w:rPr>
          <w:rFonts w:ascii="Times New Roman" w:hAnsi="Times New Roman"/>
          <w:sz w:val="24"/>
          <w:szCs w:val="24"/>
        </w:rPr>
        <w:t>The</w:t>
      </w:r>
      <w:proofErr w:type="gramEnd"/>
      <w:r w:rsidRPr="007632CC">
        <w:rPr>
          <w:rFonts w:ascii="Times New Roman" w:hAnsi="Times New Roman"/>
          <w:sz w:val="24"/>
          <w:szCs w:val="24"/>
        </w:rPr>
        <w:t xml:space="preserve"> Operating Organization for Nuclear Power Plants, Safety Guide No. NS-G-2.4, IAEA, Vienna (2001).</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Maintenance, Surveillance and In-service Inspection of Nuclear Power Plants, Safety Standards Series Safety Guide No. NS-G-2.6, IAEA, Vienna (2002).</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Recruitment, Qualification and Training of Personnel for Nuclear Power Plants, Safety Guide No. NS-G-2.8, IAEA, Vienna (2002).</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Conduct of Operations at Nuclear Power Plants, Safety Guide No. NS-G-1.10, IAEA, Vienna (2008).</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Periodic Safety Review of Nuclear Power Plants, Safety Standards Series No. SSG-25, IAEA, Vienna (2013).</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A system for the Feedback of Experience from Events in Nuclear Installations, Safety Guide No. NS-G-2.11, IAEA, Vienna (2006).</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 xml:space="preserve">INTERNATIONAL ATOMIC ENERGY AGENCY, Ageing Management and Development of a </w:t>
      </w:r>
      <w:proofErr w:type="spellStart"/>
      <w:r w:rsidRPr="007632CC">
        <w:rPr>
          <w:rFonts w:ascii="Times New Roman" w:hAnsi="Times New Roman"/>
          <w:sz w:val="24"/>
          <w:szCs w:val="24"/>
        </w:rPr>
        <w:t>Programme</w:t>
      </w:r>
      <w:proofErr w:type="spellEnd"/>
      <w:r w:rsidRPr="007632CC">
        <w:rPr>
          <w:rFonts w:ascii="Times New Roman" w:hAnsi="Times New Roman"/>
          <w:sz w:val="24"/>
          <w:szCs w:val="24"/>
        </w:rPr>
        <w:t xml:space="preserve"> for Long Term Operation of Nuclear Power Plants, Safety Standards Series Safety Guide No. SSG-48, IAEA, Vienna (2018).</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Conduct of Operations at Nuclear Power Plants, Safety Guide No. NS-G-2.14, IAEA, Vienna (2008).</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lastRenderedPageBreak/>
        <w:t>INTERNATIONAL ATOMIC ENERGY AGENCY, Dispersion of Radioactive Material in Air and Water and Consideration of Population Distribution in Site Evaluation for Nuclear Power Plants, Safety Standards Series Safety Guide No. NS-G-3.2, IAEA, Vienna (2002).</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 xml:space="preserve">INTERNATIONAL ATOMIC ENERGY AGENCY, Chemistry </w:t>
      </w:r>
      <w:proofErr w:type="spellStart"/>
      <w:r w:rsidRPr="007632CC">
        <w:rPr>
          <w:rFonts w:ascii="Times New Roman" w:hAnsi="Times New Roman"/>
          <w:sz w:val="24"/>
          <w:szCs w:val="24"/>
        </w:rPr>
        <w:t>Programme</w:t>
      </w:r>
      <w:proofErr w:type="spellEnd"/>
      <w:r w:rsidRPr="007632CC">
        <w:rPr>
          <w:rFonts w:ascii="Times New Roman" w:hAnsi="Times New Roman"/>
          <w:sz w:val="24"/>
          <w:szCs w:val="24"/>
        </w:rPr>
        <w:t xml:space="preserve"> for Water Cooled Nuclear Power Plants, Specific Safety Guide No. SSG-13, IAEA Vienna (2012).</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Equipment Qualification in Operational Nuclear Power Plants: Upgrading, Preserving and Reviewing, Safety Report Series No. 3, IAEA, Vienna (1998).</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Application of Configuration Management in Nuclear Power Plants, Safety Report Series No. 65, IAEA, Vienna (2010).</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Ageing Management for Nuclear Power Plants: International Generic Ageing Lessons Learned (IGALL), Safety Report Series No. 82, IAEA, Vienna (2015).</w:t>
      </w:r>
    </w:p>
    <w:p w:rsidR="007632CC"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Maintaining the Design Integrity of Nuclear Installations throughout their Operating Life, INSAG-19, IAEA, Vienna (2008).</w:t>
      </w:r>
    </w:p>
    <w:p w:rsidR="005E1DB6" w:rsidRPr="007632CC" w:rsidRDefault="007632CC" w:rsidP="007D5AD5">
      <w:pPr>
        <w:numPr>
          <w:ilvl w:val="0"/>
          <w:numId w:val="14"/>
        </w:numPr>
        <w:tabs>
          <w:tab w:val="left" w:pos="426"/>
        </w:tabs>
        <w:overflowPunct w:val="0"/>
        <w:autoSpaceDE w:val="0"/>
        <w:autoSpaceDN w:val="0"/>
        <w:adjustRightInd w:val="0"/>
        <w:spacing w:after="240" w:line="240" w:lineRule="auto"/>
        <w:ind w:left="426" w:hanging="426"/>
        <w:jc w:val="both"/>
        <w:textAlignment w:val="baseline"/>
        <w:rPr>
          <w:rFonts w:ascii="Times New Roman" w:hAnsi="Times New Roman"/>
          <w:sz w:val="24"/>
          <w:szCs w:val="24"/>
        </w:rPr>
      </w:pPr>
      <w:r w:rsidRPr="007632CC">
        <w:rPr>
          <w:rFonts w:ascii="Times New Roman" w:hAnsi="Times New Roman"/>
          <w:sz w:val="24"/>
          <w:szCs w:val="24"/>
        </w:rPr>
        <w:t>INTERNATIONAL ATOMIC ENERGY AGENCY, SALTO Peer Review Guidelines, Guidelines for Peer Review of Safety Aspects of Long Term Operation of Nuclear Power Plants, IAEA Services Series No. 26, IAEA, Vienna (2014).</w:t>
      </w:r>
    </w:p>
    <w:p w:rsidR="003528BE" w:rsidRPr="003528BE" w:rsidRDefault="003528BE" w:rsidP="003528BE">
      <w:pPr>
        <w:tabs>
          <w:tab w:val="left" w:pos="1276"/>
        </w:tabs>
        <w:spacing w:after="120"/>
        <w:rPr>
          <w:rFonts w:ascii="Times New Roman" w:hAnsi="Times New Roman"/>
          <w:b/>
          <w:sz w:val="24"/>
          <w:szCs w:val="24"/>
          <w:lang w:eastAsia="en-GB"/>
        </w:rPr>
      </w:pPr>
      <w:r>
        <w:rPr>
          <w:rFonts w:ascii="Times New Roman" w:hAnsi="Times New Roman"/>
          <w:b/>
          <w:sz w:val="24"/>
          <w:szCs w:val="24"/>
          <w:lang w:val="en-GB"/>
        </w:rPr>
        <w:br w:type="page"/>
      </w:r>
      <w:r w:rsidRPr="003528BE">
        <w:rPr>
          <w:rFonts w:ascii="Times New Roman" w:hAnsi="Times New Roman"/>
          <w:b/>
          <w:sz w:val="24"/>
          <w:szCs w:val="24"/>
          <w:lang w:val="en-GB"/>
        </w:rPr>
        <w:lastRenderedPageBreak/>
        <w:t xml:space="preserve">Attachment </w:t>
      </w:r>
      <w:r w:rsidR="002C3309">
        <w:rPr>
          <w:rFonts w:ascii="Times New Roman" w:hAnsi="Times New Roman"/>
          <w:b/>
          <w:sz w:val="24"/>
          <w:szCs w:val="24"/>
          <w:lang w:val="en-GB"/>
        </w:rPr>
        <w:t>E</w:t>
      </w:r>
      <w:r w:rsidRPr="003528BE">
        <w:rPr>
          <w:rFonts w:ascii="Times New Roman" w:hAnsi="Times New Roman"/>
          <w:b/>
          <w:sz w:val="24"/>
          <w:szCs w:val="24"/>
          <w:lang w:val="en-GB"/>
        </w:rPr>
        <w:t xml:space="preserve"> - </w:t>
      </w:r>
      <w:r w:rsidRPr="003528BE">
        <w:rPr>
          <w:rFonts w:ascii="Times New Roman" w:hAnsi="Times New Roman"/>
          <w:b/>
          <w:sz w:val="24"/>
          <w:szCs w:val="24"/>
        </w:rPr>
        <w:t>ABBREVIATIONS AND GLOSSARY FOR THE MISSION</w:t>
      </w:r>
      <w:r w:rsidRPr="003528BE">
        <w:rPr>
          <w:rFonts w:ascii="Times New Roman" w:hAnsi="Times New Roman"/>
          <w:b/>
          <w:sz w:val="24"/>
          <w:szCs w:val="24"/>
          <w:lang w:eastAsia="en-GB"/>
        </w:rPr>
        <w:t xml:space="preserve"> </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AIP</w:t>
      </w:r>
      <w:r w:rsidRPr="003528BE">
        <w:rPr>
          <w:rFonts w:ascii="Times New Roman" w:hAnsi="Times New Roman"/>
          <w:sz w:val="24"/>
          <w:szCs w:val="24"/>
        </w:rPr>
        <w:tab/>
        <w:t>advance information package</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AMP</w:t>
      </w:r>
      <w:r w:rsidRPr="003528BE">
        <w:rPr>
          <w:rFonts w:ascii="Times New Roman" w:hAnsi="Times New Roman"/>
          <w:sz w:val="24"/>
          <w:szCs w:val="24"/>
        </w:rPr>
        <w:tab/>
        <w:t xml:space="preserve">ageing management </w:t>
      </w:r>
      <w:proofErr w:type="spellStart"/>
      <w:r w:rsidRPr="003528BE">
        <w:rPr>
          <w:rFonts w:ascii="Times New Roman" w:hAnsi="Times New Roman"/>
          <w:sz w:val="24"/>
          <w:szCs w:val="24"/>
        </w:rPr>
        <w:t>programme</w:t>
      </w:r>
      <w:proofErr w:type="spellEnd"/>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AMR</w:t>
      </w:r>
      <w:r w:rsidRPr="003528BE">
        <w:rPr>
          <w:rFonts w:ascii="Times New Roman" w:hAnsi="Times New Roman"/>
          <w:sz w:val="24"/>
          <w:szCs w:val="24"/>
        </w:rPr>
        <w:tab/>
        <w:t xml:space="preserve">ageing management review </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CLB</w:t>
      </w:r>
      <w:r w:rsidRPr="003528BE">
        <w:rPr>
          <w:rFonts w:ascii="Times New Roman" w:hAnsi="Times New Roman"/>
          <w:sz w:val="24"/>
          <w:szCs w:val="24"/>
        </w:rPr>
        <w:tab/>
        <w:t>current licensing basis</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DBD</w:t>
      </w:r>
      <w:r w:rsidRPr="003528BE">
        <w:rPr>
          <w:rFonts w:ascii="Times New Roman" w:hAnsi="Times New Roman"/>
          <w:sz w:val="24"/>
          <w:szCs w:val="24"/>
        </w:rPr>
        <w:tab/>
        <w:t xml:space="preserve">design basis documentation </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EBP</w:t>
      </w:r>
      <w:r w:rsidRPr="003528BE">
        <w:rPr>
          <w:rFonts w:ascii="Times New Roman" w:hAnsi="Times New Roman"/>
          <w:sz w:val="24"/>
          <w:szCs w:val="24"/>
        </w:rPr>
        <w:tab/>
        <w:t xml:space="preserve">extra budgetary </w:t>
      </w:r>
      <w:proofErr w:type="spellStart"/>
      <w:r w:rsidRPr="003528BE">
        <w:rPr>
          <w:rFonts w:ascii="Times New Roman" w:hAnsi="Times New Roman"/>
          <w:sz w:val="24"/>
          <w:szCs w:val="24"/>
        </w:rPr>
        <w:t>programme</w:t>
      </w:r>
      <w:proofErr w:type="spellEnd"/>
      <w:r w:rsidRPr="003528BE">
        <w:rPr>
          <w:rFonts w:ascii="Times New Roman" w:hAnsi="Times New Roman"/>
          <w:sz w:val="24"/>
          <w:szCs w:val="24"/>
        </w:rPr>
        <w:t xml:space="preserve"> of the IAEA (joined on voluntary basis by some countries)</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EQ</w:t>
      </w:r>
      <w:r w:rsidRPr="003528BE">
        <w:rPr>
          <w:rFonts w:ascii="Times New Roman" w:hAnsi="Times New Roman"/>
          <w:sz w:val="24"/>
          <w:szCs w:val="24"/>
        </w:rPr>
        <w:tab/>
        <w:t xml:space="preserve">equipment qualification </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FSAR</w:t>
      </w:r>
      <w:r w:rsidRPr="003528BE">
        <w:rPr>
          <w:rFonts w:ascii="Times New Roman" w:hAnsi="Times New Roman"/>
          <w:sz w:val="24"/>
          <w:szCs w:val="24"/>
        </w:rPr>
        <w:tab/>
        <w:t>final safety analyses report</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I&amp;C</w:t>
      </w:r>
      <w:r w:rsidRPr="003528BE">
        <w:rPr>
          <w:rFonts w:ascii="Times New Roman" w:hAnsi="Times New Roman"/>
          <w:sz w:val="24"/>
          <w:szCs w:val="24"/>
        </w:rPr>
        <w:tab/>
        <w:t>instrumentation &amp; control</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IAEA</w:t>
      </w:r>
      <w:r w:rsidRPr="003528BE">
        <w:rPr>
          <w:rFonts w:ascii="Times New Roman" w:hAnsi="Times New Roman"/>
          <w:sz w:val="24"/>
          <w:szCs w:val="24"/>
        </w:rPr>
        <w:tab/>
        <w:t>International Atomic Energy Agency</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ISI</w:t>
      </w:r>
      <w:r w:rsidRPr="003528BE">
        <w:rPr>
          <w:rFonts w:ascii="Times New Roman" w:hAnsi="Times New Roman"/>
          <w:sz w:val="24"/>
          <w:szCs w:val="24"/>
        </w:rPr>
        <w:tab/>
        <w:t>in-service inspection</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LTO</w:t>
      </w:r>
      <w:r w:rsidRPr="003528BE">
        <w:rPr>
          <w:rFonts w:ascii="Times New Roman" w:hAnsi="Times New Roman"/>
          <w:sz w:val="24"/>
          <w:szCs w:val="24"/>
        </w:rPr>
        <w:tab/>
        <w:t>long term operation</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MS&amp;I</w:t>
      </w:r>
      <w:r w:rsidRPr="003528BE">
        <w:rPr>
          <w:rFonts w:ascii="Times New Roman" w:hAnsi="Times New Roman"/>
          <w:sz w:val="24"/>
          <w:szCs w:val="24"/>
        </w:rPr>
        <w:tab/>
        <w:t>maintenance, surveillance and inspection</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NPP</w:t>
      </w:r>
      <w:r w:rsidRPr="003528BE">
        <w:rPr>
          <w:rFonts w:ascii="Times New Roman" w:hAnsi="Times New Roman"/>
          <w:sz w:val="24"/>
          <w:szCs w:val="24"/>
        </w:rPr>
        <w:tab/>
        <w:t>nuclear power plant</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P&amp;ID</w:t>
      </w:r>
      <w:r w:rsidRPr="003528BE">
        <w:rPr>
          <w:rFonts w:ascii="Times New Roman" w:hAnsi="Times New Roman"/>
          <w:sz w:val="24"/>
          <w:szCs w:val="24"/>
        </w:rPr>
        <w:tab/>
        <w:t>piping and instrumentation diagram</w:t>
      </w:r>
    </w:p>
    <w:p w:rsidR="003528BE" w:rsidRPr="003528BE" w:rsidRDefault="003528BE" w:rsidP="003528BE">
      <w:pPr>
        <w:tabs>
          <w:tab w:val="left" w:pos="1276"/>
        </w:tabs>
        <w:spacing w:after="120"/>
        <w:rPr>
          <w:rFonts w:ascii="Times New Roman" w:hAnsi="Times New Roman"/>
          <w:sz w:val="24"/>
          <w:szCs w:val="24"/>
        </w:rPr>
      </w:pPr>
      <w:proofErr w:type="spellStart"/>
      <w:r w:rsidRPr="003528BE">
        <w:rPr>
          <w:rFonts w:ascii="Times New Roman" w:hAnsi="Times New Roman"/>
          <w:sz w:val="24"/>
          <w:szCs w:val="24"/>
        </w:rPr>
        <w:t>PLiM</w:t>
      </w:r>
      <w:proofErr w:type="spellEnd"/>
      <w:r w:rsidRPr="003528BE">
        <w:rPr>
          <w:rFonts w:ascii="Times New Roman" w:hAnsi="Times New Roman"/>
          <w:sz w:val="24"/>
          <w:szCs w:val="24"/>
        </w:rPr>
        <w:tab/>
        <w:t>plant life management</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PSA</w:t>
      </w:r>
      <w:r w:rsidRPr="003528BE">
        <w:rPr>
          <w:rFonts w:ascii="Times New Roman" w:hAnsi="Times New Roman"/>
          <w:sz w:val="24"/>
          <w:szCs w:val="24"/>
        </w:rPr>
        <w:tab/>
        <w:t>probabilistic safety assessment</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PSR</w:t>
      </w:r>
      <w:r w:rsidRPr="003528BE">
        <w:rPr>
          <w:rFonts w:ascii="Times New Roman" w:hAnsi="Times New Roman"/>
          <w:sz w:val="24"/>
          <w:szCs w:val="24"/>
        </w:rPr>
        <w:tab/>
        <w:t>periodic safety review</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QA</w:t>
      </w:r>
      <w:r w:rsidRPr="003528BE">
        <w:rPr>
          <w:rFonts w:ascii="Times New Roman" w:hAnsi="Times New Roman"/>
          <w:sz w:val="24"/>
          <w:szCs w:val="24"/>
        </w:rPr>
        <w:tab/>
        <w:t xml:space="preserve">quality assurance </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SALTO</w:t>
      </w:r>
      <w:r w:rsidRPr="003528BE">
        <w:rPr>
          <w:rFonts w:ascii="Times New Roman" w:hAnsi="Times New Roman"/>
          <w:sz w:val="24"/>
          <w:szCs w:val="24"/>
        </w:rPr>
        <w:tab/>
        <w:t xml:space="preserve">safety aspects of long term operation </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SCs</w:t>
      </w:r>
      <w:r w:rsidRPr="003528BE">
        <w:rPr>
          <w:rFonts w:ascii="Times New Roman" w:hAnsi="Times New Roman"/>
          <w:sz w:val="24"/>
          <w:szCs w:val="24"/>
        </w:rPr>
        <w:tab/>
        <w:t xml:space="preserve">structures and components </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SSCs</w:t>
      </w:r>
      <w:r w:rsidRPr="003528BE">
        <w:rPr>
          <w:rFonts w:ascii="Times New Roman" w:hAnsi="Times New Roman"/>
          <w:sz w:val="24"/>
          <w:szCs w:val="24"/>
        </w:rPr>
        <w:tab/>
        <w:t>structures, systems and components</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TC</w:t>
      </w:r>
      <w:r w:rsidRPr="003528BE">
        <w:rPr>
          <w:rFonts w:ascii="Times New Roman" w:hAnsi="Times New Roman"/>
          <w:sz w:val="24"/>
          <w:szCs w:val="24"/>
        </w:rPr>
        <w:tab/>
        <w:t xml:space="preserve">technical cooperation </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TLAA</w:t>
      </w:r>
      <w:r w:rsidRPr="003528BE">
        <w:rPr>
          <w:rFonts w:ascii="Times New Roman" w:hAnsi="Times New Roman"/>
          <w:sz w:val="24"/>
          <w:szCs w:val="24"/>
        </w:rPr>
        <w:tab/>
        <w:t>time limited ageing analysis</w:t>
      </w:r>
    </w:p>
    <w:p w:rsidR="003528BE" w:rsidRPr="003528BE" w:rsidRDefault="003528BE" w:rsidP="003528BE">
      <w:pPr>
        <w:tabs>
          <w:tab w:val="left" w:pos="1276"/>
        </w:tabs>
        <w:spacing w:after="120"/>
        <w:rPr>
          <w:rFonts w:ascii="Times New Roman" w:hAnsi="Times New Roman"/>
          <w:sz w:val="24"/>
          <w:szCs w:val="24"/>
        </w:rPr>
      </w:pPr>
      <w:proofErr w:type="spellStart"/>
      <w:r w:rsidRPr="003528BE">
        <w:rPr>
          <w:rFonts w:ascii="Times New Roman" w:hAnsi="Times New Roman"/>
          <w:sz w:val="24"/>
          <w:szCs w:val="24"/>
        </w:rPr>
        <w:t>ToR</w:t>
      </w:r>
      <w:proofErr w:type="spellEnd"/>
      <w:r w:rsidRPr="003528BE">
        <w:rPr>
          <w:rFonts w:ascii="Times New Roman" w:hAnsi="Times New Roman"/>
          <w:sz w:val="24"/>
          <w:szCs w:val="24"/>
        </w:rPr>
        <w:tab/>
        <w:t>terms of reference</w:t>
      </w:r>
    </w:p>
    <w:p w:rsidR="003528BE" w:rsidRPr="003528BE" w:rsidRDefault="003528BE" w:rsidP="003528BE">
      <w:pPr>
        <w:tabs>
          <w:tab w:val="left" w:pos="1276"/>
        </w:tabs>
        <w:spacing w:after="120"/>
        <w:rPr>
          <w:rFonts w:ascii="Times New Roman" w:hAnsi="Times New Roman"/>
          <w:sz w:val="24"/>
          <w:szCs w:val="24"/>
        </w:rPr>
      </w:pPr>
      <w:r w:rsidRPr="003528BE">
        <w:rPr>
          <w:rFonts w:ascii="Times New Roman" w:hAnsi="Times New Roman"/>
          <w:sz w:val="24"/>
          <w:szCs w:val="24"/>
        </w:rPr>
        <w:t>TSO</w:t>
      </w:r>
      <w:r w:rsidRPr="003528BE">
        <w:rPr>
          <w:rFonts w:ascii="Times New Roman" w:hAnsi="Times New Roman"/>
          <w:sz w:val="24"/>
          <w:szCs w:val="24"/>
        </w:rPr>
        <w:tab/>
        <w:t xml:space="preserve">technical support organization </w:t>
      </w:r>
    </w:p>
    <w:p w:rsidR="002C3309" w:rsidRDefault="002C3309">
      <w:pPr>
        <w:spacing w:after="0" w:line="240" w:lineRule="auto"/>
        <w:rPr>
          <w:rFonts w:ascii="Times New Roman" w:hAnsi="Times New Roman"/>
          <w:b/>
          <w:sz w:val="24"/>
          <w:szCs w:val="24"/>
        </w:rPr>
      </w:pPr>
      <w:r>
        <w:rPr>
          <w:rFonts w:ascii="Times New Roman" w:hAnsi="Times New Roman"/>
          <w:b/>
          <w:sz w:val="24"/>
          <w:szCs w:val="24"/>
        </w:rPr>
        <w:br w:type="page"/>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sz w:val="24"/>
          <w:szCs w:val="24"/>
        </w:rPr>
        <w:lastRenderedPageBreak/>
        <w:t>Ageing</w:t>
      </w:r>
    </w:p>
    <w:p w:rsidR="002C3309" w:rsidRPr="002C3309" w:rsidRDefault="002C3309" w:rsidP="002C3309">
      <w:pPr>
        <w:spacing w:before="120" w:after="120"/>
        <w:rPr>
          <w:rFonts w:ascii="Times New Roman" w:hAnsi="Times New Roman"/>
          <w:sz w:val="24"/>
          <w:szCs w:val="24"/>
        </w:rPr>
      </w:pPr>
      <w:proofErr w:type="gramStart"/>
      <w:r w:rsidRPr="002C3309">
        <w:rPr>
          <w:rFonts w:ascii="Times New Roman" w:hAnsi="Times New Roman"/>
          <w:sz w:val="24"/>
          <w:szCs w:val="24"/>
        </w:rPr>
        <w:t>General process in which characteristics of a structure, system or component gradually change with time or use.</w:t>
      </w:r>
      <w:proofErr w:type="gramEnd"/>
      <w:r w:rsidRPr="002C3309">
        <w:rPr>
          <w:rFonts w:ascii="Times New Roman" w:hAnsi="Times New Roman"/>
          <w:sz w:val="24"/>
          <w:szCs w:val="24"/>
        </w:rPr>
        <w:t xml:space="preserve"> We distinguish between:</w:t>
      </w:r>
    </w:p>
    <w:p w:rsidR="002C3309" w:rsidRPr="002C3309" w:rsidRDefault="002C3309" w:rsidP="007D5AD5">
      <w:pPr>
        <w:pStyle w:val="BodyText"/>
        <w:widowControl w:val="0"/>
        <w:numPr>
          <w:ilvl w:val="0"/>
          <w:numId w:val="16"/>
        </w:numPr>
        <w:tabs>
          <w:tab w:val="left" w:pos="567"/>
        </w:tabs>
        <w:kinsoku w:val="0"/>
        <w:ind w:left="567" w:right="108" w:hanging="207"/>
        <w:jc w:val="both"/>
        <w:textAlignment w:val="auto"/>
        <w:rPr>
          <w:color w:val="000000"/>
          <w:szCs w:val="24"/>
          <w:lang w:val="en-GB"/>
        </w:rPr>
      </w:pPr>
      <w:r w:rsidRPr="002C3309">
        <w:rPr>
          <w:b/>
          <w:color w:val="000000"/>
          <w:szCs w:val="24"/>
          <w:lang w:val="en-GB"/>
        </w:rPr>
        <w:t>Physical ageing</w:t>
      </w:r>
      <w:r w:rsidRPr="002C3309">
        <w:rPr>
          <w:color w:val="000000"/>
          <w:szCs w:val="24"/>
          <w:lang w:val="en-GB"/>
        </w:rPr>
        <w:t xml:space="preserve"> is a general process in which characteristics of SSCs gradually change with time or use. It occurs due to physical or material degradation processes (i.e. chemical and/ or biological).</w:t>
      </w:r>
    </w:p>
    <w:p w:rsidR="002C3309" w:rsidRPr="002C3309" w:rsidRDefault="002C3309" w:rsidP="007D5AD5">
      <w:pPr>
        <w:pStyle w:val="BodyText"/>
        <w:widowControl w:val="0"/>
        <w:numPr>
          <w:ilvl w:val="0"/>
          <w:numId w:val="16"/>
        </w:numPr>
        <w:tabs>
          <w:tab w:val="left" w:pos="567"/>
        </w:tabs>
        <w:kinsoku w:val="0"/>
        <w:ind w:left="567" w:right="108" w:hanging="207"/>
        <w:jc w:val="both"/>
        <w:textAlignment w:val="auto"/>
        <w:rPr>
          <w:color w:val="000000"/>
          <w:szCs w:val="24"/>
          <w:lang w:val="en-GB"/>
        </w:rPr>
      </w:pPr>
      <w:r w:rsidRPr="002C3309">
        <w:rPr>
          <w:b/>
          <w:color w:val="000000"/>
          <w:szCs w:val="24"/>
          <w:lang w:val="en-GB"/>
        </w:rPr>
        <w:t>Non-physical ageing</w:t>
      </w:r>
      <w:r w:rsidRPr="002C3309">
        <w:rPr>
          <w:color w:val="000000"/>
          <w:szCs w:val="24"/>
          <w:lang w:val="en-GB"/>
        </w:rPr>
        <w:t xml:space="preserve"> is the process of becoming out of date (i.e. obsolete) owing to the availability, evolution of knowledge and technology, and associated changes in requirements, codes and standards.</w:t>
      </w:r>
    </w:p>
    <w:p w:rsidR="002C3309" w:rsidRPr="002C3309" w:rsidRDefault="002C3309" w:rsidP="002C3309">
      <w:pPr>
        <w:pStyle w:val="BodyText"/>
        <w:tabs>
          <w:tab w:val="left" w:pos="591"/>
        </w:tabs>
        <w:kinsoku w:val="0"/>
        <w:spacing w:before="120"/>
        <w:ind w:right="108"/>
        <w:rPr>
          <w:color w:val="000000"/>
          <w:szCs w:val="24"/>
          <w:lang w:val="en-GB"/>
        </w:rPr>
      </w:pPr>
      <w:r w:rsidRPr="002C3309">
        <w:rPr>
          <w:color w:val="000000"/>
          <w:szCs w:val="24"/>
          <w:lang w:val="en-GB"/>
        </w:rPr>
        <w:t xml:space="preserve">Physical ageing is referred as ageing while non-physical ageing is referred as obsolescence. Types of </w:t>
      </w:r>
      <w:r w:rsidRPr="002C3309">
        <w:rPr>
          <w:b/>
          <w:color w:val="000000"/>
          <w:szCs w:val="24"/>
          <w:lang w:val="en-GB"/>
        </w:rPr>
        <w:t>obsolescence</w:t>
      </w:r>
      <w:r w:rsidRPr="002C3309">
        <w:rPr>
          <w:color w:val="000000"/>
          <w:szCs w:val="24"/>
          <w:lang w:val="en-GB"/>
        </w:rPr>
        <w:t xml:space="preserve"> are:</w:t>
      </w:r>
    </w:p>
    <w:p w:rsidR="002C3309" w:rsidRPr="002C3309" w:rsidRDefault="002C3309" w:rsidP="007D5AD5">
      <w:pPr>
        <w:pStyle w:val="BodyText"/>
        <w:widowControl w:val="0"/>
        <w:numPr>
          <w:ilvl w:val="0"/>
          <w:numId w:val="15"/>
        </w:numPr>
        <w:tabs>
          <w:tab w:val="left" w:pos="567"/>
        </w:tabs>
        <w:kinsoku w:val="0"/>
        <w:ind w:left="567" w:right="107" w:hanging="207"/>
        <w:jc w:val="both"/>
        <w:textAlignment w:val="auto"/>
        <w:rPr>
          <w:color w:val="000000"/>
          <w:szCs w:val="24"/>
          <w:lang w:val="en-GB"/>
        </w:rPr>
      </w:pPr>
      <w:r w:rsidRPr="002C3309">
        <w:rPr>
          <w:color w:val="000000"/>
          <w:szCs w:val="24"/>
          <w:lang w:val="en-GB"/>
        </w:rPr>
        <w:t>Obsolescence of technology (</w:t>
      </w:r>
      <w:r w:rsidRPr="002C3309">
        <w:rPr>
          <w:b/>
          <w:color w:val="000000"/>
          <w:szCs w:val="24"/>
          <w:lang w:val="en-GB"/>
        </w:rPr>
        <w:t>technological obsolescence</w:t>
      </w:r>
      <w:r w:rsidRPr="002C3309">
        <w:rPr>
          <w:color w:val="000000"/>
          <w:szCs w:val="24"/>
          <w:lang w:val="en-GB"/>
        </w:rPr>
        <w:t>) - lack of spare parts and technical support, lack of suppliers, lack of industrial capabilities;</w:t>
      </w:r>
    </w:p>
    <w:p w:rsidR="002C3309" w:rsidRPr="002C3309" w:rsidRDefault="002C3309" w:rsidP="007D5AD5">
      <w:pPr>
        <w:pStyle w:val="BodyText"/>
        <w:widowControl w:val="0"/>
        <w:numPr>
          <w:ilvl w:val="0"/>
          <w:numId w:val="15"/>
        </w:numPr>
        <w:tabs>
          <w:tab w:val="left" w:pos="567"/>
        </w:tabs>
        <w:kinsoku w:val="0"/>
        <w:ind w:left="567" w:right="107" w:hanging="207"/>
        <w:jc w:val="both"/>
        <w:textAlignment w:val="auto"/>
        <w:rPr>
          <w:color w:val="000000"/>
          <w:szCs w:val="24"/>
          <w:lang w:val="en-GB"/>
        </w:rPr>
      </w:pPr>
      <w:r w:rsidRPr="002C3309">
        <w:rPr>
          <w:color w:val="000000"/>
          <w:szCs w:val="24"/>
          <w:lang w:val="en-GB"/>
        </w:rPr>
        <w:t>Obsolescence of regulations, codes and standards - deviations from current regulations, codes and standards, both hardware and software, design weaknesses (e.g. in equipment qualification, separation, diversity or severe accident management capabilities);</w:t>
      </w:r>
    </w:p>
    <w:p w:rsidR="002C3309" w:rsidRPr="002C3309" w:rsidRDefault="002C3309" w:rsidP="007D5AD5">
      <w:pPr>
        <w:pStyle w:val="BodyText"/>
        <w:widowControl w:val="0"/>
        <w:numPr>
          <w:ilvl w:val="0"/>
          <w:numId w:val="15"/>
        </w:numPr>
        <w:tabs>
          <w:tab w:val="left" w:pos="567"/>
        </w:tabs>
        <w:kinsoku w:val="0"/>
        <w:ind w:left="567" w:right="107" w:hanging="207"/>
        <w:jc w:val="both"/>
        <w:textAlignment w:val="auto"/>
        <w:rPr>
          <w:color w:val="000000"/>
          <w:szCs w:val="24"/>
          <w:lang w:val="en-GB"/>
        </w:rPr>
      </w:pPr>
      <w:r w:rsidRPr="002C3309">
        <w:rPr>
          <w:color w:val="000000"/>
          <w:szCs w:val="24"/>
          <w:lang w:val="en-GB"/>
        </w:rPr>
        <w:t>Obsolescence of knowledge - knowledge of current regulations, codes and standards and technology relevant to SSCs not updated.</w:t>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sz w:val="24"/>
          <w:szCs w:val="24"/>
        </w:rPr>
        <w:t>Ageing Management</w:t>
      </w:r>
    </w:p>
    <w:p w:rsidR="002C3309" w:rsidRPr="002C3309" w:rsidRDefault="002C3309" w:rsidP="002C3309">
      <w:pPr>
        <w:spacing w:before="120" w:after="120"/>
        <w:rPr>
          <w:rFonts w:ascii="Times New Roman" w:hAnsi="Times New Roman"/>
          <w:sz w:val="24"/>
          <w:szCs w:val="24"/>
        </w:rPr>
      </w:pPr>
      <w:proofErr w:type="gramStart"/>
      <w:r w:rsidRPr="002C3309">
        <w:rPr>
          <w:rFonts w:ascii="Times New Roman" w:hAnsi="Times New Roman"/>
          <w:sz w:val="24"/>
          <w:szCs w:val="24"/>
        </w:rPr>
        <w:t>Engineering, operations and maintenance actions to control ageing degradation and wear of structures, systems or components, within acceptable limits.</w:t>
      </w:r>
      <w:proofErr w:type="gramEnd"/>
      <w:r w:rsidRPr="002C3309">
        <w:rPr>
          <w:rFonts w:ascii="Times New Roman" w:hAnsi="Times New Roman"/>
          <w:sz w:val="24"/>
          <w:szCs w:val="24"/>
        </w:rPr>
        <w:t xml:space="preserve"> Examples of engineering actions include design, qualification, and failure analysis. Examples of operational activities include surveillance, carrying out of operational procedures within specified limits, and performance of environmental measurements.</w:t>
      </w:r>
    </w:p>
    <w:p w:rsidR="002C3309" w:rsidRPr="002C3309" w:rsidRDefault="002C3309" w:rsidP="002C3309">
      <w:pPr>
        <w:spacing w:before="120" w:after="120"/>
        <w:ind w:left="1304" w:hanging="1304"/>
        <w:rPr>
          <w:rFonts w:ascii="Times New Roman" w:hAnsi="Times New Roman"/>
          <w:b/>
          <w:color w:val="000000"/>
          <w:sz w:val="24"/>
          <w:szCs w:val="24"/>
        </w:rPr>
      </w:pPr>
      <w:r w:rsidRPr="002C3309">
        <w:rPr>
          <w:rFonts w:ascii="Times New Roman" w:hAnsi="Times New Roman"/>
          <w:b/>
          <w:color w:val="000000"/>
          <w:sz w:val="24"/>
          <w:szCs w:val="24"/>
        </w:rPr>
        <w:t xml:space="preserve">Ageing management </w:t>
      </w:r>
      <w:proofErr w:type="spellStart"/>
      <w:r w:rsidRPr="002C3309">
        <w:rPr>
          <w:rFonts w:ascii="Times New Roman" w:hAnsi="Times New Roman"/>
          <w:b/>
          <w:color w:val="000000"/>
          <w:sz w:val="24"/>
          <w:szCs w:val="24"/>
        </w:rPr>
        <w:t>programmes</w:t>
      </w:r>
      <w:proofErr w:type="spellEnd"/>
      <w:r w:rsidRPr="002C3309">
        <w:rPr>
          <w:rFonts w:ascii="Times New Roman" w:hAnsi="Times New Roman"/>
          <w:b/>
          <w:color w:val="000000"/>
          <w:sz w:val="24"/>
          <w:szCs w:val="24"/>
        </w:rPr>
        <w:t xml:space="preserve"> (AMPs)</w:t>
      </w:r>
    </w:p>
    <w:p w:rsidR="002C3309" w:rsidRPr="002C3309" w:rsidRDefault="002C3309" w:rsidP="002C3309">
      <w:pPr>
        <w:spacing w:before="120" w:after="120"/>
        <w:rPr>
          <w:rFonts w:ascii="Times New Roman" w:hAnsi="Times New Roman"/>
          <w:color w:val="000000"/>
          <w:sz w:val="24"/>
          <w:szCs w:val="24"/>
        </w:rPr>
      </w:pPr>
      <w:proofErr w:type="spellStart"/>
      <w:r w:rsidRPr="002C3309">
        <w:rPr>
          <w:rFonts w:ascii="Times New Roman" w:hAnsi="Times New Roman"/>
          <w:color w:val="000000"/>
          <w:sz w:val="24"/>
          <w:szCs w:val="24"/>
        </w:rPr>
        <w:t>Programmes</w:t>
      </w:r>
      <w:proofErr w:type="spellEnd"/>
      <w:r w:rsidRPr="002C3309">
        <w:rPr>
          <w:rFonts w:ascii="Times New Roman" w:hAnsi="Times New Roman"/>
          <w:color w:val="000000"/>
          <w:sz w:val="24"/>
          <w:szCs w:val="24"/>
        </w:rPr>
        <w:t xml:space="preserve"> developed using a structured methodology, to ensure a consistent approach for defining and implementing ageing management. AMPs should be developed specific to ageing effects/ degradation mechanisms or specific to a structure or component and should be consistent with the generic attributes of an effective AMP. Each AMP should identify specific actions relating to the prevention, detection, monitoring and mitigation of the ageing effects. Such specific actions may include plant </w:t>
      </w:r>
      <w:proofErr w:type="spellStart"/>
      <w:r w:rsidRPr="002C3309">
        <w:rPr>
          <w:rFonts w:ascii="Times New Roman" w:hAnsi="Times New Roman"/>
          <w:color w:val="000000"/>
          <w:sz w:val="24"/>
          <w:szCs w:val="24"/>
        </w:rPr>
        <w:t>programmes</w:t>
      </w:r>
      <w:proofErr w:type="spellEnd"/>
      <w:r w:rsidRPr="002C3309">
        <w:rPr>
          <w:rFonts w:ascii="Times New Roman" w:hAnsi="Times New Roman"/>
          <w:color w:val="000000"/>
          <w:sz w:val="24"/>
          <w:szCs w:val="24"/>
        </w:rPr>
        <w:t xml:space="preserve"> for maintenance, equipment qualification, in-service inspection, testing and surveillance, as well as controlling operational conditions.  Each AMP includes a mechanism that ensures timely feedback of operating experience as well as research and development results (if applicable).</w:t>
      </w:r>
    </w:p>
    <w:p w:rsidR="002C3309" w:rsidRPr="002C3309" w:rsidRDefault="002C3309" w:rsidP="002C3309">
      <w:pPr>
        <w:spacing w:before="120" w:after="120"/>
        <w:ind w:left="1304" w:hanging="1304"/>
        <w:rPr>
          <w:rFonts w:ascii="Times New Roman" w:hAnsi="Times New Roman"/>
          <w:b/>
          <w:color w:val="000000"/>
          <w:sz w:val="24"/>
          <w:szCs w:val="24"/>
        </w:rPr>
      </w:pPr>
      <w:r w:rsidRPr="002C3309">
        <w:rPr>
          <w:rFonts w:ascii="Times New Roman" w:hAnsi="Times New Roman"/>
          <w:b/>
          <w:color w:val="000000"/>
          <w:sz w:val="24"/>
          <w:szCs w:val="24"/>
        </w:rPr>
        <w:t xml:space="preserve">Ageing management review </w:t>
      </w:r>
    </w:p>
    <w:p w:rsidR="002C3309" w:rsidRPr="002C3309" w:rsidRDefault="002C3309" w:rsidP="002C3309">
      <w:pPr>
        <w:spacing w:before="120" w:after="120"/>
        <w:rPr>
          <w:rFonts w:ascii="Times New Roman" w:hAnsi="Times New Roman"/>
          <w:color w:val="000000"/>
          <w:sz w:val="24"/>
          <w:szCs w:val="24"/>
        </w:rPr>
      </w:pPr>
      <w:r w:rsidRPr="002C3309">
        <w:rPr>
          <w:rFonts w:ascii="Times New Roman" w:hAnsi="Times New Roman"/>
          <w:color w:val="000000"/>
          <w:sz w:val="24"/>
          <w:szCs w:val="24"/>
        </w:rPr>
        <w:t xml:space="preserve">Systematic assessment of ageing effects and their related degradation mechanisms </w:t>
      </w:r>
      <w:proofErr w:type="gramStart"/>
      <w:r w:rsidRPr="002C3309">
        <w:rPr>
          <w:rFonts w:ascii="Times New Roman" w:hAnsi="Times New Roman"/>
          <w:color w:val="000000"/>
          <w:sz w:val="24"/>
          <w:szCs w:val="24"/>
        </w:rPr>
        <w:t>that have</w:t>
      </w:r>
      <w:proofErr w:type="gramEnd"/>
      <w:r w:rsidRPr="002C3309">
        <w:rPr>
          <w:rFonts w:ascii="Times New Roman" w:hAnsi="Times New Roman"/>
          <w:color w:val="000000"/>
          <w:sz w:val="24"/>
          <w:szCs w:val="24"/>
        </w:rPr>
        <w:t xml:space="preserve"> been experienced or are anticipated.  The assessment should include an evaluation of the </w:t>
      </w:r>
      <w:r w:rsidRPr="002C3309">
        <w:rPr>
          <w:rFonts w:ascii="Times New Roman" w:hAnsi="Times New Roman"/>
          <w:color w:val="000000"/>
          <w:sz w:val="24"/>
          <w:szCs w:val="24"/>
        </w:rPr>
        <w:lastRenderedPageBreak/>
        <w:t>impact of the ageing effect on the ability of the in-scope structures or components to perform their intended function(s), including consideration of the current condition of the structure or component.</w:t>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sz w:val="24"/>
          <w:szCs w:val="24"/>
        </w:rPr>
        <w:t>Current Licensing Basis (CLB)</w:t>
      </w:r>
    </w:p>
    <w:p w:rsidR="002C3309" w:rsidRPr="002C3309" w:rsidRDefault="002C3309" w:rsidP="002C3309">
      <w:pPr>
        <w:spacing w:before="120" w:after="120"/>
        <w:rPr>
          <w:rFonts w:ascii="Times New Roman" w:hAnsi="Times New Roman"/>
          <w:sz w:val="24"/>
          <w:szCs w:val="24"/>
        </w:rPr>
      </w:pPr>
      <w:r w:rsidRPr="002C3309">
        <w:rPr>
          <w:rFonts w:ascii="Times New Roman" w:hAnsi="Times New Roman"/>
          <w:sz w:val="24"/>
          <w:szCs w:val="24"/>
        </w:rPr>
        <w:t xml:space="preserve">The current licensing basis is the set of regulatory requirements applicable to a specific plant, the operating organization’s commitments to ensuring compliance with and operation within applicable regulatory requirements and the plant specific design basis (including all modifications and additions to such commitments over the life of the </w:t>
      </w:r>
      <w:proofErr w:type="spellStart"/>
      <w:r w:rsidRPr="002C3309">
        <w:rPr>
          <w:rFonts w:ascii="Times New Roman" w:hAnsi="Times New Roman"/>
          <w:sz w:val="24"/>
          <w:szCs w:val="24"/>
        </w:rPr>
        <w:t>licence</w:t>
      </w:r>
      <w:proofErr w:type="spellEnd"/>
      <w:r w:rsidRPr="002C3309">
        <w:rPr>
          <w:rFonts w:ascii="Times New Roman" w:hAnsi="Times New Roman"/>
          <w:sz w:val="24"/>
          <w:szCs w:val="24"/>
        </w:rPr>
        <w:t>). The current licensing basis also includes the plant specific design basis information as documented in a safety analysis report (which typically includes time limited ageing analyses), reports of periodic safety reviews and other plant documents.</w:t>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sz w:val="24"/>
          <w:szCs w:val="24"/>
        </w:rPr>
        <w:t>Design Basis</w:t>
      </w:r>
    </w:p>
    <w:p w:rsidR="002C3309" w:rsidRPr="002C3309" w:rsidRDefault="002C3309" w:rsidP="002C3309">
      <w:pPr>
        <w:spacing w:before="120" w:after="120"/>
        <w:rPr>
          <w:rFonts w:ascii="Times New Roman" w:hAnsi="Times New Roman"/>
          <w:sz w:val="24"/>
          <w:szCs w:val="24"/>
        </w:rPr>
      </w:pPr>
      <w:r w:rsidRPr="002C3309">
        <w:rPr>
          <w:rFonts w:ascii="Times New Roman" w:hAnsi="Times New Roman"/>
          <w:sz w:val="24"/>
          <w:szCs w:val="24"/>
        </w:rPr>
        <w:t xml:space="preserve">The range of conditions and events taken explicitly into account in the design of a facility, according to established criteria, so that the facility can withstand them without exceeding </w:t>
      </w:r>
      <w:proofErr w:type="spellStart"/>
      <w:r w:rsidRPr="002C3309">
        <w:rPr>
          <w:rFonts w:ascii="Times New Roman" w:hAnsi="Times New Roman"/>
          <w:sz w:val="24"/>
          <w:szCs w:val="24"/>
        </w:rPr>
        <w:t>authorised</w:t>
      </w:r>
      <w:proofErr w:type="spellEnd"/>
      <w:r w:rsidRPr="002C3309">
        <w:rPr>
          <w:rFonts w:ascii="Times New Roman" w:hAnsi="Times New Roman"/>
          <w:sz w:val="24"/>
          <w:szCs w:val="24"/>
        </w:rPr>
        <w:t xml:space="preserve"> limits by the planned operation of safety systems.</w:t>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sz w:val="24"/>
          <w:szCs w:val="24"/>
        </w:rPr>
        <w:t>Design life</w:t>
      </w:r>
    </w:p>
    <w:p w:rsidR="002C3309" w:rsidRPr="002C3309" w:rsidRDefault="002C3309" w:rsidP="002C3309">
      <w:pPr>
        <w:spacing w:before="120" w:after="120"/>
        <w:rPr>
          <w:rFonts w:ascii="Times New Roman" w:hAnsi="Times New Roman"/>
          <w:sz w:val="24"/>
          <w:szCs w:val="24"/>
        </w:rPr>
      </w:pPr>
      <w:r w:rsidRPr="002C3309">
        <w:rPr>
          <w:rFonts w:ascii="Times New Roman" w:hAnsi="Times New Roman"/>
          <w:sz w:val="24"/>
          <w:szCs w:val="24"/>
        </w:rPr>
        <w:t>The period of time during which a facility or component is expected to perform according to the technical specifications to which it was produced.</w:t>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sz w:val="24"/>
          <w:szCs w:val="24"/>
        </w:rPr>
        <w:t>Licensing Basis</w:t>
      </w:r>
    </w:p>
    <w:p w:rsidR="002C3309" w:rsidRPr="002C3309" w:rsidRDefault="002C3309" w:rsidP="002C3309">
      <w:pPr>
        <w:spacing w:before="120" w:after="120"/>
        <w:ind w:left="1304" w:hanging="1304"/>
        <w:rPr>
          <w:rFonts w:ascii="Times New Roman" w:hAnsi="Times New Roman"/>
          <w:sz w:val="24"/>
          <w:szCs w:val="24"/>
        </w:rPr>
      </w:pPr>
      <w:proofErr w:type="gramStart"/>
      <w:r w:rsidRPr="002C3309">
        <w:rPr>
          <w:rFonts w:ascii="Times New Roman" w:hAnsi="Times New Roman"/>
          <w:sz w:val="24"/>
          <w:szCs w:val="24"/>
        </w:rPr>
        <w:t>A set of regulatory requirements applicable to a nuclear installation.</w:t>
      </w:r>
      <w:proofErr w:type="gramEnd"/>
    </w:p>
    <w:p w:rsidR="002C3309" w:rsidRPr="002C3309" w:rsidRDefault="002C3309" w:rsidP="002C3309">
      <w:pPr>
        <w:spacing w:before="120" w:after="120"/>
        <w:rPr>
          <w:rFonts w:ascii="Times New Roman" w:hAnsi="Times New Roman"/>
          <w:color w:val="000000"/>
          <w:sz w:val="24"/>
          <w:szCs w:val="24"/>
        </w:rPr>
      </w:pPr>
      <w:r w:rsidRPr="002C3309">
        <w:rPr>
          <w:rFonts w:ascii="Times New Roman" w:hAnsi="Times New Roman"/>
          <w:b/>
          <w:color w:val="000000"/>
          <w:sz w:val="24"/>
          <w:szCs w:val="24"/>
        </w:rPr>
        <w:t>Long Term Operation (LTO)</w:t>
      </w:r>
      <w:r w:rsidRPr="002C3309">
        <w:rPr>
          <w:rFonts w:ascii="Times New Roman" w:hAnsi="Times New Roman"/>
          <w:color w:val="000000"/>
          <w:sz w:val="24"/>
          <w:szCs w:val="24"/>
        </w:rPr>
        <w:t xml:space="preserve"> </w:t>
      </w:r>
    </w:p>
    <w:p w:rsidR="002C3309" w:rsidRPr="002C3309" w:rsidRDefault="002C3309" w:rsidP="002C3309">
      <w:pPr>
        <w:spacing w:before="120" w:after="120"/>
        <w:rPr>
          <w:rFonts w:ascii="Times New Roman" w:hAnsi="Times New Roman"/>
          <w:color w:val="000000"/>
          <w:sz w:val="24"/>
          <w:szCs w:val="24"/>
        </w:rPr>
      </w:pPr>
      <w:proofErr w:type="gramStart"/>
      <w:r w:rsidRPr="002C3309">
        <w:rPr>
          <w:rFonts w:ascii="Times New Roman" w:hAnsi="Times New Roman"/>
          <w:color w:val="000000"/>
          <w:sz w:val="24"/>
          <w:szCs w:val="24"/>
        </w:rPr>
        <w:t xml:space="preserve">Operation of a nuclear power plant beyond an established time frame defined by the </w:t>
      </w:r>
      <w:proofErr w:type="spellStart"/>
      <w:r w:rsidRPr="002C3309">
        <w:rPr>
          <w:rFonts w:ascii="Times New Roman" w:hAnsi="Times New Roman"/>
          <w:color w:val="000000"/>
          <w:sz w:val="24"/>
          <w:szCs w:val="24"/>
        </w:rPr>
        <w:t>licence</w:t>
      </w:r>
      <w:proofErr w:type="spellEnd"/>
      <w:r w:rsidRPr="002C3309">
        <w:rPr>
          <w:rFonts w:ascii="Times New Roman" w:hAnsi="Times New Roman"/>
          <w:color w:val="000000"/>
          <w:sz w:val="24"/>
          <w:szCs w:val="24"/>
        </w:rPr>
        <w:t xml:space="preserve"> term, the original plant design, relevant standards, or national regulations.</w:t>
      </w:r>
      <w:proofErr w:type="gramEnd"/>
      <w:r w:rsidRPr="002C3309">
        <w:rPr>
          <w:rFonts w:ascii="Times New Roman" w:hAnsi="Times New Roman"/>
          <w:color w:val="000000"/>
          <w:sz w:val="24"/>
          <w:szCs w:val="24"/>
        </w:rPr>
        <w:t xml:space="preserve"> </w:t>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sz w:val="24"/>
          <w:szCs w:val="24"/>
        </w:rPr>
        <w:t>Periodic Safety Review</w:t>
      </w:r>
    </w:p>
    <w:p w:rsidR="002C3309" w:rsidRPr="002C3309" w:rsidRDefault="002C3309" w:rsidP="002C3309">
      <w:pPr>
        <w:spacing w:before="120" w:after="120"/>
        <w:rPr>
          <w:rFonts w:ascii="Times New Roman" w:hAnsi="Times New Roman"/>
          <w:sz w:val="24"/>
          <w:szCs w:val="24"/>
        </w:rPr>
      </w:pPr>
      <w:r w:rsidRPr="002C3309">
        <w:rPr>
          <w:rFonts w:ascii="Times New Roman" w:hAnsi="Times New Roman"/>
          <w:sz w:val="24"/>
          <w:szCs w:val="24"/>
        </w:rPr>
        <w:t>A systematic reassessment of the safety of an existing facility (or activity) carried out at regular intervals to deal with the cumulative effects of ageing, modifications, operating experience, technical developments and siting aspects, and aimed at ensuring a high level of safety throughout the service life of the facility (or activity).</w:t>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color w:val="000000"/>
          <w:sz w:val="24"/>
          <w:szCs w:val="24"/>
        </w:rPr>
        <w:t>Plant L</w:t>
      </w:r>
      <w:r w:rsidRPr="002C3309">
        <w:rPr>
          <w:rFonts w:ascii="Times New Roman" w:hAnsi="Times New Roman"/>
          <w:b/>
          <w:bCs/>
          <w:iCs/>
          <w:sz w:val="24"/>
          <w:szCs w:val="24"/>
        </w:rPr>
        <w:t xml:space="preserve">ife Management </w:t>
      </w:r>
      <w:r w:rsidRPr="002C3309">
        <w:rPr>
          <w:rFonts w:ascii="Times New Roman" w:hAnsi="Times New Roman"/>
          <w:b/>
          <w:sz w:val="24"/>
          <w:szCs w:val="24"/>
        </w:rPr>
        <w:t xml:space="preserve">or </w:t>
      </w:r>
      <w:r w:rsidRPr="002C3309">
        <w:rPr>
          <w:rFonts w:ascii="Times New Roman" w:hAnsi="Times New Roman"/>
          <w:b/>
          <w:bCs/>
          <w:iCs/>
          <w:sz w:val="24"/>
          <w:szCs w:val="24"/>
        </w:rPr>
        <w:t>Lifetime Management (PLIM</w:t>
      </w:r>
      <w:r w:rsidRPr="002C3309">
        <w:rPr>
          <w:rFonts w:ascii="Times New Roman" w:hAnsi="Times New Roman"/>
          <w:b/>
          <w:sz w:val="24"/>
          <w:szCs w:val="24"/>
        </w:rPr>
        <w:t>)</w:t>
      </w:r>
    </w:p>
    <w:p w:rsidR="002C3309" w:rsidRPr="002C3309" w:rsidRDefault="002C3309" w:rsidP="002C3309">
      <w:pPr>
        <w:spacing w:before="120" w:after="120"/>
        <w:rPr>
          <w:rFonts w:ascii="Times New Roman" w:hAnsi="Times New Roman"/>
          <w:sz w:val="24"/>
          <w:szCs w:val="24"/>
        </w:rPr>
      </w:pPr>
      <w:r w:rsidRPr="002C3309">
        <w:rPr>
          <w:rFonts w:ascii="Times New Roman" w:hAnsi="Times New Roman"/>
          <w:b/>
          <w:bCs/>
          <w:sz w:val="24"/>
          <w:szCs w:val="24"/>
        </w:rPr>
        <w:t xml:space="preserve"> </w:t>
      </w:r>
      <w:r w:rsidRPr="002C3309">
        <w:rPr>
          <w:rFonts w:ascii="Times New Roman" w:hAnsi="Times New Roman"/>
          <w:sz w:val="24"/>
          <w:szCs w:val="24"/>
        </w:rPr>
        <w:t xml:space="preserve">The integration of </w:t>
      </w:r>
      <w:r w:rsidRPr="002C3309">
        <w:rPr>
          <w:rFonts w:ascii="Times New Roman" w:hAnsi="Times New Roman"/>
          <w:iCs/>
          <w:sz w:val="24"/>
          <w:szCs w:val="24"/>
        </w:rPr>
        <w:t xml:space="preserve">ageing management </w:t>
      </w:r>
      <w:r w:rsidRPr="002C3309">
        <w:rPr>
          <w:rFonts w:ascii="Times New Roman" w:hAnsi="Times New Roman"/>
          <w:sz w:val="24"/>
          <w:szCs w:val="24"/>
        </w:rPr>
        <w:t xml:space="preserve">with economic planning: </w:t>
      </w:r>
    </w:p>
    <w:p w:rsidR="002C3309" w:rsidRPr="002C3309" w:rsidRDefault="002C3309" w:rsidP="002C3309">
      <w:pPr>
        <w:spacing w:after="120"/>
        <w:ind w:left="720"/>
        <w:rPr>
          <w:rFonts w:ascii="Times New Roman" w:hAnsi="Times New Roman"/>
          <w:sz w:val="24"/>
          <w:szCs w:val="24"/>
        </w:rPr>
      </w:pPr>
      <w:r w:rsidRPr="002C3309">
        <w:rPr>
          <w:rFonts w:ascii="Times New Roman" w:hAnsi="Times New Roman"/>
          <w:sz w:val="24"/>
          <w:szCs w:val="24"/>
        </w:rPr>
        <w:t xml:space="preserve">(1) </w:t>
      </w:r>
      <w:proofErr w:type="gramStart"/>
      <w:r w:rsidRPr="002C3309">
        <w:rPr>
          <w:rFonts w:ascii="Times New Roman" w:hAnsi="Times New Roman"/>
          <w:sz w:val="24"/>
          <w:szCs w:val="24"/>
        </w:rPr>
        <w:t>to</w:t>
      </w:r>
      <w:proofErr w:type="gramEnd"/>
      <w:r w:rsidRPr="002C3309">
        <w:rPr>
          <w:rFonts w:ascii="Times New Roman" w:hAnsi="Times New Roman"/>
          <w:sz w:val="24"/>
          <w:szCs w:val="24"/>
        </w:rPr>
        <w:t xml:space="preserve"> optimize the </w:t>
      </w:r>
      <w:r w:rsidRPr="002C3309">
        <w:rPr>
          <w:rFonts w:ascii="Times New Roman" w:hAnsi="Times New Roman"/>
          <w:iCs/>
          <w:sz w:val="24"/>
          <w:szCs w:val="24"/>
        </w:rPr>
        <w:t>operation</w:t>
      </w:r>
      <w:r w:rsidRPr="002C3309">
        <w:rPr>
          <w:rFonts w:ascii="Times New Roman" w:hAnsi="Times New Roman"/>
          <w:sz w:val="24"/>
          <w:szCs w:val="24"/>
        </w:rPr>
        <w:t xml:space="preserve">, </w:t>
      </w:r>
      <w:r w:rsidRPr="002C3309">
        <w:rPr>
          <w:rFonts w:ascii="Times New Roman" w:hAnsi="Times New Roman"/>
          <w:iCs/>
          <w:sz w:val="24"/>
          <w:szCs w:val="24"/>
        </w:rPr>
        <w:t xml:space="preserve">maintenance </w:t>
      </w:r>
      <w:r w:rsidRPr="002C3309">
        <w:rPr>
          <w:rFonts w:ascii="Times New Roman" w:hAnsi="Times New Roman"/>
          <w:sz w:val="24"/>
          <w:szCs w:val="24"/>
        </w:rPr>
        <w:t xml:space="preserve">and </w:t>
      </w:r>
      <w:r w:rsidRPr="002C3309">
        <w:rPr>
          <w:rFonts w:ascii="Times New Roman" w:hAnsi="Times New Roman"/>
          <w:iCs/>
          <w:sz w:val="24"/>
          <w:szCs w:val="24"/>
        </w:rPr>
        <w:t xml:space="preserve">service life </w:t>
      </w:r>
      <w:r w:rsidRPr="002C3309">
        <w:rPr>
          <w:rFonts w:ascii="Times New Roman" w:hAnsi="Times New Roman"/>
          <w:sz w:val="24"/>
          <w:szCs w:val="24"/>
        </w:rPr>
        <w:t xml:space="preserve">of </w:t>
      </w:r>
      <w:r w:rsidRPr="002C3309">
        <w:rPr>
          <w:rFonts w:ascii="Times New Roman" w:hAnsi="Times New Roman"/>
          <w:iCs/>
          <w:sz w:val="24"/>
          <w:szCs w:val="24"/>
        </w:rPr>
        <w:t>structures, systems and components</w:t>
      </w:r>
      <w:r w:rsidRPr="002C3309">
        <w:rPr>
          <w:rFonts w:ascii="Times New Roman" w:hAnsi="Times New Roman"/>
          <w:sz w:val="24"/>
          <w:szCs w:val="24"/>
        </w:rPr>
        <w:t xml:space="preserve">; </w:t>
      </w:r>
    </w:p>
    <w:p w:rsidR="002C3309" w:rsidRPr="002C3309" w:rsidRDefault="002C3309" w:rsidP="002C3309">
      <w:pPr>
        <w:spacing w:after="120"/>
        <w:ind w:left="720"/>
        <w:rPr>
          <w:rFonts w:ascii="Times New Roman" w:hAnsi="Times New Roman"/>
          <w:sz w:val="24"/>
          <w:szCs w:val="24"/>
        </w:rPr>
      </w:pPr>
      <w:r w:rsidRPr="002C3309">
        <w:rPr>
          <w:rFonts w:ascii="Times New Roman" w:hAnsi="Times New Roman"/>
          <w:sz w:val="24"/>
          <w:szCs w:val="24"/>
        </w:rPr>
        <w:t xml:space="preserve">(2) </w:t>
      </w:r>
      <w:proofErr w:type="gramStart"/>
      <w:r w:rsidRPr="002C3309">
        <w:rPr>
          <w:rFonts w:ascii="Times New Roman" w:hAnsi="Times New Roman"/>
          <w:sz w:val="24"/>
          <w:szCs w:val="24"/>
        </w:rPr>
        <w:t>to</w:t>
      </w:r>
      <w:proofErr w:type="gramEnd"/>
      <w:r w:rsidRPr="002C3309">
        <w:rPr>
          <w:rFonts w:ascii="Times New Roman" w:hAnsi="Times New Roman"/>
          <w:sz w:val="24"/>
          <w:szCs w:val="24"/>
        </w:rPr>
        <w:t xml:space="preserve"> maintain an acceptable level of </w:t>
      </w:r>
      <w:r w:rsidRPr="002C3309">
        <w:rPr>
          <w:rFonts w:ascii="Times New Roman" w:hAnsi="Times New Roman"/>
          <w:iCs/>
          <w:sz w:val="24"/>
          <w:szCs w:val="24"/>
        </w:rPr>
        <w:t xml:space="preserve">safety </w:t>
      </w:r>
      <w:r w:rsidRPr="002C3309">
        <w:rPr>
          <w:rFonts w:ascii="Times New Roman" w:hAnsi="Times New Roman"/>
          <w:sz w:val="24"/>
          <w:szCs w:val="24"/>
        </w:rPr>
        <w:t xml:space="preserve">and performance; and </w:t>
      </w:r>
    </w:p>
    <w:p w:rsidR="002C3309" w:rsidRPr="002C3309" w:rsidRDefault="002C3309" w:rsidP="002C3309">
      <w:pPr>
        <w:spacing w:after="120"/>
        <w:ind w:left="720"/>
        <w:rPr>
          <w:rFonts w:ascii="Times New Roman" w:hAnsi="Times New Roman"/>
          <w:color w:val="000000"/>
          <w:sz w:val="24"/>
          <w:szCs w:val="24"/>
        </w:rPr>
      </w:pPr>
      <w:r w:rsidRPr="002C3309">
        <w:rPr>
          <w:rFonts w:ascii="Times New Roman" w:hAnsi="Times New Roman"/>
          <w:sz w:val="24"/>
          <w:szCs w:val="24"/>
        </w:rPr>
        <w:t xml:space="preserve">(3) </w:t>
      </w:r>
      <w:proofErr w:type="gramStart"/>
      <w:r w:rsidRPr="002C3309">
        <w:rPr>
          <w:rFonts w:ascii="Times New Roman" w:hAnsi="Times New Roman"/>
          <w:sz w:val="24"/>
          <w:szCs w:val="24"/>
        </w:rPr>
        <w:t>to</w:t>
      </w:r>
      <w:proofErr w:type="gramEnd"/>
      <w:r w:rsidRPr="002C3309">
        <w:rPr>
          <w:rFonts w:ascii="Times New Roman" w:hAnsi="Times New Roman"/>
          <w:sz w:val="24"/>
          <w:szCs w:val="24"/>
        </w:rPr>
        <w:t xml:space="preserve"> improve economic performance over the </w:t>
      </w:r>
      <w:r w:rsidRPr="002C3309">
        <w:rPr>
          <w:rFonts w:ascii="Times New Roman" w:hAnsi="Times New Roman"/>
          <w:iCs/>
          <w:sz w:val="24"/>
          <w:szCs w:val="24"/>
        </w:rPr>
        <w:t xml:space="preserve">service life </w:t>
      </w:r>
      <w:r w:rsidRPr="002C3309">
        <w:rPr>
          <w:rFonts w:ascii="Times New Roman" w:hAnsi="Times New Roman"/>
          <w:sz w:val="24"/>
          <w:szCs w:val="24"/>
        </w:rPr>
        <w:t xml:space="preserve">of the </w:t>
      </w:r>
      <w:r w:rsidRPr="002C3309">
        <w:rPr>
          <w:rFonts w:ascii="Times New Roman" w:hAnsi="Times New Roman"/>
          <w:iCs/>
          <w:sz w:val="24"/>
          <w:szCs w:val="24"/>
        </w:rPr>
        <w:t>facility</w:t>
      </w:r>
      <w:r w:rsidRPr="002C3309">
        <w:rPr>
          <w:rFonts w:ascii="Times New Roman" w:hAnsi="Times New Roman"/>
          <w:sz w:val="24"/>
          <w:szCs w:val="24"/>
        </w:rPr>
        <w:t>.</w:t>
      </w:r>
    </w:p>
    <w:p w:rsidR="002C3309" w:rsidRPr="002C3309" w:rsidRDefault="002C3309" w:rsidP="002C3309">
      <w:pPr>
        <w:spacing w:before="120" w:after="120"/>
        <w:rPr>
          <w:rFonts w:ascii="Times New Roman" w:hAnsi="Times New Roman"/>
          <w:color w:val="000000"/>
          <w:sz w:val="24"/>
          <w:szCs w:val="24"/>
        </w:rPr>
      </w:pPr>
      <w:proofErr w:type="spellStart"/>
      <w:r w:rsidRPr="002C3309">
        <w:rPr>
          <w:rFonts w:ascii="Times New Roman" w:hAnsi="Times New Roman"/>
          <w:b/>
          <w:color w:val="000000"/>
          <w:sz w:val="24"/>
          <w:szCs w:val="24"/>
        </w:rPr>
        <w:lastRenderedPageBreak/>
        <w:t>Programme</w:t>
      </w:r>
      <w:proofErr w:type="spellEnd"/>
      <w:r w:rsidRPr="002C3309">
        <w:rPr>
          <w:rFonts w:ascii="Times New Roman" w:hAnsi="Times New Roman"/>
          <w:b/>
          <w:color w:val="000000"/>
          <w:sz w:val="24"/>
          <w:szCs w:val="24"/>
        </w:rPr>
        <w:t xml:space="preserve"> for long term operation</w:t>
      </w:r>
      <w:r w:rsidRPr="002C3309">
        <w:rPr>
          <w:rFonts w:ascii="Times New Roman" w:hAnsi="Times New Roman"/>
          <w:color w:val="000000"/>
          <w:sz w:val="24"/>
          <w:szCs w:val="24"/>
        </w:rPr>
        <w:t xml:space="preserve"> </w:t>
      </w:r>
    </w:p>
    <w:p w:rsidR="002C3309" w:rsidRPr="002C3309" w:rsidRDefault="002C3309" w:rsidP="002C3309">
      <w:pPr>
        <w:spacing w:before="120" w:after="120"/>
        <w:rPr>
          <w:rFonts w:ascii="Times New Roman" w:hAnsi="Times New Roman"/>
          <w:color w:val="000000"/>
          <w:sz w:val="24"/>
          <w:szCs w:val="24"/>
        </w:rPr>
      </w:pPr>
      <w:r w:rsidRPr="002C3309">
        <w:rPr>
          <w:rFonts w:ascii="Times New Roman" w:hAnsi="Times New Roman"/>
          <w:color w:val="000000"/>
          <w:sz w:val="24"/>
          <w:szCs w:val="24"/>
        </w:rPr>
        <w:t xml:space="preserve">A set of activities, including evaluations, assessments, maintenance, </w:t>
      </w:r>
      <w:proofErr w:type="gramStart"/>
      <w:r w:rsidRPr="002C3309">
        <w:rPr>
          <w:rFonts w:ascii="Times New Roman" w:hAnsi="Times New Roman"/>
          <w:color w:val="000000"/>
          <w:sz w:val="24"/>
          <w:szCs w:val="24"/>
        </w:rPr>
        <w:t>inspections</w:t>
      </w:r>
      <w:proofErr w:type="gramEnd"/>
      <w:r w:rsidRPr="002C3309">
        <w:rPr>
          <w:rFonts w:ascii="Times New Roman" w:hAnsi="Times New Roman"/>
          <w:color w:val="000000"/>
          <w:sz w:val="24"/>
          <w:szCs w:val="24"/>
        </w:rPr>
        <w:t xml:space="preserve"> and testing, aimed at justifying, demonstrating and assuring plant safety during the period of LTO. </w:t>
      </w:r>
    </w:p>
    <w:p w:rsidR="002C3309" w:rsidRPr="002C3309" w:rsidRDefault="002C3309" w:rsidP="002C3309">
      <w:pPr>
        <w:spacing w:before="120" w:after="120"/>
        <w:rPr>
          <w:rFonts w:ascii="Times New Roman" w:hAnsi="Times New Roman"/>
          <w:b/>
          <w:sz w:val="24"/>
          <w:szCs w:val="24"/>
        </w:rPr>
      </w:pPr>
      <w:r w:rsidRPr="002C3309">
        <w:rPr>
          <w:rFonts w:ascii="Times New Roman" w:hAnsi="Times New Roman"/>
          <w:b/>
          <w:sz w:val="24"/>
          <w:szCs w:val="24"/>
        </w:rPr>
        <w:t>Time limited ageing analyses (TLAA)</w:t>
      </w:r>
    </w:p>
    <w:p w:rsidR="002C3309" w:rsidRPr="002C3309" w:rsidRDefault="002C3309" w:rsidP="002C3309">
      <w:pPr>
        <w:spacing w:before="120" w:after="120"/>
        <w:rPr>
          <w:rFonts w:ascii="Times New Roman" w:hAnsi="Times New Roman"/>
          <w:sz w:val="24"/>
          <w:szCs w:val="24"/>
        </w:rPr>
      </w:pPr>
      <w:r w:rsidRPr="002C3309">
        <w:rPr>
          <w:rFonts w:ascii="Times New Roman" w:hAnsi="Times New Roman"/>
          <w:sz w:val="24"/>
          <w:szCs w:val="24"/>
        </w:rPr>
        <w:t xml:space="preserve">Plant specific calculations and safety analyses (time limited ageing analyses or residual life assessments) using time limited assumptions that are based on an explicitly assumed time of plant operation or design life. </w:t>
      </w:r>
      <w:r w:rsidRPr="002C3309">
        <w:rPr>
          <w:rFonts w:ascii="Times New Roman" w:hAnsi="Times New Roman"/>
          <w:sz w:val="24"/>
          <w:szCs w:val="24"/>
          <w:lang w:eastAsia="ko-KR"/>
        </w:rPr>
        <w:t xml:space="preserve">The </w:t>
      </w:r>
      <w:r w:rsidRPr="002C3309">
        <w:rPr>
          <w:rFonts w:ascii="Times New Roman" w:hAnsi="Times New Roman"/>
          <w:sz w:val="24"/>
          <w:szCs w:val="24"/>
        </w:rPr>
        <w:t>licensee calculations and analyses:</w:t>
      </w:r>
    </w:p>
    <w:p w:rsidR="002C3309" w:rsidRPr="002C3309" w:rsidRDefault="002C3309" w:rsidP="007D5AD5">
      <w:pPr>
        <w:numPr>
          <w:ilvl w:val="0"/>
          <w:numId w:val="17"/>
        </w:numPr>
        <w:spacing w:after="0"/>
        <w:ind w:left="567" w:hanging="207"/>
        <w:jc w:val="both"/>
        <w:rPr>
          <w:rFonts w:ascii="Times New Roman" w:hAnsi="Times New Roman"/>
          <w:bCs/>
          <w:iCs/>
          <w:sz w:val="24"/>
          <w:szCs w:val="24"/>
        </w:rPr>
      </w:pPr>
      <w:r w:rsidRPr="002C3309">
        <w:rPr>
          <w:rFonts w:ascii="Times New Roman" w:hAnsi="Times New Roman"/>
          <w:bCs/>
          <w:iCs/>
          <w:sz w:val="24"/>
          <w:szCs w:val="24"/>
        </w:rPr>
        <w:t xml:space="preserve">Involve systems, structures, and components within the scope of license renewal or life extension; </w:t>
      </w:r>
    </w:p>
    <w:p w:rsidR="002C3309" w:rsidRPr="002C3309" w:rsidRDefault="002C3309" w:rsidP="007D5AD5">
      <w:pPr>
        <w:numPr>
          <w:ilvl w:val="0"/>
          <w:numId w:val="17"/>
        </w:numPr>
        <w:spacing w:after="0"/>
        <w:ind w:left="567" w:hanging="207"/>
        <w:jc w:val="both"/>
        <w:rPr>
          <w:rFonts w:ascii="Times New Roman" w:hAnsi="Times New Roman"/>
          <w:bCs/>
          <w:iCs/>
          <w:sz w:val="24"/>
          <w:szCs w:val="24"/>
        </w:rPr>
      </w:pPr>
      <w:r w:rsidRPr="002C3309">
        <w:rPr>
          <w:rFonts w:ascii="Times New Roman" w:hAnsi="Times New Roman"/>
          <w:bCs/>
          <w:iCs/>
          <w:sz w:val="24"/>
          <w:szCs w:val="24"/>
        </w:rPr>
        <w:t>Consider the effects of ageing;</w:t>
      </w:r>
    </w:p>
    <w:p w:rsidR="002C3309" w:rsidRPr="002C3309" w:rsidRDefault="002C3309" w:rsidP="007D5AD5">
      <w:pPr>
        <w:numPr>
          <w:ilvl w:val="0"/>
          <w:numId w:val="17"/>
        </w:numPr>
        <w:spacing w:after="0"/>
        <w:ind w:left="567" w:hanging="207"/>
        <w:jc w:val="both"/>
        <w:rPr>
          <w:rFonts w:ascii="Times New Roman" w:hAnsi="Times New Roman"/>
          <w:bCs/>
          <w:iCs/>
          <w:sz w:val="24"/>
          <w:szCs w:val="24"/>
        </w:rPr>
      </w:pPr>
      <w:r w:rsidRPr="002C3309">
        <w:rPr>
          <w:rFonts w:ascii="Times New Roman" w:hAnsi="Times New Roman"/>
          <w:bCs/>
          <w:iCs/>
          <w:sz w:val="24"/>
          <w:szCs w:val="24"/>
        </w:rPr>
        <w:t>Involve time-limited assumptions defined by the current operating term, for example, 40 years;</w:t>
      </w:r>
    </w:p>
    <w:p w:rsidR="002C3309" w:rsidRPr="002C3309" w:rsidRDefault="002C3309" w:rsidP="007D5AD5">
      <w:pPr>
        <w:numPr>
          <w:ilvl w:val="0"/>
          <w:numId w:val="17"/>
        </w:numPr>
        <w:spacing w:after="0"/>
        <w:ind w:left="567" w:hanging="207"/>
        <w:jc w:val="both"/>
        <w:rPr>
          <w:rFonts w:ascii="Times New Roman" w:hAnsi="Times New Roman"/>
          <w:bCs/>
          <w:iCs/>
          <w:sz w:val="24"/>
          <w:szCs w:val="24"/>
        </w:rPr>
      </w:pPr>
      <w:r w:rsidRPr="002C3309">
        <w:rPr>
          <w:rFonts w:ascii="Times New Roman" w:hAnsi="Times New Roman"/>
          <w:bCs/>
          <w:iCs/>
          <w:sz w:val="24"/>
          <w:szCs w:val="24"/>
        </w:rPr>
        <w:t>Were determined to be relevant by the licensee in making a safety determination;</w:t>
      </w:r>
    </w:p>
    <w:p w:rsidR="002C3309" w:rsidRPr="002C3309" w:rsidRDefault="002C3309" w:rsidP="007D5AD5">
      <w:pPr>
        <w:numPr>
          <w:ilvl w:val="0"/>
          <w:numId w:val="17"/>
        </w:numPr>
        <w:spacing w:after="0"/>
        <w:ind w:left="567" w:hanging="207"/>
        <w:jc w:val="both"/>
        <w:rPr>
          <w:rFonts w:ascii="Times New Roman" w:hAnsi="Times New Roman"/>
          <w:bCs/>
          <w:iCs/>
          <w:sz w:val="24"/>
          <w:szCs w:val="24"/>
        </w:rPr>
      </w:pPr>
      <w:r w:rsidRPr="002C3309">
        <w:rPr>
          <w:rFonts w:ascii="Times New Roman" w:hAnsi="Times New Roman"/>
          <w:bCs/>
          <w:iCs/>
          <w:sz w:val="24"/>
          <w:szCs w:val="24"/>
        </w:rPr>
        <w:t>Involve conclusions or provide the basis for conclusions related to the capability of the system, structure, and component to perform its intended functions; and</w:t>
      </w:r>
    </w:p>
    <w:p w:rsidR="002C3309" w:rsidRPr="002C3309" w:rsidRDefault="002C3309" w:rsidP="007D5AD5">
      <w:pPr>
        <w:numPr>
          <w:ilvl w:val="0"/>
          <w:numId w:val="17"/>
        </w:numPr>
        <w:spacing w:after="120"/>
        <w:ind w:left="567" w:hanging="210"/>
        <w:jc w:val="both"/>
        <w:rPr>
          <w:rFonts w:ascii="Times New Roman" w:hAnsi="Times New Roman"/>
          <w:bCs/>
          <w:iCs/>
          <w:sz w:val="24"/>
          <w:szCs w:val="24"/>
        </w:rPr>
      </w:pPr>
      <w:r w:rsidRPr="002C3309">
        <w:rPr>
          <w:rFonts w:ascii="Times New Roman" w:hAnsi="Times New Roman"/>
          <w:bCs/>
          <w:iCs/>
          <w:sz w:val="24"/>
          <w:szCs w:val="24"/>
        </w:rPr>
        <w:t>Are contained or incorporated by reference in the Current Licensing Basis.</w:t>
      </w:r>
    </w:p>
    <w:p w:rsidR="003528BE" w:rsidRPr="002C3309" w:rsidRDefault="002C3309" w:rsidP="007D5AD5">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2C3309">
        <w:rPr>
          <w:rFonts w:ascii="Times New Roman" w:hAnsi="Times New Roman"/>
          <w:color w:val="000000"/>
          <w:sz w:val="24"/>
          <w:szCs w:val="24"/>
        </w:rPr>
        <w:t xml:space="preserve">TLAAs are generally applied to demonstrate that the </w:t>
      </w:r>
      <w:proofErr w:type="spellStart"/>
      <w:r w:rsidRPr="002C3309">
        <w:rPr>
          <w:rFonts w:ascii="Times New Roman" w:hAnsi="Times New Roman"/>
          <w:color w:val="000000"/>
          <w:sz w:val="24"/>
          <w:szCs w:val="24"/>
        </w:rPr>
        <w:t>analysed</w:t>
      </w:r>
      <w:proofErr w:type="spellEnd"/>
      <w:r w:rsidRPr="002C3309">
        <w:rPr>
          <w:rFonts w:ascii="Times New Roman" w:hAnsi="Times New Roman"/>
          <w:color w:val="000000"/>
          <w:sz w:val="24"/>
          <w:szCs w:val="24"/>
        </w:rPr>
        <w:t xml:space="preserve"> ageing effects will not adversely affect the ability of the structure or component to perform its intended function throughout an assumed period of operation.</w:t>
      </w:r>
    </w:p>
    <w:p w:rsidR="005E1DB6" w:rsidRPr="001A41F5" w:rsidRDefault="005E1DB6" w:rsidP="005E1DB6">
      <w:pPr>
        <w:shd w:val="clear" w:color="auto" w:fill="FFFFFF"/>
        <w:spacing w:after="0" w:line="240" w:lineRule="auto"/>
        <w:jc w:val="both"/>
        <w:rPr>
          <w:rFonts w:ascii="Times New Roman" w:hAnsi="Times New Roman"/>
          <w:sz w:val="24"/>
          <w:szCs w:val="24"/>
          <w:lang w:eastAsia="en-GB"/>
        </w:rPr>
      </w:pPr>
    </w:p>
    <w:sectPr w:rsidR="005E1DB6" w:rsidRPr="001A41F5" w:rsidSect="00EA31F8">
      <w:headerReference w:type="default" r:id="rId11"/>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19" w:rsidRDefault="00E82619">
      <w:pPr>
        <w:spacing w:after="0" w:line="240" w:lineRule="auto"/>
      </w:pPr>
      <w:r>
        <w:separator/>
      </w:r>
    </w:p>
  </w:endnote>
  <w:endnote w:type="continuationSeparator" w:id="0">
    <w:p w:rsidR="00E82619" w:rsidRDefault="00E8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70582"/>
      <w:docPartObj>
        <w:docPartGallery w:val="Page Numbers (Bottom of Page)"/>
        <w:docPartUnique/>
      </w:docPartObj>
    </w:sdtPr>
    <w:sdtEndPr>
      <w:rPr>
        <w:noProof/>
      </w:rPr>
    </w:sdtEndPr>
    <w:sdtContent>
      <w:p w:rsidR="00647793" w:rsidRDefault="00647793" w:rsidP="00647793">
        <w:pPr>
          <w:pStyle w:val="Footer"/>
          <w:jc w:val="center"/>
        </w:pPr>
        <w:r>
          <w:fldChar w:fldCharType="begin"/>
        </w:r>
        <w:r>
          <w:instrText xml:space="preserve"> PAGE   \* MERGEFORMAT </w:instrText>
        </w:r>
        <w:r>
          <w:fldChar w:fldCharType="separate"/>
        </w:r>
        <w:r w:rsidR="007D5AD5">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19" w:rsidRDefault="00E82619">
      <w:pPr>
        <w:spacing w:after="0" w:line="240" w:lineRule="auto"/>
      </w:pPr>
      <w:r>
        <w:separator/>
      </w:r>
    </w:p>
  </w:footnote>
  <w:footnote w:type="continuationSeparator" w:id="0">
    <w:p w:rsidR="00E82619" w:rsidRDefault="00E82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6A" w:rsidRPr="00CE2994" w:rsidRDefault="007A576A" w:rsidP="00262468">
    <w:pPr>
      <w:ind w:left="5040" w:firstLine="1920"/>
      <w:jc w:val="right"/>
      <w:rPr>
        <w:b/>
        <w:sz w:val="20"/>
      </w:rPr>
    </w:pPr>
    <w:r>
      <w:tab/>
    </w:r>
    <w:r>
      <w:tab/>
    </w:r>
    <w:r w:rsidRPr="00CE2994">
      <w:rPr>
        <w:b/>
        <w:sz w:val="20"/>
      </w:rPr>
      <w:t>IAEA-NSNI/</w:t>
    </w:r>
    <w:r>
      <w:rPr>
        <w:b/>
        <w:sz w:val="20"/>
      </w:rPr>
      <w:t>O</w:t>
    </w:r>
    <w:r w:rsidRPr="00CE2994">
      <w:rPr>
        <w:b/>
        <w:sz w:val="20"/>
      </w:rPr>
      <w:t>SS</w:t>
    </w:r>
  </w:p>
  <w:p w:rsidR="007A576A" w:rsidRPr="00CE2994" w:rsidRDefault="007A576A" w:rsidP="00262468">
    <w:pPr>
      <w:ind w:left="5040" w:firstLine="1920"/>
      <w:jc w:val="right"/>
      <w:rPr>
        <w:b/>
      </w:rPr>
    </w:pPr>
    <w:r w:rsidRPr="00CE2994">
      <w:rPr>
        <w:b/>
        <w:sz w:val="20"/>
      </w:rPr>
      <w:t>Distribution: Restricted</w:t>
    </w:r>
  </w:p>
  <w:p w:rsidR="007A576A" w:rsidRDefault="007A576A" w:rsidP="00262468">
    <w:pPr>
      <w:pStyle w:val="Header"/>
      <w:tabs>
        <w:tab w:val="clear" w:pos="9072"/>
        <w:tab w:val="right" w:pos="9498"/>
      </w:tabs>
      <w:rPr>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B47"/>
    <w:multiLevelType w:val="hybridMultilevel"/>
    <w:tmpl w:val="41A6E35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531605D"/>
    <w:multiLevelType w:val="hybridMultilevel"/>
    <w:tmpl w:val="28DE1236"/>
    <w:lvl w:ilvl="0" w:tplc="46F0DB9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D449B"/>
    <w:multiLevelType w:val="hybridMultilevel"/>
    <w:tmpl w:val="6F1AAB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D0D6290"/>
    <w:multiLevelType w:val="hybridMultilevel"/>
    <w:tmpl w:val="0A2A6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A46413"/>
    <w:multiLevelType w:val="hybridMultilevel"/>
    <w:tmpl w:val="D0C6C6E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5AF15B1"/>
    <w:multiLevelType w:val="hybridMultilevel"/>
    <w:tmpl w:val="CA1898DE"/>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26C0517B"/>
    <w:multiLevelType w:val="hybridMultilevel"/>
    <w:tmpl w:val="AD5E8312"/>
    <w:lvl w:ilvl="0" w:tplc="08090003">
      <w:start w:val="1"/>
      <w:numFmt w:val="bullet"/>
      <w:lvlText w:val="o"/>
      <w:lvlJc w:val="left"/>
      <w:pPr>
        <w:tabs>
          <w:tab w:val="num" w:pos="1440"/>
        </w:tabs>
        <w:ind w:left="1440" w:hanging="360"/>
      </w:pPr>
      <w:rPr>
        <w:rFonts w:ascii="Courier New" w:hAnsi="Courier New" w:cs="Courier New"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2AC04D03"/>
    <w:multiLevelType w:val="hybridMultilevel"/>
    <w:tmpl w:val="4E1ACD5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2CBF5B1B"/>
    <w:multiLevelType w:val="hybridMultilevel"/>
    <w:tmpl w:val="B34880D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011E18"/>
    <w:multiLevelType w:val="hybridMultilevel"/>
    <w:tmpl w:val="46546EF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41B2185C"/>
    <w:multiLevelType w:val="hybridMultilevel"/>
    <w:tmpl w:val="59EAF16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43AB2F99"/>
    <w:multiLevelType w:val="hybridMultilevel"/>
    <w:tmpl w:val="5E06943A"/>
    <w:lvl w:ilvl="0" w:tplc="241A61F0">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3F4F9D"/>
    <w:multiLevelType w:val="hybridMultilevel"/>
    <w:tmpl w:val="77847C4E"/>
    <w:lvl w:ilvl="0" w:tplc="04090001">
      <w:start w:val="1"/>
      <w:numFmt w:val="bullet"/>
      <w:lvlText w:val=""/>
      <w:lvlJc w:val="left"/>
      <w:pPr>
        <w:tabs>
          <w:tab w:val="num" w:pos="720"/>
        </w:tabs>
        <w:ind w:left="720" w:hanging="360"/>
      </w:pPr>
      <w:rPr>
        <w:rFonts w:ascii="Symbol" w:hAnsi="Symbol" w:hint="default"/>
        <w:sz w:val="28"/>
      </w:rPr>
    </w:lvl>
    <w:lvl w:ilvl="1" w:tplc="0405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DD52F6"/>
    <w:multiLevelType w:val="hybridMultilevel"/>
    <w:tmpl w:val="511628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A66547"/>
    <w:multiLevelType w:val="hybridMultilevel"/>
    <w:tmpl w:val="629205FE"/>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70C87D62"/>
    <w:multiLevelType w:val="hybridMultilevel"/>
    <w:tmpl w:val="2496E250"/>
    <w:lvl w:ilvl="0" w:tplc="1C0E94C8">
      <w:start w:val="1"/>
      <w:numFmt w:val="bullet"/>
      <w:lvlText w:val=""/>
      <w:lvlJc w:val="left"/>
      <w:pPr>
        <w:ind w:left="1210" w:hanging="360"/>
      </w:pPr>
      <w:rPr>
        <w:rFonts w:ascii="Symbol" w:hAnsi="Symbol" w:hint="default"/>
      </w:rPr>
    </w:lvl>
    <w:lvl w:ilvl="1" w:tplc="B8C4D74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439F0"/>
    <w:multiLevelType w:val="hybridMultilevel"/>
    <w:tmpl w:val="B3600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6"/>
  </w:num>
  <w:num w:numId="5">
    <w:abstractNumId w:val="7"/>
  </w:num>
  <w:num w:numId="6">
    <w:abstractNumId w:val="10"/>
  </w:num>
  <w:num w:numId="7">
    <w:abstractNumId w:val="5"/>
  </w:num>
  <w:num w:numId="8">
    <w:abstractNumId w:val="14"/>
  </w:num>
  <w:num w:numId="9">
    <w:abstractNumId w:val="4"/>
  </w:num>
  <w:num w:numId="10">
    <w:abstractNumId w:val="9"/>
  </w:num>
  <w:num w:numId="11">
    <w:abstractNumId w:val="13"/>
  </w:num>
  <w:num w:numId="12">
    <w:abstractNumId w:val="12"/>
  </w:num>
  <w:num w:numId="13">
    <w:abstractNumId w:val="8"/>
  </w:num>
  <w:num w:numId="14">
    <w:abstractNumId w:val="1"/>
  </w:num>
  <w:num w:numId="15">
    <w:abstractNumId w:val="3"/>
  </w:num>
  <w:num w:numId="16">
    <w:abstractNumId w:val="1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68"/>
    <w:rsid w:val="00004B3A"/>
    <w:rsid w:val="0000690A"/>
    <w:rsid w:val="000112DE"/>
    <w:rsid w:val="000213E6"/>
    <w:rsid w:val="00021C3F"/>
    <w:rsid w:val="00027526"/>
    <w:rsid w:val="00036564"/>
    <w:rsid w:val="00044EB8"/>
    <w:rsid w:val="000500BB"/>
    <w:rsid w:val="0005190A"/>
    <w:rsid w:val="00052CBE"/>
    <w:rsid w:val="00055814"/>
    <w:rsid w:val="000639C2"/>
    <w:rsid w:val="00064B2D"/>
    <w:rsid w:val="000749C1"/>
    <w:rsid w:val="00080BAE"/>
    <w:rsid w:val="00084068"/>
    <w:rsid w:val="00084098"/>
    <w:rsid w:val="0009356E"/>
    <w:rsid w:val="00094EB1"/>
    <w:rsid w:val="00095079"/>
    <w:rsid w:val="00095E56"/>
    <w:rsid w:val="000A6887"/>
    <w:rsid w:val="000A6C17"/>
    <w:rsid w:val="000C113A"/>
    <w:rsid w:val="000D6605"/>
    <w:rsid w:val="000E65BF"/>
    <w:rsid w:val="000F1534"/>
    <w:rsid w:val="000F2BF8"/>
    <w:rsid w:val="000F7C8A"/>
    <w:rsid w:val="001008F8"/>
    <w:rsid w:val="00111BD1"/>
    <w:rsid w:val="001131E2"/>
    <w:rsid w:val="00116472"/>
    <w:rsid w:val="001168EB"/>
    <w:rsid w:val="00121CAD"/>
    <w:rsid w:val="0012720A"/>
    <w:rsid w:val="00133F15"/>
    <w:rsid w:val="001409CD"/>
    <w:rsid w:val="001426F3"/>
    <w:rsid w:val="0014536A"/>
    <w:rsid w:val="00145D34"/>
    <w:rsid w:val="00153AB1"/>
    <w:rsid w:val="00153BAB"/>
    <w:rsid w:val="00167843"/>
    <w:rsid w:val="00186FBC"/>
    <w:rsid w:val="0019344D"/>
    <w:rsid w:val="00196320"/>
    <w:rsid w:val="0019677B"/>
    <w:rsid w:val="00196F03"/>
    <w:rsid w:val="001A145A"/>
    <w:rsid w:val="001A2209"/>
    <w:rsid w:val="001A41F5"/>
    <w:rsid w:val="001B5606"/>
    <w:rsid w:val="001C24D5"/>
    <w:rsid w:val="001C386A"/>
    <w:rsid w:val="001C41C6"/>
    <w:rsid w:val="001D1F8D"/>
    <w:rsid w:val="001D372F"/>
    <w:rsid w:val="001E1E3D"/>
    <w:rsid w:val="001F415E"/>
    <w:rsid w:val="001F66B7"/>
    <w:rsid w:val="001F7F6A"/>
    <w:rsid w:val="00202211"/>
    <w:rsid w:val="00203A9A"/>
    <w:rsid w:val="002071AB"/>
    <w:rsid w:val="002162AC"/>
    <w:rsid w:val="00220628"/>
    <w:rsid w:val="00224AC3"/>
    <w:rsid w:val="00225374"/>
    <w:rsid w:val="00231780"/>
    <w:rsid w:val="00231C5A"/>
    <w:rsid w:val="00237489"/>
    <w:rsid w:val="002520B7"/>
    <w:rsid w:val="00256623"/>
    <w:rsid w:val="00262053"/>
    <w:rsid w:val="00262468"/>
    <w:rsid w:val="00287D0B"/>
    <w:rsid w:val="0029621A"/>
    <w:rsid w:val="0029702C"/>
    <w:rsid w:val="002A0474"/>
    <w:rsid w:val="002B1B03"/>
    <w:rsid w:val="002B7F4C"/>
    <w:rsid w:val="002C3309"/>
    <w:rsid w:val="002C5A2E"/>
    <w:rsid w:val="002C60CF"/>
    <w:rsid w:val="002D22DE"/>
    <w:rsid w:val="002D3DCD"/>
    <w:rsid w:val="002E2066"/>
    <w:rsid w:val="002F377B"/>
    <w:rsid w:val="002F380F"/>
    <w:rsid w:val="0031411C"/>
    <w:rsid w:val="00317E73"/>
    <w:rsid w:val="00330539"/>
    <w:rsid w:val="00330D7E"/>
    <w:rsid w:val="003438B4"/>
    <w:rsid w:val="003459A2"/>
    <w:rsid w:val="003528BE"/>
    <w:rsid w:val="00361537"/>
    <w:rsid w:val="00363974"/>
    <w:rsid w:val="0036452B"/>
    <w:rsid w:val="00366693"/>
    <w:rsid w:val="00372B9F"/>
    <w:rsid w:val="0038197A"/>
    <w:rsid w:val="00387886"/>
    <w:rsid w:val="003A0BE6"/>
    <w:rsid w:val="003A388D"/>
    <w:rsid w:val="003A5B33"/>
    <w:rsid w:val="003B2204"/>
    <w:rsid w:val="003C3C7B"/>
    <w:rsid w:val="003C4130"/>
    <w:rsid w:val="003D34F1"/>
    <w:rsid w:val="003D7EDC"/>
    <w:rsid w:val="003E01C9"/>
    <w:rsid w:val="003E4835"/>
    <w:rsid w:val="003F573F"/>
    <w:rsid w:val="0041179A"/>
    <w:rsid w:val="00423ABF"/>
    <w:rsid w:val="0044214A"/>
    <w:rsid w:val="0044300B"/>
    <w:rsid w:val="00446589"/>
    <w:rsid w:val="00446DCA"/>
    <w:rsid w:val="004502C3"/>
    <w:rsid w:val="00454422"/>
    <w:rsid w:val="00462114"/>
    <w:rsid w:val="00467244"/>
    <w:rsid w:val="00467772"/>
    <w:rsid w:val="00473354"/>
    <w:rsid w:val="00473C5D"/>
    <w:rsid w:val="00481D56"/>
    <w:rsid w:val="00482E9F"/>
    <w:rsid w:val="00483251"/>
    <w:rsid w:val="00486326"/>
    <w:rsid w:val="00486B10"/>
    <w:rsid w:val="004905F0"/>
    <w:rsid w:val="00496261"/>
    <w:rsid w:val="004A091F"/>
    <w:rsid w:val="004A1613"/>
    <w:rsid w:val="004A169F"/>
    <w:rsid w:val="004A7ADE"/>
    <w:rsid w:val="004B199E"/>
    <w:rsid w:val="004B3FB1"/>
    <w:rsid w:val="004B4153"/>
    <w:rsid w:val="004C6AEC"/>
    <w:rsid w:val="004D5C29"/>
    <w:rsid w:val="004E3AAA"/>
    <w:rsid w:val="004F4722"/>
    <w:rsid w:val="005047E3"/>
    <w:rsid w:val="00506A60"/>
    <w:rsid w:val="005070DF"/>
    <w:rsid w:val="00516846"/>
    <w:rsid w:val="00517E14"/>
    <w:rsid w:val="00533749"/>
    <w:rsid w:val="005368E1"/>
    <w:rsid w:val="0054478C"/>
    <w:rsid w:val="005472C5"/>
    <w:rsid w:val="00567707"/>
    <w:rsid w:val="00571FF8"/>
    <w:rsid w:val="00575DD8"/>
    <w:rsid w:val="005A0F19"/>
    <w:rsid w:val="005A60FF"/>
    <w:rsid w:val="005A62A0"/>
    <w:rsid w:val="005B51D9"/>
    <w:rsid w:val="005C1724"/>
    <w:rsid w:val="005C1B40"/>
    <w:rsid w:val="005C6D52"/>
    <w:rsid w:val="005D1EF9"/>
    <w:rsid w:val="005D4006"/>
    <w:rsid w:val="005D72F6"/>
    <w:rsid w:val="005E1DB6"/>
    <w:rsid w:val="005F371B"/>
    <w:rsid w:val="005F4257"/>
    <w:rsid w:val="005F619B"/>
    <w:rsid w:val="00604C78"/>
    <w:rsid w:val="0061220E"/>
    <w:rsid w:val="00612DE3"/>
    <w:rsid w:val="0061423D"/>
    <w:rsid w:val="00631341"/>
    <w:rsid w:val="00631B46"/>
    <w:rsid w:val="00647793"/>
    <w:rsid w:val="00653C9F"/>
    <w:rsid w:val="0066347A"/>
    <w:rsid w:val="00684401"/>
    <w:rsid w:val="0068581C"/>
    <w:rsid w:val="00685A1E"/>
    <w:rsid w:val="00687B06"/>
    <w:rsid w:val="00687D28"/>
    <w:rsid w:val="006949D3"/>
    <w:rsid w:val="00697D76"/>
    <w:rsid w:val="006B23E9"/>
    <w:rsid w:val="006B4CAC"/>
    <w:rsid w:val="006B5EA6"/>
    <w:rsid w:val="006B68DE"/>
    <w:rsid w:val="006C590A"/>
    <w:rsid w:val="006C5D2A"/>
    <w:rsid w:val="006D1264"/>
    <w:rsid w:val="006D66F9"/>
    <w:rsid w:val="006E3EB9"/>
    <w:rsid w:val="006E7032"/>
    <w:rsid w:val="006F144B"/>
    <w:rsid w:val="006F3809"/>
    <w:rsid w:val="00717504"/>
    <w:rsid w:val="00725E60"/>
    <w:rsid w:val="00733935"/>
    <w:rsid w:val="00733D1C"/>
    <w:rsid w:val="00741004"/>
    <w:rsid w:val="007444C6"/>
    <w:rsid w:val="007632CC"/>
    <w:rsid w:val="00765EA8"/>
    <w:rsid w:val="00767626"/>
    <w:rsid w:val="00772C18"/>
    <w:rsid w:val="00784BAC"/>
    <w:rsid w:val="007907D9"/>
    <w:rsid w:val="00791F2C"/>
    <w:rsid w:val="007A576A"/>
    <w:rsid w:val="007B104C"/>
    <w:rsid w:val="007B110B"/>
    <w:rsid w:val="007B7CA5"/>
    <w:rsid w:val="007C0A96"/>
    <w:rsid w:val="007D5AD5"/>
    <w:rsid w:val="007D6C65"/>
    <w:rsid w:val="007D7510"/>
    <w:rsid w:val="007E23BE"/>
    <w:rsid w:val="007E492D"/>
    <w:rsid w:val="007E6759"/>
    <w:rsid w:val="00814959"/>
    <w:rsid w:val="00831C67"/>
    <w:rsid w:val="008409EB"/>
    <w:rsid w:val="00841980"/>
    <w:rsid w:val="0084346F"/>
    <w:rsid w:val="00844462"/>
    <w:rsid w:val="00860AA0"/>
    <w:rsid w:val="008670C1"/>
    <w:rsid w:val="00883AB1"/>
    <w:rsid w:val="00892018"/>
    <w:rsid w:val="008A4371"/>
    <w:rsid w:val="008B2C1E"/>
    <w:rsid w:val="008B34E3"/>
    <w:rsid w:val="008B541C"/>
    <w:rsid w:val="008C0D46"/>
    <w:rsid w:val="008C4531"/>
    <w:rsid w:val="008D1BD2"/>
    <w:rsid w:val="008D6823"/>
    <w:rsid w:val="008E0106"/>
    <w:rsid w:val="008E2289"/>
    <w:rsid w:val="008E2DEA"/>
    <w:rsid w:val="008E776F"/>
    <w:rsid w:val="008F540C"/>
    <w:rsid w:val="008F785B"/>
    <w:rsid w:val="00904A4A"/>
    <w:rsid w:val="00912B2F"/>
    <w:rsid w:val="0092336D"/>
    <w:rsid w:val="009248C8"/>
    <w:rsid w:val="00935BFE"/>
    <w:rsid w:val="009447C3"/>
    <w:rsid w:val="009515B5"/>
    <w:rsid w:val="009547F7"/>
    <w:rsid w:val="009551F0"/>
    <w:rsid w:val="00957F7B"/>
    <w:rsid w:val="00966AE3"/>
    <w:rsid w:val="0097008A"/>
    <w:rsid w:val="00971F23"/>
    <w:rsid w:val="009767DD"/>
    <w:rsid w:val="00977CCD"/>
    <w:rsid w:val="009866F6"/>
    <w:rsid w:val="0098679C"/>
    <w:rsid w:val="009932F4"/>
    <w:rsid w:val="009A0346"/>
    <w:rsid w:val="009A1047"/>
    <w:rsid w:val="009B334E"/>
    <w:rsid w:val="009B3A6A"/>
    <w:rsid w:val="009B6DA3"/>
    <w:rsid w:val="009C322F"/>
    <w:rsid w:val="009C75D1"/>
    <w:rsid w:val="009D2A96"/>
    <w:rsid w:val="009D6CEB"/>
    <w:rsid w:val="009E09E2"/>
    <w:rsid w:val="009E2DD1"/>
    <w:rsid w:val="009E5E37"/>
    <w:rsid w:val="009F7CB9"/>
    <w:rsid w:val="00A02DAB"/>
    <w:rsid w:val="00A11313"/>
    <w:rsid w:val="00A22E73"/>
    <w:rsid w:val="00A364E4"/>
    <w:rsid w:val="00A405CE"/>
    <w:rsid w:val="00A511EE"/>
    <w:rsid w:val="00A651E1"/>
    <w:rsid w:val="00A65C43"/>
    <w:rsid w:val="00A67843"/>
    <w:rsid w:val="00A72AFB"/>
    <w:rsid w:val="00A801E4"/>
    <w:rsid w:val="00A93B0B"/>
    <w:rsid w:val="00A941C3"/>
    <w:rsid w:val="00A94569"/>
    <w:rsid w:val="00A9714F"/>
    <w:rsid w:val="00A97723"/>
    <w:rsid w:val="00AA0164"/>
    <w:rsid w:val="00AA1CF2"/>
    <w:rsid w:val="00AB05BD"/>
    <w:rsid w:val="00AB1818"/>
    <w:rsid w:val="00AB1DA0"/>
    <w:rsid w:val="00AD1BEE"/>
    <w:rsid w:val="00AE3B2F"/>
    <w:rsid w:val="00AF0D61"/>
    <w:rsid w:val="00AF0E94"/>
    <w:rsid w:val="00AF2AE5"/>
    <w:rsid w:val="00AF360C"/>
    <w:rsid w:val="00AF3ADB"/>
    <w:rsid w:val="00B07ADD"/>
    <w:rsid w:val="00B22214"/>
    <w:rsid w:val="00B33E58"/>
    <w:rsid w:val="00B3683E"/>
    <w:rsid w:val="00B43CF7"/>
    <w:rsid w:val="00B63737"/>
    <w:rsid w:val="00B73FC6"/>
    <w:rsid w:val="00B779A6"/>
    <w:rsid w:val="00B84005"/>
    <w:rsid w:val="00B94BFD"/>
    <w:rsid w:val="00B95860"/>
    <w:rsid w:val="00B964BA"/>
    <w:rsid w:val="00B969DB"/>
    <w:rsid w:val="00BB1E79"/>
    <w:rsid w:val="00BB20D9"/>
    <w:rsid w:val="00BB5260"/>
    <w:rsid w:val="00BD5CBA"/>
    <w:rsid w:val="00BE34E0"/>
    <w:rsid w:val="00BF3082"/>
    <w:rsid w:val="00C16F74"/>
    <w:rsid w:val="00C20EAA"/>
    <w:rsid w:val="00C21E2B"/>
    <w:rsid w:val="00C22E36"/>
    <w:rsid w:val="00C23968"/>
    <w:rsid w:val="00C368C5"/>
    <w:rsid w:val="00C468F4"/>
    <w:rsid w:val="00C47776"/>
    <w:rsid w:val="00C50D9D"/>
    <w:rsid w:val="00C50EC4"/>
    <w:rsid w:val="00C54F6A"/>
    <w:rsid w:val="00C55EB8"/>
    <w:rsid w:val="00C86E99"/>
    <w:rsid w:val="00C909D6"/>
    <w:rsid w:val="00CB459C"/>
    <w:rsid w:val="00CB4B8B"/>
    <w:rsid w:val="00CB4D2B"/>
    <w:rsid w:val="00CB750B"/>
    <w:rsid w:val="00CB7734"/>
    <w:rsid w:val="00CC0DE8"/>
    <w:rsid w:val="00CC429C"/>
    <w:rsid w:val="00CD2862"/>
    <w:rsid w:val="00CE1F07"/>
    <w:rsid w:val="00CE6AA0"/>
    <w:rsid w:val="00CE742F"/>
    <w:rsid w:val="00CF1212"/>
    <w:rsid w:val="00CF18E6"/>
    <w:rsid w:val="00CF1EBD"/>
    <w:rsid w:val="00CF6E2C"/>
    <w:rsid w:val="00D06CE4"/>
    <w:rsid w:val="00D155D0"/>
    <w:rsid w:val="00D46080"/>
    <w:rsid w:val="00D51BFF"/>
    <w:rsid w:val="00D61EDF"/>
    <w:rsid w:val="00D63DB3"/>
    <w:rsid w:val="00D711E6"/>
    <w:rsid w:val="00D726F7"/>
    <w:rsid w:val="00D73820"/>
    <w:rsid w:val="00D752EF"/>
    <w:rsid w:val="00D75649"/>
    <w:rsid w:val="00D95215"/>
    <w:rsid w:val="00DB2C2C"/>
    <w:rsid w:val="00DB4B88"/>
    <w:rsid w:val="00DC702E"/>
    <w:rsid w:val="00DC7447"/>
    <w:rsid w:val="00DD0123"/>
    <w:rsid w:val="00DD1C1D"/>
    <w:rsid w:val="00DD35ED"/>
    <w:rsid w:val="00DD5F61"/>
    <w:rsid w:val="00DE4AF3"/>
    <w:rsid w:val="00DE58F7"/>
    <w:rsid w:val="00DE6F96"/>
    <w:rsid w:val="00DF0E26"/>
    <w:rsid w:val="00E00B40"/>
    <w:rsid w:val="00E03844"/>
    <w:rsid w:val="00E06156"/>
    <w:rsid w:val="00E06EDC"/>
    <w:rsid w:val="00E15CB7"/>
    <w:rsid w:val="00E163B5"/>
    <w:rsid w:val="00E17E05"/>
    <w:rsid w:val="00E375B5"/>
    <w:rsid w:val="00E42593"/>
    <w:rsid w:val="00E67A1C"/>
    <w:rsid w:val="00E82619"/>
    <w:rsid w:val="00E83282"/>
    <w:rsid w:val="00E85E2A"/>
    <w:rsid w:val="00E93325"/>
    <w:rsid w:val="00E936DC"/>
    <w:rsid w:val="00EA31F8"/>
    <w:rsid w:val="00EA3CF0"/>
    <w:rsid w:val="00EA4402"/>
    <w:rsid w:val="00EA4839"/>
    <w:rsid w:val="00EA5298"/>
    <w:rsid w:val="00EB4BEF"/>
    <w:rsid w:val="00EC1BB4"/>
    <w:rsid w:val="00EC50E2"/>
    <w:rsid w:val="00EC6002"/>
    <w:rsid w:val="00ED0C38"/>
    <w:rsid w:val="00ED66AE"/>
    <w:rsid w:val="00EE0405"/>
    <w:rsid w:val="00EE467E"/>
    <w:rsid w:val="00EE7FC7"/>
    <w:rsid w:val="00F03A46"/>
    <w:rsid w:val="00F05372"/>
    <w:rsid w:val="00F234CA"/>
    <w:rsid w:val="00F310D2"/>
    <w:rsid w:val="00F3464C"/>
    <w:rsid w:val="00F43067"/>
    <w:rsid w:val="00F46224"/>
    <w:rsid w:val="00F524C0"/>
    <w:rsid w:val="00F607D5"/>
    <w:rsid w:val="00F618AB"/>
    <w:rsid w:val="00F61FB9"/>
    <w:rsid w:val="00F6629E"/>
    <w:rsid w:val="00F841BF"/>
    <w:rsid w:val="00FA2834"/>
    <w:rsid w:val="00FB1979"/>
    <w:rsid w:val="00FB6949"/>
    <w:rsid w:val="00FC2488"/>
    <w:rsid w:val="00FC2EC2"/>
    <w:rsid w:val="00FC37B2"/>
    <w:rsid w:val="00FC47F8"/>
    <w:rsid w:val="00FC4E2C"/>
    <w:rsid w:val="00FC567B"/>
    <w:rsid w:val="00FD508A"/>
    <w:rsid w:val="00FF5173"/>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6A"/>
    <w:pPr>
      <w:spacing w:after="200" w:line="276" w:lineRule="auto"/>
    </w:pPr>
    <w:rPr>
      <w:rFonts w:eastAsia="Times New Roman"/>
      <w:sz w:val="22"/>
      <w:szCs w:val="22"/>
    </w:rPr>
  </w:style>
  <w:style w:type="paragraph" w:styleId="Heading1">
    <w:name w:val="heading 1"/>
    <w:basedOn w:val="Normal"/>
    <w:next w:val="Normal"/>
    <w:link w:val="Heading1Char"/>
    <w:qFormat/>
    <w:rsid w:val="003A388D"/>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3A388D"/>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3A388D"/>
    <w:pPr>
      <w:keepNext/>
      <w:keepLines/>
      <w:spacing w:before="200" w:after="0"/>
      <w:outlineLvl w:val="2"/>
    </w:pPr>
    <w:rPr>
      <w:rFonts w:ascii="Cambria" w:eastAsia="Calibri" w:hAnsi="Cambria"/>
      <w:b/>
      <w:bCs/>
      <w:color w:val="4F81BD"/>
      <w:sz w:val="20"/>
      <w:szCs w:val="20"/>
    </w:rPr>
  </w:style>
  <w:style w:type="paragraph" w:styleId="Heading4">
    <w:name w:val="heading 4"/>
    <w:basedOn w:val="Normal"/>
    <w:next w:val="Normal"/>
    <w:link w:val="Heading4Char"/>
    <w:qFormat/>
    <w:rsid w:val="003A388D"/>
    <w:pPr>
      <w:keepNext/>
      <w:keepLines/>
      <w:spacing w:before="200" w:after="0"/>
      <w:outlineLvl w:val="3"/>
    </w:pPr>
    <w:rPr>
      <w:rFonts w:ascii="Cambria" w:eastAsia="Calibri" w:hAnsi="Cambria"/>
      <w:b/>
      <w:bCs/>
      <w:i/>
      <w:iCs/>
      <w:color w:val="4F81BD"/>
      <w:sz w:val="20"/>
      <w:szCs w:val="20"/>
    </w:rPr>
  </w:style>
  <w:style w:type="paragraph" w:styleId="Heading5">
    <w:name w:val="heading 5"/>
    <w:basedOn w:val="Normal"/>
    <w:next w:val="Normal"/>
    <w:link w:val="Heading5Char"/>
    <w:qFormat/>
    <w:rsid w:val="003A388D"/>
    <w:pPr>
      <w:keepNext/>
      <w:keepLines/>
      <w:spacing w:before="200" w:after="0"/>
      <w:outlineLvl w:val="4"/>
    </w:pPr>
    <w:rPr>
      <w:rFonts w:ascii="Cambria" w:eastAsia="Calibri" w:hAnsi="Cambria"/>
      <w:color w:val="243F60"/>
      <w:sz w:val="20"/>
      <w:szCs w:val="20"/>
    </w:rPr>
  </w:style>
  <w:style w:type="paragraph" w:styleId="Heading6">
    <w:name w:val="heading 6"/>
    <w:basedOn w:val="Normal"/>
    <w:next w:val="Normal"/>
    <w:link w:val="Heading6Char"/>
    <w:qFormat/>
    <w:rsid w:val="003A388D"/>
    <w:pPr>
      <w:keepNext/>
      <w:keepLines/>
      <w:spacing w:before="200" w:after="0"/>
      <w:outlineLvl w:val="5"/>
    </w:pPr>
    <w:rPr>
      <w:rFonts w:ascii="Cambria" w:eastAsia="Calibri" w:hAnsi="Cambria"/>
      <w:i/>
      <w:iCs/>
      <w:color w:val="243F60"/>
      <w:sz w:val="20"/>
      <w:szCs w:val="20"/>
    </w:rPr>
  </w:style>
  <w:style w:type="paragraph" w:styleId="Heading7">
    <w:name w:val="heading 7"/>
    <w:basedOn w:val="Normal"/>
    <w:next w:val="Normal"/>
    <w:link w:val="Heading7Char"/>
    <w:qFormat/>
    <w:rsid w:val="003A388D"/>
    <w:pPr>
      <w:keepNext/>
      <w:keepLines/>
      <w:spacing w:before="200" w:after="0"/>
      <w:outlineLvl w:val="6"/>
    </w:pPr>
    <w:rPr>
      <w:rFonts w:ascii="Cambria" w:eastAsia="Calibri" w:hAnsi="Cambria"/>
      <w:i/>
      <w:iCs/>
      <w:color w:val="404040"/>
      <w:sz w:val="20"/>
      <w:szCs w:val="20"/>
    </w:rPr>
  </w:style>
  <w:style w:type="paragraph" w:styleId="Heading8">
    <w:name w:val="heading 8"/>
    <w:basedOn w:val="Normal"/>
    <w:next w:val="Normal"/>
    <w:link w:val="Heading8Char"/>
    <w:qFormat/>
    <w:rsid w:val="003A388D"/>
    <w:pPr>
      <w:keepNext/>
      <w:keepLines/>
      <w:spacing w:before="200" w:after="0"/>
      <w:outlineLvl w:val="7"/>
    </w:pPr>
    <w:rPr>
      <w:rFonts w:ascii="Cambria" w:eastAsia="Calibri" w:hAnsi="Cambria"/>
      <w:color w:val="4F81BD"/>
      <w:sz w:val="20"/>
      <w:szCs w:val="20"/>
    </w:rPr>
  </w:style>
  <w:style w:type="paragraph" w:styleId="Heading9">
    <w:name w:val="heading 9"/>
    <w:basedOn w:val="Normal"/>
    <w:next w:val="Normal"/>
    <w:link w:val="Heading9Char"/>
    <w:qFormat/>
    <w:rsid w:val="003A388D"/>
    <w:pPr>
      <w:keepNext/>
      <w:keepLines/>
      <w:spacing w:before="200" w:after="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A388D"/>
    <w:rPr>
      <w:rFonts w:ascii="Cambria" w:hAnsi="Cambria" w:cs="Times New Roman"/>
      <w:b/>
      <w:bCs/>
      <w:color w:val="365F91"/>
      <w:sz w:val="28"/>
      <w:szCs w:val="28"/>
    </w:rPr>
  </w:style>
  <w:style w:type="character" w:customStyle="1" w:styleId="Heading2Char">
    <w:name w:val="Heading 2 Char"/>
    <w:link w:val="Heading2"/>
    <w:semiHidden/>
    <w:locked/>
    <w:rsid w:val="003A388D"/>
    <w:rPr>
      <w:rFonts w:ascii="Cambria" w:hAnsi="Cambria" w:cs="Times New Roman"/>
      <w:b/>
      <w:bCs/>
      <w:color w:val="4F81BD"/>
      <w:sz w:val="26"/>
      <w:szCs w:val="26"/>
    </w:rPr>
  </w:style>
  <w:style w:type="character" w:customStyle="1" w:styleId="Heading3Char">
    <w:name w:val="Heading 3 Char"/>
    <w:link w:val="Heading3"/>
    <w:locked/>
    <w:rsid w:val="003A388D"/>
    <w:rPr>
      <w:rFonts w:ascii="Cambria" w:hAnsi="Cambria" w:cs="Times New Roman"/>
      <w:b/>
      <w:bCs/>
      <w:color w:val="4F81BD"/>
    </w:rPr>
  </w:style>
  <w:style w:type="character" w:customStyle="1" w:styleId="Heading4Char">
    <w:name w:val="Heading 4 Char"/>
    <w:link w:val="Heading4"/>
    <w:locked/>
    <w:rsid w:val="003A388D"/>
    <w:rPr>
      <w:rFonts w:ascii="Cambria" w:hAnsi="Cambria" w:cs="Times New Roman"/>
      <w:b/>
      <w:bCs/>
      <w:i/>
      <w:iCs/>
      <w:color w:val="4F81BD"/>
    </w:rPr>
  </w:style>
  <w:style w:type="character" w:customStyle="1" w:styleId="Heading5Char">
    <w:name w:val="Heading 5 Char"/>
    <w:link w:val="Heading5"/>
    <w:locked/>
    <w:rsid w:val="003A388D"/>
    <w:rPr>
      <w:rFonts w:ascii="Cambria" w:hAnsi="Cambria" w:cs="Times New Roman"/>
      <w:color w:val="243F60"/>
    </w:rPr>
  </w:style>
  <w:style w:type="character" w:customStyle="1" w:styleId="Heading6Char">
    <w:name w:val="Heading 6 Char"/>
    <w:link w:val="Heading6"/>
    <w:locked/>
    <w:rsid w:val="003A388D"/>
    <w:rPr>
      <w:rFonts w:ascii="Cambria" w:hAnsi="Cambria" w:cs="Times New Roman"/>
      <w:i/>
      <w:iCs/>
      <w:color w:val="243F60"/>
    </w:rPr>
  </w:style>
  <w:style w:type="character" w:customStyle="1" w:styleId="Heading7Char">
    <w:name w:val="Heading 7 Char"/>
    <w:link w:val="Heading7"/>
    <w:locked/>
    <w:rsid w:val="003A388D"/>
    <w:rPr>
      <w:rFonts w:ascii="Cambria" w:hAnsi="Cambria" w:cs="Times New Roman"/>
      <w:i/>
      <w:iCs/>
      <w:color w:val="404040"/>
    </w:rPr>
  </w:style>
  <w:style w:type="character" w:customStyle="1" w:styleId="Heading8Char">
    <w:name w:val="Heading 8 Char"/>
    <w:link w:val="Heading8"/>
    <w:locked/>
    <w:rsid w:val="003A388D"/>
    <w:rPr>
      <w:rFonts w:ascii="Cambria" w:hAnsi="Cambria" w:cs="Times New Roman"/>
      <w:color w:val="4F81BD"/>
      <w:sz w:val="20"/>
      <w:szCs w:val="20"/>
    </w:rPr>
  </w:style>
  <w:style w:type="character" w:customStyle="1" w:styleId="Heading9Char">
    <w:name w:val="Heading 9 Char"/>
    <w:link w:val="Heading9"/>
    <w:locked/>
    <w:rsid w:val="003A388D"/>
    <w:rPr>
      <w:rFonts w:ascii="Cambria" w:hAnsi="Cambria" w:cs="Times New Roman"/>
      <w:i/>
      <w:iCs/>
      <w:color w:val="404040"/>
      <w:sz w:val="20"/>
      <w:szCs w:val="20"/>
    </w:rPr>
  </w:style>
  <w:style w:type="paragraph" w:styleId="Caption">
    <w:name w:val="caption"/>
    <w:basedOn w:val="Normal"/>
    <w:next w:val="Normal"/>
    <w:qFormat/>
    <w:rsid w:val="003A388D"/>
    <w:pPr>
      <w:spacing w:line="240" w:lineRule="auto"/>
    </w:pPr>
    <w:rPr>
      <w:b/>
      <w:bCs/>
      <w:color w:val="4F81BD"/>
      <w:sz w:val="18"/>
      <w:szCs w:val="18"/>
    </w:rPr>
  </w:style>
  <w:style w:type="paragraph" w:styleId="Title">
    <w:name w:val="Title"/>
    <w:basedOn w:val="Normal"/>
    <w:next w:val="Normal"/>
    <w:link w:val="TitleChar"/>
    <w:qFormat/>
    <w:rsid w:val="003A388D"/>
    <w:pPr>
      <w:pBdr>
        <w:bottom w:val="single" w:sz="8" w:space="4" w:color="4F81BD"/>
      </w:pBdr>
      <w:spacing w:after="300" w:line="240" w:lineRule="auto"/>
    </w:pPr>
    <w:rPr>
      <w:rFonts w:ascii="Cambria" w:eastAsia="Calibri" w:hAnsi="Cambria"/>
      <w:color w:val="17365D"/>
      <w:spacing w:val="5"/>
      <w:kern w:val="28"/>
      <w:sz w:val="52"/>
      <w:szCs w:val="52"/>
    </w:rPr>
  </w:style>
  <w:style w:type="character" w:customStyle="1" w:styleId="TitleChar">
    <w:name w:val="Title Char"/>
    <w:link w:val="Title"/>
    <w:locked/>
    <w:rsid w:val="003A388D"/>
    <w:rPr>
      <w:rFonts w:ascii="Cambria" w:hAnsi="Cambria" w:cs="Times New Roman"/>
      <w:color w:val="17365D"/>
      <w:spacing w:val="5"/>
      <w:kern w:val="28"/>
      <w:sz w:val="52"/>
      <w:szCs w:val="52"/>
    </w:rPr>
  </w:style>
  <w:style w:type="paragraph" w:styleId="Subtitle">
    <w:name w:val="Subtitle"/>
    <w:basedOn w:val="Normal"/>
    <w:next w:val="Normal"/>
    <w:link w:val="SubtitleChar"/>
    <w:qFormat/>
    <w:rsid w:val="003A388D"/>
    <w:pPr>
      <w:numPr>
        <w:ilvl w:val="1"/>
      </w:numPr>
    </w:pPr>
    <w:rPr>
      <w:rFonts w:ascii="Cambria" w:eastAsia="Calibri" w:hAnsi="Cambria"/>
      <w:i/>
      <w:iCs/>
      <w:color w:val="4F81BD"/>
      <w:spacing w:val="15"/>
      <w:sz w:val="24"/>
      <w:szCs w:val="24"/>
    </w:rPr>
  </w:style>
  <w:style w:type="character" w:customStyle="1" w:styleId="SubtitleChar">
    <w:name w:val="Subtitle Char"/>
    <w:link w:val="Subtitle"/>
    <w:locked/>
    <w:rsid w:val="003A388D"/>
    <w:rPr>
      <w:rFonts w:ascii="Cambria" w:hAnsi="Cambria" w:cs="Times New Roman"/>
      <w:i/>
      <w:iCs/>
      <w:color w:val="4F81BD"/>
      <w:spacing w:val="15"/>
      <w:sz w:val="24"/>
      <w:szCs w:val="24"/>
    </w:rPr>
  </w:style>
  <w:style w:type="character" w:styleId="Strong">
    <w:name w:val="Strong"/>
    <w:qFormat/>
    <w:rsid w:val="003A388D"/>
    <w:rPr>
      <w:rFonts w:cs="Times New Roman"/>
      <w:b/>
      <w:bCs/>
    </w:rPr>
  </w:style>
  <w:style w:type="character" w:styleId="Emphasis">
    <w:name w:val="Emphasis"/>
    <w:qFormat/>
    <w:rsid w:val="003A388D"/>
    <w:rPr>
      <w:rFonts w:cs="Times New Roman"/>
      <w:i/>
      <w:iCs/>
    </w:rPr>
  </w:style>
  <w:style w:type="paragraph" w:customStyle="1" w:styleId="Bezmezer">
    <w:name w:val="Bez mezer"/>
    <w:qFormat/>
    <w:rsid w:val="003A388D"/>
    <w:rPr>
      <w:rFonts w:eastAsia="Times New Roman"/>
      <w:sz w:val="22"/>
      <w:szCs w:val="22"/>
    </w:rPr>
  </w:style>
  <w:style w:type="paragraph" w:customStyle="1" w:styleId="Odstavecseseznamem">
    <w:name w:val="Odstavec se seznamem"/>
    <w:basedOn w:val="Normal"/>
    <w:uiPriority w:val="34"/>
    <w:qFormat/>
    <w:rsid w:val="003A388D"/>
    <w:pPr>
      <w:ind w:left="720"/>
    </w:pPr>
  </w:style>
  <w:style w:type="paragraph" w:customStyle="1" w:styleId="Citace">
    <w:name w:val="Citace"/>
    <w:basedOn w:val="Normal"/>
    <w:next w:val="Normal"/>
    <w:link w:val="CitaceChar"/>
    <w:qFormat/>
    <w:rsid w:val="003A388D"/>
    <w:rPr>
      <w:rFonts w:eastAsia="Calibri"/>
      <w:i/>
      <w:iCs/>
      <w:color w:val="000000"/>
      <w:sz w:val="20"/>
      <w:szCs w:val="20"/>
    </w:rPr>
  </w:style>
  <w:style w:type="character" w:customStyle="1" w:styleId="CitaceChar">
    <w:name w:val="Citace Char"/>
    <w:link w:val="Citace"/>
    <w:locked/>
    <w:rsid w:val="003A388D"/>
    <w:rPr>
      <w:rFonts w:cs="Times New Roman"/>
      <w:i/>
      <w:iCs/>
      <w:color w:val="000000"/>
    </w:rPr>
  </w:style>
  <w:style w:type="paragraph" w:customStyle="1" w:styleId="Citaceintenzivn">
    <w:name w:val="Citace – intenzivní"/>
    <w:basedOn w:val="Normal"/>
    <w:next w:val="Normal"/>
    <w:link w:val="CitaceintenzivnChar"/>
    <w:qFormat/>
    <w:rsid w:val="003A388D"/>
    <w:pPr>
      <w:pBdr>
        <w:bottom w:val="single" w:sz="4" w:space="4" w:color="4F81BD"/>
      </w:pBdr>
      <w:spacing w:before="200" w:after="280"/>
      <w:ind w:left="936" w:right="936"/>
    </w:pPr>
    <w:rPr>
      <w:rFonts w:eastAsia="Calibri"/>
      <w:b/>
      <w:bCs/>
      <w:i/>
      <w:iCs/>
      <w:color w:val="4F81BD"/>
      <w:sz w:val="20"/>
      <w:szCs w:val="20"/>
    </w:rPr>
  </w:style>
  <w:style w:type="character" w:customStyle="1" w:styleId="CitaceintenzivnChar">
    <w:name w:val="Citace – intenzivní Char"/>
    <w:link w:val="Citaceintenzivn"/>
    <w:locked/>
    <w:rsid w:val="003A388D"/>
    <w:rPr>
      <w:rFonts w:cs="Times New Roman"/>
      <w:b/>
      <w:bCs/>
      <w:i/>
      <w:iCs/>
      <w:color w:val="4F81BD"/>
    </w:rPr>
  </w:style>
  <w:style w:type="character" w:customStyle="1" w:styleId="Zdraznnjemn">
    <w:name w:val="Zdůraznění – jemné"/>
    <w:qFormat/>
    <w:rsid w:val="003A388D"/>
    <w:rPr>
      <w:rFonts w:cs="Times New Roman"/>
      <w:i/>
      <w:iCs/>
      <w:color w:val="808080"/>
    </w:rPr>
  </w:style>
  <w:style w:type="character" w:customStyle="1" w:styleId="Zdraznnintenzivn">
    <w:name w:val="Zdůraznění – intenzivní"/>
    <w:qFormat/>
    <w:rsid w:val="003A388D"/>
    <w:rPr>
      <w:rFonts w:cs="Times New Roman"/>
      <w:b/>
      <w:bCs/>
      <w:i/>
      <w:iCs/>
      <w:color w:val="4F81BD"/>
    </w:rPr>
  </w:style>
  <w:style w:type="character" w:customStyle="1" w:styleId="Odkazjemn">
    <w:name w:val="Odkaz – jemný"/>
    <w:qFormat/>
    <w:rsid w:val="003A388D"/>
    <w:rPr>
      <w:rFonts w:cs="Times New Roman"/>
      <w:smallCaps/>
      <w:color w:val="C0504D"/>
      <w:u w:val="single"/>
    </w:rPr>
  </w:style>
  <w:style w:type="character" w:customStyle="1" w:styleId="Odkazintenzivn">
    <w:name w:val="Odkaz – intenzivní"/>
    <w:qFormat/>
    <w:rsid w:val="003A388D"/>
    <w:rPr>
      <w:rFonts w:cs="Times New Roman"/>
      <w:b/>
      <w:bCs/>
      <w:smallCaps/>
      <w:color w:val="C0504D"/>
      <w:spacing w:val="5"/>
      <w:u w:val="single"/>
    </w:rPr>
  </w:style>
  <w:style w:type="character" w:customStyle="1" w:styleId="Nzevknihy">
    <w:name w:val="Název knihy"/>
    <w:qFormat/>
    <w:rsid w:val="003A388D"/>
    <w:rPr>
      <w:rFonts w:cs="Times New Roman"/>
      <w:b/>
      <w:bCs/>
      <w:smallCaps/>
      <w:spacing w:val="5"/>
    </w:rPr>
  </w:style>
  <w:style w:type="paragraph" w:customStyle="1" w:styleId="Nadpisobsahu">
    <w:name w:val="Nadpis obsahu"/>
    <w:basedOn w:val="Heading1"/>
    <w:next w:val="Normal"/>
    <w:qFormat/>
    <w:rsid w:val="003A388D"/>
    <w:pPr>
      <w:outlineLvl w:val="9"/>
    </w:pPr>
  </w:style>
  <w:style w:type="paragraph" w:styleId="Header">
    <w:name w:val="header"/>
    <w:basedOn w:val="Normal"/>
    <w:link w:val="HeaderChar"/>
    <w:rsid w:val="00A67843"/>
    <w:pPr>
      <w:tabs>
        <w:tab w:val="center" w:pos="4536"/>
        <w:tab w:val="right" w:pos="9072"/>
      </w:tabs>
      <w:overflowPunct w:val="0"/>
      <w:autoSpaceDE w:val="0"/>
      <w:autoSpaceDN w:val="0"/>
      <w:adjustRightInd w:val="0"/>
      <w:spacing w:after="0" w:line="240" w:lineRule="auto"/>
      <w:textAlignment w:val="baseline"/>
    </w:pPr>
    <w:rPr>
      <w:rFonts w:ascii="Times New Roman" w:eastAsia="MS Mincho" w:hAnsi="Times New Roman"/>
      <w:sz w:val="24"/>
      <w:szCs w:val="20"/>
    </w:rPr>
  </w:style>
  <w:style w:type="paragraph" w:styleId="BalloonText">
    <w:name w:val="Balloon Text"/>
    <w:basedOn w:val="Normal"/>
    <w:link w:val="BalloonTextChar"/>
    <w:rsid w:val="00DD0123"/>
    <w:pPr>
      <w:spacing w:after="0" w:line="240" w:lineRule="auto"/>
    </w:pPr>
    <w:rPr>
      <w:rFonts w:ascii="Tahoma" w:hAnsi="Tahoma"/>
      <w:sz w:val="16"/>
      <w:szCs w:val="16"/>
    </w:rPr>
  </w:style>
  <w:style w:type="character" w:customStyle="1" w:styleId="BalloonTextChar">
    <w:name w:val="Balloon Text Char"/>
    <w:link w:val="BalloonText"/>
    <w:rsid w:val="00DD0123"/>
    <w:rPr>
      <w:rFonts w:ascii="Tahoma" w:eastAsia="Times New Roman" w:hAnsi="Tahoma" w:cs="Tahoma"/>
      <w:sz w:val="16"/>
      <w:szCs w:val="16"/>
    </w:rPr>
  </w:style>
  <w:style w:type="paragraph" w:styleId="TOC1">
    <w:name w:val="toc 1"/>
    <w:basedOn w:val="Normal"/>
    <w:next w:val="Normal"/>
    <w:autoRedefine/>
    <w:uiPriority w:val="39"/>
    <w:locked/>
    <w:rsid w:val="004A091F"/>
  </w:style>
  <w:style w:type="paragraph" w:styleId="TOC2">
    <w:name w:val="toc 2"/>
    <w:basedOn w:val="Normal"/>
    <w:next w:val="Normal"/>
    <w:autoRedefine/>
    <w:locked/>
    <w:rsid w:val="004A091F"/>
    <w:pPr>
      <w:ind w:left="220"/>
    </w:pPr>
  </w:style>
  <w:style w:type="numbering" w:customStyle="1" w:styleId="NoList1">
    <w:name w:val="No List1"/>
    <w:next w:val="NoList"/>
    <w:semiHidden/>
    <w:rsid w:val="004A091F"/>
  </w:style>
  <w:style w:type="paragraph" w:styleId="NormalIndent">
    <w:name w:val="Normal Indent"/>
    <w:basedOn w:val="Normal"/>
    <w:rsid w:val="004A091F"/>
    <w:pPr>
      <w:overflowPunct w:val="0"/>
      <w:autoSpaceDE w:val="0"/>
      <w:autoSpaceDN w:val="0"/>
      <w:adjustRightInd w:val="0"/>
      <w:spacing w:after="0" w:line="240" w:lineRule="auto"/>
      <w:ind w:left="567"/>
      <w:textAlignment w:val="baseline"/>
    </w:pPr>
    <w:rPr>
      <w:rFonts w:ascii="Times New Roman" w:eastAsia="MS Mincho" w:hAnsi="Times New Roman"/>
      <w:sz w:val="24"/>
      <w:szCs w:val="20"/>
      <w:lang w:val="en-GB"/>
    </w:rPr>
  </w:style>
  <w:style w:type="paragraph" w:styleId="Footer">
    <w:name w:val="footer"/>
    <w:basedOn w:val="Normal"/>
    <w:link w:val="FooterChar"/>
    <w:uiPriority w:val="99"/>
    <w:rsid w:val="004A091F"/>
    <w:pPr>
      <w:tabs>
        <w:tab w:val="center" w:pos="4536"/>
        <w:tab w:val="right" w:pos="9072"/>
      </w:tabs>
      <w:overflowPunct w:val="0"/>
      <w:autoSpaceDE w:val="0"/>
      <w:autoSpaceDN w:val="0"/>
      <w:adjustRightInd w:val="0"/>
      <w:spacing w:after="0" w:line="240" w:lineRule="auto"/>
      <w:textAlignment w:val="baseline"/>
    </w:pPr>
    <w:rPr>
      <w:rFonts w:ascii="Times New Roman" w:eastAsia="MS Mincho" w:hAnsi="Times New Roman"/>
      <w:sz w:val="24"/>
      <w:szCs w:val="20"/>
    </w:rPr>
  </w:style>
  <w:style w:type="character" w:customStyle="1" w:styleId="FooterChar">
    <w:name w:val="Footer Char"/>
    <w:link w:val="Footer"/>
    <w:uiPriority w:val="99"/>
    <w:rsid w:val="004A091F"/>
    <w:rPr>
      <w:rFonts w:ascii="Times New Roman" w:eastAsia="MS Mincho" w:hAnsi="Times New Roman"/>
      <w:sz w:val="24"/>
      <w:lang w:eastAsia="en-US"/>
    </w:rPr>
  </w:style>
  <w:style w:type="paragraph" w:styleId="BodyText">
    <w:name w:val="Body Text"/>
    <w:basedOn w:val="Normal"/>
    <w:link w:val="BodyTextChar"/>
    <w:rsid w:val="004A091F"/>
    <w:pPr>
      <w:overflowPunct w:val="0"/>
      <w:autoSpaceDE w:val="0"/>
      <w:autoSpaceDN w:val="0"/>
      <w:adjustRightInd w:val="0"/>
      <w:spacing w:after="120" w:line="240" w:lineRule="auto"/>
      <w:textAlignment w:val="baseline"/>
    </w:pPr>
    <w:rPr>
      <w:rFonts w:ascii="Times New Roman" w:eastAsia="MS Mincho" w:hAnsi="Times New Roman"/>
      <w:sz w:val="24"/>
      <w:szCs w:val="20"/>
    </w:rPr>
  </w:style>
  <w:style w:type="character" w:customStyle="1" w:styleId="BodyTextChar">
    <w:name w:val="Body Text Char"/>
    <w:link w:val="BodyText"/>
    <w:rsid w:val="004A091F"/>
    <w:rPr>
      <w:rFonts w:ascii="Times New Roman" w:eastAsia="MS Mincho" w:hAnsi="Times New Roman"/>
      <w:sz w:val="24"/>
      <w:lang w:eastAsia="en-US"/>
    </w:rPr>
  </w:style>
  <w:style w:type="character" w:styleId="PageNumber">
    <w:name w:val="page number"/>
    <w:rsid w:val="004A091F"/>
  </w:style>
  <w:style w:type="paragraph" w:styleId="FootnoteText">
    <w:name w:val="footnote text"/>
    <w:basedOn w:val="Normal"/>
    <w:link w:val="FootnoteTextChar"/>
    <w:rsid w:val="004A091F"/>
    <w:pPr>
      <w:spacing w:after="0" w:line="240" w:lineRule="auto"/>
    </w:pPr>
    <w:rPr>
      <w:rFonts w:ascii="Times New Roman" w:eastAsia="MS Mincho" w:hAnsi="Times New Roman"/>
      <w:sz w:val="20"/>
      <w:szCs w:val="20"/>
    </w:rPr>
  </w:style>
  <w:style w:type="character" w:customStyle="1" w:styleId="FootnoteTextChar">
    <w:name w:val="Footnote Text Char"/>
    <w:link w:val="FootnoteText"/>
    <w:rsid w:val="004A091F"/>
    <w:rPr>
      <w:rFonts w:ascii="Times New Roman" w:eastAsia="MS Mincho" w:hAnsi="Times New Roman"/>
      <w:lang w:val="en-US" w:eastAsia="en-US"/>
    </w:rPr>
  </w:style>
  <w:style w:type="character" w:styleId="FootnoteReference">
    <w:name w:val="footnote reference"/>
    <w:rsid w:val="004A091F"/>
    <w:rPr>
      <w:vertAlign w:val="superscript"/>
    </w:rPr>
  </w:style>
  <w:style w:type="paragraph" w:styleId="BodyTextIndent">
    <w:name w:val="Body Text Indent"/>
    <w:basedOn w:val="Normal"/>
    <w:link w:val="BodyTextIndentChar"/>
    <w:rsid w:val="004A091F"/>
    <w:pPr>
      <w:overflowPunct w:val="0"/>
      <w:autoSpaceDE w:val="0"/>
      <w:autoSpaceDN w:val="0"/>
      <w:adjustRightInd w:val="0"/>
      <w:spacing w:after="0" w:line="240" w:lineRule="auto"/>
      <w:ind w:left="2835"/>
      <w:jc w:val="both"/>
      <w:textAlignment w:val="baseline"/>
    </w:pPr>
    <w:rPr>
      <w:rFonts w:ascii="Times New Roman" w:eastAsia="MS Mincho" w:hAnsi="Times New Roman"/>
      <w:sz w:val="24"/>
      <w:szCs w:val="20"/>
    </w:rPr>
  </w:style>
  <w:style w:type="character" w:customStyle="1" w:styleId="BodyTextIndentChar">
    <w:name w:val="Body Text Indent Char"/>
    <w:link w:val="BodyTextIndent"/>
    <w:rsid w:val="004A091F"/>
    <w:rPr>
      <w:rFonts w:ascii="Times New Roman" w:eastAsia="MS Mincho" w:hAnsi="Times New Roman"/>
      <w:sz w:val="24"/>
      <w:lang w:eastAsia="en-US"/>
    </w:rPr>
  </w:style>
  <w:style w:type="paragraph" w:customStyle="1" w:styleId="ListBulleted">
    <w:name w:val="List Bulleted"/>
    <w:basedOn w:val="BodyText"/>
    <w:rsid w:val="004A091F"/>
    <w:pPr>
      <w:overflowPunct/>
      <w:autoSpaceDE/>
      <w:autoSpaceDN/>
      <w:adjustRightInd/>
      <w:spacing w:line="260" w:lineRule="atLeast"/>
      <w:ind w:left="907" w:right="-1" w:hanging="340"/>
      <w:jc w:val="both"/>
      <w:textAlignment w:val="auto"/>
    </w:pPr>
  </w:style>
  <w:style w:type="paragraph" w:customStyle="1" w:styleId="ListEmdash">
    <w:name w:val="List Emdash"/>
    <w:basedOn w:val="ListNumbered"/>
    <w:rsid w:val="004A091F"/>
    <w:pPr>
      <w:tabs>
        <w:tab w:val="num" w:pos="720"/>
        <w:tab w:val="left" w:pos="907"/>
      </w:tabs>
      <w:ind w:left="720" w:hanging="360"/>
    </w:pPr>
  </w:style>
  <w:style w:type="paragraph" w:customStyle="1" w:styleId="ListNumbered">
    <w:name w:val="List Numbered"/>
    <w:basedOn w:val="BodyText"/>
    <w:rsid w:val="004A091F"/>
    <w:pPr>
      <w:overflowPunct/>
      <w:autoSpaceDE/>
      <w:autoSpaceDN/>
      <w:adjustRightInd/>
      <w:spacing w:line="260" w:lineRule="atLeast"/>
      <w:ind w:left="907" w:right="-1" w:hanging="340"/>
      <w:jc w:val="both"/>
      <w:textAlignment w:val="auto"/>
    </w:pPr>
  </w:style>
  <w:style w:type="paragraph" w:styleId="ListBullet2">
    <w:name w:val="List Bullet 2"/>
    <w:basedOn w:val="ListBulleted"/>
    <w:rsid w:val="004A091F"/>
    <w:pPr>
      <w:tabs>
        <w:tab w:val="num" w:pos="1267"/>
      </w:tabs>
      <w:spacing w:line="260" w:lineRule="exact"/>
      <w:ind w:left="1267" w:hanging="360"/>
    </w:pPr>
    <w:rPr>
      <w:rFonts w:ascii="Palatino Linotype" w:hAnsi="Palatino Linotype"/>
      <w:sz w:val="22"/>
    </w:rPr>
  </w:style>
  <w:style w:type="paragraph" w:styleId="ListNumber">
    <w:name w:val="List Number"/>
    <w:basedOn w:val="BodyText"/>
    <w:rsid w:val="004A091F"/>
    <w:pPr>
      <w:tabs>
        <w:tab w:val="num" w:pos="927"/>
      </w:tabs>
      <w:overflowPunct/>
      <w:autoSpaceDE/>
      <w:autoSpaceDN/>
      <w:adjustRightInd/>
      <w:spacing w:line="260" w:lineRule="atLeast"/>
      <w:ind w:left="907" w:hanging="340"/>
      <w:jc w:val="both"/>
      <w:textAlignment w:val="auto"/>
    </w:pPr>
  </w:style>
  <w:style w:type="paragraph" w:styleId="ListNumber2">
    <w:name w:val="List Number 2"/>
    <w:basedOn w:val="ListNumbered"/>
    <w:rsid w:val="004A091F"/>
    <w:pPr>
      <w:tabs>
        <w:tab w:val="num" w:pos="720"/>
        <w:tab w:val="left" w:pos="1247"/>
        <w:tab w:val="num" w:pos="1627"/>
      </w:tabs>
      <w:ind w:left="1247" w:hanging="360"/>
    </w:pPr>
  </w:style>
  <w:style w:type="paragraph" w:customStyle="1" w:styleId="BodyTextSummary">
    <w:name w:val="Body Text Summary"/>
    <w:rsid w:val="004A091F"/>
    <w:pPr>
      <w:spacing w:after="170" w:line="280" w:lineRule="atLeast"/>
      <w:ind w:left="572" w:hanging="459"/>
      <w:jc w:val="both"/>
    </w:pPr>
    <w:rPr>
      <w:rFonts w:ascii="Times New Roman" w:eastAsia="MS Mincho" w:hAnsi="Times New Roman"/>
      <w:sz w:val="22"/>
      <w:szCs w:val="22"/>
      <w:lang w:val="en-GB"/>
    </w:rPr>
  </w:style>
  <w:style w:type="paragraph" w:styleId="BodyTextIndent2">
    <w:name w:val="Body Text Indent 2"/>
    <w:basedOn w:val="Normal"/>
    <w:link w:val="BodyTextIndent2Char"/>
    <w:rsid w:val="004A091F"/>
    <w:pPr>
      <w:overflowPunct w:val="0"/>
      <w:autoSpaceDE w:val="0"/>
      <w:autoSpaceDN w:val="0"/>
      <w:adjustRightInd w:val="0"/>
      <w:spacing w:after="0" w:line="240" w:lineRule="auto"/>
      <w:ind w:left="1701" w:hanging="1701"/>
      <w:textAlignment w:val="baseline"/>
    </w:pPr>
    <w:rPr>
      <w:rFonts w:ascii="Times New Roman" w:eastAsia="MS Mincho" w:hAnsi="Times New Roman"/>
      <w:b/>
      <w:sz w:val="24"/>
      <w:szCs w:val="20"/>
    </w:rPr>
  </w:style>
  <w:style w:type="character" w:customStyle="1" w:styleId="BodyTextIndent2Char">
    <w:name w:val="Body Text Indent 2 Char"/>
    <w:link w:val="BodyTextIndent2"/>
    <w:rsid w:val="004A091F"/>
    <w:rPr>
      <w:rFonts w:ascii="Times New Roman" w:eastAsia="MS Mincho" w:hAnsi="Times New Roman"/>
      <w:b/>
      <w:sz w:val="24"/>
      <w:lang w:eastAsia="en-US"/>
    </w:rPr>
  </w:style>
  <w:style w:type="paragraph" w:styleId="BodyTextIndent3">
    <w:name w:val="Body Text Indent 3"/>
    <w:basedOn w:val="Normal"/>
    <w:link w:val="BodyTextIndent3Char"/>
    <w:rsid w:val="004A091F"/>
    <w:pPr>
      <w:overflowPunct w:val="0"/>
      <w:autoSpaceDE w:val="0"/>
      <w:autoSpaceDN w:val="0"/>
      <w:adjustRightInd w:val="0"/>
      <w:spacing w:after="0" w:line="240" w:lineRule="auto"/>
      <w:ind w:left="709" w:firstLine="2126"/>
      <w:jc w:val="both"/>
      <w:textAlignment w:val="baseline"/>
    </w:pPr>
    <w:rPr>
      <w:rFonts w:ascii="Times New Roman" w:eastAsia="MS Mincho" w:hAnsi="Times New Roman"/>
      <w:sz w:val="24"/>
      <w:szCs w:val="20"/>
    </w:rPr>
  </w:style>
  <w:style w:type="character" w:customStyle="1" w:styleId="BodyTextIndent3Char">
    <w:name w:val="Body Text Indent 3 Char"/>
    <w:link w:val="BodyTextIndent3"/>
    <w:rsid w:val="004A091F"/>
    <w:rPr>
      <w:rFonts w:ascii="Times New Roman" w:eastAsia="MS Mincho" w:hAnsi="Times New Roman"/>
      <w:sz w:val="24"/>
      <w:lang w:eastAsia="en-US"/>
    </w:rPr>
  </w:style>
  <w:style w:type="paragraph" w:customStyle="1" w:styleId="ListMultilevel">
    <w:name w:val="List Multilevel"/>
    <w:basedOn w:val="BodyText"/>
    <w:rsid w:val="004A091F"/>
    <w:pPr>
      <w:overflowPunct/>
      <w:autoSpaceDE/>
      <w:autoSpaceDN/>
      <w:adjustRightInd/>
      <w:spacing w:after="0" w:line="260" w:lineRule="atLeast"/>
      <w:jc w:val="both"/>
      <w:textAlignment w:val="auto"/>
    </w:pPr>
  </w:style>
  <w:style w:type="paragraph" w:styleId="BodyText3">
    <w:name w:val="Body Text 3"/>
    <w:basedOn w:val="Normal"/>
    <w:link w:val="BodyText3Char"/>
    <w:rsid w:val="004A091F"/>
    <w:pPr>
      <w:overflowPunct w:val="0"/>
      <w:autoSpaceDE w:val="0"/>
      <w:autoSpaceDN w:val="0"/>
      <w:adjustRightInd w:val="0"/>
      <w:spacing w:after="0" w:line="240" w:lineRule="auto"/>
      <w:textAlignment w:val="baseline"/>
    </w:pPr>
    <w:rPr>
      <w:rFonts w:ascii="Times New Roman" w:eastAsia="MS Mincho" w:hAnsi="Times New Roman"/>
      <w:i/>
      <w:sz w:val="24"/>
      <w:szCs w:val="20"/>
    </w:rPr>
  </w:style>
  <w:style w:type="character" w:customStyle="1" w:styleId="BodyText3Char">
    <w:name w:val="Body Text 3 Char"/>
    <w:link w:val="BodyText3"/>
    <w:rsid w:val="004A091F"/>
    <w:rPr>
      <w:rFonts w:ascii="Times New Roman" w:eastAsia="MS Mincho" w:hAnsi="Times New Roman"/>
      <w:i/>
      <w:sz w:val="24"/>
      <w:lang w:eastAsia="en-US"/>
    </w:rPr>
  </w:style>
  <w:style w:type="paragraph" w:styleId="BodyText2">
    <w:name w:val="Body Text 2"/>
    <w:basedOn w:val="Normal"/>
    <w:link w:val="BodyText2Char"/>
    <w:rsid w:val="004A091F"/>
    <w:pPr>
      <w:tabs>
        <w:tab w:val="left" w:pos="284"/>
      </w:tabs>
      <w:overflowPunct w:val="0"/>
      <w:autoSpaceDE w:val="0"/>
      <w:autoSpaceDN w:val="0"/>
      <w:adjustRightInd w:val="0"/>
      <w:spacing w:after="0" w:line="240" w:lineRule="auto"/>
      <w:jc w:val="both"/>
      <w:textAlignment w:val="baseline"/>
    </w:pPr>
    <w:rPr>
      <w:rFonts w:ascii="Times New Roman" w:eastAsia="MS Mincho" w:hAnsi="Times New Roman"/>
      <w:sz w:val="24"/>
      <w:szCs w:val="20"/>
    </w:rPr>
  </w:style>
  <w:style w:type="character" w:customStyle="1" w:styleId="BodyText2Char">
    <w:name w:val="Body Text 2 Char"/>
    <w:link w:val="BodyText2"/>
    <w:rsid w:val="004A091F"/>
    <w:rPr>
      <w:rFonts w:ascii="Times New Roman" w:eastAsia="MS Mincho" w:hAnsi="Times New Roman"/>
      <w:sz w:val="24"/>
      <w:lang w:eastAsia="en-US"/>
    </w:rPr>
  </w:style>
  <w:style w:type="paragraph" w:styleId="TOC3">
    <w:name w:val="toc 3"/>
    <w:basedOn w:val="Normal"/>
    <w:next w:val="Normal"/>
    <w:autoRedefine/>
    <w:locked/>
    <w:rsid w:val="004A091F"/>
    <w:pPr>
      <w:overflowPunct w:val="0"/>
      <w:autoSpaceDE w:val="0"/>
      <w:autoSpaceDN w:val="0"/>
      <w:adjustRightInd w:val="0"/>
      <w:spacing w:after="0" w:line="240" w:lineRule="auto"/>
      <w:ind w:left="480"/>
      <w:textAlignment w:val="baseline"/>
    </w:pPr>
    <w:rPr>
      <w:rFonts w:ascii="Times New Roman" w:eastAsia="MS Mincho" w:hAnsi="Times New Roman"/>
      <w:sz w:val="24"/>
      <w:szCs w:val="20"/>
      <w:lang w:val="en-GB"/>
    </w:rPr>
  </w:style>
  <w:style w:type="paragraph" w:styleId="TOC4">
    <w:name w:val="toc 4"/>
    <w:basedOn w:val="Normal"/>
    <w:next w:val="Normal"/>
    <w:autoRedefine/>
    <w:locked/>
    <w:rsid w:val="004A091F"/>
    <w:pPr>
      <w:overflowPunct w:val="0"/>
      <w:autoSpaceDE w:val="0"/>
      <w:autoSpaceDN w:val="0"/>
      <w:adjustRightInd w:val="0"/>
      <w:spacing w:after="0" w:line="240" w:lineRule="auto"/>
      <w:ind w:left="720"/>
      <w:textAlignment w:val="baseline"/>
    </w:pPr>
    <w:rPr>
      <w:rFonts w:ascii="Times New Roman" w:eastAsia="MS Mincho" w:hAnsi="Times New Roman"/>
      <w:sz w:val="24"/>
      <w:szCs w:val="20"/>
      <w:lang w:val="en-GB"/>
    </w:rPr>
  </w:style>
  <w:style w:type="paragraph" w:styleId="TOC5">
    <w:name w:val="toc 5"/>
    <w:basedOn w:val="Normal"/>
    <w:next w:val="Normal"/>
    <w:autoRedefine/>
    <w:locked/>
    <w:rsid w:val="004A091F"/>
    <w:pPr>
      <w:overflowPunct w:val="0"/>
      <w:autoSpaceDE w:val="0"/>
      <w:autoSpaceDN w:val="0"/>
      <w:adjustRightInd w:val="0"/>
      <w:spacing w:after="0" w:line="240" w:lineRule="auto"/>
      <w:ind w:left="960"/>
      <w:textAlignment w:val="baseline"/>
    </w:pPr>
    <w:rPr>
      <w:rFonts w:ascii="Times New Roman" w:eastAsia="MS Mincho" w:hAnsi="Times New Roman"/>
      <w:sz w:val="24"/>
      <w:szCs w:val="20"/>
      <w:lang w:val="en-GB"/>
    </w:rPr>
  </w:style>
  <w:style w:type="paragraph" w:styleId="TOC6">
    <w:name w:val="toc 6"/>
    <w:basedOn w:val="Normal"/>
    <w:next w:val="Normal"/>
    <w:autoRedefine/>
    <w:locked/>
    <w:rsid w:val="004A091F"/>
    <w:pPr>
      <w:overflowPunct w:val="0"/>
      <w:autoSpaceDE w:val="0"/>
      <w:autoSpaceDN w:val="0"/>
      <w:adjustRightInd w:val="0"/>
      <w:spacing w:after="0" w:line="240" w:lineRule="auto"/>
      <w:ind w:left="1200"/>
      <w:textAlignment w:val="baseline"/>
    </w:pPr>
    <w:rPr>
      <w:rFonts w:ascii="Times New Roman" w:eastAsia="MS Mincho" w:hAnsi="Times New Roman"/>
      <w:sz w:val="24"/>
      <w:szCs w:val="20"/>
      <w:lang w:val="en-GB"/>
    </w:rPr>
  </w:style>
  <w:style w:type="paragraph" w:styleId="TOC7">
    <w:name w:val="toc 7"/>
    <w:basedOn w:val="Normal"/>
    <w:next w:val="Normal"/>
    <w:autoRedefine/>
    <w:locked/>
    <w:rsid w:val="004A091F"/>
    <w:pPr>
      <w:overflowPunct w:val="0"/>
      <w:autoSpaceDE w:val="0"/>
      <w:autoSpaceDN w:val="0"/>
      <w:adjustRightInd w:val="0"/>
      <w:spacing w:after="0" w:line="240" w:lineRule="auto"/>
      <w:ind w:left="1440"/>
      <w:textAlignment w:val="baseline"/>
    </w:pPr>
    <w:rPr>
      <w:rFonts w:ascii="Times New Roman" w:eastAsia="MS Mincho" w:hAnsi="Times New Roman"/>
      <w:sz w:val="24"/>
      <w:szCs w:val="20"/>
      <w:lang w:val="en-GB"/>
    </w:rPr>
  </w:style>
  <w:style w:type="paragraph" w:styleId="TOC8">
    <w:name w:val="toc 8"/>
    <w:basedOn w:val="Normal"/>
    <w:next w:val="Normal"/>
    <w:autoRedefine/>
    <w:locked/>
    <w:rsid w:val="004A091F"/>
    <w:pPr>
      <w:overflowPunct w:val="0"/>
      <w:autoSpaceDE w:val="0"/>
      <w:autoSpaceDN w:val="0"/>
      <w:adjustRightInd w:val="0"/>
      <w:spacing w:after="0" w:line="240" w:lineRule="auto"/>
      <w:ind w:left="1680"/>
      <w:textAlignment w:val="baseline"/>
    </w:pPr>
    <w:rPr>
      <w:rFonts w:ascii="Times New Roman" w:eastAsia="MS Mincho" w:hAnsi="Times New Roman"/>
      <w:sz w:val="24"/>
      <w:szCs w:val="20"/>
      <w:lang w:val="en-GB"/>
    </w:rPr>
  </w:style>
  <w:style w:type="paragraph" w:styleId="TOC9">
    <w:name w:val="toc 9"/>
    <w:basedOn w:val="Normal"/>
    <w:next w:val="Normal"/>
    <w:autoRedefine/>
    <w:locked/>
    <w:rsid w:val="004A091F"/>
    <w:pPr>
      <w:overflowPunct w:val="0"/>
      <w:autoSpaceDE w:val="0"/>
      <w:autoSpaceDN w:val="0"/>
      <w:adjustRightInd w:val="0"/>
      <w:spacing w:after="0" w:line="240" w:lineRule="auto"/>
      <w:ind w:left="1920"/>
      <w:textAlignment w:val="baseline"/>
    </w:pPr>
    <w:rPr>
      <w:rFonts w:ascii="Times New Roman" w:eastAsia="MS Mincho" w:hAnsi="Times New Roman"/>
      <w:sz w:val="24"/>
      <w:szCs w:val="20"/>
      <w:lang w:val="en-GB"/>
    </w:rPr>
  </w:style>
  <w:style w:type="character" w:styleId="Hyperlink">
    <w:name w:val="Hyperlink"/>
    <w:rsid w:val="004A091F"/>
    <w:rPr>
      <w:color w:val="0000FF"/>
      <w:u w:val="single"/>
    </w:rPr>
  </w:style>
  <w:style w:type="paragraph" w:styleId="Date">
    <w:name w:val="Date"/>
    <w:basedOn w:val="Normal"/>
    <w:next w:val="Normal"/>
    <w:link w:val="DateChar"/>
    <w:rsid w:val="004A091F"/>
    <w:pPr>
      <w:spacing w:after="0" w:line="240" w:lineRule="auto"/>
    </w:pPr>
    <w:rPr>
      <w:rFonts w:ascii="Times New Roman" w:eastAsia="MS Mincho" w:hAnsi="Times New Roman"/>
      <w:sz w:val="24"/>
      <w:szCs w:val="24"/>
      <w:lang w:eastAsia="ja-JP"/>
    </w:rPr>
  </w:style>
  <w:style w:type="character" w:customStyle="1" w:styleId="DateChar">
    <w:name w:val="Date Char"/>
    <w:link w:val="Date"/>
    <w:rsid w:val="004A091F"/>
    <w:rPr>
      <w:rFonts w:ascii="Times New Roman" w:eastAsia="MS Mincho" w:hAnsi="Times New Roman"/>
      <w:sz w:val="24"/>
      <w:szCs w:val="24"/>
      <w:lang w:eastAsia="ja-JP"/>
    </w:rPr>
  </w:style>
  <w:style w:type="table" w:styleId="TableGrid">
    <w:name w:val="Table Grid"/>
    <w:basedOn w:val="TableNormal"/>
    <w:locked/>
    <w:rsid w:val="004A091F"/>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Char">
    <w:name w:val="_Text_Normal Char"/>
    <w:link w:val="TextNormalCharChar"/>
    <w:rsid w:val="004A091F"/>
    <w:pPr>
      <w:spacing w:before="60" w:line="300" w:lineRule="auto"/>
      <w:jc w:val="both"/>
    </w:pPr>
    <w:rPr>
      <w:rFonts w:ascii="Times New Roman" w:eastAsia="MS Mincho" w:hAnsi="Times New Roman"/>
      <w:bCs/>
      <w:iCs/>
      <w:caps/>
      <w:color w:val="000000"/>
      <w:sz w:val="24"/>
      <w:szCs w:val="24"/>
    </w:rPr>
  </w:style>
  <w:style w:type="character" w:customStyle="1" w:styleId="TextNormalCharChar">
    <w:name w:val="_Text_Normal Char Char"/>
    <w:link w:val="TextNormalChar"/>
    <w:rsid w:val="004A091F"/>
    <w:rPr>
      <w:rFonts w:ascii="Times New Roman" w:eastAsia="MS Mincho" w:hAnsi="Times New Roman"/>
      <w:bCs/>
      <w:iCs/>
      <w:caps/>
      <w:color w:val="000000"/>
      <w:sz w:val="24"/>
      <w:szCs w:val="24"/>
      <w:lang w:val="en-US" w:eastAsia="en-US" w:bidi="ar-SA"/>
    </w:rPr>
  </w:style>
  <w:style w:type="paragraph" w:customStyle="1" w:styleId="odst12">
    <w:name w:val="odst12"/>
    <w:basedOn w:val="Normal"/>
    <w:rsid w:val="004A091F"/>
    <w:pPr>
      <w:widowControl w:val="0"/>
      <w:autoSpaceDE w:val="0"/>
      <w:autoSpaceDN w:val="0"/>
      <w:spacing w:before="120" w:after="0" w:line="240" w:lineRule="auto"/>
      <w:jc w:val="both"/>
    </w:pPr>
    <w:rPr>
      <w:rFonts w:ascii="Times New Roman" w:hAnsi="Times New Roman"/>
      <w:sz w:val="24"/>
      <w:szCs w:val="24"/>
      <w:lang w:val="cs-CZ" w:eastAsia="cs-CZ"/>
    </w:rPr>
  </w:style>
  <w:style w:type="paragraph" w:styleId="NormalWeb">
    <w:name w:val="Normal (Web)"/>
    <w:basedOn w:val="Normal"/>
    <w:uiPriority w:val="99"/>
    <w:rsid w:val="004A091F"/>
    <w:pPr>
      <w:spacing w:before="100" w:beforeAutospacing="1" w:after="100" w:afterAutospacing="1" w:line="240" w:lineRule="auto"/>
    </w:pPr>
    <w:rPr>
      <w:rFonts w:ascii="Times New Roman" w:hAnsi="Times New Roman"/>
      <w:sz w:val="24"/>
      <w:szCs w:val="24"/>
      <w:lang w:val="cs-CZ" w:eastAsia="cs-CZ"/>
    </w:rPr>
  </w:style>
  <w:style w:type="paragraph" w:styleId="DocumentMap">
    <w:name w:val="Document Map"/>
    <w:basedOn w:val="Normal"/>
    <w:link w:val="DocumentMapChar"/>
    <w:rsid w:val="004A091F"/>
    <w:pPr>
      <w:shd w:val="clear" w:color="auto" w:fill="000080"/>
      <w:overflowPunct w:val="0"/>
      <w:autoSpaceDE w:val="0"/>
      <w:autoSpaceDN w:val="0"/>
      <w:adjustRightInd w:val="0"/>
      <w:spacing w:after="0" w:line="240" w:lineRule="auto"/>
      <w:textAlignment w:val="baseline"/>
    </w:pPr>
    <w:rPr>
      <w:rFonts w:ascii="Tahoma" w:eastAsia="MS Mincho" w:hAnsi="Tahoma"/>
      <w:sz w:val="20"/>
      <w:szCs w:val="20"/>
    </w:rPr>
  </w:style>
  <w:style w:type="character" w:customStyle="1" w:styleId="DocumentMapChar">
    <w:name w:val="Document Map Char"/>
    <w:link w:val="DocumentMap"/>
    <w:rsid w:val="004A091F"/>
    <w:rPr>
      <w:rFonts w:ascii="Tahoma" w:eastAsia="MS Mincho" w:hAnsi="Tahoma" w:cs="Tahoma"/>
      <w:shd w:val="clear" w:color="auto" w:fill="000080"/>
      <w:lang w:eastAsia="en-US"/>
    </w:rPr>
  </w:style>
  <w:style w:type="character" w:customStyle="1" w:styleId="LETT2">
    <w:name w:val="LETT2"/>
    <w:rsid w:val="00C21E2B"/>
  </w:style>
  <w:style w:type="paragraph" w:styleId="PlainText">
    <w:name w:val="Plain Text"/>
    <w:basedOn w:val="Normal"/>
    <w:link w:val="PlainTextChar"/>
    <w:uiPriority w:val="99"/>
    <w:unhideWhenUsed/>
    <w:rsid w:val="00A11313"/>
    <w:pPr>
      <w:spacing w:after="0" w:line="240" w:lineRule="auto"/>
    </w:pPr>
    <w:rPr>
      <w:rFonts w:ascii="Arial" w:eastAsia="Calibri" w:hAnsi="Arial"/>
    </w:rPr>
  </w:style>
  <w:style w:type="character" w:customStyle="1" w:styleId="PlainTextChar">
    <w:name w:val="Plain Text Char"/>
    <w:link w:val="PlainText"/>
    <w:uiPriority w:val="99"/>
    <w:rsid w:val="00A11313"/>
    <w:rPr>
      <w:rFonts w:ascii="Arial" w:hAnsi="Arial"/>
      <w:sz w:val="22"/>
      <w:szCs w:val="22"/>
    </w:rPr>
  </w:style>
  <w:style w:type="paragraph" w:customStyle="1" w:styleId="Default">
    <w:name w:val="Default"/>
    <w:rsid w:val="00BB20D9"/>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krivanekrob">
    <w:name w:val="krivanekrob"/>
    <w:semiHidden/>
    <w:rsid w:val="000112DE"/>
    <w:rPr>
      <w:rFonts w:ascii="Arial" w:hAnsi="Arial" w:cs="Arial"/>
      <w:color w:val="auto"/>
      <w:sz w:val="20"/>
      <w:szCs w:val="20"/>
    </w:rPr>
  </w:style>
  <w:style w:type="paragraph" w:styleId="ListParagraph">
    <w:name w:val="List Paragraph"/>
    <w:basedOn w:val="Normal"/>
    <w:uiPriority w:val="49"/>
    <w:qFormat/>
    <w:rsid w:val="00F05372"/>
    <w:pPr>
      <w:spacing w:after="0" w:line="240" w:lineRule="auto"/>
      <w:ind w:left="720"/>
    </w:pPr>
    <w:rPr>
      <w:rFonts w:eastAsia="Calibri"/>
      <w:lang w:val="en-GB"/>
    </w:rPr>
  </w:style>
  <w:style w:type="character" w:customStyle="1" w:styleId="HeaderChar">
    <w:name w:val="Header Char"/>
    <w:link w:val="Header"/>
    <w:rsid w:val="00473C5D"/>
    <w:rPr>
      <w:rFonts w:ascii="Times New Roman" w:eastAsia="MS Mincho" w:hAnsi="Times New Roman"/>
      <w:sz w:val="24"/>
      <w:lang w:eastAsia="en-US"/>
    </w:rPr>
  </w:style>
  <w:style w:type="character" w:styleId="CommentReference">
    <w:name w:val="annotation reference"/>
    <w:basedOn w:val="DefaultParagraphFont"/>
    <w:rsid w:val="009B334E"/>
    <w:rPr>
      <w:sz w:val="16"/>
      <w:szCs w:val="16"/>
    </w:rPr>
  </w:style>
  <w:style w:type="paragraph" w:styleId="CommentText">
    <w:name w:val="annotation text"/>
    <w:basedOn w:val="Normal"/>
    <w:link w:val="CommentTextChar"/>
    <w:rsid w:val="009B334E"/>
    <w:rPr>
      <w:sz w:val="20"/>
      <w:szCs w:val="20"/>
    </w:rPr>
  </w:style>
  <w:style w:type="character" w:customStyle="1" w:styleId="CommentTextChar">
    <w:name w:val="Comment Text Char"/>
    <w:basedOn w:val="DefaultParagraphFont"/>
    <w:link w:val="CommentText"/>
    <w:rsid w:val="009B334E"/>
    <w:rPr>
      <w:rFonts w:eastAsia="Times New Roman"/>
    </w:rPr>
  </w:style>
  <w:style w:type="paragraph" w:styleId="CommentSubject">
    <w:name w:val="annotation subject"/>
    <w:basedOn w:val="CommentText"/>
    <w:next w:val="CommentText"/>
    <w:link w:val="CommentSubjectChar"/>
    <w:rsid w:val="009B334E"/>
    <w:rPr>
      <w:b/>
      <w:bCs/>
    </w:rPr>
  </w:style>
  <w:style w:type="character" w:customStyle="1" w:styleId="CommentSubjectChar">
    <w:name w:val="Comment Subject Char"/>
    <w:basedOn w:val="CommentTextChar"/>
    <w:link w:val="CommentSubject"/>
    <w:rsid w:val="009B334E"/>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6A"/>
    <w:pPr>
      <w:spacing w:after="200" w:line="276" w:lineRule="auto"/>
    </w:pPr>
    <w:rPr>
      <w:rFonts w:eastAsia="Times New Roman"/>
      <w:sz w:val="22"/>
      <w:szCs w:val="22"/>
    </w:rPr>
  </w:style>
  <w:style w:type="paragraph" w:styleId="Heading1">
    <w:name w:val="heading 1"/>
    <w:basedOn w:val="Normal"/>
    <w:next w:val="Normal"/>
    <w:link w:val="Heading1Char"/>
    <w:qFormat/>
    <w:rsid w:val="003A388D"/>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3A388D"/>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3A388D"/>
    <w:pPr>
      <w:keepNext/>
      <w:keepLines/>
      <w:spacing w:before="200" w:after="0"/>
      <w:outlineLvl w:val="2"/>
    </w:pPr>
    <w:rPr>
      <w:rFonts w:ascii="Cambria" w:eastAsia="Calibri" w:hAnsi="Cambria"/>
      <w:b/>
      <w:bCs/>
      <w:color w:val="4F81BD"/>
      <w:sz w:val="20"/>
      <w:szCs w:val="20"/>
    </w:rPr>
  </w:style>
  <w:style w:type="paragraph" w:styleId="Heading4">
    <w:name w:val="heading 4"/>
    <w:basedOn w:val="Normal"/>
    <w:next w:val="Normal"/>
    <w:link w:val="Heading4Char"/>
    <w:qFormat/>
    <w:rsid w:val="003A388D"/>
    <w:pPr>
      <w:keepNext/>
      <w:keepLines/>
      <w:spacing w:before="200" w:after="0"/>
      <w:outlineLvl w:val="3"/>
    </w:pPr>
    <w:rPr>
      <w:rFonts w:ascii="Cambria" w:eastAsia="Calibri" w:hAnsi="Cambria"/>
      <w:b/>
      <w:bCs/>
      <w:i/>
      <w:iCs/>
      <w:color w:val="4F81BD"/>
      <w:sz w:val="20"/>
      <w:szCs w:val="20"/>
    </w:rPr>
  </w:style>
  <w:style w:type="paragraph" w:styleId="Heading5">
    <w:name w:val="heading 5"/>
    <w:basedOn w:val="Normal"/>
    <w:next w:val="Normal"/>
    <w:link w:val="Heading5Char"/>
    <w:qFormat/>
    <w:rsid w:val="003A388D"/>
    <w:pPr>
      <w:keepNext/>
      <w:keepLines/>
      <w:spacing w:before="200" w:after="0"/>
      <w:outlineLvl w:val="4"/>
    </w:pPr>
    <w:rPr>
      <w:rFonts w:ascii="Cambria" w:eastAsia="Calibri" w:hAnsi="Cambria"/>
      <w:color w:val="243F60"/>
      <w:sz w:val="20"/>
      <w:szCs w:val="20"/>
    </w:rPr>
  </w:style>
  <w:style w:type="paragraph" w:styleId="Heading6">
    <w:name w:val="heading 6"/>
    <w:basedOn w:val="Normal"/>
    <w:next w:val="Normal"/>
    <w:link w:val="Heading6Char"/>
    <w:qFormat/>
    <w:rsid w:val="003A388D"/>
    <w:pPr>
      <w:keepNext/>
      <w:keepLines/>
      <w:spacing w:before="200" w:after="0"/>
      <w:outlineLvl w:val="5"/>
    </w:pPr>
    <w:rPr>
      <w:rFonts w:ascii="Cambria" w:eastAsia="Calibri" w:hAnsi="Cambria"/>
      <w:i/>
      <w:iCs/>
      <w:color w:val="243F60"/>
      <w:sz w:val="20"/>
      <w:szCs w:val="20"/>
    </w:rPr>
  </w:style>
  <w:style w:type="paragraph" w:styleId="Heading7">
    <w:name w:val="heading 7"/>
    <w:basedOn w:val="Normal"/>
    <w:next w:val="Normal"/>
    <w:link w:val="Heading7Char"/>
    <w:qFormat/>
    <w:rsid w:val="003A388D"/>
    <w:pPr>
      <w:keepNext/>
      <w:keepLines/>
      <w:spacing w:before="200" w:after="0"/>
      <w:outlineLvl w:val="6"/>
    </w:pPr>
    <w:rPr>
      <w:rFonts w:ascii="Cambria" w:eastAsia="Calibri" w:hAnsi="Cambria"/>
      <w:i/>
      <w:iCs/>
      <w:color w:val="404040"/>
      <w:sz w:val="20"/>
      <w:szCs w:val="20"/>
    </w:rPr>
  </w:style>
  <w:style w:type="paragraph" w:styleId="Heading8">
    <w:name w:val="heading 8"/>
    <w:basedOn w:val="Normal"/>
    <w:next w:val="Normal"/>
    <w:link w:val="Heading8Char"/>
    <w:qFormat/>
    <w:rsid w:val="003A388D"/>
    <w:pPr>
      <w:keepNext/>
      <w:keepLines/>
      <w:spacing w:before="200" w:after="0"/>
      <w:outlineLvl w:val="7"/>
    </w:pPr>
    <w:rPr>
      <w:rFonts w:ascii="Cambria" w:eastAsia="Calibri" w:hAnsi="Cambria"/>
      <w:color w:val="4F81BD"/>
      <w:sz w:val="20"/>
      <w:szCs w:val="20"/>
    </w:rPr>
  </w:style>
  <w:style w:type="paragraph" w:styleId="Heading9">
    <w:name w:val="heading 9"/>
    <w:basedOn w:val="Normal"/>
    <w:next w:val="Normal"/>
    <w:link w:val="Heading9Char"/>
    <w:qFormat/>
    <w:rsid w:val="003A388D"/>
    <w:pPr>
      <w:keepNext/>
      <w:keepLines/>
      <w:spacing w:before="200" w:after="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A388D"/>
    <w:rPr>
      <w:rFonts w:ascii="Cambria" w:hAnsi="Cambria" w:cs="Times New Roman"/>
      <w:b/>
      <w:bCs/>
      <w:color w:val="365F91"/>
      <w:sz w:val="28"/>
      <w:szCs w:val="28"/>
    </w:rPr>
  </w:style>
  <w:style w:type="character" w:customStyle="1" w:styleId="Heading2Char">
    <w:name w:val="Heading 2 Char"/>
    <w:link w:val="Heading2"/>
    <w:semiHidden/>
    <w:locked/>
    <w:rsid w:val="003A388D"/>
    <w:rPr>
      <w:rFonts w:ascii="Cambria" w:hAnsi="Cambria" w:cs="Times New Roman"/>
      <w:b/>
      <w:bCs/>
      <w:color w:val="4F81BD"/>
      <w:sz w:val="26"/>
      <w:szCs w:val="26"/>
    </w:rPr>
  </w:style>
  <w:style w:type="character" w:customStyle="1" w:styleId="Heading3Char">
    <w:name w:val="Heading 3 Char"/>
    <w:link w:val="Heading3"/>
    <w:locked/>
    <w:rsid w:val="003A388D"/>
    <w:rPr>
      <w:rFonts w:ascii="Cambria" w:hAnsi="Cambria" w:cs="Times New Roman"/>
      <w:b/>
      <w:bCs/>
      <w:color w:val="4F81BD"/>
    </w:rPr>
  </w:style>
  <w:style w:type="character" w:customStyle="1" w:styleId="Heading4Char">
    <w:name w:val="Heading 4 Char"/>
    <w:link w:val="Heading4"/>
    <w:locked/>
    <w:rsid w:val="003A388D"/>
    <w:rPr>
      <w:rFonts w:ascii="Cambria" w:hAnsi="Cambria" w:cs="Times New Roman"/>
      <w:b/>
      <w:bCs/>
      <w:i/>
      <w:iCs/>
      <w:color w:val="4F81BD"/>
    </w:rPr>
  </w:style>
  <w:style w:type="character" w:customStyle="1" w:styleId="Heading5Char">
    <w:name w:val="Heading 5 Char"/>
    <w:link w:val="Heading5"/>
    <w:locked/>
    <w:rsid w:val="003A388D"/>
    <w:rPr>
      <w:rFonts w:ascii="Cambria" w:hAnsi="Cambria" w:cs="Times New Roman"/>
      <w:color w:val="243F60"/>
    </w:rPr>
  </w:style>
  <w:style w:type="character" w:customStyle="1" w:styleId="Heading6Char">
    <w:name w:val="Heading 6 Char"/>
    <w:link w:val="Heading6"/>
    <w:locked/>
    <w:rsid w:val="003A388D"/>
    <w:rPr>
      <w:rFonts w:ascii="Cambria" w:hAnsi="Cambria" w:cs="Times New Roman"/>
      <w:i/>
      <w:iCs/>
      <w:color w:val="243F60"/>
    </w:rPr>
  </w:style>
  <w:style w:type="character" w:customStyle="1" w:styleId="Heading7Char">
    <w:name w:val="Heading 7 Char"/>
    <w:link w:val="Heading7"/>
    <w:locked/>
    <w:rsid w:val="003A388D"/>
    <w:rPr>
      <w:rFonts w:ascii="Cambria" w:hAnsi="Cambria" w:cs="Times New Roman"/>
      <w:i/>
      <w:iCs/>
      <w:color w:val="404040"/>
    </w:rPr>
  </w:style>
  <w:style w:type="character" w:customStyle="1" w:styleId="Heading8Char">
    <w:name w:val="Heading 8 Char"/>
    <w:link w:val="Heading8"/>
    <w:locked/>
    <w:rsid w:val="003A388D"/>
    <w:rPr>
      <w:rFonts w:ascii="Cambria" w:hAnsi="Cambria" w:cs="Times New Roman"/>
      <w:color w:val="4F81BD"/>
      <w:sz w:val="20"/>
      <w:szCs w:val="20"/>
    </w:rPr>
  </w:style>
  <w:style w:type="character" w:customStyle="1" w:styleId="Heading9Char">
    <w:name w:val="Heading 9 Char"/>
    <w:link w:val="Heading9"/>
    <w:locked/>
    <w:rsid w:val="003A388D"/>
    <w:rPr>
      <w:rFonts w:ascii="Cambria" w:hAnsi="Cambria" w:cs="Times New Roman"/>
      <w:i/>
      <w:iCs/>
      <w:color w:val="404040"/>
      <w:sz w:val="20"/>
      <w:szCs w:val="20"/>
    </w:rPr>
  </w:style>
  <w:style w:type="paragraph" w:styleId="Caption">
    <w:name w:val="caption"/>
    <w:basedOn w:val="Normal"/>
    <w:next w:val="Normal"/>
    <w:qFormat/>
    <w:rsid w:val="003A388D"/>
    <w:pPr>
      <w:spacing w:line="240" w:lineRule="auto"/>
    </w:pPr>
    <w:rPr>
      <w:b/>
      <w:bCs/>
      <w:color w:val="4F81BD"/>
      <w:sz w:val="18"/>
      <w:szCs w:val="18"/>
    </w:rPr>
  </w:style>
  <w:style w:type="paragraph" w:styleId="Title">
    <w:name w:val="Title"/>
    <w:basedOn w:val="Normal"/>
    <w:next w:val="Normal"/>
    <w:link w:val="TitleChar"/>
    <w:qFormat/>
    <w:rsid w:val="003A388D"/>
    <w:pPr>
      <w:pBdr>
        <w:bottom w:val="single" w:sz="8" w:space="4" w:color="4F81BD"/>
      </w:pBdr>
      <w:spacing w:after="300" w:line="240" w:lineRule="auto"/>
    </w:pPr>
    <w:rPr>
      <w:rFonts w:ascii="Cambria" w:eastAsia="Calibri" w:hAnsi="Cambria"/>
      <w:color w:val="17365D"/>
      <w:spacing w:val="5"/>
      <w:kern w:val="28"/>
      <w:sz w:val="52"/>
      <w:szCs w:val="52"/>
    </w:rPr>
  </w:style>
  <w:style w:type="character" w:customStyle="1" w:styleId="TitleChar">
    <w:name w:val="Title Char"/>
    <w:link w:val="Title"/>
    <w:locked/>
    <w:rsid w:val="003A388D"/>
    <w:rPr>
      <w:rFonts w:ascii="Cambria" w:hAnsi="Cambria" w:cs="Times New Roman"/>
      <w:color w:val="17365D"/>
      <w:spacing w:val="5"/>
      <w:kern w:val="28"/>
      <w:sz w:val="52"/>
      <w:szCs w:val="52"/>
    </w:rPr>
  </w:style>
  <w:style w:type="paragraph" w:styleId="Subtitle">
    <w:name w:val="Subtitle"/>
    <w:basedOn w:val="Normal"/>
    <w:next w:val="Normal"/>
    <w:link w:val="SubtitleChar"/>
    <w:qFormat/>
    <w:rsid w:val="003A388D"/>
    <w:pPr>
      <w:numPr>
        <w:ilvl w:val="1"/>
      </w:numPr>
    </w:pPr>
    <w:rPr>
      <w:rFonts w:ascii="Cambria" w:eastAsia="Calibri" w:hAnsi="Cambria"/>
      <w:i/>
      <w:iCs/>
      <w:color w:val="4F81BD"/>
      <w:spacing w:val="15"/>
      <w:sz w:val="24"/>
      <w:szCs w:val="24"/>
    </w:rPr>
  </w:style>
  <w:style w:type="character" w:customStyle="1" w:styleId="SubtitleChar">
    <w:name w:val="Subtitle Char"/>
    <w:link w:val="Subtitle"/>
    <w:locked/>
    <w:rsid w:val="003A388D"/>
    <w:rPr>
      <w:rFonts w:ascii="Cambria" w:hAnsi="Cambria" w:cs="Times New Roman"/>
      <w:i/>
      <w:iCs/>
      <w:color w:val="4F81BD"/>
      <w:spacing w:val="15"/>
      <w:sz w:val="24"/>
      <w:szCs w:val="24"/>
    </w:rPr>
  </w:style>
  <w:style w:type="character" w:styleId="Strong">
    <w:name w:val="Strong"/>
    <w:qFormat/>
    <w:rsid w:val="003A388D"/>
    <w:rPr>
      <w:rFonts w:cs="Times New Roman"/>
      <w:b/>
      <w:bCs/>
    </w:rPr>
  </w:style>
  <w:style w:type="character" w:styleId="Emphasis">
    <w:name w:val="Emphasis"/>
    <w:qFormat/>
    <w:rsid w:val="003A388D"/>
    <w:rPr>
      <w:rFonts w:cs="Times New Roman"/>
      <w:i/>
      <w:iCs/>
    </w:rPr>
  </w:style>
  <w:style w:type="paragraph" w:customStyle="1" w:styleId="Bezmezer">
    <w:name w:val="Bez mezer"/>
    <w:qFormat/>
    <w:rsid w:val="003A388D"/>
    <w:rPr>
      <w:rFonts w:eastAsia="Times New Roman"/>
      <w:sz w:val="22"/>
      <w:szCs w:val="22"/>
    </w:rPr>
  </w:style>
  <w:style w:type="paragraph" w:customStyle="1" w:styleId="Odstavecseseznamem">
    <w:name w:val="Odstavec se seznamem"/>
    <w:basedOn w:val="Normal"/>
    <w:uiPriority w:val="34"/>
    <w:qFormat/>
    <w:rsid w:val="003A388D"/>
    <w:pPr>
      <w:ind w:left="720"/>
    </w:pPr>
  </w:style>
  <w:style w:type="paragraph" w:customStyle="1" w:styleId="Citace">
    <w:name w:val="Citace"/>
    <w:basedOn w:val="Normal"/>
    <w:next w:val="Normal"/>
    <w:link w:val="CitaceChar"/>
    <w:qFormat/>
    <w:rsid w:val="003A388D"/>
    <w:rPr>
      <w:rFonts w:eastAsia="Calibri"/>
      <w:i/>
      <w:iCs/>
      <w:color w:val="000000"/>
      <w:sz w:val="20"/>
      <w:szCs w:val="20"/>
    </w:rPr>
  </w:style>
  <w:style w:type="character" w:customStyle="1" w:styleId="CitaceChar">
    <w:name w:val="Citace Char"/>
    <w:link w:val="Citace"/>
    <w:locked/>
    <w:rsid w:val="003A388D"/>
    <w:rPr>
      <w:rFonts w:cs="Times New Roman"/>
      <w:i/>
      <w:iCs/>
      <w:color w:val="000000"/>
    </w:rPr>
  </w:style>
  <w:style w:type="paragraph" w:customStyle="1" w:styleId="Citaceintenzivn">
    <w:name w:val="Citace – intenzivní"/>
    <w:basedOn w:val="Normal"/>
    <w:next w:val="Normal"/>
    <w:link w:val="CitaceintenzivnChar"/>
    <w:qFormat/>
    <w:rsid w:val="003A388D"/>
    <w:pPr>
      <w:pBdr>
        <w:bottom w:val="single" w:sz="4" w:space="4" w:color="4F81BD"/>
      </w:pBdr>
      <w:spacing w:before="200" w:after="280"/>
      <w:ind w:left="936" w:right="936"/>
    </w:pPr>
    <w:rPr>
      <w:rFonts w:eastAsia="Calibri"/>
      <w:b/>
      <w:bCs/>
      <w:i/>
      <w:iCs/>
      <w:color w:val="4F81BD"/>
      <w:sz w:val="20"/>
      <w:szCs w:val="20"/>
    </w:rPr>
  </w:style>
  <w:style w:type="character" w:customStyle="1" w:styleId="CitaceintenzivnChar">
    <w:name w:val="Citace – intenzivní Char"/>
    <w:link w:val="Citaceintenzivn"/>
    <w:locked/>
    <w:rsid w:val="003A388D"/>
    <w:rPr>
      <w:rFonts w:cs="Times New Roman"/>
      <w:b/>
      <w:bCs/>
      <w:i/>
      <w:iCs/>
      <w:color w:val="4F81BD"/>
    </w:rPr>
  </w:style>
  <w:style w:type="character" w:customStyle="1" w:styleId="Zdraznnjemn">
    <w:name w:val="Zdůraznění – jemné"/>
    <w:qFormat/>
    <w:rsid w:val="003A388D"/>
    <w:rPr>
      <w:rFonts w:cs="Times New Roman"/>
      <w:i/>
      <w:iCs/>
      <w:color w:val="808080"/>
    </w:rPr>
  </w:style>
  <w:style w:type="character" w:customStyle="1" w:styleId="Zdraznnintenzivn">
    <w:name w:val="Zdůraznění – intenzivní"/>
    <w:qFormat/>
    <w:rsid w:val="003A388D"/>
    <w:rPr>
      <w:rFonts w:cs="Times New Roman"/>
      <w:b/>
      <w:bCs/>
      <w:i/>
      <w:iCs/>
      <w:color w:val="4F81BD"/>
    </w:rPr>
  </w:style>
  <w:style w:type="character" w:customStyle="1" w:styleId="Odkazjemn">
    <w:name w:val="Odkaz – jemný"/>
    <w:qFormat/>
    <w:rsid w:val="003A388D"/>
    <w:rPr>
      <w:rFonts w:cs="Times New Roman"/>
      <w:smallCaps/>
      <w:color w:val="C0504D"/>
      <w:u w:val="single"/>
    </w:rPr>
  </w:style>
  <w:style w:type="character" w:customStyle="1" w:styleId="Odkazintenzivn">
    <w:name w:val="Odkaz – intenzivní"/>
    <w:qFormat/>
    <w:rsid w:val="003A388D"/>
    <w:rPr>
      <w:rFonts w:cs="Times New Roman"/>
      <w:b/>
      <w:bCs/>
      <w:smallCaps/>
      <w:color w:val="C0504D"/>
      <w:spacing w:val="5"/>
      <w:u w:val="single"/>
    </w:rPr>
  </w:style>
  <w:style w:type="character" w:customStyle="1" w:styleId="Nzevknihy">
    <w:name w:val="Název knihy"/>
    <w:qFormat/>
    <w:rsid w:val="003A388D"/>
    <w:rPr>
      <w:rFonts w:cs="Times New Roman"/>
      <w:b/>
      <w:bCs/>
      <w:smallCaps/>
      <w:spacing w:val="5"/>
    </w:rPr>
  </w:style>
  <w:style w:type="paragraph" w:customStyle="1" w:styleId="Nadpisobsahu">
    <w:name w:val="Nadpis obsahu"/>
    <w:basedOn w:val="Heading1"/>
    <w:next w:val="Normal"/>
    <w:qFormat/>
    <w:rsid w:val="003A388D"/>
    <w:pPr>
      <w:outlineLvl w:val="9"/>
    </w:pPr>
  </w:style>
  <w:style w:type="paragraph" w:styleId="Header">
    <w:name w:val="header"/>
    <w:basedOn w:val="Normal"/>
    <w:link w:val="HeaderChar"/>
    <w:rsid w:val="00A67843"/>
    <w:pPr>
      <w:tabs>
        <w:tab w:val="center" w:pos="4536"/>
        <w:tab w:val="right" w:pos="9072"/>
      </w:tabs>
      <w:overflowPunct w:val="0"/>
      <w:autoSpaceDE w:val="0"/>
      <w:autoSpaceDN w:val="0"/>
      <w:adjustRightInd w:val="0"/>
      <w:spacing w:after="0" w:line="240" w:lineRule="auto"/>
      <w:textAlignment w:val="baseline"/>
    </w:pPr>
    <w:rPr>
      <w:rFonts w:ascii="Times New Roman" w:eastAsia="MS Mincho" w:hAnsi="Times New Roman"/>
      <w:sz w:val="24"/>
      <w:szCs w:val="20"/>
    </w:rPr>
  </w:style>
  <w:style w:type="paragraph" w:styleId="BalloonText">
    <w:name w:val="Balloon Text"/>
    <w:basedOn w:val="Normal"/>
    <w:link w:val="BalloonTextChar"/>
    <w:rsid w:val="00DD0123"/>
    <w:pPr>
      <w:spacing w:after="0" w:line="240" w:lineRule="auto"/>
    </w:pPr>
    <w:rPr>
      <w:rFonts w:ascii="Tahoma" w:hAnsi="Tahoma"/>
      <w:sz w:val="16"/>
      <w:szCs w:val="16"/>
    </w:rPr>
  </w:style>
  <w:style w:type="character" w:customStyle="1" w:styleId="BalloonTextChar">
    <w:name w:val="Balloon Text Char"/>
    <w:link w:val="BalloonText"/>
    <w:rsid w:val="00DD0123"/>
    <w:rPr>
      <w:rFonts w:ascii="Tahoma" w:eastAsia="Times New Roman" w:hAnsi="Tahoma" w:cs="Tahoma"/>
      <w:sz w:val="16"/>
      <w:szCs w:val="16"/>
    </w:rPr>
  </w:style>
  <w:style w:type="paragraph" w:styleId="TOC1">
    <w:name w:val="toc 1"/>
    <w:basedOn w:val="Normal"/>
    <w:next w:val="Normal"/>
    <w:autoRedefine/>
    <w:uiPriority w:val="39"/>
    <w:locked/>
    <w:rsid w:val="004A091F"/>
  </w:style>
  <w:style w:type="paragraph" w:styleId="TOC2">
    <w:name w:val="toc 2"/>
    <w:basedOn w:val="Normal"/>
    <w:next w:val="Normal"/>
    <w:autoRedefine/>
    <w:locked/>
    <w:rsid w:val="004A091F"/>
    <w:pPr>
      <w:ind w:left="220"/>
    </w:pPr>
  </w:style>
  <w:style w:type="numbering" w:customStyle="1" w:styleId="NoList1">
    <w:name w:val="No List1"/>
    <w:next w:val="NoList"/>
    <w:semiHidden/>
    <w:rsid w:val="004A091F"/>
  </w:style>
  <w:style w:type="paragraph" w:styleId="NormalIndent">
    <w:name w:val="Normal Indent"/>
    <w:basedOn w:val="Normal"/>
    <w:rsid w:val="004A091F"/>
    <w:pPr>
      <w:overflowPunct w:val="0"/>
      <w:autoSpaceDE w:val="0"/>
      <w:autoSpaceDN w:val="0"/>
      <w:adjustRightInd w:val="0"/>
      <w:spacing w:after="0" w:line="240" w:lineRule="auto"/>
      <w:ind w:left="567"/>
      <w:textAlignment w:val="baseline"/>
    </w:pPr>
    <w:rPr>
      <w:rFonts w:ascii="Times New Roman" w:eastAsia="MS Mincho" w:hAnsi="Times New Roman"/>
      <w:sz w:val="24"/>
      <w:szCs w:val="20"/>
      <w:lang w:val="en-GB"/>
    </w:rPr>
  </w:style>
  <w:style w:type="paragraph" w:styleId="Footer">
    <w:name w:val="footer"/>
    <w:basedOn w:val="Normal"/>
    <w:link w:val="FooterChar"/>
    <w:uiPriority w:val="99"/>
    <w:rsid w:val="004A091F"/>
    <w:pPr>
      <w:tabs>
        <w:tab w:val="center" w:pos="4536"/>
        <w:tab w:val="right" w:pos="9072"/>
      </w:tabs>
      <w:overflowPunct w:val="0"/>
      <w:autoSpaceDE w:val="0"/>
      <w:autoSpaceDN w:val="0"/>
      <w:adjustRightInd w:val="0"/>
      <w:spacing w:after="0" w:line="240" w:lineRule="auto"/>
      <w:textAlignment w:val="baseline"/>
    </w:pPr>
    <w:rPr>
      <w:rFonts w:ascii="Times New Roman" w:eastAsia="MS Mincho" w:hAnsi="Times New Roman"/>
      <w:sz w:val="24"/>
      <w:szCs w:val="20"/>
    </w:rPr>
  </w:style>
  <w:style w:type="character" w:customStyle="1" w:styleId="FooterChar">
    <w:name w:val="Footer Char"/>
    <w:link w:val="Footer"/>
    <w:uiPriority w:val="99"/>
    <w:rsid w:val="004A091F"/>
    <w:rPr>
      <w:rFonts w:ascii="Times New Roman" w:eastAsia="MS Mincho" w:hAnsi="Times New Roman"/>
      <w:sz w:val="24"/>
      <w:lang w:eastAsia="en-US"/>
    </w:rPr>
  </w:style>
  <w:style w:type="paragraph" w:styleId="BodyText">
    <w:name w:val="Body Text"/>
    <w:basedOn w:val="Normal"/>
    <w:link w:val="BodyTextChar"/>
    <w:rsid w:val="004A091F"/>
    <w:pPr>
      <w:overflowPunct w:val="0"/>
      <w:autoSpaceDE w:val="0"/>
      <w:autoSpaceDN w:val="0"/>
      <w:adjustRightInd w:val="0"/>
      <w:spacing w:after="120" w:line="240" w:lineRule="auto"/>
      <w:textAlignment w:val="baseline"/>
    </w:pPr>
    <w:rPr>
      <w:rFonts w:ascii="Times New Roman" w:eastAsia="MS Mincho" w:hAnsi="Times New Roman"/>
      <w:sz w:val="24"/>
      <w:szCs w:val="20"/>
    </w:rPr>
  </w:style>
  <w:style w:type="character" w:customStyle="1" w:styleId="BodyTextChar">
    <w:name w:val="Body Text Char"/>
    <w:link w:val="BodyText"/>
    <w:rsid w:val="004A091F"/>
    <w:rPr>
      <w:rFonts w:ascii="Times New Roman" w:eastAsia="MS Mincho" w:hAnsi="Times New Roman"/>
      <w:sz w:val="24"/>
      <w:lang w:eastAsia="en-US"/>
    </w:rPr>
  </w:style>
  <w:style w:type="character" w:styleId="PageNumber">
    <w:name w:val="page number"/>
    <w:rsid w:val="004A091F"/>
  </w:style>
  <w:style w:type="paragraph" w:styleId="FootnoteText">
    <w:name w:val="footnote text"/>
    <w:basedOn w:val="Normal"/>
    <w:link w:val="FootnoteTextChar"/>
    <w:rsid w:val="004A091F"/>
    <w:pPr>
      <w:spacing w:after="0" w:line="240" w:lineRule="auto"/>
    </w:pPr>
    <w:rPr>
      <w:rFonts w:ascii="Times New Roman" w:eastAsia="MS Mincho" w:hAnsi="Times New Roman"/>
      <w:sz w:val="20"/>
      <w:szCs w:val="20"/>
    </w:rPr>
  </w:style>
  <w:style w:type="character" w:customStyle="1" w:styleId="FootnoteTextChar">
    <w:name w:val="Footnote Text Char"/>
    <w:link w:val="FootnoteText"/>
    <w:rsid w:val="004A091F"/>
    <w:rPr>
      <w:rFonts w:ascii="Times New Roman" w:eastAsia="MS Mincho" w:hAnsi="Times New Roman"/>
      <w:lang w:val="en-US" w:eastAsia="en-US"/>
    </w:rPr>
  </w:style>
  <w:style w:type="character" w:styleId="FootnoteReference">
    <w:name w:val="footnote reference"/>
    <w:rsid w:val="004A091F"/>
    <w:rPr>
      <w:vertAlign w:val="superscript"/>
    </w:rPr>
  </w:style>
  <w:style w:type="paragraph" w:styleId="BodyTextIndent">
    <w:name w:val="Body Text Indent"/>
    <w:basedOn w:val="Normal"/>
    <w:link w:val="BodyTextIndentChar"/>
    <w:rsid w:val="004A091F"/>
    <w:pPr>
      <w:overflowPunct w:val="0"/>
      <w:autoSpaceDE w:val="0"/>
      <w:autoSpaceDN w:val="0"/>
      <w:adjustRightInd w:val="0"/>
      <w:spacing w:after="0" w:line="240" w:lineRule="auto"/>
      <w:ind w:left="2835"/>
      <w:jc w:val="both"/>
      <w:textAlignment w:val="baseline"/>
    </w:pPr>
    <w:rPr>
      <w:rFonts w:ascii="Times New Roman" w:eastAsia="MS Mincho" w:hAnsi="Times New Roman"/>
      <w:sz w:val="24"/>
      <w:szCs w:val="20"/>
    </w:rPr>
  </w:style>
  <w:style w:type="character" w:customStyle="1" w:styleId="BodyTextIndentChar">
    <w:name w:val="Body Text Indent Char"/>
    <w:link w:val="BodyTextIndent"/>
    <w:rsid w:val="004A091F"/>
    <w:rPr>
      <w:rFonts w:ascii="Times New Roman" w:eastAsia="MS Mincho" w:hAnsi="Times New Roman"/>
      <w:sz w:val="24"/>
      <w:lang w:eastAsia="en-US"/>
    </w:rPr>
  </w:style>
  <w:style w:type="paragraph" w:customStyle="1" w:styleId="ListBulleted">
    <w:name w:val="List Bulleted"/>
    <w:basedOn w:val="BodyText"/>
    <w:rsid w:val="004A091F"/>
    <w:pPr>
      <w:overflowPunct/>
      <w:autoSpaceDE/>
      <w:autoSpaceDN/>
      <w:adjustRightInd/>
      <w:spacing w:line="260" w:lineRule="atLeast"/>
      <w:ind w:left="907" w:right="-1" w:hanging="340"/>
      <w:jc w:val="both"/>
      <w:textAlignment w:val="auto"/>
    </w:pPr>
  </w:style>
  <w:style w:type="paragraph" w:customStyle="1" w:styleId="ListEmdash">
    <w:name w:val="List Emdash"/>
    <w:basedOn w:val="ListNumbered"/>
    <w:rsid w:val="004A091F"/>
    <w:pPr>
      <w:tabs>
        <w:tab w:val="num" w:pos="720"/>
        <w:tab w:val="left" w:pos="907"/>
      </w:tabs>
      <w:ind w:left="720" w:hanging="360"/>
    </w:pPr>
  </w:style>
  <w:style w:type="paragraph" w:customStyle="1" w:styleId="ListNumbered">
    <w:name w:val="List Numbered"/>
    <w:basedOn w:val="BodyText"/>
    <w:rsid w:val="004A091F"/>
    <w:pPr>
      <w:overflowPunct/>
      <w:autoSpaceDE/>
      <w:autoSpaceDN/>
      <w:adjustRightInd/>
      <w:spacing w:line="260" w:lineRule="atLeast"/>
      <w:ind w:left="907" w:right="-1" w:hanging="340"/>
      <w:jc w:val="both"/>
      <w:textAlignment w:val="auto"/>
    </w:pPr>
  </w:style>
  <w:style w:type="paragraph" w:styleId="ListBullet2">
    <w:name w:val="List Bullet 2"/>
    <w:basedOn w:val="ListBulleted"/>
    <w:rsid w:val="004A091F"/>
    <w:pPr>
      <w:tabs>
        <w:tab w:val="num" w:pos="1267"/>
      </w:tabs>
      <w:spacing w:line="260" w:lineRule="exact"/>
      <w:ind w:left="1267" w:hanging="360"/>
    </w:pPr>
    <w:rPr>
      <w:rFonts w:ascii="Palatino Linotype" w:hAnsi="Palatino Linotype"/>
      <w:sz w:val="22"/>
    </w:rPr>
  </w:style>
  <w:style w:type="paragraph" w:styleId="ListNumber">
    <w:name w:val="List Number"/>
    <w:basedOn w:val="BodyText"/>
    <w:rsid w:val="004A091F"/>
    <w:pPr>
      <w:tabs>
        <w:tab w:val="num" w:pos="927"/>
      </w:tabs>
      <w:overflowPunct/>
      <w:autoSpaceDE/>
      <w:autoSpaceDN/>
      <w:adjustRightInd/>
      <w:spacing w:line="260" w:lineRule="atLeast"/>
      <w:ind w:left="907" w:hanging="340"/>
      <w:jc w:val="both"/>
      <w:textAlignment w:val="auto"/>
    </w:pPr>
  </w:style>
  <w:style w:type="paragraph" w:styleId="ListNumber2">
    <w:name w:val="List Number 2"/>
    <w:basedOn w:val="ListNumbered"/>
    <w:rsid w:val="004A091F"/>
    <w:pPr>
      <w:tabs>
        <w:tab w:val="num" w:pos="720"/>
        <w:tab w:val="left" w:pos="1247"/>
        <w:tab w:val="num" w:pos="1627"/>
      </w:tabs>
      <w:ind w:left="1247" w:hanging="360"/>
    </w:pPr>
  </w:style>
  <w:style w:type="paragraph" w:customStyle="1" w:styleId="BodyTextSummary">
    <w:name w:val="Body Text Summary"/>
    <w:rsid w:val="004A091F"/>
    <w:pPr>
      <w:spacing w:after="170" w:line="280" w:lineRule="atLeast"/>
      <w:ind w:left="572" w:hanging="459"/>
      <w:jc w:val="both"/>
    </w:pPr>
    <w:rPr>
      <w:rFonts w:ascii="Times New Roman" w:eastAsia="MS Mincho" w:hAnsi="Times New Roman"/>
      <w:sz w:val="22"/>
      <w:szCs w:val="22"/>
      <w:lang w:val="en-GB"/>
    </w:rPr>
  </w:style>
  <w:style w:type="paragraph" w:styleId="BodyTextIndent2">
    <w:name w:val="Body Text Indent 2"/>
    <w:basedOn w:val="Normal"/>
    <w:link w:val="BodyTextIndent2Char"/>
    <w:rsid w:val="004A091F"/>
    <w:pPr>
      <w:overflowPunct w:val="0"/>
      <w:autoSpaceDE w:val="0"/>
      <w:autoSpaceDN w:val="0"/>
      <w:adjustRightInd w:val="0"/>
      <w:spacing w:after="0" w:line="240" w:lineRule="auto"/>
      <w:ind w:left="1701" w:hanging="1701"/>
      <w:textAlignment w:val="baseline"/>
    </w:pPr>
    <w:rPr>
      <w:rFonts w:ascii="Times New Roman" w:eastAsia="MS Mincho" w:hAnsi="Times New Roman"/>
      <w:b/>
      <w:sz w:val="24"/>
      <w:szCs w:val="20"/>
    </w:rPr>
  </w:style>
  <w:style w:type="character" w:customStyle="1" w:styleId="BodyTextIndent2Char">
    <w:name w:val="Body Text Indent 2 Char"/>
    <w:link w:val="BodyTextIndent2"/>
    <w:rsid w:val="004A091F"/>
    <w:rPr>
      <w:rFonts w:ascii="Times New Roman" w:eastAsia="MS Mincho" w:hAnsi="Times New Roman"/>
      <w:b/>
      <w:sz w:val="24"/>
      <w:lang w:eastAsia="en-US"/>
    </w:rPr>
  </w:style>
  <w:style w:type="paragraph" w:styleId="BodyTextIndent3">
    <w:name w:val="Body Text Indent 3"/>
    <w:basedOn w:val="Normal"/>
    <w:link w:val="BodyTextIndent3Char"/>
    <w:rsid w:val="004A091F"/>
    <w:pPr>
      <w:overflowPunct w:val="0"/>
      <w:autoSpaceDE w:val="0"/>
      <w:autoSpaceDN w:val="0"/>
      <w:adjustRightInd w:val="0"/>
      <w:spacing w:after="0" w:line="240" w:lineRule="auto"/>
      <w:ind w:left="709" w:firstLine="2126"/>
      <w:jc w:val="both"/>
      <w:textAlignment w:val="baseline"/>
    </w:pPr>
    <w:rPr>
      <w:rFonts w:ascii="Times New Roman" w:eastAsia="MS Mincho" w:hAnsi="Times New Roman"/>
      <w:sz w:val="24"/>
      <w:szCs w:val="20"/>
    </w:rPr>
  </w:style>
  <w:style w:type="character" w:customStyle="1" w:styleId="BodyTextIndent3Char">
    <w:name w:val="Body Text Indent 3 Char"/>
    <w:link w:val="BodyTextIndent3"/>
    <w:rsid w:val="004A091F"/>
    <w:rPr>
      <w:rFonts w:ascii="Times New Roman" w:eastAsia="MS Mincho" w:hAnsi="Times New Roman"/>
      <w:sz w:val="24"/>
      <w:lang w:eastAsia="en-US"/>
    </w:rPr>
  </w:style>
  <w:style w:type="paragraph" w:customStyle="1" w:styleId="ListMultilevel">
    <w:name w:val="List Multilevel"/>
    <w:basedOn w:val="BodyText"/>
    <w:rsid w:val="004A091F"/>
    <w:pPr>
      <w:overflowPunct/>
      <w:autoSpaceDE/>
      <w:autoSpaceDN/>
      <w:adjustRightInd/>
      <w:spacing w:after="0" w:line="260" w:lineRule="atLeast"/>
      <w:jc w:val="both"/>
      <w:textAlignment w:val="auto"/>
    </w:pPr>
  </w:style>
  <w:style w:type="paragraph" w:styleId="BodyText3">
    <w:name w:val="Body Text 3"/>
    <w:basedOn w:val="Normal"/>
    <w:link w:val="BodyText3Char"/>
    <w:rsid w:val="004A091F"/>
    <w:pPr>
      <w:overflowPunct w:val="0"/>
      <w:autoSpaceDE w:val="0"/>
      <w:autoSpaceDN w:val="0"/>
      <w:adjustRightInd w:val="0"/>
      <w:spacing w:after="0" w:line="240" w:lineRule="auto"/>
      <w:textAlignment w:val="baseline"/>
    </w:pPr>
    <w:rPr>
      <w:rFonts w:ascii="Times New Roman" w:eastAsia="MS Mincho" w:hAnsi="Times New Roman"/>
      <w:i/>
      <w:sz w:val="24"/>
      <w:szCs w:val="20"/>
    </w:rPr>
  </w:style>
  <w:style w:type="character" w:customStyle="1" w:styleId="BodyText3Char">
    <w:name w:val="Body Text 3 Char"/>
    <w:link w:val="BodyText3"/>
    <w:rsid w:val="004A091F"/>
    <w:rPr>
      <w:rFonts w:ascii="Times New Roman" w:eastAsia="MS Mincho" w:hAnsi="Times New Roman"/>
      <w:i/>
      <w:sz w:val="24"/>
      <w:lang w:eastAsia="en-US"/>
    </w:rPr>
  </w:style>
  <w:style w:type="paragraph" w:styleId="BodyText2">
    <w:name w:val="Body Text 2"/>
    <w:basedOn w:val="Normal"/>
    <w:link w:val="BodyText2Char"/>
    <w:rsid w:val="004A091F"/>
    <w:pPr>
      <w:tabs>
        <w:tab w:val="left" w:pos="284"/>
      </w:tabs>
      <w:overflowPunct w:val="0"/>
      <w:autoSpaceDE w:val="0"/>
      <w:autoSpaceDN w:val="0"/>
      <w:adjustRightInd w:val="0"/>
      <w:spacing w:after="0" w:line="240" w:lineRule="auto"/>
      <w:jc w:val="both"/>
      <w:textAlignment w:val="baseline"/>
    </w:pPr>
    <w:rPr>
      <w:rFonts w:ascii="Times New Roman" w:eastAsia="MS Mincho" w:hAnsi="Times New Roman"/>
      <w:sz w:val="24"/>
      <w:szCs w:val="20"/>
    </w:rPr>
  </w:style>
  <w:style w:type="character" w:customStyle="1" w:styleId="BodyText2Char">
    <w:name w:val="Body Text 2 Char"/>
    <w:link w:val="BodyText2"/>
    <w:rsid w:val="004A091F"/>
    <w:rPr>
      <w:rFonts w:ascii="Times New Roman" w:eastAsia="MS Mincho" w:hAnsi="Times New Roman"/>
      <w:sz w:val="24"/>
      <w:lang w:eastAsia="en-US"/>
    </w:rPr>
  </w:style>
  <w:style w:type="paragraph" w:styleId="TOC3">
    <w:name w:val="toc 3"/>
    <w:basedOn w:val="Normal"/>
    <w:next w:val="Normal"/>
    <w:autoRedefine/>
    <w:locked/>
    <w:rsid w:val="004A091F"/>
    <w:pPr>
      <w:overflowPunct w:val="0"/>
      <w:autoSpaceDE w:val="0"/>
      <w:autoSpaceDN w:val="0"/>
      <w:adjustRightInd w:val="0"/>
      <w:spacing w:after="0" w:line="240" w:lineRule="auto"/>
      <w:ind w:left="480"/>
      <w:textAlignment w:val="baseline"/>
    </w:pPr>
    <w:rPr>
      <w:rFonts w:ascii="Times New Roman" w:eastAsia="MS Mincho" w:hAnsi="Times New Roman"/>
      <w:sz w:val="24"/>
      <w:szCs w:val="20"/>
      <w:lang w:val="en-GB"/>
    </w:rPr>
  </w:style>
  <w:style w:type="paragraph" w:styleId="TOC4">
    <w:name w:val="toc 4"/>
    <w:basedOn w:val="Normal"/>
    <w:next w:val="Normal"/>
    <w:autoRedefine/>
    <w:locked/>
    <w:rsid w:val="004A091F"/>
    <w:pPr>
      <w:overflowPunct w:val="0"/>
      <w:autoSpaceDE w:val="0"/>
      <w:autoSpaceDN w:val="0"/>
      <w:adjustRightInd w:val="0"/>
      <w:spacing w:after="0" w:line="240" w:lineRule="auto"/>
      <w:ind w:left="720"/>
      <w:textAlignment w:val="baseline"/>
    </w:pPr>
    <w:rPr>
      <w:rFonts w:ascii="Times New Roman" w:eastAsia="MS Mincho" w:hAnsi="Times New Roman"/>
      <w:sz w:val="24"/>
      <w:szCs w:val="20"/>
      <w:lang w:val="en-GB"/>
    </w:rPr>
  </w:style>
  <w:style w:type="paragraph" w:styleId="TOC5">
    <w:name w:val="toc 5"/>
    <w:basedOn w:val="Normal"/>
    <w:next w:val="Normal"/>
    <w:autoRedefine/>
    <w:locked/>
    <w:rsid w:val="004A091F"/>
    <w:pPr>
      <w:overflowPunct w:val="0"/>
      <w:autoSpaceDE w:val="0"/>
      <w:autoSpaceDN w:val="0"/>
      <w:adjustRightInd w:val="0"/>
      <w:spacing w:after="0" w:line="240" w:lineRule="auto"/>
      <w:ind w:left="960"/>
      <w:textAlignment w:val="baseline"/>
    </w:pPr>
    <w:rPr>
      <w:rFonts w:ascii="Times New Roman" w:eastAsia="MS Mincho" w:hAnsi="Times New Roman"/>
      <w:sz w:val="24"/>
      <w:szCs w:val="20"/>
      <w:lang w:val="en-GB"/>
    </w:rPr>
  </w:style>
  <w:style w:type="paragraph" w:styleId="TOC6">
    <w:name w:val="toc 6"/>
    <w:basedOn w:val="Normal"/>
    <w:next w:val="Normal"/>
    <w:autoRedefine/>
    <w:locked/>
    <w:rsid w:val="004A091F"/>
    <w:pPr>
      <w:overflowPunct w:val="0"/>
      <w:autoSpaceDE w:val="0"/>
      <w:autoSpaceDN w:val="0"/>
      <w:adjustRightInd w:val="0"/>
      <w:spacing w:after="0" w:line="240" w:lineRule="auto"/>
      <w:ind w:left="1200"/>
      <w:textAlignment w:val="baseline"/>
    </w:pPr>
    <w:rPr>
      <w:rFonts w:ascii="Times New Roman" w:eastAsia="MS Mincho" w:hAnsi="Times New Roman"/>
      <w:sz w:val="24"/>
      <w:szCs w:val="20"/>
      <w:lang w:val="en-GB"/>
    </w:rPr>
  </w:style>
  <w:style w:type="paragraph" w:styleId="TOC7">
    <w:name w:val="toc 7"/>
    <w:basedOn w:val="Normal"/>
    <w:next w:val="Normal"/>
    <w:autoRedefine/>
    <w:locked/>
    <w:rsid w:val="004A091F"/>
    <w:pPr>
      <w:overflowPunct w:val="0"/>
      <w:autoSpaceDE w:val="0"/>
      <w:autoSpaceDN w:val="0"/>
      <w:adjustRightInd w:val="0"/>
      <w:spacing w:after="0" w:line="240" w:lineRule="auto"/>
      <w:ind w:left="1440"/>
      <w:textAlignment w:val="baseline"/>
    </w:pPr>
    <w:rPr>
      <w:rFonts w:ascii="Times New Roman" w:eastAsia="MS Mincho" w:hAnsi="Times New Roman"/>
      <w:sz w:val="24"/>
      <w:szCs w:val="20"/>
      <w:lang w:val="en-GB"/>
    </w:rPr>
  </w:style>
  <w:style w:type="paragraph" w:styleId="TOC8">
    <w:name w:val="toc 8"/>
    <w:basedOn w:val="Normal"/>
    <w:next w:val="Normal"/>
    <w:autoRedefine/>
    <w:locked/>
    <w:rsid w:val="004A091F"/>
    <w:pPr>
      <w:overflowPunct w:val="0"/>
      <w:autoSpaceDE w:val="0"/>
      <w:autoSpaceDN w:val="0"/>
      <w:adjustRightInd w:val="0"/>
      <w:spacing w:after="0" w:line="240" w:lineRule="auto"/>
      <w:ind w:left="1680"/>
      <w:textAlignment w:val="baseline"/>
    </w:pPr>
    <w:rPr>
      <w:rFonts w:ascii="Times New Roman" w:eastAsia="MS Mincho" w:hAnsi="Times New Roman"/>
      <w:sz w:val="24"/>
      <w:szCs w:val="20"/>
      <w:lang w:val="en-GB"/>
    </w:rPr>
  </w:style>
  <w:style w:type="paragraph" w:styleId="TOC9">
    <w:name w:val="toc 9"/>
    <w:basedOn w:val="Normal"/>
    <w:next w:val="Normal"/>
    <w:autoRedefine/>
    <w:locked/>
    <w:rsid w:val="004A091F"/>
    <w:pPr>
      <w:overflowPunct w:val="0"/>
      <w:autoSpaceDE w:val="0"/>
      <w:autoSpaceDN w:val="0"/>
      <w:adjustRightInd w:val="0"/>
      <w:spacing w:after="0" w:line="240" w:lineRule="auto"/>
      <w:ind w:left="1920"/>
      <w:textAlignment w:val="baseline"/>
    </w:pPr>
    <w:rPr>
      <w:rFonts w:ascii="Times New Roman" w:eastAsia="MS Mincho" w:hAnsi="Times New Roman"/>
      <w:sz w:val="24"/>
      <w:szCs w:val="20"/>
      <w:lang w:val="en-GB"/>
    </w:rPr>
  </w:style>
  <w:style w:type="character" w:styleId="Hyperlink">
    <w:name w:val="Hyperlink"/>
    <w:rsid w:val="004A091F"/>
    <w:rPr>
      <w:color w:val="0000FF"/>
      <w:u w:val="single"/>
    </w:rPr>
  </w:style>
  <w:style w:type="paragraph" w:styleId="Date">
    <w:name w:val="Date"/>
    <w:basedOn w:val="Normal"/>
    <w:next w:val="Normal"/>
    <w:link w:val="DateChar"/>
    <w:rsid w:val="004A091F"/>
    <w:pPr>
      <w:spacing w:after="0" w:line="240" w:lineRule="auto"/>
    </w:pPr>
    <w:rPr>
      <w:rFonts w:ascii="Times New Roman" w:eastAsia="MS Mincho" w:hAnsi="Times New Roman"/>
      <w:sz w:val="24"/>
      <w:szCs w:val="24"/>
      <w:lang w:eastAsia="ja-JP"/>
    </w:rPr>
  </w:style>
  <w:style w:type="character" w:customStyle="1" w:styleId="DateChar">
    <w:name w:val="Date Char"/>
    <w:link w:val="Date"/>
    <w:rsid w:val="004A091F"/>
    <w:rPr>
      <w:rFonts w:ascii="Times New Roman" w:eastAsia="MS Mincho" w:hAnsi="Times New Roman"/>
      <w:sz w:val="24"/>
      <w:szCs w:val="24"/>
      <w:lang w:eastAsia="ja-JP"/>
    </w:rPr>
  </w:style>
  <w:style w:type="table" w:styleId="TableGrid">
    <w:name w:val="Table Grid"/>
    <w:basedOn w:val="TableNormal"/>
    <w:locked/>
    <w:rsid w:val="004A091F"/>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Char">
    <w:name w:val="_Text_Normal Char"/>
    <w:link w:val="TextNormalCharChar"/>
    <w:rsid w:val="004A091F"/>
    <w:pPr>
      <w:spacing w:before="60" w:line="300" w:lineRule="auto"/>
      <w:jc w:val="both"/>
    </w:pPr>
    <w:rPr>
      <w:rFonts w:ascii="Times New Roman" w:eastAsia="MS Mincho" w:hAnsi="Times New Roman"/>
      <w:bCs/>
      <w:iCs/>
      <w:caps/>
      <w:color w:val="000000"/>
      <w:sz w:val="24"/>
      <w:szCs w:val="24"/>
    </w:rPr>
  </w:style>
  <w:style w:type="character" w:customStyle="1" w:styleId="TextNormalCharChar">
    <w:name w:val="_Text_Normal Char Char"/>
    <w:link w:val="TextNormalChar"/>
    <w:rsid w:val="004A091F"/>
    <w:rPr>
      <w:rFonts w:ascii="Times New Roman" w:eastAsia="MS Mincho" w:hAnsi="Times New Roman"/>
      <w:bCs/>
      <w:iCs/>
      <w:caps/>
      <w:color w:val="000000"/>
      <w:sz w:val="24"/>
      <w:szCs w:val="24"/>
      <w:lang w:val="en-US" w:eastAsia="en-US" w:bidi="ar-SA"/>
    </w:rPr>
  </w:style>
  <w:style w:type="paragraph" w:customStyle="1" w:styleId="odst12">
    <w:name w:val="odst12"/>
    <w:basedOn w:val="Normal"/>
    <w:rsid w:val="004A091F"/>
    <w:pPr>
      <w:widowControl w:val="0"/>
      <w:autoSpaceDE w:val="0"/>
      <w:autoSpaceDN w:val="0"/>
      <w:spacing w:before="120" w:after="0" w:line="240" w:lineRule="auto"/>
      <w:jc w:val="both"/>
    </w:pPr>
    <w:rPr>
      <w:rFonts w:ascii="Times New Roman" w:hAnsi="Times New Roman"/>
      <w:sz w:val="24"/>
      <w:szCs w:val="24"/>
      <w:lang w:val="cs-CZ" w:eastAsia="cs-CZ"/>
    </w:rPr>
  </w:style>
  <w:style w:type="paragraph" w:styleId="NormalWeb">
    <w:name w:val="Normal (Web)"/>
    <w:basedOn w:val="Normal"/>
    <w:uiPriority w:val="99"/>
    <w:rsid w:val="004A091F"/>
    <w:pPr>
      <w:spacing w:before="100" w:beforeAutospacing="1" w:after="100" w:afterAutospacing="1" w:line="240" w:lineRule="auto"/>
    </w:pPr>
    <w:rPr>
      <w:rFonts w:ascii="Times New Roman" w:hAnsi="Times New Roman"/>
      <w:sz w:val="24"/>
      <w:szCs w:val="24"/>
      <w:lang w:val="cs-CZ" w:eastAsia="cs-CZ"/>
    </w:rPr>
  </w:style>
  <w:style w:type="paragraph" w:styleId="DocumentMap">
    <w:name w:val="Document Map"/>
    <w:basedOn w:val="Normal"/>
    <w:link w:val="DocumentMapChar"/>
    <w:rsid w:val="004A091F"/>
    <w:pPr>
      <w:shd w:val="clear" w:color="auto" w:fill="000080"/>
      <w:overflowPunct w:val="0"/>
      <w:autoSpaceDE w:val="0"/>
      <w:autoSpaceDN w:val="0"/>
      <w:adjustRightInd w:val="0"/>
      <w:spacing w:after="0" w:line="240" w:lineRule="auto"/>
      <w:textAlignment w:val="baseline"/>
    </w:pPr>
    <w:rPr>
      <w:rFonts w:ascii="Tahoma" w:eastAsia="MS Mincho" w:hAnsi="Tahoma"/>
      <w:sz w:val="20"/>
      <w:szCs w:val="20"/>
    </w:rPr>
  </w:style>
  <w:style w:type="character" w:customStyle="1" w:styleId="DocumentMapChar">
    <w:name w:val="Document Map Char"/>
    <w:link w:val="DocumentMap"/>
    <w:rsid w:val="004A091F"/>
    <w:rPr>
      <w:rFonts w:ascii="Tahoma" w:eastAsia="MS Mincho" w:hAnsi="Tahoma" w:cs="Tahoma"/>
      <w:shd w:val="clear" w:color="auto" w:fill="000080"/>
      <w:lang w:eastAsia="en-US"/>
    </w:rPr>
  </w:style>
  <w:style w:type="character" w:customStyle="1" w:styleId="LETT2">
    <w:name w:val="LETT2"/>
    <w:rsid w:val="00C21E2B"/>
  </w:style>
  <w:style w:type="paragraph" w:styleId="PlainText">
    <w:name w:val="Plain Text"/>
    <w:basedOn w:val="Normal"/>
    <w:link w:val="PlainTextChar"/>
    <w:uiPriority w:val="99"/>
    <w:unhideWhenUsed/>
    <w:rsid w:val="00A11313"/>
    <w:pPr>
      <w:spacing w:after="0" w:line="240" w:lineRule="auto"/>
    </w:pPr>
    <w:rPr>
      <w:rFonts w:ascii="Arial" w:eastAsia="Calibri" w:hAnsi="Arial"/>
    </w:rPr>
  </w:style>
  <w:style w:type="character" w:customStyle="1" w:styleId="PlainTextChar">
    <w:name w:val="Plain Text Char"/>
    <w:link w:val="PlainText"/>
    <w:uiPriority w:val="99"/>
    <w:rsid w:val="00A11313"/>
    <w:rPr>
      <w:rFonts w:ascii="Arial" w:hAnsi="Arial"/>
      <w:sz w:val="22"/>
      <w:szCs w:val="22"/>
    </w:rPr>
  </w:style>
  <w:style w:type="paragraph" w:customStyle="1" w:styleId="Default">
    <w:name w:val="Default"/>
    <w:rsid w:val="00BB20D9"/>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krivanekrob">
    <w:name w:val="krivanekrob"/>
    <w:semiHidden/>
    <w:rsid w:val="000112DE"/>
    <w:rPr>
      <w:rFonts w:ascii="Arial" w:hAnsi="Arial" w:cs="Arial"/>
      <w:color w:val="auto"/>
      <w:sz w:val="20"/>
      <w:szCs w:val="20"/>
    </w:rPr>
  </w:style>
  <w:style w:type="paragraph" w:styleId="ListParagraph">
    <w:name w:val="List Paragraph"/>
    <w:basedOn w:val="Normal"/>
    <w:uiPriority w:val="49"/>
    <w:qFormat/>
    <w:rsid w:val="00F05372"/>
    <w:pPr>
      <w:spacing w:after="0" w:line="240" w:lineRule="auto"/>
      <w:ind w:left="720"/>
    </w:pPr>
    <w:rPr>
      <w:rFonts w:eastAsia="Calibri"/>
      <w:lang w:val="en-GB"/>
    </w:rPr>
  </w:style>
  <w:style w:type="character" w:customStyle="1" w:styleId="HeaderChar">
    <w:name w:val="Header Char"/>
    <w:link w:val="Header"/>
    <w:rsid w:val="00473C5D"/>
    <w:rPr>
      <w:rFonts w:ascii="Times New Roman" w:eastAsia="MS Mincho" w:hAnsi="Times New Roman"/>
      <w:sz w:val="24"/>
      <w:lang w:eastAsia="en-US"/>
    </w:rPr>
  </w:style>
  <w:style w:type="character" w:styleId="CommentReference">
    <w:name w:val="annotation reference"/>
    <w:basedOn w:val="DefaultParagraphFont"/>
    <w:rsid w:val="009B334E"/>
    <w:rPr>
      <w:sz w:val="16"/>
      <w:szCs w:val="16"/>
    </w:rPr>
  </w:style>
  <w:style w:type="paragraph" w:styleId="CommentText">
    <w:name w:val="annotation text"/>
    <w:basedOn w:val="Normal"/>
    <w:link w:val="CommentTextChar"/>
    <w:rsid w:val="009B334E"/>
    <w:rPr>
      <w:sz w:val="20"/>
      <w:szCs w:val="20"/>
    </w:rPr>
  </w:style>
  <w:style w:type="character" w:customStyle="1" w:styleId="CommentTextChar">
    <w:name w:val="Comment Text Char"/>
    <w:basedOn w:val="DefaultParagraphFont"/>
    <w:link w:val="CommentText"/>
    <w:rsid w:val="009B334E"/>
    <w:rPr>
      <w:rFonts w:eastAsia="Times New Roman"/>
    </w:rPr>
  </w:style>
  <w:style w:type="paragraph" w:styleId="CommentSubject">
    <w:name w:val="annotation subject"/>
    <w:basedOn w:val="CommentText"/>
    <w:next w:val="CommentText"/>
    <w:link w:val="CommentSubjectChar"/>
    <w:rsid w:val="009B334E"/>
    <w:rPr>
      <w:b/>
      <w:bCs/>
    </w:rPr>
  </w:style>
  <w:style w:type="character" w:customStyle="1" w:styleId="CommentSubjectChar">
    <w:name w:val="Comment Subject Char"/>
    <w:basedOn w:val="CommentTextChar"/>
    <w:link w:val="CommentSubject"/>
    <w:rsid w:val="009B334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2967">
      <w:bodyDiv w:val="1"/>
      <w:marLeft w:val="0"/>
      <w:marRight w:val="0"/>
      <w:marTop w:val="0"/>
      <w:marBottom w:val="0"/>
      <w:divBdr>
        <w:top w:val="none" w:sz="0" w:space="0" w:color="auto"/>
        <w:left w:val="none" w:sz="0" w:space="0" w:color="auto"/>
        <w:bottom w:val="none" w:sz="0" w:space="0" w:color="auto"/>
        <w:right w:val="none" w:sz="0" w:space="0" w:color="auto"/>
      </w:divBdr>
    </w:div>
    <w:div w:id="140655235">
      <w:bodyDiv w:val="1"/>
      <w:marLeft w:val="0"/>
      <w:marRight w:val="0"/>
      <w:marTop w:val="0"/>
      <w:marBottom w:val="0"/>
      <w:divBdr>
        <w:top w:val="none" w:sz="0" w:space="0" w:color="auto"/>
        <w:left w:val="none" w:sz="0" w:space="0" w:color="auto"/>
        <w:bottom w:val="none" w:sz="0" w:space="0" w:color="auto"/>
        <w:right w:val="none" w:sz="0" w:space="0" w:color="auto"/>
      </w:divBdr>
    </w:div>
    <w:div w:id="401879516">
      <w:bodyDiv w:val="1"/>
      <w:marLeft w:val="0"/>
      <w:marRight w:val="0"/>
      <w:marTop w:val="0"/>
      <w:marBottom w:val="0"/>
      <w:divBdr>
        <w:top w:val="none" w:sz="0" w:space="0" w:color="auto"/>
        <w:left w:val="none" w:sz="0" w:space="0" w:color="auto"/>
        <w:bottom w:val="none" w:sz="0" w:space="0" w:color="auto"/>
        <w:right w:val="none" w:sz="0" w:space="0" w:color="auto"/>
      </w:divBdr>
    </w:div>
    <w:div w:id="20692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roslav.zamboch@ujv.cz" TargetMode="External"/><Relationship Id="rId4" Type="http://schemas.microsoft.com/office/2007/relationships/stylesWithEffects" Target="stylesWithEffects.xml"/><Relationship Id="rId9" Type="http://schemas.openxmlformats.org/officeDocument/2006/relationships/hyperlink" Target="mailto:mgris.cruz@cfe.gob.m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3DB2-1F4F-4A20-BB8B-F44CF024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16</Pages>
  <Words>4255</Words>
  <Characters>23797</Characters>
  <Application>Microsoft Office Word</Application>
  <DocSecurity>0</DocSecurity>
  <Lines>198</Lines>
  <Paragraphs>55</Paragraphs>
  <ScaleCrop>false</ScaleCrop>
  <HeadingPairs>
    <vt:vector size="6" baseType="variant">
      <vt:variant>
        <vt:lpstr>Title</vt:lpstr>
      </vt:variant>
      <vt:variant>
        <vt:i4>1</vt:i4>
      </vt:variant>
      <vt:variant>
        <vt:lpstr>Título</vt:lpstr>
      </vt:variant>
      <vt:variant>
        <vt:i4>1</vt:i4>
      </vt:variant>
      <vt:variant>
        <vt:lpstr>Název</vt:lpstr>
      </vt:variant>
      <vt:variant>
        <vt:i4>1</vt:i4>
      </vt:variant>
    </vt:vector>
  </HeadingPairs>
  <TitlesOfParts>
    <vt:vector size="3" baseType="lpstr">
      <vt:lpstr>The Meeting Minute</vt:lpstr>
      <vt:lpstr>The Meeting Minute</vt:lpstr>
      <vt:lpstr>The Meeting Minute</vt:lpstr>
    </vt:vector>
  </TitlesOfParts>
  <Company>IAEA</Company>
  <LinksUpToDate>false</LinksUpToDate>
  <CharactersWithSpaces>27997</CharactersWithSpaces>
  <SharedDoc>false</SharedDoc>
  <HLinks>
    <vt:vector size="18" baseType="variant">
      <vt:variant>
        <vt:i4>5701695</vt:i4>
      </vt:variant>
      <vt:variant>
        <vt:i4>6</vt:i4>
      </vt:variant>
      <vt:variant>
        <vt:i4>0</vt:i4>
      </vt:variant>
      <vt:variant>
        <vt:i4>5</vt:i4>
      </vt:variant>
      <vt:variant>
        <vt:lpwstr>mailto:o.polyakov@iaea.org</vt:lpwstr>
      </vt:variant>
      <vt:variant>
        <vt:lpwstr/>
      </vt:variant>
      <vt:variant>
        <vt:i4>131113</vt:i4>
      </vt:variant>
      <vt:variant>
        <vt:i4>3</vt:i4>
      </vt:variant>
      <vt:variant>
        <vt:i4>0</vt:i4>
      </vt:variant>
      <vt:variant>
        <vt:i4>5</vt:i4>
      </vt:variant>
      <vt:variant>
        <vt:lpwstr>mailto:mnkhan2002@gmail.com</vt:lpwstr>
      </vt:variant>
      <vt:variant>
        <vt:lpwstr/>
      </vt:variant>
      <vt:variant>
        <vt:i4>5570611</vt:i4>
      </vt:variant>
      <vt:variant>
        <vt:i4>0</vt:i4>
      </vt:variant>
      <vt:variant>
        <vt:i4>0</vt:i4>
      </vt:variant>
      <vt:variant>
        <vt:i4>5</vt:i4>
      </vt:variant>
      <vt:variant>
        <vt:lpwstr>mailto:knpc@knpc.gov.pk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Minute</dc:title>
  <dc:creator>Windows User</dc:creator>
  <cp:lastModifiedBy>PETOFI, Gabor Tamas</cp:lastModifiedBy>
  <cp:revision>7</cp:revision>
  <cp:lastPrinted>2018-04-13T07:40:00Z</cp:lastPrinted>
  <dcterms:created xsi:type="dcterms:W3CDTF">2018-04-11T11:59:00Z</dcterms:created>
  <dcterms:modified xsi:type="dcterms:W3CDTF">2018-04-13T13:32:00Z</dcterms:modified>
</cp:coreProperties>
</file>