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AF6" w:rsidRPr="00C42B2D" w:rsidRDefault="00556F4D" w:rsidP="00556F4D">
      <w:pPr>
        <w:ind w:left="360"/>
        <w:jc w:val="center"/>
        <w:rPr>
          <w:rFonts w:cs="B Zar"/>
          <w:b/>
          <w:bCs/>
          <w:sz w:val="28"/>
          <w:szCs w:val="28"/>
          <w:rtl/>
        </w:rPr>
      </w:pPr>
      <w:r>
        <w:rPr>
          <w:rFonts w:cs="B Zar" w:hint="cs"/>
          <w:b/>
          <w:bCs/>
          <w:sz w:val="28"/>
          <w:szCs w:val="28"/>
          <w:rtl/>
        </w:rPr>
        <w:t>سند</w:t>
      </w:r>
      <w:r w:rsidR="003A4AF6" w:rsidRPr="00C42B2D">
        <w:rPr>
          <w:rFonts w:cs="B Zar" w:hint="cs"/>
          <w:b/>
          <w:bCs/>
          <w:sz w:val="28"/>
          <w:szCs w:val="28"/>
          <w:rtl/>
        </w:rPr>
        <w:t xml:space="preserve"> راهبردی توسعه نیروگاه</w:t>
      </w:r>
      <w:r w:rsidR="003A4AF6" w:rsidRPr="00C42B2D">
        <w:rPr>
          <w:rFonts w:cs="B Zar"/>
          <w:b/>
          <w:bCs/>
          <w:sz w:val="28"/>
          <w:szCs w:val="28"/>
          <w:rtl/>
        </w:rPr>
        <w:softHyphen/>
      </w:r>
      <w:r w:rsidR="003A4AF6" w:rsidRPr="00C42B2D">
        <w:rPr>
          <w:rFonts w:cs="B Zar" w:hint="cs"/>
          <w:b/>
          <w:bCs/>
          <w:sz w:val="28"/>
          <w:szCs w:val="28"/>
          <w:rtl/>
        </w:rPr>
        <w:t xml:space="preserve">های اتمی </w:t>
      </w:r>
      <w:r>
        <w:rPr>
          <w:rFonts w:cs="B Zar" w:hint="cs"/>
          <w:b/>
          <w:bCs/>
          <w:sz w:val="28"/>
          <w:szCs w:val="28"/>
          <w:rtl/>
        </w:rPr>
        <w:t>قدرت در</w:t>
      </w:r>
      <w:r w:rsidR="003A4AF6" w:rsidRPr="00C42B2D">
        <w:rPr>
          <w:rFonts w:cs="B Zar" w:hint="cs"/>
          <w:b/>
          <w:bCs/>
          <w:sz w:val="28"/>
          <w:szCs w:val="28"/>
          <w:rtl/>
        </w:rPr>
        <w:t>کشور</w:t>
      </w:r>
      <w:r>
        <w:rPr>
          <w:rFonts w:cs="B Zar" w:hint="cs"/>
          <w:b/>
          <w:bCs/>
          <w:sz w:val="28"/>
          <w:szCs w:val="28"/>
          <w:rtl/>
        </w:rPr>
        <w:t>- افق 1420</w:t>
      </w:r>
      <w:r w:rsidR="003A4AF6" w:rsidRPr="00C42B2D">
        <w:rPr>
          <w:rFonts w:cs="B Zar"/>
          <w:b/>
          <w:bCs/>
          <w:sz w:val="28"/>
          <w:szCs w:val="28"/>
          <w:rtl/>
        </w:rPr>
        <w:br/>
      </w:r>
      <w:r>
        <w:rPr>
          <w:rFonts w:cs="B Zar" w:hint="cs"/>
          <w:b/>
          <w:bCs/>
          <w:sz w:val="28"/>
          <w:szCs w:val="28"/>
          <w:rtl/>
        </w:rPr>
        <w:t>(افزایش ظرفیت 10000 مگاوات)</w:t>
      </w:r>
    </w:p>
    <w:p w:rsidR="000D0FDB" w:rsidRPr="000D0FDB" w:rsidRDefault="000D0FDB" w:rsidP="000D0FDB">
      <w:pPr>
        <w:rPr>
          <w:rFonts w:cs="B Zar"/>
          <w:b/>
          <w:bCs/>
          <w:sz w:val="28"/>
          <w:szCs w:val="28"/>
        </w:rPr>
      </w:pPr>
      <w:r w:rsidRPr="000D0FDB">
        <w:rPr>
          <w:rFonts w:cs="B Zar" w:hint="cs"/>
          <w:b/>
          <w:bCs/>
          <w:sz w:val="28"/>
          <w:szCs w:val="28"/>
          <w:rtl/>
        </w:rPr>
        <w:t>دیباچه</w:t>
      </w:r>
    </w:p>
    <w:p w:rsidR="000D0FDB" w:rsidRPr="00F44F9F" w:rsidRDefault="000D0FDB" w:rsidP="000D0FDB">
      <w:pPr>
        <w:spacing w:line="240" w:lineRule="auto"/>
        <w:jc w:val="both"/>
        <w:rPr>
          <w:rFonts w:ascii="Arial" w:hAnsi="Arial" w:cs="B Nazanin"/>
          <w:szCs w:val="28"/>
          <w:rtl/>
        </w:rPr>
      </w:pPr>
      <w:r w:rsidRPr="00F44F9F">
        <w:rPr>
          <w:rFonts w:ascii="Arial" w:hAnsi="Arial" w:cs="B Nazanin" w:hint="cs"/>
          <w:szCs w:val="28"/>
          <w:rtl/>
        </w:rPr>
        <w:t xml:space="preserve">تهيه اين سند بر اساس پيش‌فرض‌هاي زير صورت گرفته‌است. لذا، در هر گونه بررسي و استفاده از آن، اين پيش‌فرض‌ها بايد مد نظر باشد : </w:t>
      </w:r>
    </w:p>
    <w:p w:rsidR="000D0FDB" w:rsidRPr="00F44F9F" w:rsidRDefault="000D0FDB" w:rsidP="000D0FDB">
      <w:pPr>
        <w:numPr>
          <w:ilvl w:val="0"/>
          <w:numId w:val="4"/>
        </w:numPr>
        <w:spacing w:after="0" w:line="240" w:lineRule="auto"/>
        <w:jc w:val="both"/>
        <w:rPr>
          <w:rFonts w:ascii="Arial" w:hAnsi="Arial" w:cs="B Nazanin"/>
          <w:szCs w:val="28"/>
          <w:highlight w:val="yellow"/>
        </w:rPr>
      </w:pPr>
      <w:r w:rsidRPr="00F44F9F">
        <w:rPr>
          <w:rStyle w:val="StyleLatinTahomaComplexMitra14pt"/>
          <w:rFonts w:cs="B Nazanin" w:hint="cs"/>
          <w:highlight w:val="yellow"/>
          <w:rtl/>
        </w:rPr>
        <w:t xml:space="preserve">براي تحقق اهداف برگرفته از سند </w:t>
      </w:r>
      <w:r w:rsidRPr="00F44F9F">
        <w:rPr>
          <w:rStyle w:val="StyleLatinTahomaComplexMitra14pt"/>
          <w:rFonts w:cs="B Nazanin"/>
          <w:highlight w:val="yellow"/>
          <w:rtl/>
        </w:rPr>
        <w:t>چشم‌انداز جمهوري اسلامي ايران در افق 1404 هجري شمسي ابلاغي مقام معظم رهبري</w:t>
      </w:r>
      <w:r w:rsidRPr="00F44F9F">
        <w:rPr>
          <w:rStyle w:val="StyleLatinTahomaComplexMitra14pt"/>
          <w:rFonts w:cs="B Nazanin" w:hint="cs"/>
          <w:highlight w:val="yellow"/>
          <w:rtl/>
        </w:rPr>
        <w:t xml:space="preserve">، قانون دستيابي به فناوري هسته‌اي صلح‌آميز مصوب خرداد ماه 1384 مجلس شوراي اسلامی و مصوبه مورخ 20/9/1381 شوراي انرژي اتمي كشور، </w:t>
      </w:r>
      <w:r w:rsidRPr="00F44F9F">
        <w:rPr>
          <w:rStyle w:val="StyleLatinTahomaComplexMitra14pt"/>
          <w:rFonts w:cs="B Nazanin"/>
          <w:highlight w:val="yellow"/>
          <w:rtl/>
        </w:rPr>
        <w:t xml:space="preserve">سند </w:t>
      </w:r>
      <w:r w:rsidRPr="00F44F9F">
        <w:rPr>
          <w:rStyle w:val="StyleLatinTahomaComplexMitra14pt"/>
          <w:rFonts w:cs="B Nazanin" w:hint="cs"/>
          <w:highlight w:val="yellow"/>
          <w:rtl/>
        </w:rPr>
        <w:t xml:space="preserve">حاضر </w:t>
      </w:r>
      <w:r w:rsidRPr="00F44F9F">
        <w:rPr>
          <w:rStyle w:val="StyleLatinTahomaComplexMitra14pt"/>
          <w:rFonts w:cs="B Nazanin"/>
          <w:highlight w:val="yellow"/>
          <w:rtl/>
        </w:rPr>
        <w:t xml:space="preserve">به عنوان </w:t>
      </w:r>
      <w:r w:rsidRPr="00F44F9F">
        <w:rPr>
          <w:rStyle w:val="StyleLatinTahomaComplexMitra14pt"/>
          <w:rFonts w:cs="B Nazanin" w:hint="cs"/>
          <w:highlight w:val="yellow"/>
          <w:rtl/>
        </w:rPr>
        <w:t>مبنا</w:t>
      </w:r>
      <w:r w:rsidRPr="00F44F9F">
        <w:rPr>
          <w:rStyle w:val="StyleLatinTahomaComplexMitra14pt"/>
          <w:rFonts w:cs="B Nazanin"/>
          <w:highlight w:val="yellow"/>
          <w:rtl/>
        </w:rPr>
        <w:t>،</w:t>
      </w:r>
      <w:r w:rsidRPr="00F44F9F">
        <w:rPr>
          <w:rStyle w:val="StyleLatinTahomaComplexMitra14pt"/>
          <w:rFonts w:cs="B Nazanin" w:hint="cs"/>
          <w:highlight w:val="yellow"/>
          <w:rtl/>
        </w:rPr>
        <w:t xml:space="preserve"> </w:t>
      </w:r>
      <w:r w:rsidRPr="00F44F9F">
        <w:rPr>
          <w:rStyle w:val="StyleLatinTahomaComplexMitra14pt"/>
          <w:rFonts w:cs="B Nazanin"/>
          <w:highlight w:val="yellow"/>
          <w:rtl/>
        </w:rPr>
        <w:t>ملاک و راهنما</w:t>
      </w:r>
      <w:r w:rsidRPr="00F44F9F">
        <w:rPr>
          <w:rStyle w:val="StyleLatinTahomaComplexMitra14pt"/>
          <w:rFonts w:cs="B Nazanin" w:hint="cs"/>
          <w:highlight w:val="yellow"/>
          <w:rtl/>
        </w:rPr>
        <w:t>ي سياستگذاري</w:t>
      </w:r>
      <w:r w:rsidRPr="00F44F9F">
        <w:rPr>
          <w:rStyle w:val="StyleLatinTahomaComplexMitra14pt"/>
          <w:rFonts w:cs="B Nazanin"/>
          <w:highlight w:val="yellow"/>
          <w:rtl/>
        </w:rPr>
        <w:t xml:space="preserve">، </w:t>
      </w:r>
      <w:r w:rsidRPr="00F44F9F">
        <w:rPr>
          <w:rStyle w:val="StyleLatinTahomaComplexMitra14pt"/>
          <w:rFonts w:cs="B Nazanin" w:hint="cs"/>
          <w:highlight w:val="yellow"/>
          <w:rtl/>
        </w:rPr>
        <w:t xml:space="preserve">برنامه‌ريزي، </w:t>
      </w:r>
      <w:r w:rsidRPr="00F44F9F">
        <w:rPr>
          <w:rStyle w:val="StyleLatinTahomaComplexMitra14pt"/>
          <w:rFonts w:cs="B Nazanin"/>
          <w:highlight w:val="yellow"/>
          <w:rtl/>
        </w:rPr>
        <w:t>راهبري</w:t>
      </w:r>
      <w:r w:rsidRPr="00F44F9F">
        <w:rPr>
          <w:rStyle w:val="StyleLatinTahomaComplexMitra14pt"/>
          <w:rFonts w:cs="B Nazanin" w:hint="cs"/>
          <w:highlight w:val="yellow"/>
          <w:rtl/>
        </w:rPr>
        <w:t xml:space="preserve"> و </w:t>
      </w:r>
      <w:r w:rsidRPr="00F44F9F">
        <w:rPr>
          <w:rStyle w:val="StyleLatinTahomaComplexMitra14pt"/>
          <w:rFonts w:cs="B Nazanin"/>
          <w:highlight w:val="yellow"/>
          <w:rtl/>
        </w:rPr>
        <w:t xml:space="preserve">نظارت </w:t>
      </w:r>
      <w:r w:rsidRPr="00F44F9F">
        <w:rPr>
          <w:rStyle w:val="StyleLatinTahomaComplexMitra14pt"/>
          <w:rFonts w:cs="B Nazanin" w:hint="cs"/>
          <w:highlight w:val="yellow"/>
          <w:rtl/>
        </w:rPr>
        <w:t>بر تمامي مراحل توسعه نيروگاه‌هاي هسته‌اي در افق بلندمدت (1404 هـ.ش) خواهدبود.</w:t>
      </w:r>
      <w:r>
        <w:rPr>
          <w:rStyle w:val="StyleLatinTahomaComplexMitra14pt"/>
          <w:rFonts w:cs="B Nazanin" w:hint="cs"/>
          <w:highlight w:val="yellow"/>
          <w:rtl/>
        </w:rPr>
        <w:t xml:space="preserve">اسناد برنامه های توسعه کشور برنامه پنجم و ششم و اسناد بخشی آنها (طرح جامع انرژی-سند تراز گاز مصوبه شورای عالی انرژی و هیات دولت- تعیین سهم بهینه برق هسته ای تا 1410 </w:t>
      </w:r>
      <w:r>
        <w:rPr>
          <w:rStyle w:val="StyleLatinTahomaComplexMitra14pt"/>
          <w:rFonts w:ascii="Sakkal Majalla" w:hAnsi="Sakkal Majalla" w:cs="Sakkal Majalla" w:hint="cs"/>
          <w:highlight w:val="yellow"/>
          <w:rtl/>
        </w:rPr>
        <w:t>–</w:t>
      </w:r>
      <w:r>
        <w:rPr>
          <w:rStyle w:val="StyleLatinTahomaComplexMitra14pt"/>
          <w:rFonts w:cs="B Nazanin" w:hint="cs"/>
          <w:highlight w:val="yellow"/>
          <w:rtl/>
        </w:rPr>
        <w:t xml:space="preserve"> سند جامع علمی کشور- منویات مقام معظم راهبری- دستور رئیس جمهور- اقتصاد کم کربن- مصوبات شورای انرژی اتمی)(پیوست شود)</w:t>
      </w:r>
    </w:p>
    <w:p w:rsidR="000D0FDB" w:rsidRPr="00F44F9F" w:rsidRDefault="000D0FDB" w:rsidP="000D0FDB">
      <w:pPr>
        <w:numPr>
          <w:ilvl w:val="0"/>
          <w:numId w:val="4"/>
        </w:numPr>
        <w:spacing w:after="0" w:line="240" w:lineRule="auto"/>
        <w:jc w:val="both"/>
        <w:rPr>
          <w:rFonts w:ascii="Arial" w:hAnsi="Arial" w:cs="B Nazanin"/>
          <w:szCs w:val="28"/>
        </w:rPr>
      </w:pPr>
      <w:r w:rsidRPr="00F44F9F">
        <w:rPr>
          <w:rFonts w:ascii="Arial" w:hAnsi="Arial" w:cs="B Nazanin" w:hint="cs"/>
          <w:szCs w:val="28"/>
          <w:rtl/>
        </w:rPr>
        <w:t xml:space="preserve">تحقق اهداف موضوع بند 1، مستلزم هماهنگي و هم‌افزايي فعاليت‌هاي نهادها، سازمان‌ها و دستگاه‌هاي مرتبط در سطح ملي مي‌باشد. لذا اين سند با هدف تقسيم كار در سطح ملي و ايجاد هماهنگي و تسهيل ارتباطات ميان سازمان‌ها و نهادهاي مرتبط با هم و با برنامه‌ها و اهداف سازمان انرژي اتمي </w:t>
      </w:r>
      <w:r>
        <w:rPr>
          <w:rFonts w:ascii="Arial" w:hAnsi="Arial" w:cs="B Nazanin" w:hint="cs"/>
          <w:szCs w:val="28"/>
          <w:rtl/>
        </w:rPr>
        <w:t>ایران</w:t>
      </w:r>
      <w:r w:rsidRPr="00F44F9F">
        <w:rPr>
          <w:rFonts w:ascii="Arial" w:hAnsi="Arial" w:cs="B Nazanin" w:hint="cs"/>
          <w:szCs w:val="28"/>
          <w:rtl/>
        </w:rPr>
        <w:t xml:space="preserve"> تهيه شده‌است. </w:t>
      </w:r>
    </w:p>
    <w:p w:rsidR="000D0FDB" w:rsidRPr="00F44F9F" w:rsidRDefault="000D0FDB" w:rsidP="000D0FDB">
      <w:pPr>
        <w:numPr>
          <w:ilvl w:val="0"/>
          <w:numId w:val="4"/>
        </w:numPr>
        <w:spacing w:after="0" w:line="240" w:lineRule="auto"/>
        <w:jc w:val="both"/>
        <w:rPr>
          <w:rFonts w:ascii="Arial" w:hAnsi="Arial" w:cs="B Nazanin"/>
          <w:szCs w:val="28"/>
        </w:rPr>
      </w:pPr>
      <w:r w:rsidRPr="00F44F9F">
        <w:rPr>
          <w:rFonts w:ascii="Arial" w:hAnsi="Arial" w:cs="B Nazanin" w:hint="cs"/>
          <w:szCs w:val="28"/>
          <w:rtl/>
        </w:rPr>
        <w:t>اين سند هرچند در زمره اسناد راهبردي و كلان قرارمي‌گيرد</w:t>
      </w:r>
      <w:r w:rsidRPr="00F44F9F">
        <w:rPr>
          <w:rFonts w:ascii="Arial" w:hAnsi="Arial" w:cs="B Nazanin" w:hint="cs"/>
          <w:szCs w:val="28"/>
          <w:highlight w:val="yellow"/>
          <w:rtl/>
        </w:rPr>
        <w:t>، ولي به طور ماهوي با برنامه‌ريزي راهبرد</w:t>
      </w:r>
      <w:r>
        <w:rPr>
          <w:rFonts w:ascii="Arial" w:hAnsi="Arial" w:cs="B Nazanin" w:hint="cs"/>
          <w:szCs w:val="28"/>
          <w:highlight w:val="yellow"/>
          <w:rtl/>
        </w:rPr>
        <w:t xml:space="preserve">ي يا تدوين استراتژي‌هاي سازمان </w:t>
      </w:r>
      <w:r w:rsidRPr="00F44F9F">
        <w:rPr>
          <w:rFonts w:ascii="Arial" w:hAnsi="Arial" w:cs="B Nazanin" w:hint="cs"/>
          <w:szCs w:val="28"/>
          <w:highlight w:val="yellow"/>
          <w:rtl/>
        </w:rPr>
        <w:t>متفاوت است</w:t>
      </w:r>
      <w:r w:rsidRPr="00F44F9F">
        <w:rPr>
          <w:rFonts w:ascii="Arial" w:hAnsi="Arial" w:cs="B Nazanin" w:hint="cs"/>
          <w:szCs w:val="28"/>
          <w:rtl/>
        </w:rPr>
        <w:t xml:space="preserve"> و پس از تصويب بايد به عنوان يكي از اسناد بالادستي در تدوين برنامه‌هاي اجرايي و عملياتي و تهيه اسناد درون سازماني سازمان انرژي اتمي ايران و ساير دستگاه‌هاي مرتبط با توسعه نيروگاه‌هاي هسته‌اي مورد توجه قرار گيرد. </w:t>
      </w:r>
    </w:p>
    <w:p w:rsidR="000D0FDB" w:rsidRPr="000D0FDB" w:rsidRDefault="000D0FDB" w:rsidP="000D0FDB">
      <w:pPr>
        <w:numPr>
          <w:ilvl w:val="0"/>
          <w:numId w:val="4"/>
        </w:numPr>
        <w:spacing w:after="0" w:line="240" w:lineRule="auto"/>
        <w:jc w:val="both"/>
        <w:rPr>
          <w:rFonts w:ascii="Arial" w:hAnsi="Arial" w:cs="B Nazanin"/>
          <w:szCs w:val="28"/>
          <w:highlight w:val="yellow"/>
        </w:rPr>
      </w:pPr>
      <w:r w:rsidRPr="000D0FDB">
        <w:rPr>
          <w:rFonts w:ascii="Arial" w:hAnsi="Arial" w:cs="B Nazanin" w:hint="cs"/>
          <w:szCs w:val="28"/>
          <w:highlight w:val="yellow"/>
          <w:rtl/>
        </w:rPr>
        <w:t>در تدوين چشم‌انداز و اهداف اين سند، سناريوي فضاي مساعد داخلي و هموار بين‌المللي به عنوان سناريوي محتمل فرض شده‌است، لذا ضمن اثرگذاري انتخاب اين سناريو در تدوين راهبردها، راهبردهاي تدوين‌شده نيز به دنبال مهيانمودن و بسترسازي برقراري اين سناريو هستند. در صورت تبديل شرايط به فضاي بين‌المللي سخت، اهداف از توليد انرژي به بومي‌سازي تكنولوژي تغيير خواهد يافت.</w:t>
      </w:r>
      <w:r>
        <w:rPr>
          <w:rFonts w:ascii="Arial" w:hAnsi="Arial" w:cs="B Nazanin" w:hint="cs"/>
          <w:szCs w:val="28"/>
          <w:highlight w:val="yellow"/>
          <w:rtl/>
        </w:rPr>
        <w:t>(سناریو آتی و اقتدار ملی، منطقه ای و بین المللی)</w:t>
      </w:r>
    </w:p>
    <w:p w:rsidR="00237998" w:rsidRPr="000D0FDB" w:rsidRDefault="00D90C99" w:rsidP="000D0FDB">
      <w:pPr>
        <w:ind w:left="360"/>
        <w:rPr>
          <w:rFonts w:cs="B Zar"/>
          <w:b/>
          <w:bCs/>
          <w:sz w:val="28"/>
          <w:szCs w:val="28"/>
        </w:rPr>
      </w:pPr>
      <w:r w:rsidRPr="000D0FDB">
        <w:rPr>
          <w:rFonts w:cs="B Zar" w:hint="cs"/>
          <w:b/>
          <w:bCs/>
          <w:sz w:val="28"/>
          <w:szCs w:val="28"/>
          <w:rtl/>
        </w:rPr>
        <w:t>مقدمه</w:t>
      </w:r>
    </w:p>
    <w:p w:rsidR="000D0FDB" w:rsidRPr="000D0FDB" w:rsidRDefault="000D0FDB" w:rsidP="000D0FDB">
      <w:pPr>
        <w:spacing w:line="240" w:lineRule="auto"/>
        <w:jc w:val="both"/>
        <w:rPr>
          <w:rFonts w:cs="B Nazanin"/>
          <w:sz w:val="28"/>
          <w:szCs w:val="28"/>
          <w:rtl/>
        </w:rPr>
      </w:pPr>
      <w:r w:rsidRPr="000D0FDB">
        <w:rPr>
          <w:rFonts w:cs="B Nazanin"/>
          <w:sz w:val="28"/>
          <w:szCs w:val="28"/>
          <w:rtl/>
        </w:rPr>
        <w:t xml:space="preserve">امروزه، انرژي به عنوان يکي از </w:t>
      </w:r>
      <w:r w:rsidRPr="000D0FDB">
        <w:rPr>
          <w:rFonts w:cs="B Nazanin" w:hint="cs"/>
          <w:sz w:val="28"/>
          <w:szCs w:val="28"/>
          <w:rtl/>
        </w:rPr>
        <w:t>نهاده‌هاي مهم</w:t>
      </w:r>
      <w:r w:rsidRPr="000D0FDB">
        <w:rPr>
          <w:rFonts w:cs="B Nazanin"/>
          <w:sz w:val="28"/>
          <w:szCs w:val="28"/>
          <w:rtl/>
        </w:rPr>
        <w:t xml:space="preserve"> توليد، سهم بزرگي در رشد و توسعه کشورهاي مختلف دارد.</w:t>
      </w:r>
      <w:r w:rsidRPr="000D0FDB">
        <w:rPr>
          <w:rFonts w:cs="B Nazanin" w:hint="cs"/>
          <w:sz w:val="28"/>
          <w:szCs w:val="28"/>
          <w:rtl/>
        </w:rPr>
        <w:t xml:space="preserve"> در اين ميان انرژي الکتریکی مهمترين نوع انرژي است كه كاربرد و تقاضاي آن به دليل پر رنگ شدن نقش تكنولوژي و صنعت در دنياي امروز، با شتاب فزاينده‌اي در حال افزايش است.</w:t>
      </w:r>
      <w:r w:rsidRPr="000D0FDB">
        <w:rPr>
          <w:rFonts w:cs="B Nazanin" w:hint="cs"/>
          <w:b/>
          <w:bCs/>
          <w:sz w:val="28"/>
          <w:szCs w:val="28"/>
          <w:rtl/>
        </w:rPr>
        <w:t xml:space="preserve"> </w:t>
      </w:r>
      <w:r w:rsidRPr="000D0FDB">
        <w:rPr>
          <w:rFonts w:cs="B Nazanin" w:hint="cs"/>
          <w:sz w:val="28"/>
          <w:szCs w:val="28"/>
          <w:rtl/>
        </w:rPr>
        <w:t>در حال حاضر سوخت‌هاي فسيلي عمده‏ترين منبع توليد انرژي برق هستند</w:t>
      </w:r>
      <w:r w:rsidRPr="000D0FDB">
        <w:rPr>
          <w:rFonts w:cs="B Nazanin"/>
          <w:sz w:val="28"/>
          <w:szCs w:val="28"/>
          <w:rtl/>
        </w:rPr>
        <w:t>.</w:t>
      </w:r>
      <w:r w:rsidRPr="000D0FDB">
        <w:rPr>
          <w:rFonts w:cs="B Nazanin" w:hint="cs"/>
          <w:sz w:val="28"/>
          <w:szCs w:val="28"/>
          <w:rtl/>
        </w:rPr>
        <w:t xml:space="preserve"> اما از يك سو اين منابع با سرعت زيادي رو به پايان هستند </w:t>
      </w:r>
      <w:r w:rsidRPr="000D0FDB">
        <w:rPr>
          <w:rFonts w:cs="B Nazanin" w:hint="cs"/>
          <w:sz w:val="28"/>
          <w:szCs w:val="28"/>
          <w:rtl/>
        </w:rPr>
        <w:lastRenderedPageBreak/>
        <w:t>و از سوي ديگر باعث افزايش آلودگي محيط‌زيست، اثرات گلخانه‌اي و مشكلات مربوط به گرم‌شدن هوا شده‌اند. در نتيجه امروزه</w:t>
      </w:r>
      <w:r w:rsidRPr="000D0FDB">
        <w:rPr>
          <w:rFonts w:cs="B Nazanin" w:hint="cs"/>
          <w:sz w:val="28"/>
          <w:szCs w:val="28"/>
          <w:rtl/>
          <w:lang w:bidi="ar-SA"/>
        </w:rPr>
        <w:t xml:space="preserve"> توسعه استفاده از منابع جايگزين‌ انرژي به جاي استفاده از سوخت‌هاي فسيلي بعنوان امري اجتناب‌ناپذير پذيرفته شده است.</w:t>
      </w:r>
      <w:r w:rsidRPr="000D0FDB">
        <w:rPr>
          <w:rFonts w:cs="B Nazanin" w:hint="cs"/>
          <w:sz w:val="28"/>
          <w:szCs w:val="28"/>
          <w:rtl/>
        </w:rPr>
        <w:t xml:space="preserve"> </w:t>
      </w:r>
    </w:p>
    <w:p w:rsidR="000D0FDB" w:rsidRPr="000D0FDB" w:rsidRDefault="000D0FDB" w:rsidP="000D0FDB">
      <w:pPr>
        <w:spacing w:line="240" w:lineRule="auto"/>
        <w:jc w:val="both"/>
        <w:rPr>
          <w:rFonts w:cs="B Nazanin"/>
          <w:rtl/>
        </w:rPr>
      </w:pPr>
      <w:r w:rsidRPr="000D0FDB">
        <w:rPr>
          <w:rFonts w:cs="B Nazanin" w:hint="cs"/>
          <w:sz w:val="28"/>
          <w:szCs w:val="28"/>
          <w:rtl/>
        </w:rPr>
        <w:t>برق هسته‌اي يكي از پاك‌ترين و مطمئن‌ترين شكل‌هاي توليد برق است و</w:t>
      </w:r>
      <w:r w:rsidRPr="000D0FDB">
        <w:rPr>
          <w:rFonts w:cs="B Nazanin" w:hint="cs"/>
          <w:i/>
          <w:iCs/>
          <w:sz w:val="28"/>
          <w:szCs w:val="28"/>
          <w:rtl/>
        </w:rPr>
        <w:t xml:space="preserve"> </w:t>
      </w:r>
      <w:r w:rsidRPr="000D0FDB">
        <w:rPr>
          <w:rFonts w:cs="B Nazanin" w:hint="cs"/>
          <w:sz w:val="28"/>
          <w:szCs w:val="28"/>
          <w:rtl/>
        </w:rPr>
        <w:t>نيروگاه‌هاي هسته‌اي مي‌توانند برق را</w:t>
      </w:r>
      <w:r w:rsidRPr="000D0FDB">
        <w:rPr>
          <w:rFonts w:cs="B Nazanin"/>
          <w:sz w:val="28"/>
          <w:szCs w:val="28"/>
        </w:rPr>
        <w:t xml:space="preserve"> </w:t>
      </w:r>
      <w:r w:rsidRPr="000D0FDB">
        <w:rPr>
          <w:rFonts w:cs="B Nazanin" w:hint="cs"/>
          <w:sz w:val="28"/>
          <w:szCs w:val="28"/>
          <w:rtl/>
        </w:rPr>
        <w:t>بصورت پايدار و  بدون توقف توليد كنند. انرژي‌ هسته‌اي سهم عمده‌اي از انرژي‌هاي پاك را در جهان به خود اختصاص مي‌دهد</w:t>
      </w:r>
      <w:r w:rsidRPr="000D0FDB">
        <w:rPr>
          <w:rFonts w:cs="B Nazanin" w:hint="cs"/>
          <w:rtl/>
        </w:rPr>
        <w:t>.</w:t>
      </w:r>
    </w:p>
    <w:p w:rsidR="000D0FDB" w:rsidRDefault="000D0FDB" w:rsidP="000D0FDB">
      <w:pPr>
        <w:spacing w:line="240" w:lineRule="auto"/>
        <w:jc w:val="both"/>
        <w:rPr>
          <w:rFonts w:cs="B Nazanin"/>
          <w:sz w:val="28"/>
          <w:szCs w:val="28"/>
          <w:rtl/>
        </w:rPr>
      </w:pPr>
      <w:r w:rsidRPr="000D0FDB">
        <w:rPr>
          <w:rFonts w:cs="B Nazanin" w:hint="cs"/>
          <w:sz w:val="28"/>
          <w:szCs w:val="28"/>
          <w:rtl/>
        </w:rPr>
        <w:t>در حال حاضر توليد برق در كشور كاملا به سوخت‌هاي فسيلي وابسته است، در حالي كه يکی از موضوعات اصلی در</w:t>
      </w:r>
      <w:r w:rsidRPr="000D0FDB">
        <w:rPr>
          <w:rFonts w:cs="B Nazanin"/>
          <w:sz w:val="28"/>
          <w:szCs w:val="28"/>
        </w:rPr>
        <w:t xml:space="preserve"> </w:t>
      </w:r>
      <w:r w:rsidRPr="000D0FDB">
        <w:rPr>
          <w:rFonts w:cs="B Nazanin" w:hint="cs"/>
          <w:sz w:val="28"/>
          <w:szCs w:val="28"/>
          <w:rtl/>
        </w:rPr>
        <w:t>تامين</w:t>
      </w:r>
      <w:r w:rsidRPr="000D0FDB">
        <w:rPr>
          <w:rFonts w:cs="B Nazanin"/>
          <w:sz w:val="28"/>
          <w:szCs w:val="28"/>
        </w:rPr>
        <w:t xml:space="preserve"> </w:t>
      </w:r>
      <w:r w:rsidRPr="000D0FDB">
        <w:rPr>
          <w:rFonts w:cs="B Nazanin" w:hint="cs"/>
          <w:sz w:val="28"/>
          <w:szCs w:val="28"/>
          <w:rtl/>
        </w:rPr>
        <w:t>پايدار و</w:t>
      </w:r>
      <w:r w:rsidRPr="000D0FDB">
        <w:rPr>
          <w:rFonts w:cs="B Nazanin"/>
          <w:sz w:val="28"/>
          <w:szCs w:val="28"/>
        </w:rPr>
        <w:t xml:space="preserve"> </w:t>
      </w:r>
      <w:r w:rsidRPr="000D0FDB">
        <w:rPr>
          <w:rFonts w:cs="B Nazanin" w:hint="cs"/>
          <w:sz w:val="28"/>
          <w:szCs w:val="28"/>
          <w:rtl/>
        </w:rPr>
        <w:t>پيوسته</w:t>
      </w:r>
      <w:r w:rsidRPr="000D0FDB">
        <w:rPr>
          <w:rFonts w:cs="B Nazanin"/>
          <w:sz w:val="28"/>
          <w:szCs w:val="28"/>
        </w:rPr>
        <w:t xml:space="preserve"> </w:t>
      </w:r>
      <w:r w:rsidRPr="000D0FDB">
        <w:rPr>
          <w:rFonts w:cs="B Nazanin" w:hint="cs"/>
          <w:sz w:val="28"/>
          <w:szCs w:val="28"/>
          <w:rtl/>
        </w:rPr>
        <w:t>انرژي</w:t>
      </w:r>
      <w:r w:rsidRPr="000D0FDB">
        <w:rPr>
          <w:rFonts w:cs="B Nazanin"/>
          <w:sz w:val="28"/>
          <w:szCs w:val="28"/>
        </w:rPr>
        <w:t xml:space="preserve"> </w:t>
      </w:r>
      <w:r w:rsidRPr="000D0FDB">
        <w:rPr>
          <w:rFonts w:cs="B Nazanin" w:hint="cs"/>
          <w:sz w:val="28"/>
          <w:szCs w:val="28"/>
          <w:rtl/>
        </w:rPr>
        <w:t>مورد</w:t>
      </w:r>
      <w:r w:rsidRPr="000D0FDB">
        <w:rPr>
          <w:rFonts w:cs="B Nazanin"/>
          <w:sz w:val="28"/>
          <w:szCs w:val="28"/>
        </w:rPr>
        <w:t xml:space="preserve"> </w:t>
      </w:r>
      <w:r w:rsidRPr="000D0FDB">
        <w:rPr>
          <w:rFonts w:cs="B Nazanin" w:hint="cs"/>
          <w:sz w:val="28"/>
          <w:szCs w:val="28"/>
          <w:rtl/>
        </w:rPr>
        <w:t>نياز جهان</w:t>
      </w:r>
      <w:r w:rsidRPr="000D0FDB">
        <w:rPr>
          <w:rFonts w:cs="B Nazanin"/>
          <w:sz w:val="28"/>
          <w:szCs w:val="28"/>
        </w:rPr>
        <w:t xml:space="preserve"> </w:t>
      </w:r>
      <w:r w:rsidRPr="000D0FDB">
        <w:rPr>
          <w:rFonts w:cs="B Nazanin" w:hint="cs"/>
          <w:sz w:val="28"/>
          <w:szCs w:val="28"/>
          <w:rtl/>
        </w:rPr>
        <w:t>و</w:t>
      </w:r>
      <w:r w:rsidRPr="000D0FDB">
        <w:rPr>
          <w:rFonts w:cs="B Nazanin"/>
          <w:sz w:val="28"/>
          <w:szCs w:val="28"/>
        </w:rPr>
        <w:t xml:space="preserve"> </w:t>
      </w:r>
      <w:r w:rsidRPr="000D0FDB">
        <w:rPr>
          <w:rFonts w:cs="B Nazanin" w:hint="cs"/>
          <w:sz w:val="28"/>
          <w:szCs w:val="28"/>
          <w:rtl/>
        </w:rPr>
        <w:t>به</w:t>
      </w:r>
      <w:r w:rsidRPr="000D0FDB">
        <w:rPr>
          <w:rFonts w:cs="B Nazanin"/>
          <w:sz w:val="28"/>
          <w:szCs w:val="28"/>
        </w:rPr>
        <w:t xml:space="preserve"> </w:t>
      </w:r>
      <w:r w:rsidRPr="000D0FDB">
        <w:rPr>
          <w:rFonts w:cs="B Nazanin" w:hint="cs"/>
          <w:sz w:val="28"/>
          <w:szCs w:val="28"/>
          <w:rtl/>
        </w:rPr>
        <w:t>عبارت</w:t>
      </w:r>
      <w:r w:rsidRPr="000D0FDB">
        <w:rPr>
          <w:rFonts w:cs="B Nazanin"/>
          <w:sz w:val="28"/>
          <w:szCs w:val="28"/>
        </w:rPr>
        <w:t xml:space="preserve"> </w:t>
      </w:r>
      <w:r w:rsidRPr="000D0FDB">
        <w:rPr>
          <w:rFonts w:cs="B Nazanin" w:hint="cs"/>
          <w:sz w:val="28"/>
          <w:szCs w:val="28"/>
          <w:rtl/>
        </w:rPr>
        <w:t>ديگر، ايجاد</w:t>
      </w:r>
      <w:r w:rsidRPr="000D0FDB">
        <w:rPr>
          <w:rFonts w:cs="B Nazanin"/>
          <w:sz w:val="28"/>
          <w:szCs w:val="28"/>
        </w:rPr>
        <w:t xml:space="preserve"> </w:t>
      </w:r>
      <w:r w:rsidRPr="000D0FDB">
        <w:rPr>
          <w:rFonts w:cs="B Nazanin" w:hint="cs"/>
          <w:sz w:val="28"/>
          <w:szCs w:val="28"/>
          <w:rtl/>
        </w:rPr>
        <w:t>زمينه</w:t>
      </w:r>
      <w:r w:rsidRPr="000D0FDB">
        <w:rPr>
          <w:rFonts w:cs="B Nazanin"/>
          <w:sz w:val="28"/>
          <w:szCs w:val="28"/>
        </w:rPr>
        <w:t xml:space="preserve"> </w:t>
      </w:r>
      <w:r w:rsidRPr="000D0FDB">
        <w:rPr>
          <w:rFonts w:cs="B Nazanin" w:hint="cs"/>
          <w:sz w:val="28"/>
          <w:szCs w:val="28"/>
          <w:rtl/>
        </w:rPr>
        <w:t>امنيت</w:t>
      </w:r>
      <w:r w:rsidRPr="000D0FDB">
        <w:rPr>
          <w:rFonts w:cs="B Nazanin"/>
          <w:sz w:val="28"/>
          <w:szCs w:val="28"/>
        </w:rPr>
        <w:t xml:space="preserve"> </w:t>
      </w:r>
      <w:r w:rsidRPr="000D0FDB">
        <w:rPr>
          <w:rFonts w:cs="B Nazanin" w:hint="cs"/>
          <w:sz w:val="28"/>
          <w:szCs w:val="28"/>
          <w:rtl/>
        </w:rPr>
        <w:t>در</w:t>
      </w:r>
      <w:r w:rsidRPr="000D0FDB">
        <w:rPr>
          <w:rFonts w:cs="B Nazanin"/>
          <w:sz w:val="28"/>
          <w:szCs w:val="28"/>
        </w:rPr>
        <w:t xml:space="preserve"> </w:t>
      </w:r>
      <w:r w:rsidRPr="000D0FDB">
        <w:rPr>
          <w:rFonts w:cs="B Nazanin" w:hint="cs"/>
          <w:sz w:val="28"/>
          <w:szCs w:val="28"/>
          <w:rtl/>
        </w:rPr>
        <w:t>توليد و عرضه</w:t>
      </w:r>
      <w:r w:rsidRPr="000D0FDB">
        <w:rPr>
          <w:rFonts w:cs="B Nazanin"/>
          <w:sz w:val="28"/>
          <w:szCs w:val="28"/>
        </w:rPr>
        <w:t xml:space="preserve"> </w:t>
      </w:r>
      <w:r w:rsidRPr="000D0FDB">
        <w:rPr>
          <w:rFonts w:cs="B Nazanin" w:hint="cs"/>
          <w:sz w:val="28"/>
          <w:szCs w:val="28"/>
          <w:rtl/>
        </w:rPr>
        <w:t>انرژي،</w:t>
      </w:r>
      <w:r w:rsidRPr="000D0FDB">
        <w:rPr>
          <w:rFonts w:cs="B Nazanin" w:hint="cs"/>
          <w:sz w:val="28"/>
          <w:szCs w:val="28"/>
          <w:highlight w:val="yellow"/>
          <w:rtl/>
        </w:rPr>
        <w:t>(اقتدار ملی و منطقه ای)</w:t>
      </w:r>
      <w:r w:rsidRPr="000D0FDB">
        <w:rPr>
          <w:rFonts w:cs="B Nazanin"/>
          <w:sz w:val="28"/>
          <w:szCs w:val="28"/>
        </w:rPr>
        <w:t xml:space="preserve"> </w:t>
      </w:r>
      <w:r w:rsidRPr="000D0FDB">
        <w:rPr>
          <w:rFonts w:cs="B Nazanin" w:hint="cs"/>
          <w:sz w:val="28"/>
          <w:szCs w:val="28"/>
          <w:rtl/>
        </w:rPr>
        <w:t>تنوع</w:t>
      </w:r>
      <w:r w:rsidRPr="000D0FDB">
        <w:rPr>
          <w:rFonts w:cs="B Nazanin"/>
          <w:sz w:val="28"/>
          <w:szCs w:val="28"/>
        </w:rPr>
        <w:t xml:space="preserve"> </w:t>
      </w:r>
      <w:r w:rsidRPr="000D0FDB">
        <w:rPr>
          <w:rFonts w:cs="B Nazanin" w:hint="cs"/>
          <w:sz w:val="28"/>
          <w:szCs w:val="28"/>
          <w:rtl/>
        </w:rPr>
        <w:t>بخشي به</w:t>
      </w:r>
      <w:r w:rsidRPr="000D0FDB">
        <w:rPr>
          <w:rFonts w:cs="B Nazanin"/>
          <w:sz w:val="28"/>
          <w:szCs w:val="28"/>
        </w:rPr>
        <w:t xml:space="preserve"> </w:t>
      </w:r>
      <w:r w:rsidRPr="000D0FDB">
        <w:rPr>
          <w:rFonts w:cs="B Nazanin" w:hint="cs"/>
          <w:sz w:val="28"/>
          <w:szCs w:val="28"/>
          <w:rtl/>
        </w:rPr>
        <w:t>سبد</w:t>
      </w:r>
      <w:r w:rsidRPr="000D0FDB">
        <w:rPr>
          <w:rFonts w:cs="B Nazanin"/>
          <w:sz w:val="28"/>
          <w:szCs w:val="28"/>
        </w:rPr>
        <w:t xml:space="preserve"> </w:t>
      </w:r>
      <w:r w:rsidRPr="000D0FDB">
        <w:rPr>
          <w:rFonts w:cs="B Nazanin" w:hint="cs"/>
          <w:sz w:val="28"/>
          <w:szCs w:val="28"/>
          <w:rtl/>
        </w:rPr>
        <w:t>انرژي</w:t>
      </w:r>
      <w:r w:rsidRPr="000D0FDB">
        <w:rPr>
          <w:rFonts w:cs="B Nazanin"/>
          <w:sz w:val="28"/>
          <w:szCs w:val="28"/>
        </w:rPr>
        <w:t xml:space="preserve"> </w:t>
      </w:r>
      <w:r w:rsidRPr="000D0FDB">
        <w:rPr>
          <w:rFonts w:cs="B Nazanin" w:hint="cs"/>
          <w:sz w:val="28"/>
          <w:szCs w:val="28"/>
          <w:rtl/>
        </w:rPr>
        <w:t>و</w:t>
      </w:r>
      <w:r w:rsidRPr="000D0FDB">
        <w:rPr>
          <w:rFonts w:cs="B Nazanin"/>
          <w:sz w:val="28"/>
          <w:szCs w:val="28"/>
        </w:rPr>
        <w:t xml:space="preserve"> </w:t>
      </w:r>
      <w:r w:rsidRPr="000D0FDB">
        <w:rPr>
          <w:rFonts w:cs="B Nazanin" w:hint="cs"/>
          <w:sz w:val="28"/>
          <w:szCs w:val="28"/>
          <w:rtl/>
        </w:rPr>
        <w:t>سوخت مورد</w:t>
      </w:r>
      <w:r w:rsidRPr="000D0FDB">
        <w:rPr>
          <w:rFonts w:cs="B Nazanin"/>
          <w:sz w:val="28"/>
          <w:szCs w:val="28"/>
        </w:rPr>
        <w:t xml:space="preserve"> </w:t>
      </w:r>
      <w:r w:rsidRPr="000D0FDB">
        <w:rPr>
          <w:rFonts w:cs="B Nazanin" w:hint="cs"/>
          <w:sz w:val="28"/>
          <w:szCs w:val="28"/>
          <w:rtl/>
        </w:rPr>
        <w:t>نياز</w:t>
      </w:r>
      <w:r w:rsidRPr="000D0FDB">
        <w:rPr>
          <w:rFonts w:cs="B Nazanin"/>
          <w:sz w:val="28"/>
          <w:szCs w:val="28"/>
        </w:rPr>
        <w:t xml:space="preserve"> </w:t>
      </w:r>
      <w:r w:rsidRPr="000D0FDB">
        <w:rPr>
          <w:rFonts w:cs="B Nazanin" w:hint="cs"/>
          <w:sz w:val="28"/>
          <w:szCs w:val="28"/>
          <w:rtl/>
        </w:rPr>
        <w:t>مصرف</w:t>
      </w:r>
      <w:r w:rsidRPr="000D0FDB">
        <w:rPr>
          <w:rFonts w:cs="B Nazanin"/>
          <w:sz w:val="28"/>
          <w:szCs w:val="28"/>
        </w:rPr>
        <w:t xml:space="preserve"> </w:t>
      </w:r>
      <w:r w:rsidRPr="000D0FDB">
        <w:rPr>
          <w:rFonts w:cs="B Nazanin" w:hint="cs"/>
          <w:sz w:val="28"/>
          <w:szCs w:val="28"/>
          <w:rtl/>
        </w:rPr>
        <w:t>با</w:t>
      </w:r>
      <w:r w:rsidRPr="000D0FDB">
        <w:rPr>
          <w:rFonts w:cs="B Nazanin"/>
          <w:sz w:val="28"/>
          <w:szCs w:val="28"/>
        </w:rPr>
        <w:t xml:space="preserve"> </w:t>
      </w:r>
      <w:r w:rsidRPr="000D0FDB">
        <w:rPr>
          <w:rFonts w:cs="B Nazanin" w:hint="cs"/>
          <w:sz w:val="28"/>
          <w:szCs w:val="28"/>
          <w:rtl/>
        </w:rPr>
        <w:t>تمركز</w:t>
      </w:r>
      <w:r w:rsidRPr="000D0FDB">
        <w:rPr>
          <w:rFonts w:cs="B Nazanin"/>
          <w:sz w:val="28"/>
          <w:szCs w:val="28"/>
        </w:rPr>
        <w:t xml:space="preserve"> </w:t>
      </w:r>
      <w:r w:rsidRPr="000D0FDB">
        <w:rPr>
          <w:rFonts w:cs="B Nazanin" w:hint="cs"/>
          <w:sz w:val="28"/>
          <w:szCs w:val="28"/>
          <w:rtl/>
        </w:rPr>
        <w:t>بر كاهش</w:t>
      </w:r>
      <w:r w:rsidRPr="000D0FDB">
        <w:rPr>
          <w:rFonts w:cs="B Nazanin"/>
          <w:sz w:val="28"/>
          <w:szCs w:val="28"/>
        </w:rPr>
        <w:t xml:space="preserve"> </w:t>
      </w:r>
      <w:r w:rsidRPr="000D0FDB">
        <w:rPr>
          <w:rFonts w:cs="B Nazanin" w:hint="cs"/>
          <w:sz w:val="28"/>
          <w:szCs w:val="28"/>
          <w:rtl/>
        </w:rPr>
        <w:t>وابستگي</w:t>
      </w:r>
      <w:r w:rsidRPr="000D0FDB">
        <w:rPr>
          <w:rFonts w:cs="B Nazanin"/>
          <w:sz w:val="28"/>
          <w:szCs w:val="28"/>
        </w:rPr>
        <w:t xml:space="preserve"> </w:t>
      </w:r>
      <w:r w:rsidRPr="000D0FDB">
        <w:rPr>
          <w:rFonts w:cs="B Nazanin" w:hint="cs"/>
          <w:sz w:val="28"/>
          <w:szCs w:val="28"/>
          <w:rtl/>
        </w:rPr>
        <w:t>به</w:t>
      </w:r>
      <w:r w:rsidRPr="000D0FDB">
        <w:rPr>
          <w:rFonts w:cs="B Nazanin"/>
          <w:sz w:val="28"/>
          <w:szCs w:val="28"/>
        </w:rPr>
        <w:t xml:space="preserve"> </w:t>
      </w:r>
      <w:r w:rsidRPr="000D0FDB">
        <w:rPr>
          <w:rFonts w:cs="B Nazanin" w:hint="cs"/>
          <w:sz w:val="28"/>
          <w:szCs w:val="28"/>
          <w:rtl/>
        </w:rPr>
        <w:t>نفت خام</w:t>
      </w:r>
      <w:r w:rsidRPr="000D0FDB">
        <w:rPr>
          <w:rFonts w:cs="B Nazanin"/>
          <w:sz w:val="28"/>
          <w:szCs w:val="28"/>
        </w:rPr>
        <w:t xml:space="preserve"> </w:t>
      </w:r>
      <w:r w:rsidRPr="000D0FDB">
        <w:rPr>
          <w:rFonts w:cs="B Nazanin" w:hint="cs"/>
          <w:sz w:val="28"/>
          <w:szCs w:val="28"/>
          <w:rtl/>
        </w:rPr>
        <w:t>است. انرژي هسته‌اي علاوه بر مزيت زيست محيطي و مباحث مربوط به امنيت انرژي، هم از لحاظ اقتصادي رقابت پذير است و هم اينكه منبعي پايدار و قابل پيش‌بيني در توليد برق است. بنابراين عوامل بررسي شده به خوبي نشان ‌مي‌دهد توسعه استفاده نيروگاه‌هاي برق هسته‌اي از اهميت ويژه‌اي برخوردار بوده و  بايد در مديريت بخش انرژي كشور قرار مورد توجه قرار گيرد.</w:t>
      </w:r>
    </w:p>
    <w:p w:rsidR="000D0FDB" w:rsidRPr="000D0FDB" w:rsidRDefault="000D0FDB" w:rsidP="000D0FDB">
      <w:pPr>
        <w:spacing w:line="240" w:lineRule="auto"/>
        <w:jc w:val="both"/>
        <w:rPr>
          <w:rFonts w:cs="B Nazanin"/>
          <w:sz w:val="28"/>
          <w:szCs w:val="28"/>
          <w:rtl/>
        </w:rPr>
      </w:pPr>
      <w:r>
        <w:rPr>
          <w:rFonts w:cs="B Nazanin" w:hint="cs"/>
          <w:b/>
          <w:bCs/>
          <w:sz w:val="28"/>
          <w:szCs w:val="28"/>
          <w:rtl/>
        </w:rPr>
        <w:t xml:space="preserve">قلمرو و کاربرد این سند، </w:t>
      </w:r>
      <w:r>
        <w:rPr>
          <w:rFonts w:cs="B Nazanin" w:hint="cs"/>
          <w:sz w:val="28"/>
          <w:szCs w:val="28"/>
          <w:rtl/>
        </w:rPr>
        <w:t>تمامی عرصه ها اعم از اقتصادی، فنی، سیاسی، اجتماعی، امیتی و فرهنگی را در ارتباط با توسعه صنعت هسته</w:t>
      </w:r>
      <w:r>
        <w:rPr>
          <w:rFonts w:cs="B Nazanin"/>
          <w:sz w:val="28"/>
          <w:szCs w:val="28"/>
          <w:rtl/>
        </w:rPr>
        <w:softHyphen/>
      </w:r>
      <w:r>
        <w:rPr>
          <w:rFonts w:cs="B Nazanin" w:hint="cs"/>
          <w:sz w:val="28"/>
          <w:szCs w:val="28"/>
          <w:rtl/>
        </w:rPr>
        <w:t>ای به ویژه نیروگاه های هسته ای قدرت را در بر می گیرد. سند حاضر به عنوان مبنا، ملاک و راهنمای سیاست گذاری، برنامه ریزی، راهبری و نظارت بر تمامی مراحل توسعه نیروگاه های هسته ای  قرار می گیرد.</w:t>
      </w:r>
    </w:p>
    <w:p w:rsidR="00D90C99" w:rsidRPr="00EE58B6" w:rsidRDefault="00D90C99" w:rsidP="00D90C99">
      <w:pPr>
        <w:pStyle w:val="ListParagraph"/>
        <w:numPr>
          <w:ilvl w:val="0"/>
          <w:numId w:val="1"/>
        </w:numPr>
        <w:rPr>
          <w:rFonts w:cs="B Zar"/>
          <w:sz w:val="28"/>
          <w:szCs w:val="28"/>
          <w:highlight w:val="yellow"/>
        </w:rPr>
      </w:pPr>
      <w:r w:rsidRPr="00EE58B6">
        <w:rPr>
          <w:rFonts w:cs="B Zar" w:hint="cs"/>
          <w:sz w:val="28"/>
          <w:szCs w:val="28"/>
          <w:highlight w:val="yellow"/>
          <w:rtl/>
        </w:rPr>
        <w:t>تعاریف</w:t>
      </w:r>
    </w:p>
    <w:p w:rsidR="00EE58B6" w:rsidRDefault="00EE58B6" w:rsidP="00EE58B6">
      <w:pPr>
        <w:spacing w:line="240" w:lineRule="auto"/>
        <w:jc w:val="both"/>
        <w:rPr>
          <w:rFonts w:cs="B Nazanin"/>
          <w:b/>
          <w:bCs/>
          <w:sz w:val="28"/>
          <w:szCs w:val="28"/>
          <w:rtl/>
        </w:rPr>
      </w:pPr>
    </w:p>
    <w:p w:rsidR="00EE58B6" w:rsidRDefault="00EE58B6" w:rsidP="00EE58B6">
      <w:pPr>
        <w:spacing w:line="240" w:lineRule="auto"/>
        <w:jc w:val="both"/>
        <w:rPr>
          <w:rFonts w:cs="B Nazanin"/>
          <w:b/>
          <w:bCs/>
          <w:sz w:val="28"/>
          <w:szCs w:val="28"/>
          <w:rtl/>
        </w:rPr>
      </w:pPr>
    </w:p>
    <w:p w:rsidR="000D0FDB" w:rsidRPr="00EE58B6" w:rsidRDefault="000D0FDB" w:rsidP="00EE58B6">
      <w:pPr>
        <w:spacing w:line="240" w:lineRule="auto"/>
        <w:jc w:val="both"/>
        <w:rPr>
          <w:rFonts w:cs="B Nazanin"/>
          <w:b/>
          <w:bCs/>
          <w:sz w:val="28"/>
          <w:szCs w:val="28"/>
          <w:rtl/>
        </w:rPr>
      </w:pPr>
      <w:r w:rsidRPr="00EE58B6">
        <w:rPr>
          <w:rFonts w:cs="B Nazanin" w:hint="cs"/>
          <w:b/>
          <w:bCs/>
          <w:sz w:val="28"/>
          <w:szCs w:val="28"/>
          <w:rtl/>
        </w:rPr>
        <w:t>وضع موجود جهانی، پیشینه و وضعیت فعلی نیروگاه‌های هسته‌ای در ایران</w:t>
      </w:r>
    </w:p>
    <w:p w:rsidR="000D0FDB" w:rsidRPr="00EE58B6" w:rsidRDefault="000D0FDB" w:rsidP="00EE58B6">
      <w:pPr>
        <w:spacing w:line="240" w:lineRule="auto"/>
        <w:jc w:val="both"/>
        <w:rPr>
          <w:rFonts w:cs="B Nazanin"/>
          <w:sz w:val="28"/>
          <w:szCs w:val="28"/>
        </w:rPr>
      </w:pPr>
      <w:r w:rsidRPr="00EE58B6">
        <w:rPr>
          <w:rFonts w:cs="B Nazanin" w:hint="cs"/>
          <w:sz w:val="28"/>
          <w:szCs w:val="28"/>
          <w:rtl/>
        </w:rPr>
        <w:t>در انتهای  سال 2021 بیش از 10 درصد برق مصرفي دنيا از طريق نيروگاه‌هاي هسته‌اي تامين ‌شده است. هم‌اكنون</w:t>
      </w:r>
      <w:r w:rsidR="00EE58B6" w:rsidRPr="00EE58B6">
        <w:rPr>
          <w:rFonts w:cs="B Nazanin" w:hint="cs"/>
          <w:sz w:val="28"/>
          <w:szCs w:val="28"/>
          <w:rtl/>
        </w:rPr>
        <w:t xml:space="preserve"> 32</w:t>
      </w:r>
      <w:r w:rsidRPr="00EE58B6">
        <w:rPr>
          <w:rFonts w:cs="B Nazanin"/>
          <w:sz w:val="28"/>
          <w:szCs w:val="28"/>
          <w:rtl/>
        </w:rPr>
        <w:t xml:space="preserve"> کشور</w:t>
      </w:r>
      <w:r w:rsidRPr="00EE58B6">
        <w:rPr>
          <w:rFonts w:cs="B Nazanin" w:hint="cs"/>
          <w:sz w:val="28"/>
          <w:szCs w:val="28"/>
          <w:rtl/>
        </w:rPr>
        <w:t xml:space="preserve"> (با احتساب تايوان)</w:t>
      </w:r>
      <w:r w:rsidRPr="00EE58B6">
        <w:rPr>
          <w:rFonts w:cs="B Nazanin"/>
          <w:sz w:val="28"/>
          <w:szCs w:val="28"/>
          <w:rtl/>
        </w:rPr>
        <w:t xml:space="preserve"> در</w:t>
      </w:r>
      <w:r w:rsidRPr="00EE58B6">
        <w:rPr>
          <w:rFonts w:cs="B Nazanin" w:hint="cs"/>
          <w:sz w:val="28"/>
          <w:szCs w:val="28"/>
          <w:rtl/>
        </w:rPr>
        <w:t xml:space="preserve"> جهان</w:t>
      </w:r>
      <w:r w:rsidRPr="00EE58B6">
        <w:rPr>
          <w:rFonts w:cs="B Nazanin"/>
          <w:sz w:val="28"/>
          <w:szCs w:val="28"/>
          <w:rtl/>
        </w:rPr>
        <w:t xml:space="preserve"> </w:t>
      </w:r>
      <w:r w:rsidRPr="00EE58B6">
        <w:rPr>
          <w:rFonts w:cs="B Nazanin" w:hint="cs"/>
          <w:sz w:val="28"/>
          <w:szCs w:val="28"/>
          <w:rtl/>
        </w:rPr>
        <w:t xml:space="preserve">در </w:t>
      </w:r>
      <w:r w:rsidRPr="00EE58B6">
        <w:rPr>
          <w:rFonts w:cs="B Nazanin"/>
          <w:sz w:val="28"/>
          <w:szCs w:val="28"/>
          <w:rtl/>
        </w:rPr>
        <w:t>حال بهره‌بردار</w:t>
      </w:r>
      <w:r w:rsidRPr="00EE58B6">
        <w:rPr>
          <w:rFonts w:cs="B Nazanin" w:hint="cs"/>
          <w:sz w:val="28"/>
          <w:szCs w:val="28"/>
          <w:rtl/>
        </w:rPr>
        <w:t>ی</w:t>
      </w:r>
      <w:r w:rsidRPr="00EE58B6">
        <w:rPr>
          <w:rFonts w:cs="B Nazanin"/>
          <w:sz w:val="28"/>
          <w:szCs w:val="28"/>
          <w:rtl/>
        </w:rPr>
        <w:t xml:space="preserve"> از</w:t>
      </w:r>
      <w:r w:rsidRPr="00EE58B6">
        <w:rPr>
          <w:rFonts w:cs="B Nazanin" w:hint="cs"/>
          <w:sz w:val="28"/>
          <w:szCs w:val="28"/>
          <w:rtl/>
        </w:rPr>
        <w:t xml:space="preserve"> نيروگاه‌هاي</w:t>
      </w:r>
      <w:r w:rsidRPr="00EE58B6">
        <w:rPr>
          <w:rFonts w:cs="B Nazanin"/>
          <w:sz w:val="28"/>
          <w:szCs w:val="28"/>
          <w:rtl/>
        </w:rPr>
        <w:t xml:space="preserve"> هسته‌ا</w:t>
      </w:r>
      <w:r w:rsidRPr="00EE58B6">
        <w:rPr>
          <w:rFonts w:cs="B Nazanin" w:hint="cs"/>
          <w:sz w:val="28"/>
          <w:szCs w:val="28"/>
          <w:rtl/>
        </w:rPr>
        <w:t>ی</w:t>
      </w:r>
      <w:r w:rsidRPr="00EE58B6">
        <w:rPr>
          <w:rFonts w:cs="B Nazanin"/>
          <w:sz w:val="28"/>
          <w:szCs w:val="28"/>
          <w:rtl/>
        </w:rPr>
        <w:t xml:space="preserve"> </w:t>
      </w:r>
      <w:r w:rsidRPr="00EE58B6">
        <w:rPr>
          <w:rFonts w:cs="B Nazanin" w:hint="cs"/>
          <w:sz w:val="28"/>
          <w:szCs w:val="28"/>
          <w:rtl/>
        </w:rPr>
        <w:t>بوده و تعداد ۴۴۴ نيروگاه هسته‌اي</w:t>
      </w:r>
      <w:r w:rsidR="00EE58B6" w:rsidRPr="00EE58B6">
        <w:rPr>
          <w:rFonts w:cs="B Nazanin" w:hint="cs"/>
          <w:sz w:val="28"/>
          <w:szCs w:val="28"/>
          <w:rtl/>
        </w:rPr>
        <w:t>(با ظرفیت 394 گیگا وات)</w:t>
      </w:r>
      <w:r w:rsidRPr="00EE58B6">
        <w:rPr>
          <w:rFonts w:cs="B Nazanin" w:hint="cs"/>
          <w:sz w:val="28"/>
          <w:szCs w:val="28"/>
          <w:rtl/>
        </w:rPr>
        <w:t xml:space="preserve"> در سراسر جهان در حال بهره‌برداري است. افزون بر اين، ۵۲  نيروگاه هسته‌اي</w:t>
      </w:r>
      <w:r w:rsidR="00EE58B6" w:rsidRPr="00EE58B6">
        <w:rPr>
          <w:rFonts w:cs="B Nazanin" w:hint="cs"/>
          <w:sz w:val="28"/>
          <w:szCs w:val="28"/>
          <w:rtl/>
        </w:rPr>
        <w:t>(بیش از 52 هزار گیگا وات)</w:t>
      </w:r>
      <w:r w:rsidRPr="00EE58B6">
        <w:rPr>
          <w:rFonts w:cs="B Nazanin" w:hint="cs"/>
          <w:sz w:val="28"/>
          <w:szCs w:val="28"/>
          <w:rtl/>
        </w:rPr>
        <w:t xml:space="preserve"> در حال ساخت است كه از عمده كشورهايي كه در حال ساخت نيروگاه‌هاي هسته‌اي هستند مي‌توان به چين، روسيه، هند، امارات، كره‌جنوبي و آمريكا اشاره كرد. همچنين بيش از ۸۴ راكتور قدرت با ظرفيت خالص حدود ۹۴ گيگاوات در دست برنامه‌ريزي براي ساخت است. كشورهاي بلاروس،</w:t>
      </w:r>
      <w:r w:rsidRPr="00EE58B6">
        <w:rPr>
          <w:rFonts w:cs="B Nazanin"/>
          <w:sz w:val="28"/>
          <w:szCs w:val="28"/>
          <w:rtl/>
        </w:rPr>
        <w:t xml:space="preserve"> </w:t>
      </w:r>
      <w:r w:rsidRPr="00EE58B6">
        <w:rPr>
          <w:rFonts w:cs="B Nazanin" w:hint="cs"/>
          <w:sz w:val="28"/>
          <w:szCs w:val="28"/>
          <w:rtl/>
        </w:rPr>
        <w:t>امارات</w:t>
      </w:r>
      <w:r w:rsidRPr="00EE58B6">
        <w:rPr>
          <w:rFonts w:cs="B Nazanin"/>
          <w:sz w:val="28"/>
          <w:szCs w:val="28"/>
          <w:rtl/>
        </w:rPr>
        <w:t xml:space="preserve"> </w:t>
      </w:r>
      <w:r w:rsidRPr="00EE58B6">
        <w:rPr>
          <w:rFonts w:cs="B Nazanin" w:hint="cs"/>
          <w:sz w:val="28"/>
          <w:szCs w:val="28"/>
          <w:rtl/>
        </w:rPr>
        <w:t>متحده</w:t>
      </w:r>
      <w:r w:rsidRPr="00EE58B6">
        <w:rPr>
          <w:rFonts w:cs="B Nazanin"/>
          <w:sz w:val="28"/>
          <w:szCs w:val="28"/>
          <w:rtl/>
        </w:rPr>
        <w:t xml:space="preserve"> </w:t>
      </w:r>
      <w:r w:rsidRPr="00EE58B6">
        <w:rPr>
          <w:rFonts w:cs="B Nazanin" w:hint="cs"/>
          <w:sz w:val="28"/>
          <w:szCs w:val="28"/>
          <w:rtl/>
        </w:rPr>
        <w:t>عربی،</w:t>
      </w:r>
      <w:r w:rsidRPr="00EE58B6">
        <w:rPr>
          <w:rFonts w:cs="B Nazanin"/>
          <w:sz w:val="28"/>
          <w:szCs w:val="28"/>
          <w:rtl/>
        </w:rPr>
        <w:t xml:space="preserve"> </w:t>
      </w:r>
      <w:r w:rsidRPr="00EE58B6">
        <w:rPr>
          <w:rFonts w:cs="B Nazanin" w:hint="cs"/>
          <w:sz w:val="28"/>
          <w:szCs w:val="28"/>
          <w:rtl/>
        </w:rPr>
        <w:t>عربستان</w:t>
      </w:r>
      <w:r w:rsidRPr="00EE58B6">
        <w:rPr>
          <w:rFonts w:cs="B Nazanin"/>
          <w:sz w:val="28"/>
          <w:szCs w:val="28"/>
          <w:rtl/>
        </w:rPr>
        <w:t xml:space="preserve"> </w:t>
      </w:r>
      <w:r w:rsidRPr="00EE58B6">
        <w:rPr>
          <w:rFonts w:cs="B Nazanin" w:hint="cs"/>
          <w:sz w:val="28"/>
          <w:szCs w:val="28"/>
          <w:rtl/>
        </w:rPr>
        <w:t>سعودي،</w:t>
      </w:r>
      <w:r w:rsidRPr="00EE58B6">
        <w:rPr>
          <w:rFonts w:cs="B Nazanin"/>
          <w:sz w:val="28"/>
          <w:szCs w:val="28"/>
          <w:rtl/>
        </w:rPr>
        <w:t xml:space="preserve"> </w:t>
      </w:r>
      <w:r w:rsidRPr="00EE58B6">
        <w:rPr>
          <w:rFonts w:cs="B Nazanin" w:hint="cs"/>
          <w:sz w:val="28"/>
          <w:szCs w:val="28"/>
          <w:rtl/>
        </w:rPr>
        <w:t>تركيه‌،</w:t>
      </w:r>
      <w:r w:rsidRPr="00EE58B6">
        <w:rPr>
          <w:rFonts w:cs="B Nazanin"/>
          <w:sz w:val="28"/>
          <w:szCs w:val="28"/>
          <w:rtl/>
        </w:rPr>
        <w:t xml:space="preserve"> </w:t>
      </w:r>
      <w:r w:rsidRPr="00EE58B6">
        <w:rPr>
          <w:rFonts w:cs="B Nazanin" w:hint="cs"/>
          <w:sz w:val="28"/>
          <w:szCs w:val="28"/>
          <w:rtl/>
        </w:rPr>
        <w:t>بنگلادش،</w:t>
      </w:r>
      <w:r w:rsidRPr="00EE58B6">
        <w:rPr>
          <w:rFonts w:cs="B Nazanin"/>
          <w:sz w:val="28"/>
          <w:szCs w:val="28"/>
          <w:rtl/>
        </w:rPr>
        <w:t xml:space="preserve"> </w:t>
      </w:r>
      <w:r w:rsidRPr="00EE58B6">
        <w:rPr>
          <w:rFonts w:cs="B Nazanin" w:hint="cs"/>
          <w:sz w:val="28"/>
          <w:szCs w:val="28"/>
          <w:rtl/>
        </w:rPr>
        <w:t>اردن،</w:t>
      </w:r>
      <w:r w:rsidRPr="00EE58B6">
        <w:rPr>
          <w:rFonts w:cs="B Nazanin"/>
          <w:sz w:val="28"/>
          <w:szCs w:val="28"/>
          <w:rtl/>
        </w:rPr>
        <w:t xml:space="preserve"> </w:t>
      </w:r>
      <w:r w:rsidRPr="00EE58B6">
        <w:rPr>
          <w:rFonts w:cs="B Nazanin" w:hint="cs"/>
          <w:sz w:val="28"/>
          <w:szCs w:val="28"/>
          <w:rtl/>
        </w:rPr>
        <w:t>لهستان،‌</w:t>
      </w:r>
      <w:r w:rsidRPr="00EE58B6">
        <w:rPr>
          <w:rFonts w:cs="B Nazanin"/>
          <w:sz w:val="28"/>
          <w:szCs w:val="28"/>
          <w:rtl/>
        </w:rPr>
        <w:t xml:space="preserve"> </w:t>
      </w:r>
      <w:r w:rsidRPr="00EE58B6">
        <w:rPr>
          <w:rFonts w:cs="B Nazanin" w:hint="cs"/>
          <w:sz w:val="28"/>
          <w:szCs w:val="28"/>
          <w:rtl/>
        </w:rPr>
        <w:t>ويتنام،</w:t>
      </w:r>
      <w:r w:rsidRPr="00EE58B6">
        <w:rPr>
          <w:rFonts w:cs="B Nazanin"/>
          <w:sz w:val="28"/>
          <w:szCs w:val="28"/>
          <w:rtl/>
        </w:rPr>
        <w:t xml:space="preserve"> </w:t>
      </w:r>
      <w:r w:rsidRPr="00EE58B6">
        <w:rPr>
          <w:rFonts w:cs="B Nazanin" w:hint="cs"/>
          <w:sz w:val="28"/>
          <w:szCs w:val="28"/>
          <w:rtl/>
        </w:rPr>
        <w:t>مالزي از مهم‌ترين كشورهايي هستند كه برنامه‌‌ريزي‌هايي جدي براي احداث و بهره‌برداري از نيروگاه‌هاي هسته‌اي را براي اولين‌بار در دست پيگيري دارند</w:t>
      </w:r>
      <w:r w:rsidRPr="00EE58B6">
        <w:rPr>
          <w:rFonts w:cs="B Nazanin"/>
          <w:sz w:val="28"/>
          <w:szCs w:val="28"/>
        </w:rPr>
        <w:t>.</w:t>
      </w:r>
      <w:r w:rsidRPr="00EE58B6">
        <w:rPr>
          <w:rFonts w:cs="B Nazanin" w:hint="cs"/>
          <w:sz w:val="28"/>
          <w:szCs w:val="28"/>
          <w:rtl/>
        </w:rPr>
        <w:t xml:space="preserve"> با توجه به اهميت موضوع تعيين سهم بهينه انواع منابع در سبد انرژي </w:t>
      </w:r>
      <w:r w:rsidRPr="00EE58B6">
        <w:rPr>
          <w:rFonts w:cs="B Nazanin" w:hint="cs"/>
          <w:sz w:val="28"/>
          <w:szCs w:val="28"/>
          <w:rtl/>
        </w:rPr>
        <w:lastRenderedPageBreak/>
        <w:t xml:space="preserve">كشور، تاكنون مطالعات متعددي عمدتا با محوريت بررسي‌هاي فني-اقتصادي در كشور انجام شده كه همواره توليد برق از نيروگاه‌هاي هسته‌اي سهم </w:t>
      </w:r>
      <w:r w:rsidR="00EE58B6" w:rsidRPr="00EE58B6">
        <w:rPr>
          <w:rFonts w:cs="B Nazanin" w:hint="cs"/>
          <w:sz w:val="28"/>
          <w:szCs w:val="28"/>
          <w:rtl/>
        </w:rPr>
        <w:t xml:space="preserve">قابل توجهی </w:t>
      </w:r>
      <w:r w:rsidRPr="00EE58B6">
        <w:rPr>
          <w:rFonts w:cs="B Nazanin" w:hint="cs"/>
          <w:sz w:val="28"/>
          <w:szCs w:val="28"/>
          <w:rtl/>
        </w:rPr>
        <w:t>از نتايج را به خود اختصاص داده است، از جمله:</w:t>
      </w:r>
    </w:p>
    <w:p w:rsidR="000D0FDB" w:rsidRPr="000D0FDB" w:rsidRDefault="000D0FDB" w:rsidP="00EE58B6">
      <w:pPr>
        <w:pStyle w:val="ListParagraph"/>
        <w:spacing w:after="0" w:line="240" w:lineRule="auto"/>
        <w:jc w:val="both"/>
        <w:rPr>
          <w:rFonts w:cs="B Nazanin"/>
          <w:sz w:val="28"/>
          <w:szCs w:val="28"/>
          <w:rtl/>
        </w:rPr>
      </w:pPr>
      <w:r w:rsidRPr="00F44F9F">
        <w:rPr>
          <w:rFonts w:hint="cs"/>
        </w:rPr>
        <w:sym w:font="Wingdings" w:char="F0FC"/>
      </w:r>
      <w:r w:rsidRPr="000D0FDB">
        <w:rPr>
          <w:rFonts w:cs="B Nazanin" w:hint="cs"/>
          <w:sz w:val="28"/>
          <w:szCs w:val="28"/>
          <w:rtl/>
        </w:rPr>
        <w:t xml:space="preserve">  در مطالعه موسسه تحقيقاتي استانفورد ( قبل از انقلاب اسلامي) سهم بهينه برق هسته‌اي 16 درصد ظرفيت  شبكه برق كشور برآورده شده است.</w:t>
      </w:r>
    </w:p>
    <w:p w:rsidR="000D0FDB" w:rsidRPr="000D0FDB" w:rsidRDefault="000D0FDB" w:rsidP="00EE58B6">
      <w:pPr>
        <w:pStyle w:val="ListParagraph"/>
        <w:spacing w:after="0" w:line="240" w:lineRule="auto"/>
        <w:jc w:val="both"/>
        <w:rPr>
          <w:rFonts w:cs="B Nazanin"/>
          <w:sz w:val="28"/>
          <w:szCs w:val="28"/>
          <w:rtl/>
        </w:rPr>
      </w:pPr>
      <w:r w:rsidRPr="00F44F9F">
        <w:rPr>
          <w:rFonts w:hint="cs"/>
        </w:rPr>
        <w:sym w:font="Wingdings" w:char="F0FC"/>
      </w:r>
      <w:r w:rsidRPr="000D0FDB">
        <w:rPr>
          <w:rFonts w:cs="B Nazanin" w:hint="cs"/>
          <w:sz w:val="28"/>
          <w:szCs w:val="28"/>
          <w:rtl/>
        </w:rPr>
        <w:t xml:space="preserve">  در مطالعه مشترك موسسه عالي پژوهش در برنامه‌ريزي و توسعه و دانشگاه صنعتي شريف براي سال 1400 با مصرف 52000 مگاوات در شبكه سراسري، سهم بهينه برق هسته‌اي حدود 11000 مگاوات (معادل 20 درصد ظرفيت شبكه) محاسبه شده است.</w:t>
      </w:r>
    </w:p>
    <w:p w:rsidR="000D0FDB" w:rsidRPr="000D0FDB" w:rsidRDefault="000D0FDB" w:rsidP="00EE58B6">
      <w:pPr>
        <w:pStyle w:val="ListParagraph"/>
        <w:spacing w:after="0" w:line="240" w:lineRule="auto"/>
        <w:jc w:val="both"/>
        <w:rPr>
          <w:rFonts w:cs="B Nazanin"/>
          <w:sz w:val="28"/>
          <w:szCs w:val="28"/>
          <w:rtl/>
        </w:rPr>
      </w:pPr>
      <w:r w:rsidRPr="00F44F9F">
        <w:rPr>
          <w:rFonts w:hint="cs"/>
        </w:rPr>
        <w:sym w:font="Wingdings" w:char="F0FC"/>
      </w:r>
      <w:r w:rsidRPr="000D0FDB">
        <w:rPr>
          <w:rFonts w:cs="B Nazanin" w:hint="cs"/>
          <w:sz w:val="28"/>
          <w:szCs w:val="28"/>
          <w:rtl/>
        </w:rPr>
        <w:t xml:space="preserve">  در مطالعات سازمان انرژي اتمي ايران براي ارائه به شوراي عالي انرژي، براي سال 1400 ظرفيت بهينه برق هسته‌اي معادل10000 مگاوات (معادل 5/12 درصد ظرفيت شبكه برق كشور) پيش بيني شده است. </w:t>
      </w:r>
    </w:p>
    <w:p w:rsidR="000D0FDB" w:rsidRPr="000D0FDB" w:rsidRDefault="000D0FDB" w:rsidP="00EE58B6">
      <w:pPr>
        <w:pStyle w:val="ListParagraph"/>
        <w:spacing w:after="0" w:line="240" w:lineRule="auto"/>
        <w:jc w:val="both"/>
        <w:rPr>
          <w:rFonts w:cs="B Nazanin"/>
          <w:sz w:val="28"/>
          <w:szCs w:val="28"/>
        </w:rPr>
      </w:pPr>
      <w:r w:rsidRPr="00F44F9F">
        <w:rPr>
          <w:rFonts w:hint="cs"/>
        </w:rPr>
        <w:sym w:font="Wingdings" w:char="F0FC"/>
      </w:r>
      <w:r w:rsidRPr="000D0FDB">
        <w:rPr>
          <w:rFonts w:cs="B Nazanin" w:hint="cs"/>
          <w:sz w:val="28"/>
          <w:szCs w:val="28"/>
          <w:rtl/>
        </w:rPr>
        <w:t xml:space="preserve">  در مطالعات انجام شده توسط پژوهشگاه نيرو (پروژه تابناك) براي سال 1405 ظرفيت بهينه برق هسته‌اي 15000 مگاوات (معادل 12 درصد ظرفيت شبكه برق كشور) حاصل شده است.</w:t>
      </w:r>
    </w:p>
    <w:p w:rsidR="000D0FDB" w:rsidRPr="00EE58B6" w:rsidRDefault="000D0FDB" w:rsidP="00EE58B6">
      <w:pPr>
        <w:spacing w:after="0" w:line="240" w:lineRule="auto"/>
        <w:jc w:val="both"/>
        <w:rPr>
          <w:rFonts w:cs="B Nazanin"/>
          <w:sz w:val="28"/>
          <w:szCs w:val="28"/>
          <w:rtl/>
        </w:rPr>
      </w:pPr>
      <w:r w:rsidRPr="00EE58B6">
        <w:rPr>
          <w:rFonts w:cs="B Nazanin" w:hint="cs"/>
          <w:sz w:val="28"/>
          <w:szCs w:val="28"/>
          <w:rtl/>
        </w:rPr>
        <w:t xml:space="preserve">در آخرين بررسي انجام شده توسط اين شركت با همكاري شركت توانير و توسط نرم افزار </w:t>
      </w:r>
      <w:r w:rsidRPr="00EE58B6">
        <w:rPr>
          <w:rFonts w:cs="B Nazanin"/>
          <w:sz w:val="28"/>
          <w:szCs w:val="28"/>
        </w:rPr>
        <w:t xml:space="preserve"> </w:t>
      </w:r>
      <w:r w:rsidRPr="00EE58B6">
        <w:rPr>
          <w:rFonts w:asciiTheme="majorBidi" w:hAnsiTheme="majorBidi" w:cs="B Nazanin"/>
          <w:sz w:val="24"/>
          <w:szCs w:val="24"/>
        </w:rPr>
        <w:t>WASP</w:t>
      </w:r>
      <w:r w:rsidRPr="00EE58B6">
        <w:rPr>
          <w:rFonts w:cs="B Nazanin" w:hint="cs"/>
          <w:sz w:val="28"/>
          <w:szCs w:val="28"/>
          <w:rtl/>
        </w:rPr>
        <w:t>‌براي افق 1410 با حدود 120 هزار مگاوات ظرفيت مورد نياز در شبكه سراسري در سناريوهاي مختلف بين 4 تا 20 هزار مگاوات و در سناريوي مرجع ( محتمل‌ترين گزينه) 8 هزار مگاوات برق هسته‌اي توصيه شده است.</w:t>
      </w:r>
    </w:p>
    <w:p w:rsidR="000D0FDB" w:rsidRPr="00EE58B6" w:rsidRDefault="000D0FDB" w:rsidP="00EE58B6">
      <w:pPr>
        <w:spacing w:after="0" w:line="240" w:lineRule="auto"/>
        <w:jc w:val="both"/>
        <w:rPr>
          <w:rFonts w:cs="B Nazanin"/>
          <w:sz w:val="26"/>
          <w:szCs w:val="26"/>
          <w:rtl/>
        </w:rPr>
      </w:pPr>
      <w:r w:rsidRPr="00EE58B6">
        <w:rPr>
          <w:rFonts w:cs="B Nazanin" w:hint="cs"/>
          <w:sz w:val="26"/>
          <w:szCs w:val="26"/>
          <w:rtl/>
        </w:rPr>
        <w:t xml:space="preserve">براساس مطالعات صورت گرفته در پیش از انقلاب اسلامی، فعالیت‌های توسعه نیروگاه‌های هسته‌ای در ایران در اوایل دهه 50 شمسی و با عقد قرارداد برای احداث نیروگاه اتمی بوشهر با شرکت آلمانی </w:t>
      </w:r>
      <w:r w:rsidRPr="00EE58B6">
        <w:rPr>
          <w:rFonts w:cs="B Nazanin"/>
          <w:sz w:val="26"/>
          <w:szCs w:val="26"/>
        </w:rPr>
        <w:t>KWU</w:t>
      </w:r>
      <w:r w:rsidRPr="00EE58B6">
        <w:rPr>
          <w:rFonts w:cs="B Nazanin" w:hint="cs"/>
          <w:sz w:val="26"/>
          <w:szCs w:val="26"/>
          <w:rtl/>
        </w:rPr>
        <w:t xml:space="preserve"> و نیروگاه اتمی دارخوین اهواز با شرکت فرانسوی فرام‌اتم شروع شده است.</w:t>
      </w:r>
    </w:p>
    <w:p w:rsidR="000D0FDB" w:rsidRPr="00EE58B6" w:rsidRDefault="000D0FDB" w:rsidP="00EE58B6">
      <w:pPr>
        <w:spacing w:after="0" w:line="240" w:lineRule="auto"/>
        <w:jc w:val="both"/>
        <w:rPr>
          <w:rFonts w:cs="B Nazanin"/>
          <w:sz w:val="26"/>
          <w:szCs w:val="26"/>
          <w:rtl/>
        </w:rPr>
      </w:pPr>
      <w:r w:rsidRPr="00EE58B6">
        <w:rPr>
          <w:rFonts w:cs="B Nazanin" w:hint="cs"/>
          <w:sz w:val="26"/>
          <w:szCs w:val="26"/>
          <w:rtl/>
        </w:rPr>
        <w:t xml:space="preserve">قرارداد احداث نیروگاه اتمی بوشهر شامل دو واحد 1294 مگاواتی بوده که در سال 1354 آغاز شد. با پیروزی انقلاب اسلامی و شروع جنگ تحمیلی، عملیات اجرایی احداث این نیروگاه متوقف و دو واحد نیمه‌ساخته روی دست ایران ماند. با وجود تمامی تلاش‌های صورت‌گرفته، پیمانکار آلمانی حاضر به ادامه کار و اتمام قرارداد نشد و نیروگاه حدود بیست سال به همان صورت نیمه‌تمام باقی‌ماند. سرانجام پس از گفتگوهای فراوان و براساس توافق بین دولتین ایران و روسیه عملاً از سال 1377 عملیات اجرایی تکمیل تنها یکی از واحدها به ظرفیت 1000 مگاوات، توسط روسیه شروع شد. درنهایت، پس از طی مسیری پر از فرازونشیب، واحد یکم نیروگاه اتمی بوشهر برای نخستین بار در مهرماه 1390 به شبکه سراسری برق کشور متصل و پس از انجام تست‌های متعدد فنی و ایمنی در شهریورماه 1392 وارد مرحله بهره‌برداری تجاری شد و تا پایان سال 1400، حدود 52 میلیارد کیلووات ساعت برق تولید و به شبکه سراسری برق کشور تحویل شده است. این میزان تولید سبب صرفه‌جوئی در مصرف حدود سالانه 2 میلیارد مترمکعب گاز طبیعی شده است. از ابتدای تولید تجاری برق در این نیروگاه تاکنون بیش از 83 میلیون بشکه معادل نفت خام در مصرف سوختهای فسیلی برای تولید برق در کشور صرفه‌جوئی شده است. علاوه بر آن از انتشار بیش از 45 میلیون تن انواع آلاینده‌های زیست‌محیطی جلوگیری شده است. </w:t>
      </w:r>
    </w:p>
    <w:p w:rsidR="000D0FDB" w:rsidRPr="00EE58B6" w:rsidRDefault="000D0FDB" w:rsidP="00EE58B6">
      <w:pPr>
        <w:spacing w:after="0" w:line="240" w:lineRule="auto"/>
        <w:jc w:val="both"/>
        <w:rPr>
          <w:rFonts w:cs="B Nazanin"/>
          <w:sz w:val="26"/>
          <w:szCs w:val="26"/>
          <w:rtl/>
        </w:rPr>
      </w:pPr>
      <w:r w:rsidRPr="00EE58B6">
        <w:rPr>
          <w:rFonts w:cs="B Nazanin" w:hint="cs"/>
          <w:sz w:val="26"/>
          <w:szCs w:val="26"/>
          <w:rtl/>
        </w:rPr>
        <w:t>گفتنی است که پس از پیروزی انقلاب، شرکت فرانسوی که در مراحل اولیه احداث نیروگاه اتمی دارخوین بود، ایران را ترک نمود. بدلیل موقعیت ساختگاه این نیروگاه با شروع جنگ تحمیلی عراق علیه ایران، امکان ادامه کار وجود نداشت که سبب شد این نیروگاه دیگر ساخته نشود.</w:t>
      </w:r>
    </w:p>
    <w:p w:rsidR="00EE58B6" w:rsidRPr="00EE58B6" w:rsidRDefault="00EE58B6" w:rsidP="00EE58B6">
      <w:pPr>
        <w:spacing w:after="0" w:line="240" w:lineRule="auto"/>
        <w:jc w:val="both"/>
        <w:rPr>
          <w:rFonts w:cs="B Nazanin"/>
          <w:sz w:val="26"/>
          <w:szCs w:val="26"/>
          <w:rtl/>
        </w:rPr>
      </w:pPr>
      <w:r w:rsidRPr="00EE58B6">
        <w:rPr>
          <w:rFonts w:cs="B Nazanin" w:hint="cs"/>
          <w:sz w:val="26"/>
          <w:szCs w:val="26"/>
          <w:highlight w:val="yellow"/>
          <w:rtl/>
        </w:rPr>
        <w:t>در سال .................. وضعیت نیرو گاه های 2 و 3</w:t>
      </w:r>
    </w:p>
    <w:p w:rsidR="000D0FDB" w:rsidRDefault="00EE58B6" w:rsidP="009D6EAA">
      <w:pPr>
        <w:jc w:val="both"/>
        <w:rPr>
          <w:rFonts w:cs="B Nazanin"/>
          <w:sz w:val="32"/>
          <w:szCs w:val="32"/>
          <w:rtl/>
        </w:rPr>
      </w:pPr>
      <w:r>
        <w:rPr>
          <w:rFonts w:cs="B Nazanin" w:hint="cs"/>
          <w:sz w:val="32"/>
          <w:szCs w:val="32"/>
          <w:rtl/>
        </w:rPr>
        <w:lastRenderedPageBreak/>
        <w:t xml:space="preserve">فعالیت های سازمان انرژی اتمی ایران از زمان آغاز آن در دهه 50 هجری شمسی تا کنون با فراز و نشیب های فراوانی همراه بوده است قبل از پیروزی انقلاب این سازمان متولی اجرای برنامه های </w:t>
      </w:r>
      <w:r w:rsidR="00E41E3C">
        <w:rPr>
          <w:rFonts w:cs="B Nazanin" w:hint="cs"/>
          <w:sz w:val="32"/>
          <w:szCs w:val="32"/>
          <w:rtl/>
        </w:rPr>
        <w:t xml:space="preserve">بسیار گسترده در توسعه نیروگاه های هسته ای بوده که با پیروزی انقلاب اسلامی این برنامه ها با وقفه و گاهاً توقف کامل مواجه گردید. از عوامل موثر این موضوع می توان به شریط خاص کشور پس از پیروزی انقلاب، وقوع جنگ تحمیلی علیه ایران و عدم همکاری بین المللی به رغم تعهدات قراردادی اشاره نمود. این عوامل در ده 60 و 70 شمسی توسعه صنعت هسته ای رد کشور با چالش های متعددی رو به رو گردید. از نیمه دوم دهه 70 با توجه به ضرورت و تاکید سیاست های کلان کشور بر توسعه این صنعت، فعالیت های سازمان انرژی اتمی ایران وارد فاز جدیدی از عملیات توسعه ای شد. نتیجه این اقدامات علاوه بر دستیابی کشور به فناوری ها در بخش های راکتور های قدرت و تحقیقاتی، چرخه سوخت هسته ای و کاربرد پرتوها، باعث شد مطالبه ملی در امر توسعه همه جانبه فناوری های صلح آمیز هسته ای کشور ایجاد گردد. از اویل دهه 80 </w:t>
      </w:r>
      <w:r w:rsidR="009D6EAA">
        <w:rPr>
          <w:rFonts w:cs="B Nazanin" w:hint="cs"/>
          <w:sz w:val="32"/>
          <w:szCs w:val="32"/>
          <w:rtl/>
        </w:rPr>
        <w:t xml:space="preserve">به واسطه نوع نگرش ایران نسبت به موضوعات بین المللی و تقابل کشورهای پیشرفته و صاحب فناوری با این رویکرد، مجدداً کارشکنی ها وارد فاز جدیدی گردید و با تحمیل جنگ اقتصادی و سیاسی عملاً توسعه صنعت هسته ای با چالش های جدی مواجه گردید. </w:t>
      </w:r>
    </w:p>
    <w:p w:rsidR="00D90C99" w:rsidRPr="009D6EAA" w:rsidRDefault="00556F4D" w:rsidP="009D6EAA">
      <w:pPr>
        <w:rPr>
          <w:rFonts w:cs="B Zar"/>
          <w:b/>
          <w:bCs/>
          <w:sz w:val="28"/>
          <w:szCs w:val="28"/>
        </w:rPr>
      </w:pPr>
      <w:r w:rsidRPr="009D6EAA">
        <w:rPr>
          <w:rFonts w:cs="B Zar" w:hint="cs"/>
          <w:b/>
          <w:bCs/>
          <w:sz w:val="28"/>
          <w:szCs w:val="28"/>
          <w:rtl/>
        </w:rPr>
        <w:t xml:space="preserve">مبانی، </w:t>
      </w:r>
      <w:r w:rsidR="00D90C99" w:rsidRPr="009D6EAA">
        <w:rPr>
          <w:rFonts w:cs="B Zar" w:hint="cs"/>
          <w:b/>
          <w:bCs/>
          <w:sz w:val="28"/>
          <w:szCs w:val="28"/>
          <w:rtl/>
        </w:rPr>
        <w:t>اصول</w:t>
      </w:r>
      <w:r w:rsidR="009D6EAA">
        <w:rPr>
          <w:rFonts w:cs="B Zar" w:hint="cs"/>
          <w:b/>
          <w:bCs/>
          <w:sz w:val="28"/>
          <w:szCs w:val="28"/>
          <w:rtl/>
        </w:rPr>
        <w:t xml:space="preserve"> و</w:t>
      </w:r>
      <w:r w:rsidRPr="009D6EAA">
        <w:rPr>
          <w:rFonts w:cs="B Zar" w:hint="cs"/>
          <w:b/>
          <w:bCs/>
          <w:sz w:val="28"/>
          <w:szCs w:val="28"/>
          <w:rtl/>
        </w:rPr>
        <w:t xml:space="preserve"> الزامات</w:t>
      </w:r>
    </w:p>
    <w:p w:rsidR="009D6EAA" w:rsidRPr="009D6EAA" w:rsidRDefault="009D6EAA" w:rsidP="009D6EAA">
      <w:pPr>
        <w:spacing w:after="0" w:line="240" w:lineRule="auto"/>
        <w:jc w:val="both"/>
        <w:rPr>
          <w:rFonts w:cs="B Nazanin"/>
          <w:sz w:val="26"/>
          <w:szCs w:val="26"/>
          <w:rtl/>
        </w:rPr>
      </w:pPr>
      <w:r w:rsidRPr="009D6EAA">
        <w:rPr>
          <w:rFonts w:cs="B Nazanin" w:hint="cs"/>
          <w:sz w:val="26"/>
          <w:szCs w:val="26"/>
          <w:rtl/>
        </w:rPr>
        <w:t xml:space="preserve"> در حال حاضر، انرژي يكي از مهم‌ترين عوامل توسعه </w:t>
      </w:r>
      <w:r w:rsidRPr="009D6EAA">
        <w:rPr>
          <w:rFonts w:cs="B Nazanin" w:hint="cs"/>
          <w:color w:val="FF0000"/>
          <w:sz w:val="26"/>
          <w:szCs w:val="26"/>
          <w:rtl/>
        </w:rPr>
        <w:t xml:space="preserve">اقتصادي و رفاه اجتماعي </w:t>
      </w:r>
      <w:r w:rsidRPr="009D6EAA">
        <w:rPr>
          <w:rFonts w:cs="B Nazanin" w:hint="cs"/>
          <w:sz w:val="26"/>
          <w:szCs w:val="26"/>
          <w:rtl/>
        </w:rPr>
        <w:t xml:space="preserve">به‌شمار آمده و دسترسي </w:t>
      </w:r>
      <w:r w:rsidRPr="009D6EAA">
        <w:rPr>
          <w:rFonts w:cs="B Nazanin" w:hint="cs"/>
          <w:color w:val="FF0000"/>
          <w:sz w:val="26"/>
          <w:szCs w:val="26"/>
          <w:rtl/>
        </w:rPr>
        <w:t>به‌منابع ارزان و پاك و درعين‌حال</w:t>
      </w:r>
      <w:r w:rsidRPr="009D6EAA">
        <w:rPr>
          <w:rFonts w:cs="B Nazanin" w:hint="cs"/>
          <w:sz w:val="26"/>
          <w:szCs w:val="26"/>
          <w:rtl/>
        </w:rPr>
        <w:t xml:space="preserve">، سهل‌الوصول از اهداف راهبردي كشورها محسوب مي‌شود. نيازهاي آتي جهان به انرژي به‌منظور دستيابي به رشد و تداوم توسعه اقتصادي و محدوديت منابع فسيلي از مهم‌ترين چالش‌هاي قرن حاضر به شمار مي‌آيد. </w:t>
      </w:r>
    </w:p>
    <w:p w:rsidR="009D6EAA" w:rsidRPr="00F44F9F" w:rsidRDefault="009D6EAA" w:rsidP="009D6EAA">
      <w:pPr>
        <w:pStyle w:val="StyleLatinTahomaComplexMitra14ptJustifyLowBefore2"/>
        <w:spacing w:line="240" w:lineRule="auto"/>
        <w:jc w:val="both"/>
        <w:rPr>
          <w:rFonts w:cs="B Nazanin"/>
          <w:rtl/>
        </w:rPr>
      </w:pPr>
      <w:r w:rsidRPr="00F44F9F">
        <w:rPr>
          <w:rFonts w:cs="B Nazanin" w:hint="cs"/>
          <w:rtl/>
        </w:rPr>
        <w:t xml:space="preserve">برق در بين گونه‌هاي مختلف انرژي به دلايل متعدد از جمله پاك‌بودن، سهولت مصرف و امكان تبديل به انواع ديگر انرژي، از ويژگي‌هاي مطلوب و منحصر به فردي برخوردار است. يكي از روش‌هاي تأمين برق مطمئن و رسيدن به ثبات در عرضه مناسب برق، ايجاد تنوع روش‌هاي توليد برق از جمله استفاده از نيروگاه‌هاي هسته‌اي است. </w:t>
      </w:r>
    </w:p>
    <w:p w:rsidR="009D6EAA" w:rsidRPr="00F44F9F" w:rsidRDefault="009D6EAA" w:rsidP="009D6EAA">
      <w:pPr>
        <w:pStyle w:val="StyleLatinTahomaComplexMitra14ptJustifyLowBefore2"/>
        <w:spacing w:line="240" w:lineRule="auto"/>
        <w:jc w:val="both"/>
        <w:rPr>
          <w:rFonts w:cs="B Nazanin"/>
          <w:rtl/>
        </w:rPr>
      </w:pPr>
      <w:r w:rsidRPr="009D6EAA">
        <w:rPr>
          <w:rFonts w:cs="B Nazanin" w:hint="cs"/>
          <w:highlight w:val="yellow"/>
          <w:rtl/>
        </w:rPr>
        <w:t>جمهوري اسلامي ايران به عنوان كشوري پيشرو در ميان كشورهاي در حال توسعه، به دلايل مختلف از جمله نياز برنامه‌هاي توسعه به انرژي، کسب فناوري‌های برتر، ايجاد</w:t>
      </w:r>
      <w:r w:rsidRPr="009D6EAA">
        <w:rPr>
          <w:rFonts w:cs="B Nazanin" w:hint="cs"/>
          <w:color w:val="FF0000"/>
          <w:highlight w:val="yellow"/>
          <w:rtl/>
        </w:rPr>
        <w:t xml:space="preserve"> تنوع و تأمين امنيت </w:t>
      </w:r>
      <w:r w:rsidRPr="009D6EAA">
        <w:rPr>
          <w:rFonts w:cs="B Nazanin" w:hint="cs"/>
          <w:highlight w:val="yellow"/>
          <w:rtl/>
        </w:rPr>
        <w:t xml:space="preserve">انرژی، </w:t>
      </w:r>
      <w:r w:rsidRPr="009D6EAA">
        <w:rPr>
          <w:rFonts w:cs="B Nazanin"/>
          <w:highlight w:val="yellow"/>
          <w:rtl/>
        </w:rPr>
        <w:t>ملاحظات زيست‌محيطي</w:t>
      </w:r>
      <w:r w:rsidRPr="009D6EAA">
        <w:rPr>
          <w:rFonts w:cs="B Nazanin" w:hint="cs"/>
          <w:highlight w:val="yellow"/>
          <w:rtl/>
        </w:rPr>
        <w:t xml:space="preserve"> و مزايای فنی و اقتصادی، توسعه نيروگاه‌هاي هسته‌اي را به عنوان يك ضرورت در برنامه بلندمدت تأمين انرژي در نظر گرفته است</w:t>
      </w:r>
      <w:r w:rsidRPr="00F44F9F">
        <w:rPr>
          <w:rFonts w:cs="B Nazanin" w:hint="cs"/>
          <w:rtl/>
        </w:rPr>
        <w:t xml:space="preserve">. </w:t>
      </w:r>
      <w:r>
        <w:rPr>
          <w:rFonts w:cs="B Nazanin" w:hint="cs"/>
          <w:rtl/>
        </w:rPr>
        <w:t>(اقتدار) به برخی از این موارد به شرح زیر اشاره می شود:</w:t>
      </w:r>
    </w:p>
    <w:p w:rsidR="009D6EAA" w:rsidRDefault="009D6EAA" w:rsidP="009D6EAA">
      <w:pPr>
        <w:rPr>
          <w:rFonts w:cs="B Zar"/>
          <w:sz w:val="28"/>
          <w:szCs w:val="28"/>
          <w:rtl/>
        </w:rPr>
      </w:pPr>
    </w:p>
    <w:p w:rsidR="006F25C3" w:rsidRDefault="006F25C3" w:rsidP="009D6EAA">
      <w:pPr>
        <w:rPr>
          <w:rFonts w:cs="B Zar"/>
          <w:sz w:val="28"/>
          <w:szCs w:val="28"/>
          <w:rtl/>
        </w:rPr>
      </w:pPr>
    </w:p>
    <w:p w:rsidR="00D90C99" w:rsidRDefault="00D90C99" w:rsidP="009D6EAA">
      <w:pPr>
        <w:rPr>
          <w:rFonts w:cs="B Zar"/>
          <w:b/>
          <w:bCs/>
          <w:sz w:val="28"/>
          <w:szCs w:val="28"/>
          <w:rtl/>
        </w:rPr>
      </w:pPr>
      <w:r w:rsidRPr="009D6EAA">
        <w:rPr>
          <w:rFonts w:cs="B Zar" w:hint="cs"/>
          <w:b/>
          <w:bCs/>
          <w:sz w:val="28"/>
          <w:szCs w:val="28"/>
          <w:rtl/>
        </w:rPr>
        <w:lastRenderedPageBreak/>
        <w:t>ضرورت و دلایل توجیهی</w:t>
      </w:r>
      <w:r w:rsidR="00556F4D" w:rsidRPr="009D6EAA">
        <w:rPr>
          <w:rFonts w:cs="B Zar" w:hint="cs"/>
          <w:b/>
          <w:bCs/>
          <w:sz w:val="28"/>
          <w:szCs w:val="28"/>
          <w:rtl/>
        </w:rPr>
        <w:t xml:space="preserve"> توسعه</w:t>
      </w:r>
    </w:p>
    <w:p w:rsidR="00165862" w:rsidRPr="00F44F9F" w:rsidRDefault="00165862" w:rsidP="00165862">
      <w:pPr>
        <w:pStyle w:val="Heading2"/>
        <w:keepLines w:val="0"/>
        <w:numPr>
          <w:ilvl w:val="0"/>
          <w:numId w:val="5"/>
        </w:numPr>
        <w:spacing w:before="240" w:after="60" w:line="240" w:lineRule="auto"/>
        <w:rPr>
          <w:rFonts w:cs="B Nazanin"/>
          <w:i/>
          <w:iCs/>
          <w:sz w:val="24"/>
          <w:szCs w:val="24"/>
        </w:rPr>
      </w:pPr>
      <w:bookmarkStart w:id="0" w:name="_Toc259892577"/>
      <w:bookmarkStart w:id="1" w:name="_Toc260560373"/>
      <w:bookmarkStart w:id="2" w:name="_Toc200015246"/>
      <w:bookmarkStart w:id="3" w:name="_Toc201293022"/>
      <w:r w:rsidRPr="00F44F9F">
        <w:rPr>
          <w:rFonts w:cs="B Nazanin" w:hint="cs"/>
          <w:sz w:val="24"/>
          <w:szCs w:val="24"/>
          <w:rtl/>
        </w:rPr>
        <w:t>نياز برنامه‌هاي توسعه کشور به انرژي</w:t>
      </w:r>
      <w:bookmarkEnd w:id="0"/>
      <w:bookmarkEnd w:id="1"/>
      <w:r w:rsidRPr="00F44F9F">
        <w:rPr>
          <w:rFonts w:cs="B Nazanin" w:hint="cs"/>
          <w:sz w:val="24"/>
          <w:szCs w:val="24"/>
          <w:rtl/>
        </w:rPr>
        <w:t xml:space="preserve"> </w:t>
      </w:r>
      <w:bookmarkEnd w:id="2"/>
      <w:bookmarkEnd w:id="3"/>
    </w:p>
    <w:p w:rsidR="00165862" w:rsidRPr="00F44F9F" w:rsidRDefault="00165862" w:rsidP="00165862">
      <w:pPr>
        <w:spacing w:line="312" w:lineRule="auto"/>
        <w:ind w:left="-5"/>
        <w:jc w:val="lowKashida"/>
        <w:rPr>
          <w:rFonts w:ascii="Tahoma" w:hAnsi="Tahoma" w:cs="B Nazanin"/>
          <w:sz w:val="28"/>
          <w:szCs w:val="28"/>
          <w:rtl/>
        </w:rPr>
      </w:pPr>
      <w:r w:rsidRPr="00F44F9F">
        <w:rPr>
          <w:rFonts w:ascii="Tahoma" w:hAnsi="Tahoma" w:cs="B Nazanin" w:hint="cs"/>
          <w:sz w:val="28"/>
          <w:szCs w:val="28"/>
          <w:rtl/>
        </w:rPr>
        <w:t xml:space="preserve">سند چشم انداز و برنامه‌هاي توسعه کشور، رشد اقتصادي بالا و  پايدار را مد نظر دارند. اين امر پيش‌بيني تقاضاي </w:t>
      </w:r>
      <w:r w:rsidRPr="00A0370A">
        <w:rPr>
          <w:rFonts w:ascii="Tahoma" w:hAnsi="Tahoma" w:cs="B Nazanin" w:hint="cs"/>
          <w:sz w:val="28"/>
          <w:szCs w:val="28"/>
          <w:highlight w:val="yellow"/>
          <w:rtl/>
        </w:rPr>
        <w:t xml:space="preserve">حدود دو برابري انرژي و حدود سه برابري انرژي </w:t>
      </w:r>
      <w:r w:rsidRPr="00F44F9F">
        <w:rPr>
          <w:rFonts w:ascii="Tahoma" w:hAnsi="Tahoma" w:cs="B Nazanin" w:hint="cs"/>
          <w:sz w:val="28"/>
          <w:szCs w:val="28"/>
          <w:highlight w:val="yellow"/>
          <w:rtl/>
        </w:rPr>
        <w:t>الکتريکي در سال 1404</w:t>
      </w:r>
      <w:r w:rsidRPr="00F44F9F">
        <w:rPr>
          <w:rStyle w:val="FootnoteReference"/>
          <w:rFonts w:cs="B Nazanin"/>
          <w:highlight w:val="yellow"/>
          <w:rtl/>
        </w:rPr>
        <w:footnoteReference w:id="1"/>
      </w:r>
      <w:r w:rsidRPr="00F44F9F">
        <w:rPr>
          <w:rFonts w:ascii="Tahoma" w:hAnsi="Tahoma" w:cs="B Nazanin" w:hint="cs"/>
          <w:sz w:val="28"/>
          <w:szCs w:val="28"/>
          <w:highlight w:val="yellow"/>
          <w:rtl/>
        </w:rPr>
        <w:t xml:space="preserve"> را به دنبال دارد</w:t>
      </w:r>
      <w:r w:rsidRPr="00F44F9F">
        <w:rPr>
          <w:rFonts w:ascii="Tahoma" w:hAnsi="Tahoma" w:cs="B Nazanin" w:hint="cs"/>
          <w:sz w:val="28"/>
          <w:szCs w:val="28"/>
          <w:rtl/>
        </w:rPr>
        <w:t>. برآورده نمودن اين تقاضا استفاده از تمامي منابع کنوني توليد انرژي، توأم با ارتقاي عمده در کارايي آنها را نياز دارد.</w:t>
      </w:r>
    </w:p>
    <w:p w:rsidR="00165862" w:rsidRPr="00F44F9F" w:rsidRDefault="00165862" w:rsidP="00165862">
      <w:pPr>
        <w:spacing w:line="312" w:lineRule="auto"/>
        <w:ind w:left="-6" w:firstLine="366"/>
        <w:jc w:val="lowKashida"/>
        <w:rPr>
          <w:rFonts w:ascii="Tahoma" w:hAnsi="Tahoma" w:cs="B Nazanin"/>
          <w:sz w:val="28"/>
          <w:szCs w:val="28"/>
          <w:rtl/>
        </w:rPr>
      </w:pPr>
      <w:r w:rsidRPr="00F44F9F">
        <w:rPr>
          <w:rFonts w:ascii="Tahoma" w:hAnsi="Tahoma" w:cs="B Nazanin" w:hint="cs"/>
          <w:sz w:val="28"/>
          <w:szCs w:val="28"/>
          <w:rtl/>
        </w:rPr>
        <w:t>با توجه به محدوديت منابع فسيلی كشور</w:t>
      </w:r>
      <w:r w:rsidRPr="00F44F9F">
        <w:rPr>
          <w:rStyle w:val="FootnoteReference"/>
          <w:rFonts w:cs="B Nazanin"/>
          <w:rtl/>
        </w:rPr>
        <w:footnoteReference w:id="2"/>
      </w:r>
      <w:r w:rsidRPr="00F44F9F">
        <w:rPr>
          <w:rFonts w:ascii="Tahoma" w:hAnsi="Tahoma" w:cs="B Nazanin" w:hint="cs"/>
          <w:sz w:val="28"/>
          <w:szCs w:val="28"/>
          <w:rtl/>
        </w:rPr>
        <w:t xml:space="preserve">  استفاده از ساير روش‌های تأمين انرژی از جمله نيروگاه‌هاي هسته‌اي ضروري خواهد بود.</w:t>
      </w:r>
    </w:p>
    <w:p w:rsidR="00165862" w:rsidRPr="00F44F9F" w:rsidRDefault="00165862" w:rsidP="00165862">
      <w:pPr>
        <w:pStyle w:val="Heading2"/>
        <w:keepLines w:val="0"/>
        <w:numPr>
          <w:ilvl w:val="0"/>
          <w:numId w:val="5"/>
        </w:numPr>
        <w:spacing w:before="240" w:after="60" w:line="240" w:lineRule="auto"/>
        <w:rPr>
          <w:rFonts w:cs="B Nazanin"/>
          <w:i/>
          <w:iCs/>
          <w:sz w:val="24"/>
          <w:szCs w:val="24"/>
          <w:rtl/>
        </w:rPr>
      </w:pPr>
      <w:bookmarkStart w:id="4" w:name="_Toc259892578"/>
      <w:bookmarkStart w:id="5" w:name="_Toc260560374"/>
      <w:bookmarkStart w:id="6" w:name="_Toc200015247"/>
      <w:bookmarkStart w:id="7" w:name="_Toc201293023"/>
      <w:r w:rsidRPr="00F44F9F">
        <w:rPr>
          <w:rFonts w:cs="B Nazanin" w:hint="cs"/>
          <w:sz w:val="24"/>
          <w:szCs w:val="24"/>
          <w:rtl/>
        </w:rPr>
        <w:t>كسب فناوري‌هاي برتر</w:t>
      </w:r>
      <w:bookmarkEnd w:id="4"/>
      <w:bookmarkEnd w:id="5"/>
    </w:p>
    <w:p w:rsidR="00165862" w:rsidRPr="00F44F9F" w:rsidRDefault="00165862" w:rsidP="00165862">
      <w:pPr>
        <w:spacing w:line="312" w:lineRule="auto"/>
        <w:ind w:left="-5"/>
        <w:jc w:val="lowKashida"/>
        <w:rPr>
          <w:rFonts w:ascii="Tahoma" w:hAnsi="Tahoma" w:cs="B Nazanin"/>
          <w:sz w:val="28"/>
          <w:szCs w:val="28"/>
          <w:rtl/>
        </w:rPr>
      </w:pPr>
      <w:r w:rsidRPr="00F44F9F">
        <w:rPr>
          <w:rFonts w:ascii="Tahoma" w:hAnsi="Tahoma" w:cs="B Nazanin" w:hint="cs"/>
          <w:sz w:val="28"/>
          <w:szCs w:val="28"/>
          <w:rtl/>
        </w:rPr>
        <w:t xml:space="preserve">در هر كشور اهميت و جايگاه هر فناوري بر اساس نقش و توانايي آن فناوري در پاسخگويي به اهداف توسعه علمي، فني، سياسي، اجتماعي، اقتصادي، صنعتي آن كشور سنجيده مي‌شود. فناوري هسته‌اي از جمله پيچيده‌ترين و در عين حال انحصاري‌ترين فناوري‌‌هاي عصر حاضر به شمار مي‌رود كه ورود آن در عرصه علوم و فنون هر كشور مستلزم فعاليت‌هاي گسترده و برنامه‌ريزي‌شده در خصوص پژوهش‌هاي بنيادي و كاربردي، همچنين، كاربرد طيف وسيعي از فناوري‌ها با مقياس‌هاي گوناگون و ارتقاي سطح استانداردهاي به‌كارگرفته شده در زمينه‌هاي مختلف است. در نتيجه، در بحث توسعه نيروگاه‌هاي هسته‌اي در كشور، </w:t>
      </w:r>
      <w:r w:rsidRPr="00F44F9F">
        <w:rPr>
          <w:rFonts w:ascii="Tahoma" w:hAnsi="Tahoma" w:cs="B Nazanin"/>
          <w:sz w:val="28"/>
          <w:szCs w:val="28"/>
          <w:rtl/>
        </w:rPr>
        <w:t>از آن جا</w:t>
      </w:r>
      <w:r w:rsidRPr="00F44F9F">
        <w:rPr>
          <w:rFonts w:ascii="Tahoma" w:hAnsi="Tahoma" w:cs="B Nazanin" w:hint="cs"/>
          <w:sz w:val="28"/>
          <w:szCs w:val="28"/>
          <w:rtl/>
        </w:rPr>
        <w:t>يي‌</w:t>
      </w:r>
      <w:r w:rsidRPr="00F44F9F">
        <w:rPr>
          <w:rFonts w:ascii="Tahoma" w:hAnsi="Tahoma" w:cs="B Nazanin"/>
          <w:sz w:val="28"/>
          <w:szCs w:val="28"/>
          <w:rtl/>
        </w:rPr>
        <w:t>كه</w:t>
      </w:r>
      <w:r w:rsidRPr="00F44F9F">
        <w:rPr>
          <w:rFonts w:ascii="Tahoma" w:hAnsi="Tahoma" w:cs="B Nazanin" w:hint="cs"/>
          <w:sz w:val="28"/>
          <w:szCs w:val="28"/>
          <w:rtl/>
        </w:rPr>
        <w:t xml:space="preserve"> طراحي،</w:t>
      </w:r>
      <w:r w:rsidRPr="00F44F9F">
        <w:rPr>
          <w:rFonts w:ascii="Tahoma" w:hAnsi="Tahoma" w:cs="B Nazanin"/>
          <w:sz w:val="28"/>
          <w:szCs w:val="28"/>
          <w:rtl/>
        </w:rPr>
        <w:t xml:space="preserve"> ساخت </w:t>
      </w:r>
      <w:r w:rsidRPr="00F44F9F">
        <w:rPr>
          <w:rFonts w:ascii="Tahoma" w:hAnsi="Tahoma" w:cs="B Nazanin" w:hint="cs"/>
          <w:sz w:val="28"/>
          <w:szCs w:val="28"/>
          <w:rtl/>
        </w:rPr>
        <w:t>و راه‌اندازي</w:t>
      </w:r>
      <w:r w:rsidRPr="00F44F9F">
        <w:rPr>
          <w:rFonts w:ascii="Tahoma" w:hAnsi="Tahoma" w:cs="B Nazanin"/>
          <w:sz w:val="28"/>
          <w:szCs w:val="28"/>
          <w:rtl/>
        </w:rPr>
        <w:t xml:space="preserve"> نيروگاه </w:t>
      </w:r>
      <w:r w:rsidRPr="00F44F9F">
        <w:rPr>
          <w:rFonts w:ascii="Tahoma" w:hAnsi="Tahoma" w:cs="B Nazanin" w:hint="cs"/>
          <w:sz w:val="28"/>
          <w:szCs w:val="28"/>
          <w:rtl/>
        </w:rPr>
        <w:t xml:space="preserve">هسته‌اي، مستلزم فعاليت مشترك و هماهنگ علوم و فنون مختلف و پيشرفته امروزي است، در نتيجه، توسعه و پيشرفت آنها را نيز به دنبال خواهد داشت. به بيان ديگر، اين بخش به عنوان يك بخش پيشرو عمل‌كرده و باعث تحرك در بخش‌هاي ديگر مي‌شود. همچنين، به دليل وجود و اعمال استانداردهاي ايمني در سطوح بالا در تمام مراحل ساخت نيروگاه‌هاي هسته‌اي‏، بخش‌هاي مرتبط در ساخت نيروگاه به ناچار بايد استانداردهاي كاري خود را ارتقا دهند كه اين خود باعث رشد دانش فني و كسب تجربه لازم براي قبول و انجام فعاليت‌هايي با سطح استاندارد بالا در آينده مي‌شود. </w:t>
      </w:r>
      <w:r w:rsidRPr="00F44F9F">
        <w:rPr>
          <w:rFonts w:ascii="Tahoma" w:hAnsi="Tahoma" w:cs="B Nazanin" w:hint="eastAsia"/>
          <w:sz w:val="28"/>
          <w:szCs w:val="28"/>
          <w:rtl/>
        </w:rPr>
        <w:t>ب</w:t>
      </w:r>
      <w:r w:rsidRPr="00F44F9F">
        <w:rPr>
          <w:rFonts w:ascii="Tahoma" w:hAnsi="Tahoma" w:cs="B Nazanin" w:hint="cs"/>
          <w:sz w:val="28"/>
          <w:szCs w:val="28"/>
          <w:rtl/>
        </w:rPr>
        <w:t>نابراين، دستيابي به فناوري هسته‌اي به ويژه ساخت و توسعه نيروگاه‌هاي هسته‌اي، باعث</w:t>
      </w:r>
      <w:r w:rsidRPr="00F44F9F">
        <w:rPr>
          <w:rFonts w:ascii="Tahoma" w:hAnsi="Tahoma" w:cs="B Nazanin"/>
          <w:sz w:val="28"/>
          <w:szCs w:val="28"/>
          <w:rtl/>
        </w:rPr>
        <w:t xml:space="preserve"> </w:t>
      </w:r>
      <w:r w:rsidRPr="00F44F9F">
        <w:rPr>
          <w:rFonts w:ascii="Tahoma" w:hAnsi="Tahoma" w:cs="B Nazanin" w:hint="eastAsia"/>
          <w:sz w:val="28"/>
          <w:szCs w:val="28"/>
          <w:rtl/>
        </w:rPr>
        <w:t>ارتقا</w:t>
      </w:r>
      <w:r w:rsidRPr="00F44F9F">
        <w:rPr>
          <w:rFonts w:ascii="Tahoma" w:hAnsi="Tahoma" w:cs="B Nazanin" w:hint="cs"/>
          <w:sz w:val="28"/>
          <w:szCs w:val="28"/>
          <w:rtl/>
        </w:rPr>
        <w:t>ي</w:t>
      </w:r>
      <w:r w:rsidRPr="00F44F9F">
        <w:rPr>
          <w:rFonts w:ascii="Tahoma" w:hAnsi="Tahoma" w:cs="B Nazanin"/>
          <w:sz w:val="28"/>
          <w:szCs w:val="28"/>
          <w:rtl/>
        </w:rPr>
        <w:t xml:space="preserve"> </w:t>
      </w:r>
      <w:r w:rsidRPr="00F44F9F">
        <w:rPr>
          <w:rFonts w:ascii="Tahoma" w:hAnsi="Tahoma" w:cs="B Nazanin" w:hint="eastAsia"/>
          <w:sz w:val="28"/>
          <w:szCs w:val="28"/>
          <w:rtl/>
        </w:rPr>
        <w:t>كيفيت</w:t>
      </w:r>
      <w:r w:rsidRPr="00F44F9F">
        <w:rPr>
          <w:rFonts w:ascii="Tahoma" w:hAnsi="Tahoma" w:cs="B Nazanin"/>
          <w:sz w:val="28"/>
          <w:szCs w:val="28"/>
          <w:rtl/>
        </w:rPr>
        <w:t xml:space="preserve"> </w:t>
      </w:r>
      <w:r w:rsidRPr="00F44F9F">
        <w:rPr>
          <w:rFonts w:ascii="Tahoma" w:hAnsi="Tahoma" w:cs="B Nazanin" w:hint="eastAsia"/>
          <w:sz w:val="28"/>
          <w:szCs w:val="28"/>
          <w:rtl/>
        </w:rPr>
        <w:lastRenderedPageBreak/>
        <w:t>توليد</w:t>
      </w:r>
      <w:r w:rsidRPr="00F44F9F">
        <w:rPr>
          <w:rFonts w:ascii="Tahoma" w:hAnsi="Tahoma" w:cs="B Nazanin"/>
          <w:sz w:val="28"/>
          <w:szCs w:val="28"/>
          <w:rtl/>
        </w:rPr>
        <w:t xml:space="preserve"> </w:t>
      </w:r>
      <w:r w:rsidRPr="00F44F9F">
        <w:rPr>
          <w:rFonts w:ascii="Tahoma" w:hAnsi="Tahoma" w:cs="B Nazanin" w:hint="eastAsia"/>
          <w:sz w:val="28"/>
          <w:szCs w:val="28"/>
          <w:rtl/>
        </w:rPr>
        <w:t>و</w:t>
      </w:r>
      <w:r w:rsidRPr="00F44F9F">
        <w:rPr>
          <w:rFonts w:ascii="Tahoma" w:hAnsi="Tahoma" w:cs="B Nazanin"/>
          <w:sz w:val="28"/>
          <w:szCs w:val="28"/>
          <w:rtl/>
        </w:rPr>
        <w:t xml:space="preserve"> </w:t>
      </w:r>
      <w:r w:rsidRPr="00F44F9F">
        <w:rPr>
          <w:rFonts w:ascii="Tahoma" w:hAnsi="Tahoma" w:cs="B Nazanin" w:hint="eastAsia"/>
          <w:sz w:val="28"/>
          <w:szCs w:val="28"/>
          <w:rtl/>
        </w:rPr>
        <w:t>استانداردهاي</w:t>
      </w:r>
      <w:r w:rsidRPr="00F44F9F">
        <w:rPr>
          <w:rFonts w:ascii="Tahoma" w:hAnsi="Tahoma" w:cs="B Nazanin"/>
          <w:sz w:val="28"/>
          <w:szCs w:val="28"/>
          <w:rtl/>
        </w:rPr>
        <w:t xml:space="preserve"> </w:t>
      </w:r>
      <w:r w:rsidRPr="00F44F9F">
        <w:rPr>
          <w:rFonts w:ascii="Tahoma" w:hAnsi="Tahoma" w:cs="B Nazanin" w:hint="eastAsia"/>
          <w:sz w:val="28"/>
          <w:szCs w:val="28"/>
          <w:rtl/>
        </w:rPr>
        <w:t>مربوطه،</w:t>
      </w:r>
      <w:r w:rsidRPr="00F44F9F">
        <w:rPr>
          <w:rFonts w:ascii="Tahoma" w:hAnsi="Tahoma" w:cs="B Nazanin"/>
          <w:sz w:val="28"/>
          <w:szCs w:val="28"/>
          <w:rtl/>
        </w:rPr>
        <w:t xml:space="preserve"> </w:t>
      </w:r>
      <w:r w:rsidRPr="00F44F9F">
        <w:rPr>
          <w:rFonts w:ascii="Tahoma" w:hAnsi="Tahoma" w:cs="B Nazanin" w:hint="eastAsia"/>
          <w:sz w:val="28"/>
          <w:szCs w:val="28"/>
          <w:rtl/>
        </w:rPr>
        <w:t>سيستم‌هاي</w:t>
      </w:r>
      <w:r w:rsidRPr="00F44F9F">
        <w:rPr>
          <w:rFonts w:ascii="Tahoma" w:hAnsi="Tahoma" w:cs="B Nazanin"/>
          <w:sz w:val="28"/>
          <w:szCs w:val="28"/>
          <w:rtl/>
        </w:rPr>
        <w:t xml:space="preserve"> </w:t>
      </w:r>
      <w:r w:rsidRPr="00F44F9F">
        <w:rPr>
          <w:rFonts w:ascii="Tahoma" w:hAnsi="Tahoma" w:cs="B Nazanin" w:hint="eastAsia"/>
          <w:sz w:val="28"/>
          <w:szCs w:val="28"/>
          <w:rtl/>
        </w:rPr>
        <w:t>آموزشي</w:t>
      </w:r>
      <w:r w:rsidRPr="00F44F9F">
        <w:rPr>
          <w:rFonts w:ascii="Tahoma" w:hAnsi="Tahoma" w:cs="B Nazanin"/>
          <w:sz w:val="28"/>
          <w:szCs w:val="28"/>
          <w:rtl/>
        </w:rPr>
        <w:t xml:space="preserve"> </w:t>
      </w:r>
      <w:r w:rsidRPr="00F44F9F">
        <w:rPr>
          <w:rFonts w:ascii="Tahoma" w:hAnsi="Tahoma" w:cs="B Nazanin" w:hint="eastAsia"/>
          <w:sz w:val="28"/>
          <w:szCs w:val="28"/>
          <w:rtl/>
        </w:rPr>
        <w:t>و</w:t>
      </w:r>
      <w:r w:rsidRPr="00F44F9F">
        <w:rPr>
          <w:rFonts w:ascii="Tahoma" w:hAnsi="Tahoma" w:cs="B Nazanin"/>
          <w:sz w:val="28"/>
          <w:szCs w:val="28"/>
          <w:rtl/>
        </w:rPr>
        <w:t xml:space="preserve"> </w:t>
      </w:r>
      <w:r w:rsidRPr="00F44F9F">
        <w:rPr>
          <w:rFonts w:ascii="Tahoma" w:hAnsi="Tahoma" w:cs="B Nazanin" w:hint="eastAsia"/>
          <w:sz w:val="28"/>
          <w:szCs w:val="28"/>
          <w:rtl/>
        </w:rPr>
        <w:t>نيز</w:t>
      </w:r>
      <w:r w:rsidRPr="00F44F9F">
        <w:rPr>
          <w:rFonts w:ascii="Tahoma" w:hAnsi="Tahoma" w:cs="B Nazanin"/>
          <w:sz w:val="28"/>
          <w:szCs w:val="28"/>
          <w:rtl/>
        </w:rPr>
        <w:t xml:space="preserve"> </w:t>
      </w:r>
      <w:r w:rsidRPr="00F44F9F">
        <w:rPr>
          <w:rFonts w:ascii="Tahoma" w:hAnsi="Tahoma" w:cs="B Nazanin" w:hint="eastAsia"/>
          <w:sz w:val="28"/>
          <w:szCs w:val="28"/>
          <w:rtl/>
        </w:rPr>
        <w:t>فرهنگ</w:t>
      </w:r>
      <w:r w:rsidRPr="00F44F9F">
        <w:rPr>
          <w:rFonts w:ascii="Tahoma" w:hAnsi="Tahoma" w:cs="B Nazanin"/>
          <w:sz w:val="28"/>
          <w:szCs w:val="28"/>
          <w:rtl/>
        </w:rPr>
        <w:t xml:space="preserve"> </w:t>
      </w:r>
      <w:r w:rsidRPr="00F44F9F">
        <w:rPr>
          <w:rFonts w:ascii="Tahoma" w:hAnsi="Tahoma" w:cs="B Nazanin" w:hint="eastAsia"/>
          <w:sz w:val="28"/>
          <w:szCs w:val="28"/>
          <w:rtl/>
        </w:rPr>
        <w:t>ايمني</w:t>
      </w:r>
      <w:r w:rsidRPr="00F44F9F">
        <w:rPr>
          <w:rFonts w:ascii="Tahoma" w:hAnsi="Tahoma" w:cs="B Nazanin"/>
          <w:sz w:val="28"/>
          <w:szCs w:val="28"/>
          <w:rtl/>
        </w:rPr>
        <w:t xml:space="preserve"> </w:t>
      </w:r>
      <w:r w:rsidRPr="00F44F9F">
        <w:rPr>
          <w:rFonts w:ascii="Tahoma" w:hAnsi="Tahoma" w:cs="B Nazanin" w:hint="eastAsia"/>
          <w:sz w:val="28"/>
          <w:szCs w:val="28"/>
          <w:rtl/>
        </w:rPr>
        <w:t>كار</w:t>
      </w:r>
      <w:r w:rsidRPr="00F44F9F">
        <w:rPr>
          <w:rFonts w:ascii="Tahoma" w:hAnsi="Tahoma" w:cs="B Nazanin"/>
          <w:sz w:val="28"/>
          <w:szCs w:val="28"/>
          <w:rtl/>
        </w:rPr>
        <w:t xml:space="preserve"> </w:t>
      </w:r>
      <w:r w:rsidRPr="00F44F9F">
        <w:rPr>
          <w:rFonts w:ascii="Tahoma" w:hAnsi="Tahoma" w:cs="B Nazanin" w:hint="cs"/>
          <w:sz w:val="28"/>
          <w:szCs w:val="28"/>
          <w:rtl/>
        </w:rPr>
        <w:t>در بخش‌هاي مختلف صنعت‌ شده و ارتقا و تعميق كمي و كيفي صنايع مرتبط را به همراه خواهد داشت.</w:t>
      </w:r>
    </w:p>
    <w:p w:rsidR="00165862" w:rsidRPr="00F44F9F" w:rsidRDefault="00165862" w:rsidP="00165862">
      <w:pPr>
        <w:pStyle w:val="Heading2"/>
        <w:keepLines w:val="0"/>
        <w:numPr>
          <w:ilvl w:val="0"/>
          <w:numId w:val="5"/>
        </w:numPr>
        <w:spacing w:before="240" w:after="60" w:line="240" w:lineRule="auto"/>
        <w:rPr>
          <w:rFonts w:cs="B Nazanin"/>
          <w:i/>
          <w:iCs/>
          <w:sz w:val="24"/>
          <w:szCs w:val="24"/>
          <w:rtl/>
        </w:rPr>
      </w:pPr>
      <w:bookmarkStart w:id="8" w:name="_Toc259892579"/>
      <w:bookmarkStart w:id="9" w:name="_Toc260560375"/>
      <w:r w:rsidRPr="00F44F9F">
        <w:rPr>
          <w:rFonts w:cs="B Nazanin" w:hint="cs"/>
          <w:sz w:val="24"/>
          <w:szCs w:val="24"/>
          <w:rtl/>
        </w:rPr>
        <w:t>ايجاد تنوع و تأمين امنيت انرژی</w:t>
      </w:r>
      <w:bookmarkEnd w:id="8"/>
      <w:bookmarkEnd w:id="9"/>
    </w:p>
    <w:p w:rsidR="00165862" w:rsidRPr="00F44F9F" w:rsidRDefault="00165862" w:rsidP="00165862">
      <w:pPr>
        <w:spacing w:line="312" w:lineRule="auto"/>
        <w:ind w:left="-5"/>
        <w:jc w:val="lowKashida"/>
        <w:rPr>
          <w:rFonts w:ascii="Tahoma" w:hAnsi="Tahoma" w:cs="B Nazanin"/>
          <w:sz w:val="28"/>
          <w:szCs w:val="28"/>
          <w:rtl/>
        </w:rPr>
      </w:pPr>
      <w:r w:rsidRPr="00F44F9F">
        <w:rPr>
          <w:rFonts w:ascii="Tahoma" w:hAnsi="Tahoma" w:cs="B Nazanin" w:hint="cs"/>
          <w:sz w:val="28"/>
          <w:szCs w:val="28"/>
          <w:rtl/>
        </w:rPr>
        <w:t xml:space="preserve">امنيت انرژي به مفهوم دسترسي به منابع  مطمئن و متنوع انرژي است. روند رو به رشد مصرف انرژي‌هاي فسيلي در كشورهاي جهان و محدوديت ذخاير آنها و نيز روند صعودي قيمت اين حامل‌هاي انرژي، امنيت انرژي را به عنوان يكي از محوري‌ترين مباحث مطرح در امنيت ملي كشورها تبديل كرده است. از سوي ديگر، به لحاظ راهبردي تأمين </w:t>
      </w:r>
      <w:r w:rsidRPr="00F44F9F">
        <w:rPr>
          <w:rFonts w:ascii="Tahoma" w:hAnsi="Tahoma" w:cs="B Nazanin"/>
          <w:sz w:val="28"/>
          <w:szCs w:val="28"/>
          <w:rtl/>
        </w:rPr>
        <w:t>انرژي مورد نياز</w:t>
      </w:r>
      <w:r w:rsidRPr="00F44F9F">
        <w:rPr>
          <w:rFonts w:ascii="Tahoma" w:hAnsi="Tahoma" w:cs="B Nazanin" w:hint="cs"/>
          <w:sz w:val="28"/>
          <w:szCs w:val="28"/>
          <w:rtl/>
        </w:rPr>
        <w:t xml:space="preserve"> يك كشور تنها</w:t>
      </w:r>
      <w:r w:rsidRPr="00F44F9F">
        <w:rPr>
          <w:rFonts w:ascii="Tahoma" w:hAnsi="Tahoma" w:cs="B Nazanin"/>
          <w:sz w:val="28"/>
          <w:szCs w:val="28"/>
          <w:rtl/>
        </w:rPr>
        <w:t xml:space="preserve"> از يك منبع </w:t>
      </w:r>
      <w:r w:rsidRPr="00F44F9F">
        <w:rPr>
          <w:rFonts w:ascii="Tahoma" w:hAnsi="Tahoma" w:cs="B Nazanin" w:hint="cs"/>
          <w:sz w:val="28"/>
          <w:szCs w:val="28"/>
          <w:rtl/>
        </w:rPr>
        <w:t>اوليه حتي اگر به فراواني نيز وجود داشته باشد، منطقي نيست.  بنابراين، به منظور افزايش سطح امنيت انرژي كشور، ايجاد و توسعه نيروگاه‌هاي هسته‌اي به عنوان يكي از منابع مطمئن توليد انرژي الكتريكي از اهميت بالايي برخوردار است.</w:t>
      </w:r>
    </w:p>
    <w:p w:rsidR="00165862" w:rsidRPr="00F44F9F" w:rsidRDefault="00165862" w:rsidP="00165862">
      <w:pPr>
        <w:pStyle w:val="Heading2"/>
        <w:keepLines w:val="0"/>
        <w:numPr>
          <w:ilvl w:val="0"/>
          <w:numId w:val="5"/>
        </w:numPr>
        <w:spacing w:before="240" w:after="60" w:line="240" w:lineRule="auto"/>
        <w:rPr>
          <w:rFonts w:cs="B Nazanin"/>
          <w:i/>
          <w:iCs/>
          <w:sz w:val="24"/>
          <w:szCs w:val="24"/>
          <w:rtl/>
        </w:rPr>
      </w:pPr>
      <w:bookmarkStart w:id="10" w:name="_Toc259892580"/>
      <w:bookmarkStart w:id="11" w:name="_Toc260560376"/>
      <w:r w:rsidRPr="00F44F9F">
        <w:rPr>
          <w:rFonts w:cs="B Nazanin" w:hint="cs"/>
          <w:sz w:val="24"/>
          <w:szCs w:val="24"/>
          <w:rtl/>
        </w:rPr>
        <w:t>ملاحظات زيست‌محيطي</w:t>
      </w:r>
      <w:bookmarkEnd w:id="10"/>
      <w:bookmarkEnd w:id="11"/>
    </w:p>
    <w:p w:rsidR="00165862" w:rsidRPr="00F44F9F" w:rsidRDefault="00165862" w:rsidP="00165862">
      <w:pPr>
        <w:spacing w:line="312" w:lineRule="auto"/>
        <w:ind w:left="-5"/>
        <w:jc w:val="lowKashida"/>
        <w:rPr>
          <w:rFonts w:ascii="Tahoma" w:hAnsi="Tahoma" w:cs="B Nazanin"/>
          <w:sz w:val="28"/>
          <w:szCs w:val="28"/>
          <w:rtl/>
        </w:rPr>
      </w:pPr>
      <w:r w:rsidRPr="00F44F9F">
        <w:rPr>
          <w:rFonts w:ascii="Tahoma" w:hAnsi="Tahoma" w:cs="B Nazanin" w:hint="cs"/>
          <w:sz w:val="28"/>
          <w:szCs w:val="28"/>
          <w:rtl/>
        </w:rPr>
        <w:t xml:space="preserve">امروزه يكي از چالش‌هاي مهم و پيچيده در موضوع تأمين انرژي و توسعه پايدار، کاهش ميزان توليد آلاينده های زيست محيطی و مقابله با اثرات سوء ناشی از انتشار آنها در فرايندهای توليد انرژي و صنايع انرژي‌بر است. </w:t>
      </w:r>
    </w:p>
    <w:p w:rsidR="00165862" w:rsidRPr="00F44F9F" w:rsidRDefault="00165862" w:rsidP="00165862">
      <w:pPr>
        <w:spacing w:line="312" w:lineRule="auto"/>
        <w:ind w:left="-6" w:firstLine="726"/>
        <w:jc w:val="lowKashida"/>
        <w:rPr>
          <w:rFonts w:ascii="Tahoma" w:hAnsi="Tahoma" w:cs="B Nazanin"/>
          <w:sz w:val="28"/>
          <w:szCs w:val="28"/>
          <w:rtl/>
        </w:rPr>
      </w:pPr>
      <w:r w:rsidRPr="00F44F9F">
        <w:rPr>
          <w:rFonts w:ascii="Tahoma" w:hAnsi="Tahoma" w:cs="B Nazanin" w:hint="cs"/>
          <w:sz w:val="28"/>
          <w:szCs w:val="28"/>
          <w:rtl/>
        </w:rPr>
        <w:t>از آنجا که منابع فسيلی مورد استفاده براي توليد برق نقش عمده‌ای در ايجاد آلودگي‌های زيست‌محيطي دارند، ني</w:t>
      </w:r>
      <w:r w:rsidRPr="00F44F9F">
        <w:rPr>
          <w:rFonts w:ascii="Tahoma" w:hAnsi="Tahoma" w:cs="B Nazanin"/>
          <w:sz w:val="28"/>
          <w:szCs w:val="28"/>
          <w:rtl/>
        </w:rPr>
        <w:t xml:space="preserve">روگاه‌هاي هسته‌اي </w:t>
      </w:r>
      <w:r w:rsidRPr="00F44F9F">
        <w:rPr>
          <w:rFonts w:ascii="Tahoma" w:hAnsi="Tahoma" w:cs="B Nazanin" w:hint="cs"/>
          <w:sz w:val="28"/>
          <w:szCs w:val="28"/>
          <w:rtl/>
        </w:rPr>
        <w:t>با</w:t>
      </w:r>
      <w:r w:rsidRPr="00F44F9F">
        <w:rPr>
          <w:rFonts w:ascii="Tahoma" w:hAnsi="Tahoma" w:cs="B Nazanin"/>
          <w:sz w:val="28"/>
          <w:szCs w:val="28"/>
          <w:rtl/>
        </w:rPr>
        <w:t xml:space="preserve"> نداشتن اثرات گلخانه‌اي</w:t>
      </w:r>
      <w:r w:rsidRPr="00F44F9F">
        <w:rPr>
          <w:rFonts w:ascii="Tahoma" w:hAnsi="Tahoma" w:cs="B Nazanin" w:hint="cs"/>
          <w:sz w:val="28"/>
          <w:szCs w:val="28"/>
          <w:rtl/>
        </w:rPr>
        <w:t xml:space="preserve"> (شامل تغييرات آب و هوايي و گرم‌شدن زمين) و باران‌های اسيدی، کنترل آلاينده‌های مخرب، حجم کم پسمان نهايی و امکان بازفراوری آن، نسبت به نيروگاه‌های فسيلی از نظر ملاحظات زيست محيطی</w:t>
      </w:r>
      <w:r w:rsidRPr="00F44F9F">
        <w:rPr>
          <w:rFonts w:ascii="Tahoma" w:hAnsi="Tahoma" w:cs="B Nazanin"/>
          <w:sz w:val="28"/>
          <w:szCs w:val="28"/>
          <w:rtl/>
        </w:rPr>
        <w:t xml:space="preserve"> </w:t>
      </w:r>
      <w:r w:rsidRPr="00F44F9F">
        <w:rPr>
          <w:rFonts w:ascii="Tahoma" w:hAnsi="Tahoma" w:cs="B Nazanin" w:hint="cs"/>
          <w:sz w:val="28"/>
          <w:szCs w:val="28"/>
          <w:rtl/>
        </w:rPr>
        <w:t xml:space="preserve">مزاياي انكار ناپذيري دارند. </w:t>
      </w:r>
      <w:r w:rsidRPr="00F44F9F">
        <w:rPr>
          <w:rStyle w:val="FootnoteReference"/>
          <w:rFonts w:cs="B Nazanin"/>
          <w:rtl/>
        </w:rPr>
        <w:footnoteReference w:id="3"/>
      </w:r>
    </w:p>
    <w:p w:rsidR="00165862" w:rsidRPr="00F44F9F" w:rsidRDefault="00165862" w:rsidP="00165862">
      <w:pPr>
        <w:spacing w:line="312" w:lineRule="auto"/>
        <w:ind w:firstLine="360"/>
        <w:jc w:val="lowKashida"/>
        <w:rPr>
          <w:rFonts w:ascii="Tahoma" w:hAnsi="Tahoma" w:cs="B Nazanin"/>
          <w:sz w:val="28"/>
          <w:szCs w:val="28"/>
          <w:rtl/>
        </w:rPr>
      </w:pPr>
      <w:r w:rsidRPr="00F44F9F">
        <w:rPr>
          <w:rFonts w:ascii="Tahoma" w:hAnsi="Tahoma" w:cs="B Nazanin" w:hint="cs"/>
          <w:sz w:val="28"/>
          <w:szCs w:val="28"/>
          <w:rtl/>
        </w:rPr>
        <w:t>در ايران نيز سهم بالاي منابع فسيلي در توليد برق كشور باعث‌شده است كه بخش نيروگاهي سهم قابل ملاحظه‌اي در توليد گازهاي آلاينده و گلخانه‌اي داشته باشد.</w:t>
      </w:r>
      <w:r w:rsidRPr="00F44F9F">
        <w:rPr>
          <w:rStyle w:val="FootnoteReference"/>
          <w:rFonts w:cs="B Nazanin"/>
          <w:rtl/>
        </w:rPr>
        <w:footnoteReference w:id="4"/>
      </w:r>
      <w:r w:rsidRPr="00F44F9F">
        <w:rPr>
          <w:rFonts w:ascii="Tahoma" w:hAnsi="Tahoma" w:cs="B Nazanin" w:hint="cs"/>
          <w:sz w:val="28"/>
          <w:szCs w:val="28"/>
          <w:rtl/>
        </w:rPr>
        <w:t xml:space="preserve"> بديهي‌است با افزايش سهم توليد برق نيروگاه‌هاي هسته‌اي در كشور، نگراني‌هاي مربوط به مسائل زيست‌‌محيطي كاهش خواهديافت. </w:t>
      </w:r>
    </w:p>
    <w:p w:rsidR="00165862" w:rsidRPr="00A0370A" w:rsidRDefault="00165862" w:rsidP="00165862">
      <w:pPr>
        <w:pStyle w:val="Heading2"/>
        <w:keepLines w:val="0"/>
        <w:numPr>
          <w:ilvl w:val="0"/>
          <w:numId w:val="5"/>
        </w:numPr>
        <w:spacing w:before="240" w:after="60" w:line="240" w:lineRule="auto"/>
        <w:rPr>
          <w:rFonts w:cs="B Nazanin"/>
          <w:sz w:val="24"/>
          <w:szCs w:val="24"/>
        </w:rPr>
      </w:pPr>
      <w:r w:rsidRPr="00A0370A">
        <w:rPr>
          <w:rFonts w:cs="B Nazanin" w:hint="cs"/>
          <w:sz w:val="24"/>
          <w:szCs w:val="24"/>
          <w:rtl/>
        </w:rPr>
        <w:lastRenderedPageBreak/>
        <w:t xml:space="preserve"> </w:t>
      </w:r>
      <w:bookmarkStart w:id="12" w:name="_Toc259892581"/>
      <w:bookmarkStart w:id="13" w:name="_Toc260560377"/>
      <w:r w:rsidRPr="00F44F9F">
        <w:rPr>
          <w:rFonts w:cs="B Nazanin" w:hint="cs"/>
          <w:sz w:val="24"/>
          <w:szCs w:val="24"/>
          <w:rtl/>
        </w:rPr>
        <w:t>مزاياي فني و اقتصادي</w:t>
      </w:r>
      <w:bookmarkEnd w:id="6"/>
      <w:bookmarkEnd w:id="7"/>
      <w:bookmarkEnd w:id="12"/>
      <w:bookmarkEnd w:id="13"/>
    </w:p>
    <w:p w:rsidR="00165862" w:rsidRPr="00F44F9F" w:rsidRDefault="00165862" w:rsidP="00165862">
      <w:pPr>
        <w:spacing w:line="312" w:lineRule="auto"/>
        <w:ind w:left="-5"/>
        <w:jc w:val="lowKashida"/>
        <w:rPr>
          <w:rFonts w:cs="B Nazanin"/>
          <w:sz w:val="28"/>
          <w:szCs w:val="28"/>
          <w:rtl/>
        </w:rPr>
      </w:pPr>
      <w:bookmarkStart w:id="14" w:name="_Toc200015248"/>
      <w:bookmarkStart w:id="15" w:name="_Toc201293024"/>
      <w:r w:rsidRPr="00F44F9F">
        <w:rPr>
          <w:rFonts w:cs="B Nazanin" w:hint="cs"/>
          <w:sz w:val="28"/>
          <w:szCs w:val="28"/>
          <w:rtl/>
        </w:rPr>
        <w:t>با توجه به محدوديت منابع فسيلي، افزايش قيمت و هزينه فرصت استفاده از اين منابع در نيروگاه‌هاي حرارتي و ظرفيت‌های محدود ساير روش‌های توليد انرژی الکتريکی، در حال حاضر روند استفاده از نيروگاه‌هاي هسته‌اي در جهان رو به افزايش است.</w:t>
      </w:r>
      <w:r w:rsidRPr="00F44F9F">
        <w:rPr>
          <w:rStyle w:val="FootnoteReference"/>
          <w:rFonts w:cs="B Nazanin"/>
          <w:rtl/>
        </w:rPr>
        <w:footnoteReference w:id="5"/>
      </w:r>
      <w:r w:rsidRPr="00F44F9F">
        <w:rPr>
          <w:rStyle w:val="StyleLatinTahomaComplexMitra14pt"/>
          <w:rFonts w:cs="B Nazanin" w:hint="cs"/>
          <w:rtl/>
        </w:rPr>
        <w:t xml:space="preserve"> </w:t>
      </w:r>
      <w:r w:rsidRPr="00F44F9F">
        <w:rPr>
          <w:rFonts w:cs="B Nazanin" w:hint="cs"/>
          <w:sz w:val="28"/>
          <w:szCs w:val="28"/>
          <w:rtl/>
        </w:rPr>
        <w:t xml:space="preserve">به رغم بالابودن هزينه سرمايه‌گذاري اوليه نيروگاه‌هاي هسته‌اي در مقايسه با نيروگاه‌هاي فسيلي ناشي از به‌كارگيري استانداردهاي ايمني، مواردي نظير هزينه‌های پايين سوخت ، هزينه‌هاي اجتماعي کمتر، طول عمر بيشتر، </w:t>
      </w:r>
      <w:r w:rsidRPr="00F44F9F">
        <w:rPr>
          <w:rStyle w:val="StyleLatinTahomaComplexMitra14pt"/>
          <w:rFonts w:cs="B Nazanin" w:hint="cs"/>
          <w:rtl/>
        </w:rPr>
        <w:t xml:space="preserve">تأمين بار پايه شبكه‌هاي برق و كاربردهاي جانبي از قبيل توليد هيدروژن و شيرين كردن آب‌ها- با توجه به مشكل جهاني كم آبي- </w:t>
      </w:r>
      <w:r w:rsidRPr="00F44F9F">
        <w:rPr>
          <w:rFonts w:cs="B Nazanin" w:hint="cs"/>
          <w:sz w:val="28"/>
          <w:szCs w:val="28"/>
          <w:rtl/>
        </w:rPr>
        <w:t>از جمله مزاياي نيروگاه‌هاي هسته‌اي در مقايسه با ساير گزينه‌هاي توليد انرژي از جمله نيروگاه‌هاي با سوخت فسيلي ‌است.</w:t>
      </w:r>
    </w:p>
    <w:bookmarkEnd w:id="14"/>
    <w:bookmarkEnd w:id="15"/>
    <w:p w:rsidR="00D90C99" w:rsidRPr="006F25C3" w:rsidRDefault="006F25C3" w:rsidP="006F25C3">
      <w:pPr>
        <w:pStyle w:val="Heading2"/>
        <w:keepLines w:val="0"/>
        <w:numPr>
          <w:ilvl w:val="0"/>
          <w:numId w:val="5"/>
        </w:numPr>
        <w:spacing w:before="240" w:after="60" w:line="240" w:lineRule="auto"/>
        <w:rPr>
          <w:rFonts w:cs="B Nazanin"/>
          <w:sz w:val="24"/>
          <w:szCs w:val="24"/>
        </w:rPr>
      </w:pPr>
      <w:r>
        <w:rPr>
          <w:rFonts w:cs="B Nazanin" w:hint="cs"/>
          <w:sz w:val="24"/>
          <w:szCs w:val="24"/>
          <w:rtl/>
        </w:rPr>
        <w:t xml:space="preserve">قوانین ، </w:t>
      </w:r>
      <w:r w:rsidR="00D90C99" w:rsidRPr="006F25C3">
        <w:rPr>
          <w:rFonts w:cs="B Nazanin" w:hint="cs"/>
          <w:sz w:val="24"/>
          <w:szCs w:val="24"/>
          <w:rtl/>
        </w:rPr>
        <w:t>مقررات</w:t>
      </w:r>
      <w:r>
        <w:rPr>
          <w:rFonts w:cs="B Nazanin" w:hint="cs"/>
          <w:sz w:val="24"/>
          <w:szCs w:val="24"/>
          <w:rtl/>
        </w:rPr>
        <w:t xml:space="preserve"> و  </w:t>
      </w:r>
      <w:r w:rsidRPr="006F25C3">
        <w:rPr>
          <w:rFonts w:cs="B Nazanin" w:hint="cs"/>
          <w:sz w:val="24"/>
          <w:szCs w:val="24"/>
          <w:rtl/>
        </w:rPr>
        <w:t>اسناد(الزام آور</w:t>
      </w:r>
      <w:r>
        <w:rPr>
          <w:rFonts w:cs="B Nazanin" w:hint="cs"/>
          <w:sz w:val="24"/>
          <w:szCs w:val="24"/>
          <w:rtl/>
        </w:rPr>
        <w:t xml:space="preserve"> </w:t>
      </w:r>
      <w:r w:rsidRPr="006F25C3">
        <w:rPr>
          <w:rFonts w:cs="B Nazanin" w:hint="cs"/>
          <w:sz w:val="24"/>
          <w:szCs w:val="24"/>
          <w:rtl/>
        </w:rPr>
        <w:t>داخلی و بین المللی)</w:t>
      </w:r>
    </w:p>
    <w:p w:rsidR="006F25C3" w:rsidRPr="006F25C3" w:rsidRDefault="006F25C3" w:rsidP="006F25C3">
      <w:pPr>
        <w:spacing w:line="312" w:lineRule="auto"/>
        <w:jc w:val="lowKashida"/>
        <w:rPr>
          <w:rFonts w:ascii="Tahoma" w:hAnsi="Tahoma" w:cs="B Nazanin"/>
          <w:sz w:val="28"/>
          <w:szCs w:val="28"/>
          <w:rtl/>
        </w:rPr>
      </w:pPr>
      <w:r w:rsidRPr="006F25C3">
        <w:rPr>
          <w:rFonts w:ascii="Tahoma" w:hAnsi="Tahoma" w:cs="B Nazanin" w:hint="cs"/>
          <w:sz w:val="28"/>
          <w:szCs w:val="28"/>
          <w:rtl/>
        </w:rPr>
        <w:t xml:space="preserve">به دليل نياز جمهوري اسلامي ايران در فرآيند توسعه پايدار خود به انرژي هسته‌اي در سياست‌هاي كلي نظام (ابلاغي مقام معظم رهبري) و قوانين مصوب در مراجع ذي‌صلاح از جمله مجلس شوراي اسلامي و شوراي انرژي اتمي كشور اشاره نمود كه بايد در برنامه‌هاي بلندمدت، توسعه فعاليت‌هاي هسته‌اي به خصوص نيروگاه‌هاي هسته‌اي مورد توجه قرار گيرند. </w:t>
      </w:r>
    </w:p>
    <w:p w:rsidR="006F25C3" w:rsidRDefault="006F25C3" w:rsidP="006F25C3">
      <w:pPr>
        <w:spacing w:line="312" w:lineRule="auto"/>
        <w:jc w:val="lowKashida"/>
        <w:rPr>
          <w:rFonts w:ascii="Tahoma" w:hAnsi="Tahoma" w:cs="B Nazanin"/>
          <w:sz w:val="28"/>
          <w:szCs w:val="28"/>
          <w:rtl/>
        </w:rPr>
      </w:pPr>
      <w:r w:rsidRPr="006F25C3">
        <w:rPr>
          <w:rFonts w:ascii="Tahoma" w:hAnsi="Tahoma" w:cs="B Nazanin" w:hint="cs"/>
          <w:sz w:val="28"/>
          <w:szCs w:val="28"/>
          <w:rtl/>
        </w:rPr>
        <w:t>در بخش انرژي، يكي از سياست‌هاي كلي نظام اين چنين تبيين شده است: «تلاش براي كسب فناوري و دانش هسته‌اي و ايجاد نيروگاه‌هاي هسته‌اي به منظور تأمين سهمي از انرژي كشور و تربيت نيروهاي متخصص»</w:t>
      </w:r>
      <w:r w:rsidRPr="00F44F9F">
        <w:rPr>
          <w:rStyle w:val="FootnoteReference"/>
          <w:rFonts w:cs="B Nazanin"/>
          <w:rtl/>
        </w:rPr>
        <w:footnoteReference w:id="6"/>
      </w:r>
    </w:p>
    <w:p w:rsidR="006F25C3" w:rsidRDefault="006F25C3" w:rsidP="006F25C3">
      <w:pPr>
        <w:pStyle w:val="ListParagraph"/>
        <w:numPr>
          <w:ilvl w:val="0"/>
          <w:numId w:val="6"/>
        </w:numPr>
        <w:spacing w:line="312" w:lineRule="auto"/>
        <w:jc w:val="lowKashida"/>
        <w:rPr>
          <w:rFonts w:ascii="Tahoma" w:hAnsi="Tahoma" w:cs="B Nazanin"/>
          <w:sz w:val="28"/>
          <w:szCs w:val="28"/>
        </w:rPr>
      </w:pPr>
      <w:r w:rsidRPr="006F25C3">
        <w:rPr>
          <w:rFonts w:ascii="Tahoma" w:hAnsi="Tahoma" w:cs="B Nazanin" w:hint="cs"/>
          <w:sz w:val="28"/>
          <w:szCs w:val="28"/>
          <w:highlight w:val="yellow"/>
          <w:rtl/>
        </w:rPr>
        <w:t>د</w:t>
      </w:r>
      <w:r w:rsidRPr="006F25C3">
        <w:rPr>
          <w:rFonts w:ascii="Tahoma" w:hAnsi="Tahoma" w:cs="B Nazanin" w:hint="cs"/>
          <w:sz w:val="28"/>
          <w:szCs w:val="28"/>
          <w:highlight w:val="yellow"/>
          <w:rtl/>
        </w:rPr>
        <w:t>ر قسمتي از قانون دستيابي به فناوري هسته‌اي صلح‌آميز مصوب خرداد ماه 1384 مجلس شوراي اسلامي تصريح شده است: دولت جمهوري اسلامي ايران موظف است نسبت به برخوردار نمودن كشور از فناوري هسته‌اي صلح‌آميز از جمله تأمين چرخه سوخت جهت 20 هزار مگاوات برق هسته‌اي اقدام نمايد.</w:t>
      </w:r>
    </w:p>
    <w:p w:rsidR="006F25C3" w:rsidRDefault="006F25C3" w:rsidP="006F25C3">
      <w:pPr>
        <w:pStyle w:val="ListParagraph"/>
        <w:numPr>
          <w:ilvl w:val="0"/>
          <w:numId w:val="6"/>
        </w:numPr>
        <w:spacing w:line="312" w:lineRule="auto"/>
        <w:jc w:val="lowKashida"/>
        <w:rPr>
          <w:rFonts w:ascii="Tahoma" w:hAnsi="Tahoma" w:cs="B Nazanin"/>
          <w:sz w:val="28"/>
          <w:szCs w:val="28"/>
        </w:rPr>
      </w:pPr>
      <w:r>
        <w:rPr>
          <w:rFonts w:ascii="Tahoma" w:hAnsi="Tahoma" w:cs="B Nazanin" w:hint="cs"/>
          <w:sz w:val="28"/>
          <w:szCs w:val="28"/>
          <w:rtl/>
        </w:rPr>
        <w:t>کنوانسیون پاریس (ریو، کیوتو و ....)</w:t>
      </w:r>
    </w:p>
    <w:p w:rsidR="006F25C3" w:rsidRDefault="006F25C3" w:rsidP="006F25C3">
      <w:pPr>
        <w:pStyle w:val="ListParagraph"/>
        <w:numPr>
          <w:ilvl w:val="0"/>
          <w:numId w:val="6"/>
        </w:numPr>
        <w:spacing w:line="312" w:lineRule="auto"/>
        <w:jc w:val="lowKashida"/>
        <w:rPr>
          <w:rFonts w:ascii="Tahoma" w:hAnsi="Tahoma" w:cs="B Nazanin"/>
          <w:sz w:val="28"/>
          <w:szCs w:val="28"/>
        </w:rPr>
      </w:pPr>
      <w:r>
        <w:rPr>
          <w:rFonts w:ascii="Tahoma" w:hAnsi="Tahoma" w:cs="B Nazanin" w:hint="cs"/>
          <w:sz w:val="28"/>
          <w:szCs w:val="28"/>
          <w:rtl/>
        </w:rPr>
        <w:t>برنامه کلان ابران مبنی بر کاهش 4 تا 12 درصد گازهای گلخانه ای</w:t>
      </w:r>
    </w:p>
    <w:p w:rsidR="006F25C3" w:rsidRDefault="006F25C3" w:rsidP="006F25C3">
      <w:pPr>
        <w:pStyle w:val="ListParagraph"/>
        <w:numPr>
          <w:ilvl w:val="0"/>
          <w:numId w:val="6"/>
        </w:numPr>
        <w:spacing w:line="312" w:lineRule="auto"/>
        <w:jc w:val="lowKashida"/>
        <w:rPr>
          <w:rFonts w:ascii="Tahoma" w:hAnsi="Tahoma" w:cs="B Nazanin"/>
          <w:sz w:val="28"/>
          <w:szCs w:val="28"/>
        </w:rPr>
      </w:pPr>
      <w:r>
        <w:rPr>
          <w:rFonts w:ascii="Tahoma" w:hAnsi="Tahoma" w:cs="B Nazanin" w:hint="cs"/>
          <w:sz w:val="28"/>
          <w:szCs w:val="28"/>
          <w:rtl/>
        </w:rPr>
        <w:lastRenderedPageBreak/>
        <w:t>هوای پاک</w:t>
      </w:r>
    </w:p>
    <w:p w:rsidR="006F25C3" w:rsidRDefault="006F25C3" w:rsidP="006F25C3">
      <w:pPr>
        <w:pStyle w:val="ListParagraph"/>
        <w:numPr>
          <w:ilvl w:val="0"/>
          <w:numId w:val="6"/>
        </w:numPr>
        <w:spacing w:line="312" w:lineRule="auto"/>
        <w:jc w:val="lowKashida"/>
        <w:rPr>
          <w:rFonts w:ascii="Tahoma" w:hAnsi="Tahoma" w:cs="B Nazanin" w:hint="cs"/>
          <w:sz w:val="28"/>
          <w:szCs w:val="28"/>
        </w:rPr>
      </w:pPr>
      <w:r>
        <w:rPr>
          <w:rFonts w:ascii="Tahoma" w:hAnsi="Tahoma" w:cs="B Nazanin" w:hint="cs"/>
          <w:sz w:val="28"/>
          <w:szCs w:val="28"/>
          <w:rtl/>
        </w:rPr>
        <w:t>تراز گاز</w:t>
      </w:r>
    </w:p>
    <w:p w:rsidR="006F25C3" w:rsidRDefault="006F25C3" w:rsidP="006F25C3">
      <w:pPr>
        <w:pStyle w:val="ListParagraph"/>
        <w:numPr>
          <w:ilvl w:val="0"/>
          <w:numId w:val="6"/>
        </w:numPr>
        <w:spacing w:line="312" w:lineRule="auto"/>
        <w:jc w:val="lowKashida"/>
        <w:rPr>
          <w:rFonts w:ascii="Tahoma" w:hAnsi="Tahoma" w:cs="B Nazanin" w:hint="cs"/>
          <w:sz w:val="28"/>
          <w:szCs w:val="28"/>
        </w:rPr>
      </w:pPr>
      <w:r>
        <w:rPr>
          <w:rFonts w:ascii="Tahoma" w:hAnsi="Tahoma" w:cs="B Nazanin" w:hint="cs"/>
          <w:sz w:val="28"/>
          <w:szCs w:val="28"/>
          <w:rtl/>
        </w:rPr>
        <w:t>منویات مقام معظم رهبری</w:t>
      </w:r>
    </w:p>
    <w:p w:rsidR="006F25C3" w:rsidRDefault="006F25C3" w:rsidP="006F25C3">
      <w:pPr>
        <w:pStyle w:val="ListParagraph"/>
        <w:numPr>
          <w:ilvl w:val="0"/>
          <w:numId w:val="6"/>
        </w:numPr>
        <w:spacing w:line="312" w:lineRule="auto"/>
        <w:jc w:val="lowKashida"/>
        <w:rPr>
          <w:rFonts w:ascii="Tahoma" w:hAnsi="Tahoma" w:cs="B Nazanin" w:hint="cs"/>
          <w:sz w:val="28"/>
          <w:szCs w:val="28"/>
        </w:rPr>
      </w:pPr>
      <w:r>
        <w:rPr>
          <w:rFonts w:ascii="Tahoma" w:hAnsi="Tahoma" w:cs="B Nazanin" w:hint="cs"/>
          <w:sz w:val="28"/>
          <w:szCs w:val="28"/>
          <w:rtl/>
        </w:rPr>
        <w:t>برنامه راهبردی طرح جامع انرژی</w:t>
      </w:r>
    </w:p>
    <w:p w:rsidR="0027262F" w:rsidRDefault="0027262F" w:rsidP="0027262F">
      <w:pPr>
        <w:pStyle w:val="ListParagraph"/>
        <w:numPr>
          <w:ilvl w:val="1"/>
          <w:numId w:val="1"/>
        </w:numPr>
        <w:rPr>
          <w:rFonts w:cs="B Zar"/>
          <w:sz w:val="28"/>
          <w:szCs w:val="28"/>
        </w:rPr>
      </w:pPr>
      <w:r w:rsidRPr="0027262F">
        <w:rPr>
          <w:rFonts w:cs="B Zar" w:hint="cs"/>
          <w:sz w:val="28"/>
          <w:szCs w:val="28"/>
          <w:rtl/>
        </w:rPr>
        <w:t>عضویت در کنوانسین</w:t>
      </w:r>
      <w:r w:rsidRPr="0027262F">
        <w:rPr>
          <w:rFonts w:cs="B Zar"/>
          <w:sz w:val="28"/>
          <w:szCs w:val="28"/>
          <w:rtl/>
        </w:rPr>
        <w:softHyphen/>
      </w:r>
      <w:r w:rsidRPr="0027262F">
        <w:rPr>
          <w:rFonts w:cs="B Zar" w:hint="cs"/>
          <w:sz w:val="28"/>
          <w:szCs w:val="28"/>
          <w:rtl/>
        </w:rPr>
        <w:t xml:space="preserve">ها: </w:t>
      </w:r>
      <w:r>
        <w:rPr>
          <w:rFonts w:cs="B Zar" w:hint="cs"/>
          <w:sz w:val="28"/>
          <w:szCs w:val="28"/>
          <w:rtl/>
        </w:rPr>
        <w:t>(</w:t>
      </w:r>
      <w:r w:rsidRPr="0027262F">
        <w:rPr>
          <w:rFonts w:cs="B Zar" w:hint="cs"/>
          <w:sz w:val="28"/>
          <w:szCs w:val="28"/>
          <w:rtl/>
        </w:rPr>
        <w:t>سوخت مصرف شده، حفاظت فیزیکی از موسسات هسته</w:t>
      </w:r>
      <w:r w:rsidRPr="0027262F">
        <w:rPr>
          <w:rFonts w:cs="B Zar"/>
          <w:sz w:val="28"/>
          <w:szCs w:val="28"/>
          <w:rtl/>
        </w:rPr>
        <w:softHyphen/>
      </w:r>
      <w:r w:rsidRPr="0027262F">
        <w:rPr>
          <w:rFonts w:cs="B Zar" w:hint="cs"/>
          <w:sz w:val="28"/>
          <w:szCs w:val="28"/>
          <w:rtl/>
        </w:rPr>
        <w:t>ای</w:t>
      </w:r>
      <w:r>
        <w:rPr>
          <w:rFonts w:cs="B Zar" w:hint="cs"/>
          <w:sz w:val="28"/>
          <w:szCs w:val="28"/>
          <w:rtl/>
        </w:rPr>
        <w:t xml:space="preserve"> و ...)</w:t>
      </w:r>
    </w:p>
    <w:p w:rsidR="006F25C3" w:rsidRPr="0027262F" w:rsidRDefault="006F25C3" w:rsidP="006F25C3">
      <w:pPr>
        <w:pStyle w:val="ListParagraph"/>
        <w:numPr>
          <w:ilvl w:val="0"/>
          <w:numId w:val="1"/>
        </w:numPr>
        <w:rPr>
          <w:rFonts w:cs="B Zar"/>
          <w:sz w:val="28"/>
          <w:szCs w:val="28"/>
          <w:rtl/>
        </w:rPr>
      </w:pPr>
      <w:r>
        <w:rPr>
          <w:rFonts w:cs="B Zar" w:hint="cs"/>
          <w:sz w:val="28"/>
          <w:szCs w:val="28"/>
          <w:rtl/>
        </w:rPr>
        <w:t>جناب آقای مقدم(لطفاً تکمیل گردد)</w:t>
      </w:r>
    </w:p>
    <w:p w:rsidR="00556F4D" w:rsidRDefault="00D90C99" w:rsidP="00154214">
      <w:pPr>
        <w:pStyle w:val="ListParagraph"/>
        <w:numPr>
          <w:ilvl w:val="0"/>
          <w:numId w:val="1"/>
        </w:numPr>
        <w:rPr>
          <w:rFonts w:cs="B Zar"/>
          <w:sz w:val="28"/>
          <w:szCs w:val="28"/>
        </w:rPr>
      </w:pPr>
      <w:r w:rsidRPr="00556F4D">
        <w:rPr>
          <w:rFonts w:cs="B Zar" w:hint="cs"/>
          <w:sz w:val="28"/>
          <w:szCs w:val="28"/>
          <w:rtl/>
        </w:rPr>
        <w:t>توانمندی</w:t>
      </w:r>
      <w:r w:rsidRPr="00556F4D">
        <w:rPr>
          <w:rFonts w:cs="B Zar"/>
          <w:sz w:val="28"/>
          <w:szCs w:val="28"/>
          <w:rtl/>
        </w:rPr>
        <w:softHyphen/>
      </w:r>
      <w:r w:rsidRPr="00556F4D">
        <w:rPr>
          <w:rFonts w:cs="B Zar" w:hint="cs"/>
          <w:sz w:val="28"/>
          <w:szCs w:val="28"/>
          <w:rtl/>
        </w:rPr>
        <w:t xml:space="preserve">ها </w:t>
      </w:r>
      <w:r w:rsidR="00154214">
        <w:rPr>
          <w:rFonts w:cs="B Zar" w:hint="cs"/>
          <w:sz w:val="28"/>
          <w:szCs w:val="28"/>
          <w:rtl/>
        </w:rPr>
        <w:t>و سرمایه ها</w:t>
      </w:r>
      <w:r w:rsidR="006F25C3">
        <w:rPr>
          <w:rFonts w:cs="B Zar" w:hint="cs"/>
          <w:sz w:val="28"/>
          <w:szCs w:val="28"/>
          <w:rtl/>
        </w:rPr>
        <w:t xml:space="preserve"> (دکتر نجفی لطفاً  تکمیل گردد)</w:t>
      </w:r>
    </w:p>
    <w:p w:rsidR="00154214" w:rsidRPr="00154214" w:rsidRDefault="00154214" w:rsidP="00154214">
      <w:pPr>
        <w:pStyle w:val="ListParagraph"/>
        <w:numPr>
          <w:ilvl w:val="1"/>
          <w:numId w:val="1"/>
        </w:numPr>
        <w:rPr>
          <w:rFonts w:cs="B Zar"/>
          <w:sz w:val="28"/>
          <w:szCs w:val="28"/>
        </w:rPr>
      </w:pPr>
      <w:r w:rsidRPr="00154214">
        <w:rPr>
          <w:rFonts w:cs="B Zar" w:hint="cs"/>
          <w:sz w:val="28"/>
          <w:szCs w:val="28"/>
          <w:rtl/>
        </w:rPr>
        <w:t>انسانی</w:t>
      </w:r>
    </w:p>
    <w:p w:rsidR="00154214" w:rsidRPr="00154214" w:rsidRDefault="00154214" w:rsidP="00154214">
      <w:pPr>
        <w:pStyle w:val="ListParagraph"/>
        <w:numPr>
          <w:ilvl w:val="1"/>
          <w:numId w:val="1"/>
        </w:numPr>
        <w:rPr>
          <w:rFonts w:cs="B Zar"/>
          <w:sz w:val="28"/>
          <w:szCs w:val="28"/>
        </w:rPr>
      </w:pPr>
      <w:r w:rsidRPr="00154214">
        <w:rPr>
          <w:rFonts w:cs="B Zar" w:hint="cs"/>
          <w:sz w:val="28"/>
          <w:szCs w:val="28"/>
          <w:rtl/>
        </w:rPr>
        <w:t>مالی</w:t>
      </w:r>
    </w:p>
    <w:p w:rsidR="00154214" w:rsidRPr="00154214" w:rsidRDefault="00154214" w:rsidP="00154214">
      <w:pPr>
        <w:pStyle w:val="ListParagraph"/>
        <w:numPr>
          <w:ilvl w:val="1"/>
          <w:numId w:val="1"/>
        </w:numPr>
        <w:rPr>
          <w:rFonts w:cs="B Zar"/>
          <w:sz w:val="28"/>
          <w:szCs w:val="28"/>
        </w:rPr>
      </w:pPr>
      <w:r w:rsidRPr="00154214">
        <w:rPr>
          <w:rFonts w:cs="B Zar" w:hint="cs"/>
          <w:sz w:val="28"/>
          <w:szCs w:val="28"/>
          <w:rtl/>
        </w:rPr>
        <w:t>تجهیزات</w:t>
      </w:r>
    </w:p>
    <w:p w:rsidR="00154214" w:rsidRPr="00154214" w:rsidRDefault="00154214" w:rsidP="00154214">
      <w:pPr>
        <w:pStyle w:val="ListParagraph"/>
        <w:numPr>
          <w:ilvl w:val="1"/>
          <w:numId w:val="1"/>
        </w:numPr>
        <w:rPr>
          <w:rFonts w:cs="B Zar"/>
          <w:sz w:val="28"/>
          <w:szCs w:val="28"/>
        </w:rPr>
      </w:pPr>
      <w:r w:rsidRPr="00154214">
        <w:rPr>
          <w:rFonts w:cs="B Zar" w:hint="cs"/>
          <w:sz w:val="28"/>
          <w:szCs w:val="28"/>
          <w:rtl/>
        </w:rPr>
        <w:t xml:space="preserve"> امکانات</w:t>
      </w:r>
    </w:p>
    <w:p w:rsidR="00154214" w:rsidRDefault="00154214" w:rsidP="00154214">
      <w:pPr>
        <w:pStyle w:val="ListParagraph"/>
        <w:numPr>
          <w:ilvl w:val="1"/>
          <w:numId w:val="1"/>
        </w:numPr>
        <w:rPr>
          <w:rFonts w:cs="B Zar"/>
          <w:sz w:val="28"/>
          <w:szCs w:val="28"/>
        </w:rPr>
      </w:pPr>
      <w:r w:rsidRPr="00154214">
        <w:rPr>
          <w:rFonts w:cs="B Zar" w:hint="cs"/>
          <w:sz w:val="28"/>
          <w:szCs w:val="28"/>
          <w:rtl/>
        </w:rPr>
        <w:t>فرهنگی</w:t>
      </w:r>
    </w:p>
    <w:p w:rsidR="00D90C99" w:rsidRDefault="00D90C99" w:rsidP="00243ED1">
      <w:pPr>
        <w:pStyle w:val="ListParagraph"/>
        <w:numPr>
          <w:ilvl w:val="0"/>
          <w:numId w:val="1"/>
        </w:numPr>
        <w:rPr>
          <w:rFonts w:cs="B Zar"/>
          <w:sz w:val="28"/>
          <w:szCs w:val="28"/>
        </w:rPr>
      </w:pPr>
      <w:r w:rsidRPr="00556F4D">
        <w:rPr>
          <w:rFonts w:cs="B Zar" w:hint="cs"/>
          <w:sz w:val="28"/>
          <w:szCs w:val="28"/>
          <w:rtl/>
        </w:rPr>
        <w:t xml:space="preserve"> چالش</w:t>
      </w:r>
      <w:r w:rsidRPr="00556F4D">
        <w:rPr>
          <w:rFonts w:cs="B Zar"/>
          <w:sz w:val="28"/>
          <w:szCs w:val="28"/>
          <w:rtl/>
        </w:rPr>
        <w:softHyphen/>
      </w:r>
      <w:r w:rsidRPr="00556F4D">
        <w:rPr>
          <w:rFonts w:cs="B Zar" w:hint="cs"/>
          <w:sz w:val="28"/>
          <w:szCs w:val="28"/>
          <w:rtl/>
        </w:rPr>
        <w:t>ها</w:t>
      </w:r>
      <w:r w:rsidR="00556F4D">
        <w:rPr>
          <w:rFonts w:cs="B Zar" w:hint="cs"/>
          <w:sz w:val="28"/>
          <w:szCs w:val="28"/>
          <w:rtl/>
        </w:rPr>
        <w:t>ی کلی</w:t>
      </w:r>
      <w:r w:rsidR="00AA51EC" w:rsidRPr="00154214">
        <w:rPr>
          <w:rFonts w:cs="B Zar" w:hint="cs"/>
          <w:sz w:val="28"/>
          <w:szCs w:val="28"/>
          <w:rtl/>
        </w:rPr>
        <w:t>(فنی، سیاسی، حقوقی، اقتصادی، امنیتی)</w:t>
      </w:r>
      <w:r w:rsidR="00243ED1">
        <w:rPr>
          <w:rFonts w:cs="B Zar" w:hint="cs"/>
          <w:sz w:val="28"/>
          <w:szCs w:val="28"/>
          <w:rtl/>
        </w:rPr>
        <w:t>(تهدید، فرصت،ضعف و قوت)</w:t>
      </w:r>
    </w:p>
    <w:p w:rsidR="00154214" w:rsidRPr="00154214" w:rsidRDefault="00154214" w:rsidP="00AA51EC">
      <w:pPr>
        <w:pStyle w:val="ListParagraph"/>
        <w:numPr>
          <w:ilvl w:val="1"/>
          <w:numId w:val="1"/>
        </w:numPr>
        <w:rPr>
          <w:rFonts w:cs="B Zar"/>
          <w:sz w:val="28"/>
          <w:szCs w:val="28"/>
        </w:rPr>
      </w:pPr>
      <w:r w:rsidRPr="00154214">
        <w:rPr>
          <w:rFonts w:cs="B Zar" w:hint="cs"/>
          <w:sz w:val="28"/>
          <w:szCs w:val="28"/>
          <w:rtl/>
        </w:rPr>
        <w:t>چالش</w:t>
      </w:r>
      <w:r w:rsidRPr="00154214">
        <w:rPr>
          <w:rFonts w:cs="B Zar"/>
          <w:sz w:val="28"/>
          <w:szCs w:val="28"/>
          <w:rtl/>
        </w:rPr>
        <w:softHyphen/>
      </w:r>
      <w:r w:rsidRPr="00154214">
        <w:rPr>
          <w:rFonts w:cs="B Zar" w:hint="cs"/>
          <w:sz w:val="28"/>
          <w:szCs w:val="28"/>
          <w:rtl/>
        </w:rPr>
        <w:t>های درون سازمانی</w:t>
      </w:r>
    </w:p>
    <w:p w:rsidR="00154214" w:rsidRPr="00154214" w:rsidRDefault="00154214" w:rsidP="00AA51EC">
      <w:pPr>
        <w:pStyle w:val="ListParagraph"/>
        <w:numPr>
          <w:ilvl w:val="1"/>
          <w:numId w:val="1"/>
        </w:numPr>
        <w:rPr>
          <w:rFonts w:cs="B Zar"/>
          <w:sz w:val="28"/>
          <w:szCs w:val="28"/>
        </w:rPr>
      </w:pPr>
      <w:r w:rsidRPr="00154214">
        <w:rPr>
          <w:rFonts w:cs="B Zar" w:hint="cs"/>
          <w:sz w:val="28"/>
          <w:szCs w:val="28"/>
          <w:rtl/>
        </w:rPr>
        <w:t>چالش</w:t>
      </w:r>
      <w:r w:rsidRPr="00154214">
        <w:rPr>
          <w:rFonts w:cs="B Zar"/>
          <w:sz w:val="28"/>
          <w:szCs w:val="28"/>
          <w:rtl/>
        </w:rPr>
        <w:softHyphen/>
      </w:r>
      <w:r w:rsidRPr="00154214">
        <w:rPr>
          <w:rFonts w:cs="B Zar" w:hint="cs"/>
          <w:sz w:val="28"/>
          <w:szCs w:val="28"/>
          <w:rtl/>
        </w:rPr>
        <w:t>های برون سازمانی</w:t>
      </w:r>
    </w:p>
    <w:p w:rsidR="00154214" w:rsidRDefault="00154214" w:rsidP="00AA51EC">
      <w:pPr>
        <w:pStyle w:val="ListParagraph"/>
        <w:numPr>
          <w:ilvl w:val="1"/>
          <w:numId w:val="1"/>
        </w:numPr>
        <w:rPr>
          <w:rFonts w:cs="B Zar"/>
          <w:sz w:val="28"/>
          <w:szCs w:val="28"/>
        </w:rPr>
      </w:pPr>
      <w:r w:rsidRPr="00154214">
        <w:rPr>
          <w:rFonts w:cs="B Zar" w:hint="cs"/>
          <w:sz w:val="28"/>
          <w:szCs w:val="28"/>
          <w:rtl/>
        </w:rPr>
        <w:t>چالش</w:t>
      </w:r>
      <w:r w:rsidRPr="00154214">
        <w:rPr>
          <w:rFonts w:cs="B Zar"/>
          <w:sz w:val="28"/>
          <w:szCs w:val="28"/>
          <w:rtl/>
        </w:rPr>
        <w:softHyphen/>
      </w:r>
      <w:r w:rsidRPr="00154214">
        <w:rPr>
          <w:rFonts w:cs="B Zar" w:hint="cs"/>
          <w:sz w:val="28"/>
          <w:szCs w:val="28"/>
          <w:rtl/>
        </w:rPr>
        <w:t>های بین</w:t>
      </w:r>
      <w:r w:rsidRPr="00154214">
        <w:rPr>
          <w:rFonts w:cs="B Zar"/>
          <w:sz w:val="28"/>
          <w:szCs w:val="28"/>
          <w:rtl/>
        </w:rPr>
        <w:softHyphen/>
      </w:r>
      <w:r w:rsidRPr="00154214">
        <w:rPr>
          <w:rFonts w:cs="B Zar" w:hint="cs"/>
          <w:sz w:val="28"/>
          <w:szCs w:val="28"/>
          <w:rtl/>
        </w:rPr>
        <w:t>المللی</w:t>
      </w:r>
    </w:p>
    <w:p w:rsidR="006915A3" w:rsidRDefault="006915A3" w:rsidP="006915A3">
      <w:pPr>
        <w:pStyle w:val="ListParagraph"/>
        <w:numPr>
          <w:ilvl w:val="0"/>
          <w:numId w:val="7"/>
        </w:numPr>
        <w:spacing w:after="200" w:line="276" w:lineRule="auto"/>
        <w:jc w:val="both"/>
        <w:rPr>
          <w:rFonts w:cs="B Nazanin"/>
          <w:sz w:val="28"/>
          <w:szCs w:val="28"/>
        </w:rPr>
      </w:pPr>
      <w:r w:rsidRPr="002C07AF">
        <w:rPr>
          <w:rFonts w:cs="B Nazanin" w:hint="cs"/>
          <w:sz w:val="28"/>
          <w:szCs w:val="28"/>
          <w:rtl/>
        </w:rPr>
        <w:t>ریسک ها</w:t>
      </w:r>
      <w:r>
        <w:rPr>
          <w:rFonts w:cs="B Nazanin" w:hint="cs"/>
          <w:sz w:val="28"/>
          <w:szCs w:val="28"/>
          <w:rtl/>
        </w:rPr>
        <w:t xml:space="preserve"> /عدم قطعیت های کلی:</w:t>
      </w:r>
    </w:p>
    <w:p w:rsidR="006915A3" w:rsidRPr="004A7687" w:rsidRDefault="006915A3" w:rsidP="006915A3">
      <w:pPr>
        <w:pStyle w:val="ListParagraph"/>
        <w:jc w:val="both"/>
        <w:rPr>
          <w:rFonts w:cs="B Nazanin"/>
          <w:sz w:val="28"/>
          <w:szCs w:val="28"/>
        </w:rPr>
      </w:pPr>
      <w:r>
        <w:rPr>
          <w:rFonts w:cs="B Nazanin" w:hint="cs"/>
          <w:sz w:val="28"/>
          <w:szCs w:val="28"/>
          <w:rtl/>
        </w:rPr>
        <w:t>تذکر: در این قسمت صرفا به موضوع ریسک می پردازیم. موضوع ریسک ها را جداگانه بررسی خواهیم کرد.</w:t>
      </w:r>
    </w:p>
    <w:p w:rsidR="006915A3" w:rsidRDefault="006915A3" w:rsidP="006915A3">
      <w:pPr>
        <w:pStyle w:val="ListParagraph"/>
        <w:numPr>
          <w:ilvl w:val="0"/>
          <w:numId w:val="9"/>
        </w:numPr>
        <w:spacing w:after="200" w:line="276" w:lineRule="auto"/>
        <w:jc w:val="both"/>
        <w:rPr>
          <w:rFonts w:cs="B Nazanin"/>
          <w:sz w:val="28"/>
          <w:szCs w:val="28"/>
        </w:rPr>
      </w:pPr>
      <w:r>
        <w:rPr>
          <w:rFonts w:cs="B Nazanin" w:hint="cs"/>
          <w:sz w:val="28"/>
          <w:szCs w:val="28"/>
          <w:rtl/>
        </w:rPr>
        <w:t>عدم قطعیت ها در محورهای تامین مالی، فنی، سیاسی و پشتیبانی زیرساخت ها:</w:t>
      </w:r>
    </w:p>
    <w:p w:rsidR="006915A3" w:rsidRPr="00E33F16" w:rsidRDefault="006915A3" w:rsidP="006915A3">
      <w:pPr>
        <w:pStyle w:val="ListParagraph"/>
        <w:ind w:left="1110"/>
        <w:jc w:val="both"/>
        <w:rPr>
          <w:rFonts w:cs="B Nazanin"/>
          <w:b/>
          <w:bCs/>
          <w:sz w:val="28"/>
          <w:szCs w:val="28"/>
        </w:rPr>
      </w:pPr>
      <w:r w:rsidRPr="00E33F16">
        <w:rPr>
          <w:rFonts w:cs="B Nazanin" w:hint="cs"/>
          <w:b/>
          <w:bCs/>
          <w:sz w:val="28"/>
          <w:szCs w:val="28"/>
          <w:rtl/>
        </w:rPr>
        <w:t xml:space="preserve">تامین مالی: </w:t>
      </w:r>
    </w:p>
    <w:p w:rsidR="006915A3" w:rsidRDefault="006915A3" w:rsidP="006915A3">
      <w:pPr>
        <w:pStyle w:val="ListParagraph"/>
        <w:numPr>
          <w:ilvl w:val="0"/>
          <w:numId w:val="8"/>
        </w:numPr>
        <w:spacing w:after="200" w:line="276" w:lineRule="auto"/>
        <w:ind w:left="1110"/>
        <w:jc w:val="both"/>
        <w:rPr>
          <w:rFonts w:cs="B Nazanin"/>
          <w:sz w:val="28"/>
          <w:szCs w:val="28"/>
        </w:rPr>
      </w:pPr>
      <w:r w:rsidRPr="00811FD1">
        <w:rPr>
          <w:rFonts w:cs="B Nazanin" w:hint="cs"/>
          <w:sz w:val="28"/>
          <w:szCs w:val="28"/>
          <w:rtl/>
        </w:rPr>
        <w:t>تامین سرمایه گذاری</w:t>
      </w:r>
      <w:r>
        <w:rPr>
          <w:rFonts w:cs="B Nazanin" w:hint="cs"/>
          <w:sz w:val="28"/>
          <w:szCs w:val="28"/>
          <w:rtl/>
        </w:rPr>
        <w:t xml:space="preserve"> لازم</w:t>
      </w:r>
      <w:r w:rsidRPr="00811FD1">
        <w:rPr>
          <w:rFonts w:cs="B Nazanin" w:hint="cs"/>
          <w:sz w:val="28"/>
          <w:szCs w:val="28"/>
          <w:rtl/>
        </w:rPr>
        <w:t xml:space="preserve"> </w:t>
      </w:r>
      <w:r>
        <w:rPr>
          <w:rFonts w:cs="B Nazanin" w:hint="cs"/>
          <w:sz w:val="28"/>
          <w:szCs w:val="28"/>
          <w:rtl/>
        </w:rPr>
        <w:t>از سوی دولت</w:t>
      </w:r>
    </w:p>
    <w:p w:rsidR="006915A3" w:rsidRDefault="006915A3" w:rsidP="006915A3">
      <w:pPr>
        <w:pStyle w:val="ListParagraph"/>
        <w:numPr>
          <w:ilvl w:val="0"/>
          <w:numId w:val="8"/>
        </w:numPr>
        <w:spacing w:after="200" w:line="276" w:lineRule="auto"/>
        <w:ind w:left="1110"/>
        <w:jc w:val="both"/>
        <w:rPr>
          <w:rFonts w:cs="B Nazanin"/>
          <w:sz w:val="28"/>
          <w:szCs w:val="28"/>
        </w:rPr>
      </w:pPr>
      <w:r>
        <w:rPr>
          <w:rFonts w:cs="B Nazanin" w:hint="cs"/>
          <w:sz w:val="28"/>
          <w:szCs w:val="28"/>
          <w:rtl/>
        </w:rPr>
        <w:t>توانایی و تمایل مشارکت بخش غیر دولتی در سرمایه گذاری های لازم</w:t>
      </w:r>
    </w:p>
    <w:p w:rsidR="006915A3" w:rsidRDefault="006915A3" w:rsidP="006915A3">
      <w:pPr>
        <w:pStyle w:val="ListParagraph"/>
        <w:numPr>
          <w:ilvl w:val="0"/>
          <w:numId w:val="8"/>
        </w:numPr>
        <w:spacing w:after="200" w:line="276" w:lineRule="auto"/>
        <w:ind w:left="1110"/>
        <w:jc w:val="both"/>
        <w:rPr>
          <w:rFonts w:cs="B Nazanin"/>
          <w:sz w:val="28"/>
          <w:szCs w:val="28"/>
        </w:rPr>
      </w:pPr>
      <w:r>
        <w:rPr>
          <w:rFonts w:cs="B Nazanin" w:hint="cs"/>
          <w:sz w:val="28"/>
          <w:szCs w:val="28"/>
          <w:rtl/>
        </w:rPr>
        <w:t>توانایی در تامین مالی متناسب با زمان بندی</w:t>
      </w:r>
    </w:p>
    <w:p w:rsidR="006915A3" w:rsidRDefault="006915A3" w:rsidP="006915A3">
      <w:pPr>
        <w:pStyle w:val="ListParagraph"/>
        <w:numPr>
          <w:ilvl w:val="0"/>
          <w:numId w:val="8"/>
        </w:numPr>
        <w:spacing w:after="200" w:line="276" w:lineRule="auto"/>
        <w:ind w:left="1110"/>
        <w:jc w:val="both"/>
        <w:rPr>
          <w:rFonts w:cs="B Nazanin"/>
          <w:sz w:val="28"/>
          <w:szCs w:val="28"/>
        </w:rPr>
      </w:pPr>
      <w:r>
        <w:rPr>
          <w:rFonts w:cs="B Nazanin" w:hint="cs"/>
          <w:sz w:val="28"/>
          <w:szCs w:val="28"/>
          <w:rtl/>
        </w:rPr>
        <w:t xml:space="preserve">توانایی در جذب سرمایه گذاری خارجی و یا سایر همکاری های مالی بین المللی </w:t>
      </w:r>
    </w:p>
    <w:p w:rsidR="006915A3" w:rsidRDefault="006915A3" w:rsidP="006915A3">
      <w:pPr>
        <w:pStyle w:val="ListParagraph"/>
        <w:numPr>
          <w:ilvl w:val="0"/>
          <w:numId w:val="8"/>
        </w:numPr>
        <w:spacing w:after="200" w:line="276" w:lineRule="auto"/>
        <w:ind w:left="1110"/>
        <w:jc w:val="both"/>
        <w:rPr>
          <w:rFonts w:cs="B Nazanin"/>
          <w:sz w:val="28"/>
          <w:szCs w:val="28"/>
        </w:rPr>
      </w:pPr>
      <w:r>
        <w:rPr>
          <w:rFonts w:cs="B Nazanin" w:hint="cs"/>
          <w:sz w:val="28"/>
          <w:szCs w:val="28"/>
          <w:rtl/>
        </w:rPr>
        <w:t xml:space="preserve">تمایل طر فهای خارجی به همکاری در زمینه پشتیبانی مالی از برنامه توسعه نیروگاهی کشور </w:t>
      </w:r>
    </w:p>
    <w:p w:rsidR="006915A3" w:rsidRDefault="006915A3" w:rsidP="006915A3">
      <w:pPr>
        <w:pStyle w:val="ListParagraph"/>
        <w:numPr>
          <w:ilvl w:val="0"/>
          <w:numId w:val="8"/>
        </w:numPr>
        <w:spacing w:after="200" w:line="276" w:lineRule="auto"/>
        <w:ind w:left="1110"/>
        <w:jc w:val="both"/>
        <w:rPr>
          <w:rFonts w:cs="B Nazanin"/>
          <w:sz w:val="28"/>
          <w:szCs w:val="28"/>
        </w:rPr>
      </w:pPr>
      <w:r>
        <w:rPr>
          <w:rFonts w:cs="B Nazanin" w:hint="cs"/>
          <w:sz w:val="28"/>
          <w:szCs w:val="28"/>
          <w:rtl/>
        </w:rPr>
        <w:t>توانایی در تامین مالی صندوق بیمه حوادث هسته ای و جبران خسارات</w:t>
      </w:r>
    </w:p>
    <w:p w:rsidR="006915A3" w:rsidRPr="00E33F16" w:rsidRDefault="006915A3" w:rsidP="006915A3">
      <w:pPr>
        <w:pStyle w:val="ListParagraph"/>
        <w:ind w:left="1110"/>
        <w:jc w:val="both"/>
        <w:rPr>
          <w:rFonts w:cs="B Nazanin"/>
          <w:b/>
          <w:bCs/>
          <w:sz w:val="28"/>
          <w:szCs w:val="28"/>
        </w:rPr>
      </w:pPr>
      <w:r w:rsidRPr="00E33F16">
        <w:rPr>
          <w:rFonts w:cs="B Nazanin" w:hint="cs"/>
          <w:b/>
          <w:bCs/>
          <w:sz w:val="28"/>
          <w:szCs w:val="28"/>
          <w:rtl/>
        </w:rPr>
        <w:t>فنی:</w:t>
      </w:r>
    </w:p>
    <w:p w:rsidR="006915A3" w:rsidRDefault="006915A3" w:rsidP="006915A3">
      <w:pPr>
        <w:pStyle w:val="ListParagraph"/>
        <w:numPr>
          <w:ilvl w:val="0"/>
          <w:numId w:val="8"/>
        </w:numPr>
        <w:spacing w:after="200" w:line="276" w:lineRule="auto"/>
        <w:ind w:left="1110"/>
        <w:jc w:val="both"/>
        <w:rPr>
          <w:rFonts w:cs="B Nazanin"/>
          <w:sz w:val="28"/>
          <w:szCs w:val="28"/>
        </w:rPr>
      </w:pPr>
      <w:r>
        <w:rPr>
          <w:rFonts w:cs="B Nazanin" w:hint="cs"/>
          <w:sz w:val="28"/>
          <w:szCs w:val="28"/>
          <w:rtl/>
        </w:rPr>
        <w:lastRenderedPageBreak/>
        <w:t>توانایی زیرساخت های ملی( صنایع و کارخانجات، موسسات تحقیق و توسعه، آزمایشگاه های تخصصی و استانداردها و...) در پشتیبانی از زنجیره تامین به لحاظ کمیت و کیفیت محصولات مورد نیاز و از جمله با در نظر گرفتن بومی سازی های مورد نیاز</w:t>
      </w:r>
    </w:p>
    <w:p w:rsidR="006915A3" w:rsidRDefault="006915A3" w:rsidP="006915A3">
      <w:pPr>
        <w:pStyle w:val="ListParagraph"/>
        <w:numPr>
          <w:ilvl w:val="0"/>
          <w:numId w:val="8"/>
        </w:numPr>
        <w:spacing w:after="200" w:line="276" w:lineRule="auto"/>
        <w:ind w:left="1110"/>
        <w:jc w:val="both"/>
        <w:rPr>
          <w:rFonts w:cs="B Nazanin"/>
          <w:sz w:val="28"/>
          <w:szCs w:val="28"/>
        </w:rPr>
      </w:pPr>
      <w:r>
        <w:rPr>
          <w:rFonts w:cs="B Nazanin" w:hint="cs"/>
          <w:sz w:val="28"/>
          <w:szCs w:val="28"/>
          <w:rtl/>
        </w:rPr>
        <w:t>مدیریت پروژه های توسعه نیروگاهی به ویژه در صورت اجرای همزمان چندین پروژه</w:t>
      </w:r>
    </w:p>
    <w:p w:rsidR="006915A3" w:rsidRDefault="006915A3" w:rsidP="006915A3">
      <w:pPr>
        <w:pStyle w:val="ListParagraph"/>
        <w:numPr>
          <w:ilvl w:val="0"/>
          <w:numId w:val="8"/>
        </w:numPr>
        <w:spacing w:after="200" w:line="276" w:lineRule="auto"/>
        <w:ind w:left="1110"/>
        <w:jc w:val="both"/>
        <w:rPr>
          <w:rFonts w:cs="B Nazanin"/>
          <w:sz w:val="28"/>
          <w:szCs w:val="28"/>
        </w:rPr>
      </w:pPr>
      <w:r>
        <w:rPr>
          <w:rFonts w:cs="B Nazanin" w:hint="cs"/>
          <w:sz w:val="28"/>
          <w:szCs w:val="28"/>
          <w:rtl/>
        </w:rPr>
        <w:t>مدیریت پیشبرد هماهنگ کلیه زیرساخت های نوزده گانه توسعه نیروگاهی</w:t>
      </w:r>
    </w:p>
    <w:p w:rsidR="006915A3" w:rsidRDefault="006915A3" w:rsidP="006915A3">
      <w:pPr>
        <w:pStyle w:val="ListParagraph"/>
        <w:numPr>
          <w:ilvl w:val="0"/>
          <w:numId w:val="8"/>
        </w:numPr>
        <w:spacing w:after="200" w:line="276" w:lineRule="auto"/>
        <w:ind w:left="1110"/>
        <w:jc w:val="both"/>
        <w:rPr>
          <w:rFonts w:cs="B Nazanin"/>
          <w:sz w:val="28"/>
          <w:szCs w:val="28"/>
        </w:rPr>
      </w:pPr>
      <w:r>
        <w:rPr>
          <w:rFonts w:cs="B Nazanin" w:hint="cs"/>
          <w:sz w:val="28"/>
          <w:szCs w:val="28"/>
          <w:rtl/>
        </w:rPr>
        <w:t>همکاری و مشارکت کافی سایر دستگاه های دولتی</w:t>
      </w:r>
    </w:p>
    <w:p w:rsidR="006915A3" w:rsidRDefault="006915A3" w:rsidP="006915A3">
      <w:pPr>
        <w:pStyle w:val="ListParagraph"/>
        <w:numPr>
          <w:ilvl w:val="0"/>
          <w:numId w:val="8"/>
        </w:numPr>
        <w:spacing w:after="200" w:line="276" w:lineRule="auto"/>
        <w:ind w:left="1110"/>
        <w:jc w:val="both"/>
        <w:rPr>
          <w:rFonts w:cs="B Nazanin"/>
          <w:sz w:val="28"/>
          <w:szCs w:val="28"/>
        </w:rPr>
      </w:pPr>
      <w:r>
        <w:rPr>
          <w:rFonts w:cs="B Nazanin" w:hint="cs"/>
          <w:sz w:val="28"/>
          <w:szCs w:val="28"/>
          <w:rtl/>
        </w:rPr>
        <w:t>تامین نیروی انسانی متخصص و صاحب صلاحیت فنی شامل مدیران و کارشناسان</w:t>
      </w:r>
    </w:p>
    <w:p w:rsidR="006915A3" w:rsidRDefault="006915A3" w:rsidP="006915A3">
      <w:pPr>
        <w:pStyle w:val="ListParagraph"/>
        <w:numPr>
          <w:ilvl w:val="0"/>
          <w:numId w:val="8"/>
        </w:numPr>
        <w:spacing w:after="200" w:line="276" w:lineRule="auto"/>
        <w:ind w:left="1110"/>
        <w:jc w:val="both"/>
        <w:rPr>
          <w:rFonts w:cs="B Nazanin"/>
          <w:sz w:val="28"/>
          <w:szCs w:val="28"/>
        </w:rPr>
      </w:pPr>
      <w:r>
        <w:rPr>
          <w:rFonts w:cs="B Nazanin" w:hint="cs"/>
          <w:sz w:val="28"/>
          <w:szCs w:val="28"/>
          <w:rtl/>
        </w:rPr>
        <w:t>تامین تجهیزات خاص</w:t>
      </w:r>
    </w:p>
    <w:p w:rsidR="006915A3" w:rsidRPr="00B347B0" w:rsidRDefault="006915A3" w:rsidP="006915A3">
      <w:pPr>
        <w:ind w:left="1110"/>
        <w:jc w:val="both"/>
        <w:rPr>
          <w:rFonts w:cs="B Nazanin"/>
          <w:sz w:val="28"/>
          <w:szCs w:val="28"/>
        </w:rPr>
      </w:pPr>
      <w:r w:rsidRPr="00E33F16">
        <w:rPr>
          <w:rFonts w:cs="B Nazanin" w:hint="cs"/>
          <w:b/>
          <w:bCs/>
          <w:sz w:val="28"/>
          <w:szCs w:val="28"/>
          <w:rtl/>
        </w:rPr>
        <w:t>سیاسی</w:t>
      </w:r>
      <w:r>
        <w:rPr>
          <w:rFonts w:cs="B Nazanin" w:hint="cs"/>
          <w:b/>
          <w:bCs/>
          <w:sz w:val="28"/>
          <w:szCs w:val="28"/>
          <w:rtl/>
        </w:rPr>
        <w:t>،</w:t>
      </w:r>
      <w:r w:rsidRPr="00E33F16">
        <w:rPr>
          <w:rFonts w:cs="B Nazanin" w:hint="cs"/>
          <w:b/>
          <w:bCs/>
          <w:sz w:val="28"/>
          <w:szCs w:val="28"/>
          <w:rtl/>
        </w:rPr>
        <w:t xml:space="preserve"> قوانین و مقررات</w:t>
      </w:r>
      <w:r>
        <w:rPr>
          <w:rFonts w:cs="B Nazanin" w:hint="cs"/>
          <w:b/>
          <w:bCs/>
          <w:sz w:val="28"/>
          <w:szCs w:val="28"/>
          <w:rtl/>
        </w:rPr>
        <w:t xml:space="preserve"> داخلی و ناظر بر همکاری های بین المللی</w:t>
      </w:r>
      <w:r>
        <w:rPr>
          <w:rFonts w:cs="B Nazanin" w:hint="cs"/>
          <w:sz w:val="28"/>
          <w:szCs w:val="28"/>
          <w:rtl/>
        </w:rPr>
        <w:t xml:space="preserve">:    </w:t>
      </w:r>
    </w:p>
    <w:p w:rsidR="006915A3" w:rsidRDefault="006915A3" w:rsidP="006915A3">
      <w:pPr>
        <w:pStyle w:val="ListParagraph"/>
        <w:numPr>
          <w:ilvl w:val="0"/>
          <w:numId w:val="8"/>
        </w:numPr>
        <w:spacing w:after="200" w:line="276" w:lineRule="auto"/>
        <w:ind w:left="1110"/>
        <w:jc w:val="both"/>
        <w:rPr>
          <w:rFonts w:cs="B Nazanin"/>
          <w:sz w:val="28"/>
          <w:szCs w:val="28"/>
        </w:rPr>
      </w:pPr>
      <w:r>
        <w:rPr>
          <w:rFonts w:cs="B Nazanin" w:hint="cs"/>
          <w:sz w:val="28"/>
          <w:szCs w:val="28"/>
          <w:rtl/>
        </w:rPr>
        <w:t xml:space="preserve">کفایت قوانین و مقررات  داخلی و بالادستی و ناظر بر فعالیت در زمینه بهره برداری از فناوری هسته ای از جمله از جنبه های مالی، اقتصادی و مشارکت بخش های مختلف اقتصادی(دولتی و خصوصی و..) </w:t>
      </w:r>
    </w:p>
    <w:p w:rsidR="006915A3" w:rsidRDefault="006915A3" w:rsidP="006915A3">
      <w:pPr>
        <w:pStyle w:val="ListParagraph"/>
        <w:numPr>
          <w:ilvl w:val="0"/>
          <w:numId w:val="8"/>
        </w:numPr>
        <w:spacing w:after="200" w:line="276" w:lineRule="auto"/>
        <w:ind w:left="1110"/>
        <w:jc w:val="both"/>
        <w:rPr>
          <w:rFonts w:cs="B Nazanin"/>
          <w:sz w:val="28"/>
          <w:szCs w:val="28"/>
        </w:rPr>
      </w:pPr>
      <w:r>
        <w:rPr>
          <w:rFonts w:cs="B Nazanin" w:hint="cs"/>
          <w:sz w:val="28"/>
          <w:szCs w:val="28"/>
          <w:rtl/>
        </w:rPr>
        <w:t xml:space="preserve">قوانین و مقررات حاکم بر همکاری های بین المللی در زمینه فناوری هسته ای </w:t>
      </w:r>
    </w:p>
    <w:p w:rsidR="006915A3" w:rsidRDefault="006915A3" w:rsidP="006915A3">
      <w:pPr>
        <w:pStyle w:val="ListParagraph"/>
        <w:numPr>
          <w:ilvl w:val="0"/>
          <w:numId w:val="8"/>
        </w:numPr>
        <w:spacing w:after="200" w:line="276" w:lineRule="auto"/>
        <w:ind w:left="1110"/>
        <w:jc w:val="both"/>
        <w:rPr>
          <w:rFonts w:cs="B Nazanin"/>
          <w:sz w:val="28"/>
          <w:szCs w:val="28"/>
        </w:rPr>
      </w:pPr>
      <w:r>
        <w:rPr>
          <w:rFonts w:cs="B Nazanin" w:hint="cs"/>
          <w:sz w:val="28"/>
          <w:szCs w:val="28"/>
          <w:rtl/>
        </w:rPr>
        <w:t>عضویت در معاهدات مرتبط</w:t>
      </w:r>
    </w:p>
    <w:p w:rsidR="006915A3" w:rsidRDefault="006915A3" w:rsidP="006915A3">
      <w:pPr>
        <w:pStyle w:val="ListParagraph"/>
        <w:numPr>
          <w:ilvl w:val="0"/>
          <w:numId w:val="8"/>
        </w:numPr>
        <w:spacing w:after="200" w:line="276" w:lineRule="auto"/>
        <w:ind w:left="1110"/>
        <w:jc w:val="both"/>
        <w:rPr>
          <w:rFonts w:cs="B Nazanin"/>
          <w:sz w:val="28"/>
          <w:szCs w:val="28"/>
        </w:rPr>
      </w:pPr>
      <w:r>
        <w:rPr>
          <w:rFonts w:cs="B Nazanin" w:hint="cs"/>
          <w:sz w:val="28"/>
          <w:szCs w:val="28"/>
          <w:rtl/>
        </w:rPr>
        <w:t>تامین پایدار سوخت مورد نیاز از دیدگاه های مرتبط با همکاری های دوجانبه و چندجانبه بین المللی</w:t>
      </w:r>
    </w:p>
    <w:p w:rsidR="006915A3" w:rsidRDefault="006915A3" w:rsidP="006915A3">
      <w:pPr>
        <w:pStyle w:val="ListParagraph"/>
        <w:numPr>
          <w:ilvl w:val="0"/>
          <w:numId w:val="8"/>
        </w:numPr>
        <w:spacing w:after="200" w:line="276" w:lineRule="auto"/>
        <w:ind w:left="1110"/>
        <w:jc w:val="both"/>
        <w:rPr>
          <w:rFonts w:cs="B Nazanin"/>
          <w:sz w:val="28"/>
          <w:szCs w:val="28"/>
        </w:rPr>
      </w:pPr>
      <w:r>
        <w:rPr>
          <w:rFonts w:cs="B Nazanin" w:hint="cs"/>
          <w:sz w:val="28"/>
          <w:szCs w:val="28"/>
          <w:rtl/>
        </w:rPr>
        <w:t>تداوم تمایل دولت ها در پیگیری پروژه های هزینه بر و طولانی مدت در همکاری و مشارکت با طرف های خارجی</w:t>
      </w:r>
    </w:p>
    <w:p w:rsidR="006915A3" w:rsidRPr="006915A3" w:rsidRDefault="006915A3" w:rsidP="006915A3">
      <w:pPr>
        <w:rPr>
          <w:rFonts w:cs="B Zar"/>
          <w:sz w:val="28"/>
          <w:szCs w:val="28"/>
          <w:rtl/>
        </w:rPr>
      </w:pPr>
      <w:bookmarkStart w:id="16" w:name="_GoBack"/>
      <w:bookmarkEnd w:id="16"/>
    </w:p>
    <w:p w:rsidR="00D90C99" w:rsidRPr="00C42B2D" w:rsidRDefault="00D90C99" w:rsidP="00556F4D">
      <w:pPr>
        <w:pStyle w:val="ListParagraph"/>
        <w:numPr>
          <w:ilvl w:val="0"/>
          <w:numId w:val="1"/>
        </w:numPr>
        <w:rPr>
          <w:rFonts w:cs="B Zar"/>
          <w:sz w:val="28"/>
          <w:szCs w:val="28"/>
        </w:rPr>
      </w:pPr>
      <w:r w:rsidRPr="00C42B2D">
        <w:rPr>
          <w:rFonts w:cs="B Zar" w:hint="cs"/>
          <w:sz w:val="28"/>
          <w:szCs w:val="28"/>
          <w:rtl/>
        </w:rPr>
        <w:t xml:space="preserve">برنامه راهبردی </w:t>
      </w:r>
    </w:p>
    <w:p w:rsidR="00D90C99" w:rsidRPr="00C42B2D" w:rsidRDefault="00D90C99" w:rsidP="00D90C99">
      <w:pPr>
        <w:pStyle w:val="ListParagraph"/>
        <w:numPr>
          <w:ilvl w:val="1"/>
          <w:numId w:val="1"/>
        </w:numPr>
        <w:rPr>
          <w:rFonts w:cs="B Zar"/>
          <w:sz w:val="28"/>
          <w:szCs w:val="28"/>
        </w:rPr>
      </w:pPr>
      <w:r w:rsidRPr="00C42B2D">
        <w:rPr>
          <w:rFonts w:cs="B Zar" w:hint="cs"/>
          <w:sz w:val="28"/>
          <w:szCs w:val="28"/>
          <w:rtl/>
        </w:rPr>
        <w:t>چشم</w:t>
      </w:r>
      <w:r w:rsidRPr="00C42B2D">
        <w:rPr>
          <w:rFonts w:cs="B Zar"/>
          <w:sz w:val="28"/>
          <w:szCs w:val="28"/>
          <w:rtl/>
        </w:rPr>
        <w:softHyphen/>
      </w:r>
      <w:r w:rsidRPr="00C42B2D">
        <w:rPr>
          <w:rFonts w:cs="B Zar" w:hint="cs"/>
          <w:sz w:val="28"/>
          <w:szCs w:val="28"/>
          <w:rtl/>
        </w:rPr>
        <w:t>انداز</w:t>
      </w:r>
    </w:p>
    <w:p w:rsidR="00483047" w:rsidRPr="00C42B2D" w:rsidRDefault="00D90C99" w:rsidP="00483047">
      <w:pPr>
        <w:pStyle w:val="ListParagraph"/>
        <w:numPr>
          <w:ilvl w:val="1"/>
          <w:numId w:val="1"/>
        </w:numPr>
        <w:rPr>
          <w:rFonts w:cs="B Zar"/>
          <w:sz w:val="28"/>
          <w:szCs w:val="28"/>
        </w:rPr>
      </w:pPr>
      <w:r w:rsidRPr="00C42B2D">
        <w:rPr>
          <w:rFonts w:cs="B Zar" w:hint="cs"/>
          <w:sz w:val="28"/>
          <w:szCs w:val="28"/>
          <w:rtl/>
        </w:rPr>
        <w:t xml:space="preserve">ماموریت </w:t>
      </w:r>
    </w:p>
    <w:p w:rsidR="00D90C99" w:rsidRPr="00C42B2D" w:rsidRDefault="00D90C99" w:rsidP="00483047">
      <w:pPr>
        <w:pStyle w:val="ListParagraph"/>
        <w:numPr>
          <w:ilvl w:val="1"/>
          <w:numId w:val="1"/>
        </w:numPr>
        <w:rPr>
          <w:rFonts w:cs="B Zar"/>
          <w:sz w:val="28"/>
          <w:szCs w:val="28"/>
        </w:rPr>
      </w:pPr>
      <w:r w:rsidRPr="00C42B2D">
        <w:rPr>
          <w:rFonts w:cs="B Zar" w:hint="cs"/>
          <w:sz w:val="28"/>
          <w:szCs w:val="28"/>
          <w:rtl/>
        </w:rPr>
        <w:t xml:space="preserve"> ارزش</w:t>
      </w:r>
      <w:r w:rsidRPr="00C42B2D">
        <w:rPr>
          <w:rFonts w:cs="B Zar"/>
          <w:sz w:val="28"/>
          <w:szCs w:val="28"/>
          <w:rtl/>
        </w:rPr>
        <w:softHyphen/>
      </w:r>
      <w:r w:rsidRPr="00C42B2D">
        <w:rPr>
          <w:rFonts w:cs="B Zar" w:hint="cs"/>
          <w:sz w:val="28"/>
          <w:szCs w:val="28"/>
          <w:rtl/>
        </w:rPr>
        <w:t>های محوری</w:t>
      </w:r>
    </w:p>
    <w:p w:rsidR="00D90C99" w:rsidRPr="00C42B2D" w:rsidRDefault="00D90C99" w:rsidP="00D90C99">
      <w:pPr>
        <w:pStyle w:val="ListParagraph"/>
        <w:numPr>
          <w:ilvl w:val="1"/>
          <w:numId w:val="1"/>
        </w:numPr>
        <w:rPr>
          <w:rFonts w:cs="B Zar"/>
          <w:sz w:val="28"/>
          <w:szCs w:val="28"/>
        </w:rPr>
      </w:pPr>
      <w:r w:rsidRPr="00C42B2D">
        <w:rPr>
          <w:rFonts w:cs="B Zar" w:hint="cs"/>
          <w:sz w:val="28"/>
          <w:szCs w:val="28"/>
          <w:rtl/>
        </w:rPr>
        <w:t>اهداف کلان</w:t>
      </w:r>
      <w:r w:rsidR="00556F4D">
        <w:rPr>
          <w:rFonts w:cs="B Zar" w:hint="cs"/>
          <w:sz w:val="28"/>
          <w:szCs w:val="28"/>
          <w:rtl/>
        </w:rPr>
        <w:t xml:space="preserve"> (کمی و کیفی)</w:t>
      </w:r>
    </w:p>
    <w:p w:rsidR="00D90C99" w:rsidRPr="00C42B2D" w:rsidRDefault="00D90C99" w:rsidP="00556F4D">
      <w:pPr>
        <w:pStyle w:val="ListParagraph"/>
        <w:numPr>
          <w:ilvl w:val="1"/>
          <w:numId w:val="1"/>
        </w:numPr>
        <w:rPr>
          <w:rFonts w:cs="B Zar"/>
          <w:sz w:val="28"/>
          <w:szCs w:val="28"/>
        </w:rPr>
      </w:pPr>
      <w:r w:rsidRPr="00C42B2D">
        <w:rPr>
          <w:rFonts w:cs="B Zar" w:hint="cs"/>
          <w:sz w:val="28"/>
          <w:szCs w:val="28"/>
          <w:rtl/>
        </w:rPr>
        <w:t>راهبردهای کلان</w:t>
      </w:r>
    </w:p>
    <w:p w:rsidR="00D90C99" w:rsidRPr="00C42B2D" w:rsidRDefault="00D90C99" w:rsidP="00556F4D">
      <w:pPr>
        <w:pStyle w:val="ListParagraph"/>
        <w:numPr>
          <w:ilvl w:val="2"/>
          <w:numId w:val="1"/>
        </w:numPr>
        <w:rPr>
          <w:rFonts w:cs="B Zar"/>
          <w:sz w:val="28"/>
          <w:szCs w:val="28"/>
        </w:rPr>
      </w:pPr>
      <w:r w:rsidRPr="00C42B2D">
        <w:rPr>
          <w:rFonts w:cs="B Zar" w:hint="cs"/>
          <w:sz w:val="28"/>
          <w:szCs w:val="28"/>
          <w:rtl/>
        </w:rPr>
        <w:t>اهداف</w:t>
      </w:r>
    </w:p>
    <w:p w:rsidR="00D90C99" w:rsidRPr="00C42B2D" w:rsidRDefault="00D90C99" w:rsidP="00556F4D">
      <w:pPr>
        <w:pStyle w:val="ListParagraph"/>
        <w:numPr>
          <w:ilvl w:val="2"/>
          <w:numId w:val="1"/>
        </w:numPr>
        <w:rPr>
          <w:rFonts w:cs="B Zar"/>
          <w:sz w:val="28"/>
          <w:szCs w:val="28"/>
        </w:rPr>
      </w:pPr>
      <w:r w:rsidRPr="00C42B2D">
        <w:rPr>
          <w:rFonts w:cs="B Zar" w:hint="cs"/>
          <w:sz w:val="28"/>
          <w:szCs w:val="28"/>
          <w:rtl/>
        </w:rPr>
        <w:t>سیاست</w:t>
      </w:r>
      <w:r w:rsidRPr="00C42B2D">
        <w:rPr>
          <w:rFonts w:cs="B Zar"/>
          <w:sz w:val="28"/>
          <w:szCs w:val="28"/>
          <w:rtl/>
        </w:rPr>
        <w:softHyphen/>
      </w:r>
      <w:r w:rsidRPr="00C42B2D">
        <w:rPr>
          <w:rFonts w:cs="B Zar" w:hint="cs"/>
          <w:sz w:val="28"/>
          <w:szCs w:val="28"/>
          <w:rtl/>
        </w:rPr>
        <w:t>های اجرایی</w:t>
      </w:r>
    </w:p>
    <w:p w:rsidR="00D90C99" w:rsidRDefault="00D90C99" w:rsidP="00D90C99">
      <w:pPr>
        <w:pStyle w:val="ListParagraph"/>
        <w:numPr>
          <w:ilvl w:val="0"/>
          <w:numId w:val="1"/>
        </w:numPr>
        <w:rPr>
          <w:rFonts w:cs="B Zar"/>
          <w:sz w:val="28"/>
          <w:szCs w:val="28"/>
        </w:rPr>
      </w:pPr>
      <w:r w:rsidRPr="00C42B2D">
        <w:rPr>
          <w:rFonts w:cs="B Zar" w:hint="cs"/>
          <w:sz w:val="28"/>
          <w:szCs w:val="28"/>
          <w:rtl/>
        </w:rPr>
        <w:lastRenderedPageBreak/>
        <w:t xml:space="preserve">الزامات تحقق </w:t>
      </w:r>
      <w:r w:rsidR="00556F4D">
        <w:rPr>
          <w:rFonts w:cs="B Zar" w:hint="cs"/>
          <w:sz w:val="28"/>
          <w:szCs w:val="28"/>
          <w:rtl/>
        </w:rPr>
        <w:t xml:space="preserve">این </w:t>
      </w:r>
      <w:r w:rsidRPr="00C42B2D">
        <w:rPr>
          <w:rFonts w:cs="B Zar" w:hint="cs"/>
          <w:sz w:val="28"/>
          <w:szCs w:val="28"/>
          <w:rtl/>
        </w:rPr>
        <w:t>سند</w:t>
      </w:r>
    </w:p>
    <w:p w:rsidR="00F71300" w:rsidRDefault="00154214" w:rsidP="00154214">
      <w:pPr>
        <w:pStyle w:val="ListParagraph"/>
        <w:numPr>
          <w:ilvl w:val="0"/>
          <w:numId w:val="1"/>
        </w:numPr>
        <w:rPr>
          <w:rFonts w:cs="B Zar"/>
          <w:sz w:val="28"/>
          <w:szCs w:val="28"/>
        </w:rPr>
      </w:pPr>
      <w:r w:rsidRPr="00154214">
        <w:rPr>
          <w:rFonts w:cs="B Zar" w:hint="cs"/>
          <w:sz w:val="28"/>
          <w:szCs w:val="28"/>
          <w:rtl/>
        </w:rPr>
        <w:t>بروزرسانی سند</w:t>
      </w:r>
    </w:p>
    <w:p w:rsidR="000D0FDB" w:rsidRPr="00F44F9F" w:rsidRDefault="000D0FDB" w:rsidP="000D0FDB">
      <w:pPr>
        <w:spacing w:after="0" w:line="240" w:lineRule="auto"/>
        <w:ind w:left="360"/>
        <w:jc w:val="both"/>
        <w:rPr>
          <w:rFonts w:ascii="Arial" w:hAnsi="Arial" w:cs="B Nazanin"/>
          <w:szCs w:val="28"/>
        </w:rPr>
      </w:pPr>
      <w:r w:rsidRPr="000D0FDB">
        <w:rPr>
          <w:rFonts w:ascii="Arial" w:hAnsi="Arial" w:cs="B Nazanin" w:hint="cs"/>
          <w:szCs w:val="28"/>
          <w:highlight w:val="yellow"/>
          <w:rtl/>
        </w:rPr>
        <w:t>تلاش‌شده تا تبيين اهداف و تدوين راهبردها به گونه‌اي صورت‌پذيرد تا سند انعطاف لازم براي تطبيق با اغلب شرايط و موقعيت‌هاي مختلف را داشته و به بازنگري و اصلاح در دوره‌هاي كوتاه‌مدت نياز نباشد، با اين حال، لازم است هر سه سال يك‌بار نسبت به بازنگري آن اقدام شود.</w:t>
      </w:r>
      <w:r w:rsidRPr="00F44F9F">
        <w:rPr>
          <w:rFonts w:ascii="Arial" w:hAnsi="Arial" w:cs="B Nazanin" w:hint="cs"/>
          <w:szCs w:val="28"/>
          <w:rtl/>
        </w:rPr>
        <w:t xml:space="preserve"> </w:t>
      </w:r>
    </w:p>
    <w:p w:rsidR="000D0FDB" w:rsidRPr="000D0FDB" w:rsidRDefault="000D0FDB" w:rsidP="000D0FDB">
      <w:pPr>
        <w:rPr>
          <w:rFonts w:cs="B Zar"/>
          <w:sz w:val="28"/>
          <w:szCs w:val="28"/>
          <w:rtl/>
        </w:rPr>
      </w:pPr>
    </w:p>
    <w:p w:rsidR="000D0FDB" w:rsidRDefault="000D0FDB">
      <w:pPr>
        <w:bidi w:val="0"/>
        <w:rPr>
          <w:rFonts w:cs="B Zar"/>
          <w:sz w:val="28"/>
          <w:szCs w:val="28"/>
          <w:rtl/>
        </w:rPr>
      </w:pPr>
      <w:r>
        <w:rPr>
          <w:rFonts w:cs="B Zar"/>
          <w:sz w:val="28"/>
          <w:szCs w:val="28"/>
          <w:rtl/>
        </w:rPr>
        <w:br w:type="page"/>
      </w:r>
    </w:p>
    <w:p w:rsidR="00257C9D" w:rsidRDefault="00257C9D" w:rsidP="00F71300">
      <w:pPr>
        <w:pStyle w:val="ListParagraph"/>
        <w:rPr>
          <w:rFonts w:cs="B Zar"/>
          <w:sz w:val="28"/>
          <w:szCs w:val="28"/>
          <w:rtl/>
        </w:rPr>
      </w:pPr>
    </w:p>
    <w:p w:rsidR="00243ED1" w:rsidRPr="00243ED1" w:rsidRDefault="00243ED1" w:rsidP="00F71300">
      <w:pPr>
        <w:rPr>
          <w:rFonts w:cs="B Zar"/>
          <w:b/>
          <w:bCs/>
          <w:sz w:val="28"/>
          <w:szCs w:val="28"/>
        </w:rPr>
      </w:pPr>
      <w:r w:rsidRPr="00243ED1">
        <w:rPr>
          <w:rFonts w:cs="B Zar" w:hint="cs"/>
          <w:b/>
          <w:bCs/>
          <w:sz w:val="28"/>
          <w:szCs w:val="28"/>
          <w:rtl/>
        </w:rPr>
        <w:t>سایر پیشنهاداتی که می بایست در تدوین راهبرد مورد توجه قرار گیرد:</w:t>
      </w:r>
    </w:p>
    <w:p w:rsidR="00154214" w:rsidRPr="00933DD7" w:rsidRDefault="00154214" w:rsidP="00154214">
      <w:pPr>
        <w:pStyle w:val="ListParagraph"/>
        <w:numPr>
          <w:ilvl w:val="0"/>
          <w:numId w:val="3"/>
        </w:numPr>
        <w:jc w:val="both"/>
        <w:rPr>
          <w:rFonts w:cs="B Nazanin"/>
          <w:sz w:val="32"/>
          <w:szCs w:val="32"/>
          <w:rtl/>
        </w:rPr>
      </w:pPr>
      <w:r w:rsidRPr="00933DD7">
        <w:rPr>
          <w:rFonts w:cs="B Nazanin" w:hint="cs"/>
          <w:sz w:val="32"/>
          <w:szCs w:val="32"/>
          <w:rtl/>
        </w:rPr>
        <w:t>سرمایه</w:t>
      </w:r>
      <w:r w:rsidRPr="00933DD7">
        <w:rPr>
          <w:rFonts w:cs="B Nazanin"/>
          <w:sz w:val="32"/>
          <w:szCs w:val="32"/>
          <w:rtl/>
        </w:rPr>
        <w:softHyphen/>
      </w:r>
      <w:r w:rsidRPr="00933DD7">
        <w:rPr>
          <w:rFonts w:cs="B Nazanin" w:hint="cs"/>
          <w:sz w:val="32"/>
          <w:szCs w:val="32"/>
          <w:rtl/>
        </w:rPr>
        <w:t>گذاری</w:t>
      </w:r>
      <w:r w:rsidRPr="00933DD7">
        <w:rPr>
          <w:rFonts w:cs="B Nazanin"/>
          <w:sz w:val="32"/>
          <w:szCs w:val="32"/>
          <w:rtl/>
        </w:rPr>
        <w:softHyphen/>
      </w:r>
      <w:r w:rsidRPr="00933DD7">
        <w:rPr>
          <w:rFonts w:cs="B Nazanin" w:hint="cs"/>
          <w:sz w:val="32"/>
          <w:szCs w:val="32"/>
          <w:rtl/>
        </w:rPr>
        <w:t>های بین</w:t>
      </w:r>
      <w:r w:rsidRPr="00933DD7">
        <w:rPr>
          <w:rFonts w:cs="B Nazanin"/>
          <w:sz w:val="32"/>
          <w:szCs w:val="32"/>
          <w:rtl/>
        </w:rPr>
        <w:softHyphen/>
      </w:r>
      <w:r w:rsidRPr="00933DD7">
        <w:rPr>
          <w:rFonts w:cs="B Nazanin" w:hint="cs"/>
          <w:sz w:val="32"/>
          <w:szCs w:val="32"/>
          <w:rtl/>
        </w:rPr>
        <w:t>المللی(اقتصادی، صندوق هسته</w:t>
      </w:r>
      <w:r w:rsidRPr="00933DD7">
        <w:rPr>
          <w:rFonts w:cs="B Nazanin"/>
          <w:sz w:val="32"/>
          <w:szCs w:val="32"/>
          <w:rtl/>
        </w:rPr>
        <w:softHyphen/>
      </w:r>
      <w:r w:rsidRPr="00933DD7">
        <w:rPr>
          <w:rFonts w:cs="B Nazanin" w:hint="cs"/>
          <w:sz w:val="32"/>
          <w:szCs w:val="32"/>
          <w:rtl/>
        </w:rPr>
        <w:t>ای)</w:t>
      </w:r>
    </w:p>
    <w:p w:rsidR="00154214" w:rsidRPr="00933DD7" w:rsidRDefault="00154214" w:rsidP="00154214">
      <w:pPr>
        <w:pStyle w:val="ListParagraph"/>
        <w:numPr>
          <w:ilvl w:val="0"/>
          <w:numId w:val="3"/>
        </w:numPr>
        <w:rPr>
          <w:rFonts w:cs="B Nazanin"/>
          <w:sz w:val="32"/>
          <w:szCs w:val="32"/>
          <w:rtl/>
        </w:rPr>
      </w:pPr>
      <w:r w:rsidRPr="00933DD7">
        <w:rPr>
          <w:rFonts w:cs="B Nazanin" w:hint="cs"/>
          <w:sz w:val="32"/>
          <w:szCs w:val="32"/>
          <w:rtl/>
        </w:rPr>
        <w:t>مناطق آزاد</w:t>
      </w:r>
    </w:p>
    <w:p w:rsidR="00154214" w:rsidRDefault="00154214" w:rsidP="00154214">
      <w:pPr>
        <w:pStyle w:val="ListParagraph"/>
        <w:numPr>
          <w:ilvl w:val="0"/>
          <w:numId w:val="3"/>
        </w:numPr>
        <w:rPr>
          <w:rFonts w:cs="B Nazanin"/>
          <w:sz w:val="32"/>
          <w:szCs w:val="32"/>
        </w:rPr>
      </w:pPr>
      <w:r w:rsidRPr="00933DD7">
        <w:rPr>
          <w:rFonts w:cs="B Nazanin" w:hint="cs"/>
          <w:sz w:val="32"/>
          <w:szCs w:val="32"/>
          <w:rtl/>
        </w:rPr>
        <w:t>اولویت فناوری برای ساخت راکتور</w:t>
      </w:r>
    </w:p>
    <w:p w:rsidR="00F7772C" w:rsidRPr="00933DD7" w:rsidRDefault="00F7772C" w:rsidP="00F7772C">
      <w:pPr>
        <w:pStyle w:val="ListParagraph"/>
        <w:numPr>
          <w:ilvl w:val="0"/>
          <w:numId w:val="3"/>
        </w:numPr>
        <w:rPr>
          <w:rFonts w:cs="B Nazanin"/>
          <w:sz w:val="32"/>
          <w:szCs w:val="32"/>
          <w:rtl/>
        </w:rPr>
      </w:pPr>
      <w:r>
        <w:rPr>
          <w:rFonts w:cs="B Nazanin" w:hint="cs"/>
          <w:sz w:val="32"/>
          <w:szCs w:val="32"/>
          <w:rtl/>
        </w:rPr>
        <w:t>ایجاد زیر ساختهای مورد نیاز</w:t>
      </w:r>
    </w:p>
    <w:p w:rsidR="00E26E78" w:rsidRDefault="00E26E78" w:rsidP="00F71300">
      <w:pPr>
        <w:pStyle w:val="ListParagraph"/>
        <w:rPr>
          <w:rFonts w:cs="B Zar"/>
          <w:sz w:val="28"/>
          <w:szCs w:val="28"/>
        </w:rPr>
      </w:pPr>
    </w:p>
    <w:p w:rsidR="00E26E78" w:rsidRDefault="00E26E78" w:rsidP="00F71300">
      <w:pPr>
        <w:pStyle w:val="ListParagraph"/>
        <w:rPr>
          <w:rFonts w:cs="B Zar"/>
          <w:sz w:val="28"/>
          <w:szCs w:val="28"/>
        </w:rPr>
      </w:pPr>
    </w:p>
    <w:sectPr w:rsidR="00E26E78" w:rsidSect="000146F5">
      <w:pgSz w:w="11906" w:h="16838"/>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A26" w:rsidRDefault="000B0A26" w:rsidP="00165862">
      <w:pPr>
        <w:spacing w:after="0" w:line="240" w:lineRule="auto"/>
      </w:pPr>
      <w:r>
        <w:separator/>
      </w:r>
    </w:p>
  </w:endnote>
  <w:endnote w:type="continuationSeparator" w:id="0">
    <w:p w:rsidR="000B0A26" w:rsidRDefault="000B0A26" w:rsidP="00165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00002287" w:usb1="80000000" w:usb2="00000008" w:usb3="00000000" w:csb0="000000D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20002A87" w:usb1="80000000" w:usb2="00000008" w:usb3="00000000" w:csb0="000001FF"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Mitra">
    <w:altName w:val="Courier New"/>
    <w:charset w:val="B2"/>
    <w:family w:val="auto"/>
    <w:pitch w:val="variable"/>
    <w:sig w:usb0="00002000"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A26" w:rsidRDefault="000B0A26" w:rsidP="00165862">
      <w:pPr>
        <w:spacing w:after="0" w:line="240" w:lineRule="auto"/>
      </w:pPr>
      <w:r>
        <w:separator/>
      </w:r>
    </w:p>
  </w:footnote>
  <w:footnote w:type="continuationSeparator" w:id="0">
    <w:p w:rsidR="000B0A26" w:rsidRDefault="000B0A26" w:rsidP="00165862">
      <w:pPr>
        <w:spacing w:after="0" w:line="240" w:lineRule="auto"/>
      </w:pPr>
      <w:r>
        <w:continuationSeparator/>
      </w:r>
    </w:p>
  </w:footnote>
  <w:footnote w:id="1">
    <w:p w:rsidR="00165862" w:rsidRPr="007254BF" w:rsidRDefault="00165862" w:rsidP="00165862">
      <w:pPr>
        <w:pStyle w:val="FootnoteText"/>
        <w:bidi w:val="0"/>
        <w:rPr>
          <w:rFonts w:cs="Mitra"/>
          <w:color w:val="003399"/>
          <w:lang w:bidi="fa-IR"/>
        </w:rPr>
      </w:pPr>
      <w:r w:rsidRPr="00DA449E">
        <w:rPr>
          <w:rStyle w:val="FootnoteReference"/>
          <w:rFonts w:cs="Mitra"/>
          <w:color w:val="003399"/>
        </w:rPr>
        <w:footnoteRef/>
      </w:r>
      <w:r w:rsidRPr="00DA449E">
        <w:rPr>
          <w:rFonts w:cs="Mitra"/>
          <w:color w:val="003399"/>
          <w:rtl/>
        </w:rPr>
        <w:t xml:space="preserve"> </w:t>
      </w:r>
      <w:r w:rsidRPr="00DA449E">
        <w:rPr>
          <w:rFonts w:cs="Mitra" w:hint="cs"/>
          <w:color w:val="003399"/>
          <w:rtl/>
          <w:lang w:bidi="fa-IR"/>
        </w:rPr>
        <w:t>.</w:t>
      </w:r>
      <w:r w:rsidRPr="007254BF">
        <w:rPr>
          <w:rFonts w:cs="Mitra" w:hint="cs"/>
          <w:color w:val="003399"/>
          <w:rtl/>
          <w:lang w:bidi="fa-IR"/>
        </w:rPr>
        <w:t xml:space="preserve"> </w:t>
      </w:r>
      <w:r w:rsidRPr="007254BF">
        <w:rPr>
          <w:color w:val="003399"/>
        </w:rPr>
        <w:t>International Energy Agency, World Energy Outlook 2006, page 492 &amp; 512</w:t>
      </w:r>
    </w:p>
  </w:footnote>
  <w:footnote w:id="2">
    <w:p w:rsidR="00165862" w:rsidRPr="00A067A2" w:rsidRDefault="00165862" w:rsidP="00165862">
      <w:pPr>
        <w:pStyle w:val="FootnoteText"/>
        <w:rPr>
          <w:sz w:val="22"/>
          <w:szCs w:val="22"/>
          <w:rtl/>
          <w:lang w:bidi="fa-IR"/>
        </w:rPr>
      </w:pPr>
      <w:r w:rsidRPr="00394DC9">
        <w:rPr>
          <w:rStyle w:val="FootnoteReference"/>
          <w:color w:val="003399"/>
          <w:sz w:val="22"/>
          <w:szCs w:val="22"/>
          <w:highlight w:val="yellow"/>
        </w:rPr>
        <w:footnoteRef/>
      </w:r>
      <w:r w:rsidRPr="00394DC9">
        <w:rPr>
          <w:color w:val="003399"/>
          <w:sz w:val="22"/>
          <w:szCs w:val="22"/>
          <w:highlight w:val="yellow"/>
          <w:rtl/>
        </w:rPr>
        <w:t xml:space="preserve"> </w:t>
      </w:r>
      <w:r w:rsidRPr="00394DC9">
        <w:rPr>
          <w:rFonts w:hint="cs"/>
          <w:color w:val="003399"/>
          <w:sz w:val="22"/>
          <w:szCs w:val="22"/>
          <w:highlight w:val="yellow"/>
          <w:rtl/>
          <w:lang w:bidi="fa-IR"/>
        </w:rPr>
        <w:t>. برنامه كلان توليد و مصرف نفت و گاز طبيعي تا افق 1404 شمسي بر اساس سند چشم‌انداز ملي، معاونت برنامه‌ريزي وزارت نفت، خرداد 1386 (ارايه شده در كميسيون تخصصي شوراي عالي انرژي كشور)</w:t>
      </w:r>
    </w:p>
  </w:footnote>
  <w:footnote w:id="3">
    <w:p w:rsidR="00165862" w:rsidRPr="00DA449E" w:rsidRDefault="00165862" w:rsidP="00165862">
      <w:pPr>
        <w:pStyle w:val="FootnoteText"/>
        <w:rPr>
          <w:color w:val="003399"/>
          <w:sz w:val="22"/>
          <w:szCs w:val="22"/>
        </w:rPr>
      </w:pPr>
      <w:r w:rsidRPr="00DA449E">
        <w:rPr>
          <w:rStyle w:val="FootnoteReference"/>
          <w:color w:val="003399"/>
          <w:sz w:val="22"/>
          <w:szCs w:val="22"/>
        </w:rPr>
        <w:footnoteRef/>
      </w:r>
      <w:r w:rsidRPr="00DA449E">
        <w:rPr>
          <w:color w:val="003399"/>
          <w:sz w:val="22"/>
          <w:szCs w:val="22"/>
          <w:rtl/>
        </w:rPr>
        <w:t xml:space="preserve"> </w:t>
      </w:r>
      <w:r w:rsidRPr="00DA449E">
        <w:rPr>
          <w:rFonts w:hint="cs"/>
          <w:color w:val="003399"/>
          <w:sz w:val="22"/>
          <w:szCs w:val="22"/>
          <w:rtl/>
          <w:lang w:bidi="fa-IR"/>
        </w:rPr>
        <w:t xml:space="preserve">. </w:t>
      </w:r>
      <w:r w:rsidRPr="00DA449E">
        <w:rPr>
          <w:rFonts w:hint="cs"/>
          <w:color w:val="003399"/>
          <w:sz w:val="22"/>
          <w:szCs w:val="22"/>
          <w:rtl/>
          <w:lang w:bidi="fa-IR"/>
        </w:rPr>
        <w:t xml:space="preserve">گزارش سال 2007 </w:t>
      </w:r>
      <w:r w:rsidRPr="00DA449E">
        <w:rPr>
          <w:color w:val="003399"/>
          <w:sz w:val="22"/>
          <w:szCs w:val="22"/>
          <w:lang w:bidi="fa-IR"/>
        </w:rPr>
        <w:t>IPCC</w:t>
      </w:r>
      <w:r w:rsidRPr="00DA449E">
        <w:rPr>
          <w:rFonts w:hint="cs"/>
          <w:color w:val="003399"/>
          <w:sz w:val="22"/>
          <w:szCs w:val="22"/>
          <w:rtl/>
          <w:lang w:bidi="fa-IR"/>
        </w:rPr>
        <w:t xml:space="preserve">  (نشست بين دولت‌ها مربوط به تغييرات آب و هوايي).</w:t>
      </w:r>
    </w:p>
  </w:footnote>
  <w:footnote w:id="4">
    <w:p w:rsidR="00165862" w:rsidRPr="00DA449E" w:rsidRDefault="00165862" w:rsidP="00165862">
      <w:pPr>
        <w:pStyle w:val="FootnoteText"/>
        <w:rPr>
          <w:color w:val="003399"/>
          <w:sz w:val="22"/>
          <w:szCs w:val="22"/>
          <w:lang w:bidi="fa-IR"/>
        </w:rPr>
      </w:pPr>
      <w:r w:rsidRPr="00394DC9">
        <w:rPr>
          <w:rStyle w:val="FootnoteReference"/>
          <w:color w:val="003399"/>
          <w:sz w:val="22"/>
          <w:szCs w:val="22"/>
          <w:highlight w:val="yellow"/>
        </w:rPr>
        <w:footnoteRef/>
      </w:r>
      <w:r w:rsidRPr="00394DC9">
        <w:rPr>
          <w:color w:val="003399"/>
          <w:sz w:val="22"/>
          <w:szCs w:val="22"/>
          <w:highlight w:val="yellow"/>
          <w:rtl/>
        </w:rPr>
        <w:t xml:space="preserve"> </w:t>
      </w:r>
      <w:r w:rsidRPr="00394DC9">
        <w:rPr>
          <w:rFonts w:hint="cs"/>
          <w:color w:val="003399"/>
          <w:sz w:val="22"/>
          <w:szCs w:val="22"/>
          <w:highlight w:val="yellow"/>
          <w:rtl/>
          <w:lang w:bidi="fa-IR"/>
        </w:rPr>
        <w:t xml:space="preserve">. </w:t>
      </w:r>
      <w:r w:rsidRPr="00394DC9">
        <w:rPr>
          <w:rFonts w:hint="cs"/>
          <w:color w:val="003399"/>
          <w:sz w:val="22"/>
          <w:szCs w:val="22"/>
          <w:highlight w:val="yellow"/>
          <w:rtl/>
          <w:lang w:bidi="fa-IR"/>
        </w:rPr>
        <w:t>ترازنامه انرژي سال 1385، معاونت امور برق وانرژي وزارت نيرو. صفحات 308 تا400.</w:t>
      </w:r>
    </w:p>
  </w:footnote>
  <w:footnote w:id="5">
    <w:p w:rsidR="00165862" w:rsidRPr="00DA449E" w:rsidRDefault="00165862" w:rsidP="00165862">
      <w:pPr>
        <w:pStyle w:val="FootnoteText"/>
        <w:bidi w:val="0"/>
        <w:rPr>
          <w:rFonts w:cs="Mitra"/>
          <w:sz w:val="22"/>
          <w:szCs w:val="22"/>
          <w:lang w:bidi="fa-IR"/>
        </w:rPr>
      </w:pPr>
      <w:r w:rsidRPr="00DA449E">
        <w:rPr>
          <w:rStyle w:val="FootnoteReference"/>
          <w:rFonts w:cs="Mitra"/>
          <w:color w:val="003399"/>
          <w:sz w:val="22"/>
          <w:szCs w:val="22"/>
        </w:rPr>
        <w:footnoteRef/>
      </w:r>
      <w:r>
        <w:rPr>
          <w:rFonts w:cs="Mitra"/>
          <w:color w:val="003399"/>
          <w:sz w:val="22"/>
          <w:szCs w:val="22"/>
          <w:lang w:bidi="fa-IR"/>
        </w:rPr>
        <w:t xml:space="preserve">. </w:t>
      </w:r>
      <w:r w:rsidRPr="00DA449E">
        <w:rPr>
          <w:rFonts w:cs="Mitra"/>
          <w:color w:val="003399"/>
          <w:sz w:val="22"/>
          <w:szCs w:val="22"/>
          <w:lang w:bidi="fa-IR"/>
        </w:rPr>
        <w:t>IAEA</w:t>
      </w:r>
      <w:proofErr w:type="gramStart"/>
      <w:r w:rsidRPr="00DA449E">
        <w:rPr>
          <w:rFonts w:cs="Mitra"/>
          <w:color w:val="003399"/>
          <w:sz w:val="22"/>
          <w:szCs w:val="22"/>
          <w:lang w:bidi="fa-IR"/>
        </w:rPr>
        <w:t>.(</w:t>
      </w:r>
      <w:proofErr w:type="gramEnd"/>
      <w:r w:rsidRPr="00DA449E">
        <w:rPr>
          <w:rFonts w:cs="Mitra"/>
          <w:color w:val="003399"/>
          <w:sz w:val="22"/>
          <w:szCs w:val="22"/>
          <w:lang w:bidi="fa-IR"/>
        </w:rPr>
        <w:t>2007)</w:t>
      </w:r>
      <w:r w:rsidRPr="00DA449E">
        <w:rPr>
          <w:rFonts w:cs="Mitra"/>
          <w:color w:val="003399"/>
          <w:sz w:val="22"/>
          <w:szCs w:val="22"/>
          <w:rtl/>
        </w:rPr>
        <w:t xml:space="preserve"> </w:t>
      </w:r>
      <w:r w:rsidRPr="00DA449E">
        <w:rPr>
          <w:rFonts w:cs="Mitra" w:hint="cs"/>
          <w:color w:val="003399"/>
          <w:sz w:val="22"/>
          <w:szCs w:val="22"/>
          <w:rtl/>
          <w:lang w:bidi="fa-IR"/>
        </w:rPr>
        <w:t xml:space="preserve">. </w:t>
      </w:r>
      <w:r w:rsidRPr="00DA449E">
        <w:rPr>
          <w:rFonts w:cs="Mitra"/>
          <w:color w:val="003399"/>
          <w:sz w:val="22"/>
          <w:szCs w:val="22"/>
          <w:lang w:bidi="fa-IR"/>
        </w:rPr>
        <w:t>Energy, Electricity and Nuclear Power Estimates for the Period up to 2030</w:t>
      </w:r>
      <w:r w:rsidRPr="00DA449E">
        <w:rPr>
          <w:rFonts w:cs="Mitra"/>
          <w:sz w:val="22"/>
          <w:szCs w:val="22"/>
          <w:lang w:bidi="fa-IR"/>
        </w:rPr>
        <w:t xml:space="preserve">. </w:t>
      </w:r>
    </w:p>
  </w:footnote>
  <w:footnote w:id="6">
    <w:p w:rsidR="006F25C3" w:rsidRPr="008060C5" w:rsidRDefault="006F25C3" w:rsidP="006F25C3">
      <w:pPr>
        <w:pStyle w:val="FootnoteText"/>
        <w:rPr>
          <w:rFonts w:cs="Mitra"/>
          <w:sz w:val="24"/>
          <w:szCs w:val="24"/>
          <w:rtl/>
          <w:lang w:bidi="fa-IR"/>
        </w:rPr>
      </w:pPr>
      <w:r w:rsidRPr="007D22AB">
        <w:rPr>
          <w:rStyle w:val="FootnoteReference"/>
          <w:highlight w:val="yellow"/>
        </w:rPr>
        <w:footnoteRef/>
      </w:r>
      <w:r w:rsidRPr="007D22AB">
        <w:rPr>
          <w:highlight w:val="yellow"/>
          <w:rtl/>
        </w:rPr>
        <w:t xml:space="preserve"> </w:t>
      </w:r>
      <w:r w:rsidRPr="007D22AB">
        <w:rPr>
          <w:rFonts w:hint="cs"/>
          <w:highlight w:val="yellow"/>
          <w:rtl/>
          <w:lang w:bidi="fa-IR"/>
        </w:rPr>
        <w:t xml:space="preserve">. </w:t>
      </w:r>
      <w:r w:rsidRPr="007D22AB">
        <w:rPr>
          <w:rFonts w:hint="cs"/>
          <w:sz w:val="24"/>
          <w:szCs w:val="24"/>
          <w:highlight w:val="yellow"/>
          <w:rtl/>
          <w:lang w:bidi="fa-IR"/>
        </w:rPr>
        <w:t>سياست‌هاي كلي نظام جمهوري اسلامي ايران در مورد انرژي مصوب 23/10/1377 كه در تاريخ 3/11/1379 توسط مقام معظم رهبري تأييد و طي شماره 1/76230 مورخ 3/11/1379 دفتر معظم‌له ابلاغ شده است.</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D212F8"/>
    <w:multiLevelType w:val="hybridMultilevel"/>
    <w:tmpl w:val="D7F670C4"/>
    <w:lvl w:ilvl="0" w:tplc="8F5E9C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0683C09"/>
    <w:multiLevelType w:val="hybridMultilevel"/>
    <w:tmpl w:val="A7DC3AC6"/>
    <w:lvl w:ilvl="0" w:tplc="0409000B">
      <w:start w:val="1"/>
      <w:numFmt w:val="bullet"/>
      <w:lvlText w:val=""/>
      <w:lvlJc w:val="left"/>
      <w:pPr>
        <w:ind w:left="1110" w:hanging="360"/>
      </w:pPr>
      <w:rPr>
        <w:rFonts w:ascii="Wingdings" w:hAnsi="Wingdings"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2">
    <w:nsid w:val="39356EF6"/>
    <w:multiLevelType w:val="hybridMultilevel"/>
    <w:tmpl w:val="45F8AF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C956CB"/>
    <w:multiLevelType w:val="hybridMultilevel"/>
    <w:tmpl w:val="E4AC32D8"/>
    <w:lvl w:ilvl="0" w:tplc="4712DC46">
      <w:numFmt w:val="bullet"/>
      <w:lvlText w:val="-"/>
      <w:lvlJc w:val="left"/>
      <w:pPr>
        <w:ind w:left="720" w:hanging="360"/>
      </w:pPr>
      <w:rPr>
        <w:rFonts w:asciiTheme="minorHAnsi" w:eastAsiaTheme="minorHAnsi" w:hAnsiTheme="minorHAnsi" w:cs="B Zar"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BF1F53"/>
    <w:multiLevelType w:val="hybridMultilevel"/>
    <w:tmpl w:val="C74C2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C06CA5"/>
    <w:multiLevelType w:val="hybridMultilevel"/>
    <w:tmpl w:val="8C66C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2E5C36"/>
    <w:multiLevelType w:val="multilevel"/>
    <w:tmpl w:val="39246D80"/>
    <w:lvl w:ilvl="0">
      <w:start w:val="1"/>
      <w:numFmt w:val="decimal"/>
      <w:lvlText w:val="3-%1."/>
      <w:lvlJc w:val="left"/>
      <w:pPr>
        <w:tabs>
          <w:tab w:val="num" w:pos="360"/>
        </w:tabs>
        <w:ind w:left="360" w:hanging="360"/>
      </w:pPr>
      <w:rPr>
        <w:rFonts w:hint="default"/>
        <w:b w:val="0"/>
        <w:bCs/>
        <w:iCs w:val="0"/>
      </w:rPr>
    </w:lvl>
    <w:lvl w:ilvl="1">
      <w:start w:val="1"/>
      <w:numFmt w:val="none"/>
      <w:lvlText w:val="7-1."/>
      <w:lvlJc w:val="left"/>
      <w:pPr>
        <w:tabs>
          <w:tab w:val="num" w:pos="792"/>
        </w:tabs>
        <w:ind w:left="792" w:hanging="432"/>
      </w:pPr>
      <w:rPr>
        <w:rFonts w:hint="default"/>
      </w:rPr>
    </w:lvl>
    <w:lvl w:ilvl="2">
      <w:start w:val="1"/>
      <w:numFmt w:val="decimal"/>
      <w:lvlText w:val="6- 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nsid w:val="79C556CD"/>
    <w:multiLevelType w:val="hybridMultilevel"/>
    <w:tmpl w:val="91A84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EE1D43"/>
    <w:multiLevelType w:val="hybridMultilevel"/>
    <w:tmpl w:val="11844A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4"/>
  </w:num>
  <w:num w:numId="4">
    <w:abstractNumId w:val="8"/>
  </w:num>
  <w:num w:numId="5">
    <w:abstractNumId w:val="6"/>
  </w:num>
  <w:num w:numId="6">
    <w:abstractNumId w:val="7"/>
  </w:num>
  <w:num w:numId="7">
    <w:abstractNumId w:val="5"/>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C99"/>
    <w:rsid w:val="000146F5"/>
    <w:rsid w:val="000B0A26"/>
    <w:rsid w:val="000D0FDB"/>
    <w:rsid w:val="000F04B1"/>
    <w:rsid w:val="001162D4"/>
    <w:rsid w:val="00154214"/>
    <w:rsid w:val="00165862"/>
    <w:rsid w:val="00243ED1"/>
    <w:rsid w:val="00257C9D"/>
    <w:rsid w:val="0027262F"/>
    <w:rsid w:val="003A4AF6"/>
    <w:rsid w:val="0042372B"/>
    <w:rsid w:val="00483047"/>
    <w:rsid w:val="00556F4D"/>
    <w:rsid w:val="005F2825"/>
    <w:rsid w:val="006915A3"/>
    <w:rsid w:val="006F25C3"/>
    <w:rsid w:val="00832305"/>
    <w:rsid w:val="009D6EAA"/>
    <w:rsid w:val="00AA51EC"/>
    <w:rsid w:val="00AD4C70"/>
    <w:rsid w:val="00BD0F1A"/>
    <w:rsid w:val="00C42B2D"/>
    <w:rsid w:val="00C936F6"/>
    <w:rsid w:val="00D25A97"/>
    <w:rsid w:val="00D90C99"/>
    <w:rsid w:val="00E26E78"/>
    <w:rsid w:val="00E41E3C"/>
    <w:rsid w:val="00EE58B6"/>
    <w:rsid w:val="00F60409"/>
    <w:rsid w:val="00F71300"/>
    <w:rsid w:val="00F7772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6D0626-0D36-41E6-B1F8-8B9DDD633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2">
    <w:name w:val="heading 2"/>
    <w:basedOn w:val="Normal"/>
    <w:next w:val="Normal"/>
    <w:link w:val="Heading2Char"/>
    <w:uiPriority w:val="9"/>
    <w:semiHidden/>
    <w:unhideWhenUsed/>
    <w:qFormat/>
    <w:rsid w:val="00165862"/>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0C99"/>
    <w:pPr>
      <w:ind w:left="720"/>
      <w:contextualSpacing/>
    </w:pPr>
  </w:style>
  <w:style w:type="character" w:customStyle="1" w:styleId="StyleLatinTahomaComplexMitra14pt">
    <w:name w:val="Style (Latin) Tahoma (Complex) Mitra 14 pt"/>
    <w:basedOn w:val="DefaultParagraphFont"/>
    <w:rsid w:val="000D0FDB"/>
    <w:rPr>
      <w:rFonts w:ascii="Tahoma" w:hAnsi="Tahoma" w:cs="B Mitra"/>
      <w:sz w:val="28"/>
      <w:szCs w:val="28"/>
    </w:rPr>
  </w:style>
  <w:style w:type="paragraph" w:customStyle="1" w:styleId="StyleLatinTahomaComplexMitra14ptJustifyLowBefore2">
    <w:name w:val="Style (Latin) Tahoma (Complex) Mitra 14 pt Justify Low Before: ...2"/>
    <w:basedOn w:val="Normal"/>
    <w:rsid w:val="009D6EAA"/>
    <w:pPr>
      <w:spacing w:after="0" w:line="312" w:lineRule="auto"/>
      <w:ind w:left="175"/>
      <w:jc w:val="lowKashida"/>
    </w:pPr>
    <w:rPr>
      <w:rFonts w:ascii="Tahoma" w:eastAsia="Times New Roman" w:hAnsi="Tahoma" w:cs="B Mitra"/>
      <w:sz w:val="28"/>
      <w:szCs w:val="28"/>
      <w:lang w:bidi="ar-SA"/>
    </w:rPr>
  </w:style>
  <w:style w:type="character" w:customStyle="1" w:styleId="Heading2Char">
    <w:name w:val="Heading 2 Char"/>
    <w:basedOn w:val="DefaultParagraphFont"/>
    <w:link w:val="Heading2"/>
    <w:uiPriority w:val="9"/>
    <w:semiHidden/>
    <w:rsid w:val="00165862"/>
    <w:rPr>
      <w:rFonts w:asciiTheme="majorHAnsi" w:eastAsiaTheme="majorEastAsia" w:hAnsiTheme="majorHAnsi" w:cstheme="majorBidi"/>
      <w:b/>
      <w:bCs/>
      <w:color w:val="5B9BD5" w:themeColor="accent1"/>
      <w:sz w:val="26"/>
      <w:szCs w:val="26"/>
    </w:rPr>
  </w:style>
  <w:style w:type="paragraph" w:styleId="FootnoteText">
    <w:name w:val="footnote text"/>
    <w:basedOn w:val="Normal"/>
    <w:link w:val="FootnoteTextChar"/>
    <w:semiHidden/>
    <w:rsid w:val="00165862"/>
    <w:pPr>
      <w:spacing w:after="0" w:line="240" w:lineRule="auto"/>
    </w:pPr>
    <w:rPr>
      <w:rFonts w:ascii="Times New Roman" w:eastAsia="Times New Roman" w:hAnsi="Times New Roman" w:cs="B Mitra"/>
      <w:sz w:val="20"/>
      <w:szCs w:val="20"/>
      <w:lang w:bidi="ar-SA"/>
    </w:rPr>
  </w:style>
  <w:style w:type="character" w:customStyle="1" w:styleId="FootnoteTextChar">
    <w:name w:val="Footnote Text Char"/>
    <w:basedOn w:val="DefaultParagraphFont"/>
    <w:link w:val="FootnoteText"/>
    <w:semiHidden/>
    <w:rsid w:val="00165862"/>
    <w:rPr>
      <w:rFonts w:ascii="Times New Roman" w:eastAsia="Times New Roman" w:hAnsi="Times New Roman" w:cs="B Mitra"/>
      <w:sz w:val="20"/>
      <w:szCs w:val="20"/>
      <w:lang w:bidi="ar-SA"/>
    </w:rPr>
  </w:style>
  <w:style w:type="character" w:styleId="FootnoteReference">
    <w:name w:val="footnote reference"/>
    <w:basedOn w:val="DefaultParagraphFont"/>
    <w:semiHidden/>
    <w:rsid w:val="00165862"/>
    <w:rPr>
      <w:rFonts w:cs="B Mitra"/>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2573</Words>
  <Characters>14667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mhimani</dc:creator>
  <cp:keywords/>
  <dc:description/>
  <cp:lastModifiedBy>test</cp:lastModifiedBy>
  <cp:revision>2</cp:revision>
  <dcterms:created xsi:type="dcterms:W3CDTF">2022-01-22T09:47:00Z</dcterms:created>
  <dcterms:modified xsi:type="dcterms:W3CDTF">2022-01-22T09:47:00Z</dcterms:modified>
</cp:coreProperties>
</file>