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AB" w:rsidRPr="00780443" w:rsidRDefault="00CB53AB" w:rsidP="004E3FF3">
      <w:pPr>
        <w:pStyle w:val="Heading2"/>
        <w:numPr>
          <w:ilvl w:val="1"/>
          <w:numId w:val="15"/>
        </w:numPr>
        <w:rPr>
          <w:rFonts w:ascii="Times New Roman" w:hAnsi="Times New Roman" w:cs="B Mitra"/>
          <w:b w:val="0"/>
          <w:bCs w:val="0"/>
          <w:iCs w:val="0"/>
          <w:sz w:val="24"/>
        </w:rPr>
      </w:pPr>
      <w:bookmarkStart w:id="0" w:name="_Toc503185432"/>
      <w:bookmarkStart w:id="1" w:name="_Toc503261720"/>
      <w:bookmarkStart w:id="2" w:name="_Toc503185438"/>
      <w:r w:rsidRPr="00780443">
        <w:rPr>
          <w:rFonts w:ascii="Times New Roman" w:hAnsi="Times New Roman" w:cs="B Mitra"/>
          <w:b w:val="0"/>
          <w:bCs w:val="0"/>
          <w:iCs w:val="0"/>
          <w:sz w:val="24"/>
        </w:rPr>
        <w:t>Data from the PRIS IAEA to verify or modify</w:t>
      </w:r>
      <w:bookmarkEnd w:id="0"/>
      <w:bookmarkEnd w:id="1"/>
    </w:p>
    <w:p w:rsidR="00CB53AB" w:rsidRPr="00780443" w:rsidRDefault="00CB53AB" w:rsidP="00CB53AB">
      <w:pPr>
        <w:rPr>
          <w:rFonts w:cs="B Mitra"/>
          <w:szCs w:val="28"/>
        </w:rPr>
      </w:pPr>
    </w:p>
    <w:p w:rsidR="00CB53AB" w:rsidRPr="00780443" w:rsidRDefault="00CB53AB" w:rsidP="00CB53AB">
      <w:pPr>
        <w:rPr>
          <w:rFonts w:cs="B Mitra"/>
          <w:szCs w:val="28"/>
        </w:rPr>
      </w:pPr>
      <w:r w:rsidRPr="00780443">
        <w:rPr>
          <w:rFonts w:cs="B Mitra"/>
          <w:szCs w:val="28"/>
        </w:rPr>
        <w:t>Table: Design Characteristics, Bushehr-1 (according to the PRIS/IAEA).</w:t>
      </w:r>
    </w:p>
    <w:p w:rsidR="00CB53AB" w:rsidRPr="00780443" w:rsidRDefault="00CB53AB" w:rsidP="00CB53AB">
      <w:pPr>
        <w:rPr>
          <w:rFonts w:cs="B Mitra"/>
          <w:szCs w:val="28"/>
        </w:rPr>
      </w:pPr>
    </w:p>
    <w:p w:rsidR="00CB53AB" w:rsidRPr="00780443" w:rsidRDefault="00CB53AB" w:rsidP="00CB53AB">
      <w:pPr>
        <w:rPr>
          <w:rFonts w:cs="B Mitra"/>
          <w:szCs w:val="28"/>
        </w:rPr>
      </w:pPr>
      <w:r w:rsidRPr="00780443">
        <w:rPr>
          <w:rFonts w:cs="B Mitra"/>
          <w:szCs w:val="28"/>
        </w:rPr>
        <w:t>Please kindly check, modify or provide correct values if relevant.</w:t>
      </w:r>
    </w:p>
    <w:p w:rsidR="00CB53AB" w:rsidRPr="00780443" w:rsidRDefault="00CB53AB" w:rsidP="00CB53AB">
      <w:pPr>
        <w:rPr>
          <w:rFonts w:cs="B Mitra"/>
          <w:szCs w:val="28"/>
          <w:highlight w:val="yellow"/>
        </w:rPr>
      </w:pPr>
    </w:p>
    <w:p w:rsidR="00CB53AB" w:rsidRPr="00780443" w:rsidRDefault="00CB53AB" w:rsidP="00CB53AB">
      <w:pPr>
        <w:rPr>
          <w:rFonts w:cs="B Mitra"/>
          <w:szCs w:val="28"/>
        </w:rPr>
      </w:pPr>
      <w:r w:rsidRPr="00780443">
        <w:rPr>
          <w:rFonts w:cs="B Mitra"/>
          <w:szCs w:val="28"/>
          <w:highlight w:val="yellow"/>
        </w:rPr>
        <w:t>Please kindly check/confirm especially information in yellow lines.</w:t>
      </w:r>
    </w:p>
    <w:p w:rsidR="00CB53AB" w:rsidRPr="00780443" w:rsidRDefault="00CB53AB" w:rsidP="00CB53AB">
      <w:pPr>
        <w:rPr>
          <w:rFonts w:cs="B Mitra"/>
          <w:szCs w:val="28"/>
        </w:rPr>
      </w:pPr>
    </w:p>
    <w:tbl>
      <w:tblPr>
        <w:tblW w:w="9403" w:type="dxa"/>
        <w:tblLook w:val="04A0" w:firstRow="1" w:lastRow="0" w:firstColumn="1" w:lastColumn="0" w:noHBand="0" w:noVBand="1"/>
      </w:tblPr>
      <w:tblGrid>
        <w:gridCol w:w="341"/>
        <w:gridCol w:w="3160"/>
        <w:gridCol w:w="2731"/>
        <w:gridCol w:w="3171"/>
      </w:tblGrid>
      <w:tr w:rsidR="00CB53AB" w:rsidRPr="00780443" w:rsidTr="00CB53AB">
        <w:trPr>
          <w:trHeight w:val="360"/>
          <w:tblHeader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</w:tcPr>
          <w:p w:rsidR="00CB53AB" w:rsidRPr="00780443" w:rsidRDefault="00CB53AB" w:rsidP="00CB53AB">
            <w:pPr>
              <w:jc w:val="center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Systems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</w:tcPr>
          <w:p w:rsidR="00CB53AB" w:rsidRPr="00780443" w:rsidRDefault="00CB53AB" w:rsidP="00CB53AB">
            <w:pPr>
              <w:jc w:val="center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Response from the End-User</w:t>
            </w:r>
          </w:p>
        </w:tc>
      </w:tr>
      <w:tr w:rsidR="00CB53AB" w:rsidRPr="00780443" w:rsidTr="00CB53AB">
        <w:trPr>
          <w:trHeight w:val="36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bookmarkStart w:id="3" w:name="RANGE!B8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Primary Systems</w:t>
            </w:r>
            <w:bookmarkEnd w:id="3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CB53AB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AB" w:rsidRPr="00780443" w:rsidRDefault="00CB53AB" w:rsidP="00CB53AB">
            <w:pPr>
              <w:jc w:val="right"/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Reactor pressure vessel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jc w:val="right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Reactor vessel shape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Cylindrical, Hemispherical End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Reactor vessel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centreline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orientation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Vertical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CB53AB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vessel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Alloyed Steel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5EDD" w:rsidRPr="00BA5EDD" w:rsidRDefault="00BA5EDD" w:rsidP="00BA5EDD">
            <w:pPr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</w:pP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>основной металл-</w:t>
            </w:r>
          </w:p>
          <w:p w:rsidR="00CB53AB" w:rsidRPr="00780443" w:rsidRDefault="00BA5EDD" w:rsidP="00BA5EDD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 сталь 15Х2НМФА</w:t>
            </w:r>
          </w:p>
        </w:tc>
      </w:tr>
      <w:tr w:rsidR="00CB53AB" w:rsidRPr="00057EBC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vessel material specification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15Ch2MFA; 2,5%Cr0.6°Mo0,25%V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5EDD" w:rsidRPr="00BA5EDD" w:rsidRDefault="00BA5EDD" w:rsidP="00BA5EDD">
            <w:pPr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</w:pPr>
            <w:r w:rsidRPr="00BA5EDD">
              <w:rPr>
                <w:rFonts w:ascii="Calibri" w:eastAsia="Calibri" w:hAnsi="Calibri" w:cs="Arial"/>
                <w:color w:val="002060"/>
                <w:sz w:val="22"/>
                <w:szCs w:val="22"/>
                <w:lang w:val="ru-RU" w:eastAsia="en-US"/>
              </w:rPr>
              <w:t>15Х2НМФА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(Содержание:% 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  <w:t>от масса,не более:Меди-0.08%,Серы-0.012%,Фосфора-0.010%,Мышьяка-0.010%, Олова-0.005%,Сурмы-0.005%,сумарное содержание Фосфора, Сурмы, Олова&lt;0.015% масс )</w:t>
            </w:r>
          </w:p>
          <w:p w:rsidR="00BA5EDD" w:rsidRPr="00BA5EDD" w:rsidRDefault="00BA5EDD" w:rsidP="00BA5EDD">
            <w:pPr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</w:pPr>
            <w:r w:rsidRPr="00BA5EDD">
              <w:rPr>
                <w:rFonts w:ascii="Calibri" w:eastAsia="Calibri" w:hAnsi="Calibri" w:cs="Arial"/>
                <w:color w:val="002060"/>
                <w:sz w:val="22"/>
                <w:szCs w:val="22"/>
                <w:lang w:val="ru-RU" w:eastAsia="en-US"/>
              </w:rPr>
              <w:t>15Х2НМФА класс 1-для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Pr="00BA5EDD">
              <w:rPr>
                <w:rFonts w:ascii="Calibri" w:eastAsia="Calibri" w:hAnsi="Calibri" w:cs="Arial"/>
                <w:color w:val="002060"/>
                <w:sz w:val="22"/>
                <w:szCs w:val="22"/>
                <w:lang w:val="ru-RU" w:eastAsia="en-US"/>
              </w:rPr>
              <w:t>обечаек активной зоны(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Содержание:% 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  <w:t>от масса,не более:Меди-0.080%,Серы-0.015%,Фосфора-0.012%,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 Кобальта-0.020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  <w:t>%)</w:t>
            </w:r>
          </w:p>
          <w:p w:rsidR="00CB53AB" w:rsidRPr="00BA5EDD" w:rsidRDefault="00BA5EDD" w:rsidP="00BA5EDD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BA5EDD">
              <w:rPr>
                <w:rFonts w:ascii="Calibri" w:eastAsia="Calibri" w:hAnsi="Calibri" w:cs="Arial"/>
                <w:color w:val="002060"/>
                <w:sz w:val="22"/>
                <w:szCs w:val="22"/>
                <w:lang w:val="ru-RU" w:eastAsia="en-US"/>
              </w:rPr>
              <w:t>15Х2НМФА-А(для крышки)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 (Содержание Кобальта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 w:bidi="fa-IR"/>
              </w:rPr>
              <w:t>&lt;0.03%</w:t>
            </w: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 xml:space="preserve"> )</w:t>
            </w:r>
          </w:p>
        </w:tc>
      </w:tr>
      <w:tr w:rsidR="00CB53AB" w:rsidRPr="00057EBC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BA5EDD" w:rsidRDefault="00CB53AB" w:rsidP="00CB53AB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Vessel cladding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Stainless Steel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53AB" w:rsidRPr="00BA5EDD" w:rsidRDefault="00BA5EDD" w:rsidP="00CB53AB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>Внутренняя поверхность корпуса плакирована аустенитной наплавкой.</w:t>
            </w:r>
          </w:p>
        </w:tc>
      </w:tr>
      <w:tr w:rsidR="00CB53AB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BA5EDD" w:rsidRDefault="00CB53AB" w:rsidP="00CB53AB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Vessel cladding material  specification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53AB" w:rsidRPr="00780443" w:rsidRDefault="00CB53AB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08%Cr18%Ni10%Ti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53AB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BA5EDD">
              <w:rPr>
                <w:rFonts w:ascii="Calibri" w:eastAsia="Calibri" w:hAnsi="Calibri" w:cs="Arial"/>
                <w:color w:val="FF0000"/>
                <w:sz w:val="22"/>
                <w:szCs w:val="22"/>
                <w:lang w:val="ru-RU" w:eastAsia="en-US"/>
              </w:rPr>
              <w:t>сталь 08Х18Н10Т</w:t>
            </w:r>
          </w:p>
        </w:tc>
      </w:tr>
      <w:tr w:rsidR="00BA5EDD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vessel overall length/height [m]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11.18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5EDD" w:rsidRPr="00656F17" w:rsidRDefault="00BA5EDD" w:rsidP="00CE50A8">
            <w:pPr>
              <w:rPr>
                <w:rFonts w:eastAsia="Times New Roman" w:cs="B Mitra"/>
                <w:color w:val="000000"/>
                <w:szCs w:val="28"/>
                <w:highlight w:val="cyan"/>
              </w:rPr>
            </w:pPr>
            <w:r w:rsidRPr="00656F17">
              <w:rPr>
                <w:color w:val="FF0000"/>
                <w:lang w:val="ru-RU"/>
              </w:rPr>
              <w:t>11.185</w:t>
            </w:r>
            <w:r>
              <w:rPr>
                <w:color w:val="FF0000"/>
              </w:rPr>
              <w:t>m</w:t>
            </w:r>
          </w:p>
        </w:tc>
      </w:tr>
      <w:tr w:rsidR="00BA5EDD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Inside shell diameter [m]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5EDD" w:rsidRPr="00780443" w:rsidRDefault="00BA5EDD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4.13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F21118" w:rsidRDefault="00F21118" w:rsidP="00F21118">
            <w:pPr>
              <w:rPr>
                <w:rFonts w:ascii="Calibri" w:eastAsia="Calibri" w:hAnsi="Calibri" w:cs="Arial"/>
                <w:color w:val="FF0000"/>
                <w:spacing w:val="-5"/>
                <w:lang w:eastAsia="en-US"/>
              </w:rPr>
            </w:pPr>
            <w:r w:rsidRPr="00F21118">
              <w:rPr>
                <w:rFonts w:ascii="Calibri" w:eastAsia="Calibri" w:hAnsi="Calibri" w:cs="Arial"/>
                <w:color w:val="FF0000"/>
                <w:spacing w:val="-5"/>
                <w:lang w:eastAsia="en-US"/>
              </w:rPr>
              <w:t>4.</w:t>
            </w:r>
            <w:r w:rsidRPr="00F21118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15 m</w:t>
            </w:r>
          </w:p>
          <w:p w:rsidR="00BA5EDD" w:rsidRPr="00780443" w:rsidRDefault="00F21118" w:rsidP="00F2111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F21118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Diameter of the vessel cylindrical part in the core area</w:t>
            </w:r>
          </w:p>
        </w:tc>
      </w:tr>
      <w:tr w:rsidR="00F21118" w:rsidRPr="00780443" w:rsidTr="004A7469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Shell thickness [mm]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199.5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880734" w:rsidRDefault="00F21118" w:rsidP="00CE50A8">
            <w:pPr>
              <w:rPr>
                <w:color w:val="FF0000"/>
                <w:spacing w:val="-2"/>
              </w:rPr>
            </w:pPr>
            <w:r w:rsidRPr="00880734">
              <w:rPr>
                <w:color w:val="FF0000"/>
                <w:spacing w:val="-2"/>
              </w:rPr>
              <w:t>192.5 mm</w:t>
            </w: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Reactor Core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Fuel assembly geometry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Hexagonal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Form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Pellets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UO2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Refuelling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type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OFF-line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Moderator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H2O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Fuel clad material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Zirconium Alloy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clad material specification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Average fuel enrichment [% of U235]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2.45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Refuelling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frequency [month]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Part of the core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refuelled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[%]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Average discharge burnup  [MWd/t]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43000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Active core diameter [m]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3.16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Active core height/length [m]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3.53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fissile fuel assemblies/bundles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163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weight [t]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79.840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Moderator weight [t]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391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fuel elements per assembly/bundle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311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clad thickness [mm]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0.685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Average core power density [kW/dm3]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Average fuel power density [kW/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kgU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Fuel linear heat generation rate [kW/m]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16.67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Reactivity control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Control rod material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Boron Carbide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Burnable neutron absorber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Other - CrB2+Al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Burnable neutron absorber material specification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Soluble neutron absorber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Boric Acid H3BO3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Secondary shutdown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control rod assemblies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103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Reactor coolant system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external reactor coolant loops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Coolant type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H2O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Coolant weight [t]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391.6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Operating coolant pressure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15.7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outlet temperature [°C]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321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inlet temperature [°C]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291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Coolant mass flow at the rated power [t/h]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84800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Steam generators (SG)/drum separators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Type of SG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Horizontal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SG output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Saturated Steam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SG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Tube shape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U-tube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Tube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08CH18N10T SS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A7BFD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SG shell material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10GN2MFA alloyed carbon steel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B0640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Design thermal capacity per SG [MW]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753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5B0640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Design heat transfer surface [m2]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6115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Main coolant pumps/circulators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F21118" w:rsidRPr="00780443" w:rsidTr="000D419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Total number of pumps/circulators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0D419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pumps per RCS loop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0D419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Pump motor rating [MW]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0D419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Design  pressure difference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0.588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191A80" w:rsidRDefault="00F21118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Pressurizer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Total volume [m3]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79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safety valves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relief valves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Installed heater power [kW]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2520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E95B7F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Containment systems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5B7F" w:rsidRPr="00DB2410" w:rsidRDefault="00E95B7F" w:rsidP="00CE50A8">
            <w:pPr>
              <w:rPr>
                <w:rFonts w:eastAsia="Times New Roman" w:cs="B Mitra"/>
                <w:color w:val="000000"/>
                <w:szCs w:val="28"/>
                <w:highlight w:val="cyan"/>
              </w:rPr>
            </w:pP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Containment type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Double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Containment Shape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Spherical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F21118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Pr="00780443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Containment structure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118" w:rsidRDefault="00F21118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Reinforced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Concrete+Steel</w:t>
            </w:r>
            <w:proofErr w:type="spellEnd"/>
          </w:p>
          <w:p w:rsidR="00E95B7F" w:rsidRPr="00A938D7" w:rsidRDefault="00E95B7F" w:rsidP="00E95B7F">
            <w:pPr>
              <w:jc w:val="both"/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</w:pPr>
            <w:r w:rsidRPr="00A938D7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strained steel containment</w:t>
            </w:r>
          </w:p>
          <w:p w:rsidR="00E95B7F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  <w:p w:rsidR="00E95B7F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1118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E95B7F">
              <w:rPr>
                <w:rFonts w:ascii="Calibri" w:eastAsia="Calibri" w:hAnsi="Calibri" w:cs="Arial"/>
                <w:color w:val="FF0000"/>
                <w:spacing w:val="-2"/>
                <w:lang w:val="ru-RU" w:eastAsia="en-US"/>
              </w:rPr>
              <w:t xml:space="preserve">СЗО представляет собой герметичную конструкцию сферической формы диаметром –56м., сваренную из листовых заготовок (штампованных сегментов).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Сегменты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изготовлены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из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теплоустойчивой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,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высокопрочной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 </w:t>
            </w:r>
            <w:proofErr w:type="spellStart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>стали</w:t>
            </w:r>
            <w:proofErr w:type="spellEnd"/>
            <w:r w:rsidRPr="00E95B7F">
              <w:rPr>
                <w:rFonts w:ascii="Calibri" w:eastAsia="Calibri" w:hAnsi="Calibri" w:cs="Arial"/>
                <w:color w:val="FF0000"/>
                <w:spacing w:val="-2"/>
                <w:lang w:eastAsia="en-US"/>
              </w:rPr>
              <w:t xml:space="preserve"> BH51WS.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Pressure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suppresion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Spray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E95B7F" w:rsidRPr="00057EBC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Total containment volume [m3]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5B7F" w:rsidRPr="00780443" w:rsidRDefault="00E95B7F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91654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5B7F" w:rsidRPr="00E95B7F" w:rsidRDefault="00E95B7F" w:rsidP="00CB53AB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E95B7F">
              <w:rPr>
                <w:rFonts w:ascii="Calibri" w:eastAsia="Calibri" w:hAnsi="Calibri" w:cs="Arial"/>
                <w:color w:val="FF0000"/>
                <w:spacing w:val="-2"/>
                <w:lang w:val="ru-RU" w:eastAsia="en-US"/>
              </w:rPr>
              <w:t xml:space="preserve">Геометрический объём СЗО, за вычетом объема, занимаемого </w:t>
            </w:r>
            <w:r w:rsidRPr="00E95B7F">
              <w:rPr>
                <w:rFonts w:ascii="Calibri" w:eastAsia="Calibri" w:hAnsi="Calibri" w:cs="Arial"/>
                <w:color w:val="FF0000"/>
                <w:spacing w:val="-2"/>
                <w:lang w:val="ru-RU" w:eastAsia="en-US"/>
              </w:rPr>
              <w:lastRenderedPageBreak/>
              <w:t>железобетонными конструкциями и  оборудованием реакторной установки, составляет– 71040 м</w:t>
            </w:r>
            <w:r w:rsidRPr="00E95B7F">
              <w:rPr>
                <w:rFonts w:ascii="Calibri" w:eastAsia="Calibri" w:hAnsi="Calibri" w:cs="Arial"/>
                <w:color w:val="FF0000"/>
                <w:spacing w:val="-2"/>
                <w:vertAlign w:val="superscript"/>
                <w:lang w:val="ru-RU" w:eastAsia="en-US"/>
              </w:rPr>
              <w:t xml:space="preserve">3 </w:t>
            </w:r>
            <w:r w:rsidRPr="00E95B7F">
              <w:rPr>
                <w:rFonts w:ascii="Calibri" w:eastAsia="Calibri" w:hAnsi="Calibri" w:cs="Arial"/>
                <w:color w:val="FF0000"/>
                <w:spacing w:val="-2"/>
                <w:lang w:val="ru-RU" w:eastAsia="en-US"/>
              </w:rPr>
              <w:t>.</w:t>
            </w:r>
          </w:p>
        </w:tc>
      </w:tr>
      <w:tr w:rsidR="006F4D3C" w:rsidRPr="00780443" w:rsidTr="0089257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E95B7F" w:rsidRDefault="006F4D3C" w:rsidP="00CB53AB">
            <w:pPr>
              <w:rPr>
                <w:rFonts w:eastAsia="Times New Roman" w:cs="B Mitra"/>
                <w:color w:val="000000"/>
                <w:szCs w:val="28"/>
                <w:lang w:val="ru-RU"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containment spray pumps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Containment design pressure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0.46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Design leakage rate [% per day]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0.25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0D419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Type of H2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recombiner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Passive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Emergency core cooling systems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C012F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HPSI systems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012F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LPSI systems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012F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hydroaccumulators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E23C2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HPSI systems pressure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E23C2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LPSI system pressure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0.9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E23C2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HPSI system flowrate [t/h]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E23C2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LPSI system flowrate [t/h]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1102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Reactor protection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Control equipment technology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Digital/Analog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independent system divisions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Engineered Safeguard Feature Actuation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Control equipment technology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Digital/Analog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independent system divisions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6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bookmarkStart w:id="4" w:name="RANGE!B107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Secondary systems</w:t>
            </w:r>
            <w:bookmarkEnd w:id="4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Turbine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Turbine type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Saturated steam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turbine-generators per unit/reactor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Turbine speed [rpm]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3000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HP cylinders per turbine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605E5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IP cylinders per turbine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  <w:r>
              <w:rPr>
                <w:rFonts w:eastAsia="Times New Roman" w:cs="B Mitra"/>
                <w:color w:val="000000"/>
                <w:szCs w:val="28"/>
                <w:lang w:eastAsia="en-US"/>
              </w:rPr>
              <w:t>no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LP cylinders per turbine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HP cylinder inlet steam pressure [MPa]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5.88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HP cylinder Inlet steam moisture [%] 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4A4E6E" w:rsidRDefault="006F4D3C" w:rsidP="004A4E6E">
            <w:pPr>
              <w:rPr>
                <w:rFonts w:eastAsia="Times New Roman" w:cs="B Mitra"/>
                <w:color w:val="FF0000"/>
                <w:szCs w:val="28"/>
                <w:lang w:eastAsia="en-US"/>
              </w:rPr>
            </w:pPr>
            <w:r w:rsidRPr="004A4E6E">
              <w:rPr>
                <w:rFonts w:eastAsia="Times New Roman" w:cs="B Mitra"/>
                <w:color w:val="FF0000"/>
                <w:szCs w:val="28"/>
                <w:lang w:eastAsia="en-US"/>
              </w:rPr>
              <w:t>0.5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HP cylinder inlet steam temperature [°C]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274.3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HP cylinder Inlet steam flow rate [t/h]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5980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Main generator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4A4E6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Rated active power [MWe]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1000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Rated apparent power [MVA]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1176.47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Output voltage [kV]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Output frequency [Hz]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50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Main condenser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Primary means of condenser cooling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Sea (once-through)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condensers per turbine-generator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Condenser tube material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Titanium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main condensate pumps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main condensate pumps required for full power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500D5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Condenser vacuum at the full power (absolute pressure) [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kPa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7.55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Feedwater</w:t>
            </w:r>
            <w:proofErr w:type="spellEnd"/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3B6DD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motor-driven main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feedwater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pumps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3B6DD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feedwater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pumps required for full power operation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91A80" w:rsidRDefault="006F4D3C" w:rsidP="00CE50A8">
            <w:pPr>
              <w:rPr>
                <w:rFonts w:eastAsia="Times New Roman" w:cs="B Mitra"/>
                <w:color w:val="000000"/>
                <w:szCs w:val="28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3B6DD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Feedwater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discharge pressure [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MPa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1C03BE" w:rsidRDefault="006F4D3C" w:rsidP="00CE50A8">
            <w:pPr>
              <w:rPr>
                <w:rFonts w:eastAsia="Times New Roman" w:cs="B Mitra"/>
                <w:color w:val="FF0000"/>
                <w:szCs w:val="28"/>
                <w:lang w:val="ru-RU"/>
              </w:rPr>
            </w:pPr>
            <w:r w:rsidRPr="001C03BE">
              <w:rPr>
                <w:rFonts w:eastAsia="Times New Roman" w:cs="B Mitra"/>
                <w:color w:val="FF0000"/>
                <w:szCs w:val="28"/>
                <w:lang w:val="ru-RU"/>
              </w:rPr>
              <w:t>Максимальное давление на выходе из насоса с учетом плюсового допуска, МПа, не более 9,8</w:t>
            </w:r>
          </w:p>
          <w:p w:rsidR="006F4D3C" w:rsidRPr="00DC6953" w:rsidRDefault="006F4D3C" w:rsidP="00CE50A8">
            <w:pPr>
              <w:rPr>
                <w:rFonts w:eastAsia="Times New Roman" w:cs="B Mitra"/>
                <w:color w:val="000000"/>
                <w:szCs w:val="28"/>
                <w:lang w:val="ru-RU"/>
              </w:rPr>
            </w:pPr>
          </w:p>
          <w:p w:rsidR="006F4D3C" w:rsidRPr="00DC6953" w:rsidRDefault="006F4D3C" w:rsidP="00CE50A8">
            <w:pPr>
              <w:rPr>
                <w:rFonts w:eastAsia="Times New Roman" w:cs="B Mitra"/>
                <w:color w:val="000000"/>
                <w:szCs w:val="28"/>
                <w:lang w:val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Default="006F4D3C" w:rsidP="00CE50A8">
            <w:r w:rsidRPr="00782290"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3B6DDC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Steam generator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feedwater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inlet temperature [°C]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220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00000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 xml:space="preserve">Auxiliary / Emergency </w:t>
            </w:r>
            <w:proofErr w:type="spellStart"/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feedwater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6F4D3C" w:rsidRPr="00780443" w:rsidTr="00163D2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electrical motor-driven pumps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Auxiliary</w:t>
            </w:r>
            <w:r>
              <w:rPr>
                <w:rFonts w:eastAsia="Times New Roman" w:cs="B Mitra"/>
                <w:color w:val="FF0000"/>
                <w:szCs w:val="28"/>
              </w:rPr>
              <w:t>= 2</w:t>
            </w:r>
          </w:p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  <w:lang w:bidi="fa-IR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(RR12,22D001)</w:t>
            </w:r>
          </w:p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Emergency</w:t>
            </w:r>
            <w:r>
              <w:rPr>
                <w:rFonts w:eastAsia="Times New Roman" w:cs="B Mitra"/>
                <w:color w:val="FF0000"/>
                <w:szCs w:val="28"/>
              </w:rPr>
              <w:t xml:space="preserve"> =4</w:t>
            </w:r>
          </w:p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(11RS12D001,</w:t>
            </w:r>
          </w:p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12RS22D001,</w:t>
            </w:r>
          </w:p>
          <w:p w:rsidR="006F4D3C" w:rsidRPr="003428CA" w:rsidRDefault="006F4D3C" w:rsidP="00CE50A8">
            <w:pPr>
              <w:rPr>
                <w:rFonts w:eastAsia="Times New Roman" w:cs="B Mitra"/>
                <w:color w:val="FF0000"/>
                <w:szCs w:val="28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13RS32D001,</w:t>
            </w:r>
          </w:p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 w:rsidRPr="003428CA">
              <w:rPr>
                <w:rFonts w:eastAsia="Times New Roman" w:cs="B Mitra"/>
                <w:color w:val="FF0000"/>
                <w:szCs w:val="28"/>
              </w:rPr>
              <w:t>14RS42D001)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163D2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diesel driven pumps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808080"/>
                <w:szCs w:val="28"/>
                <w:highlight w:val="cyan"/>
              </w:rPr>
              <w:t>no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163D2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turbine driven pumps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808080"/>
                <w:szCs w:val="28"/>
                <w:highlight w:val="cyan"/>
              </w:rPr>
              <w:t>no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4D3C" w:rsidRPr="00B5137C" w:rsidRDefault="006F4D3C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6F4D3C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Fire protection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4D3C" w:rsidRPr="00780443" w:rsidRDefault="006F4D3C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On-site fire suppression/extinguishing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Water+Supplementary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chemical systems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8D7" w:rsidRPr="00E36898" w:rsidRDefault="00A938D7" w:rsidP="00515C39">
            <w:pPr>
              <w:rPr>
                <w:rFonts w:eastAsia="Times New Roman" w:cs="B Mitra"/>
                <w:color w:val="000000"/>
                <w:szCs w:val="28"/>
                <w:highlight w:val="yellow"/>
              </w:rPr>
            </w:pPr>
            <w:r w:rsidRPr="00E36898">
              <w:rPr>
                <w:rFonts w:eastAsia="Times New Roman" w:cs="B Mitra"/>
                <w:color w:val="000000"/>
                <w:szCs w:val="28"/>
                <w:highlight w:val="yellow"/>
              </w:rPr>
              <w:t> more explanation, please</w:t>
            </w:r>
          </w:p>
        </w:tc>
      </w:tr>
      <w:tr w:rsidR="00A938D7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Fire retardant cable coating used for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E36898" w:rsidRDefault="00A938D7" w:rsidP="00515C39">
            <w:pPr>
              <w:rPr>
                <w:rFonts w:eastAsia="Times New Roman" w:cs="B Mitra"/>
                <w:color w:val="000000"/>
                <w:szCs w:val="28"/>
                <w:highlight w:val="yellow"/>
              </w:rPr>
            </w:pPr>
            <w:r w:rsidRPr="00E36898">
              <w:rPr>
                <w:rFonts w:eastAsia="Times New Roman" w:cs="B Mitra"/>
                <w:color w:val="000000"/>
                <w:szCs w:val="28"/>
                <w:highlight w:val="yellow"/>
              </w:rPr>
              <w:t> more explanation, please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Cable segregation within the unit used for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E36898" w:rsidRDefault="00A938D7" w:rsidP="00515C39">
            <w:pPr>
              <w:rPr>
                <w:rFonts w:eastAsia="Times New Roman" w:cs="B Mitra"/>
                <w:color w:val="000000"/>
                <w:szCs w:val="28"/>
                <w:highlight w:val="yellow"/>
              </w:rPr>
            </w:pPr>
            <w:r w:rsidRPr="00E36898">
              <w:rPr>
                <w:rFonts w:eastAsia="Times New Roman" w:cs="B Mitra"/>
                <w:color w:val="000000"/>
                <w:szCs w:val="28"/>
                <w:highlight w:val="yellow"/>
              </w:rPr>
              <w:t> more explanation, please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On-site fire brigade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E36898" w:rsidRDefault="00A938D7" w:rsidP="00515C39">
            <w:pPr>
              <w:rPr>
                <w:rFonts w:eastAsia="Times New Roman" w:cs="B Mitra"/>
                <w:color w:val="000000"/>
                <w:szCs w:val="28"/>
                <w:highlight w:val="yellow"/>
              </w:rPr>
            </w:pPr>
            <w:r w:rsidRPr="00E36898">
              <w:rPr>
                <w:rFonts w:eastAsia="Times New Roman" w:cs="B Mitra"/>
                <w:color w:val="000000"/>
                <w:szCs w:val="28"/>
                <w:highlight w:val="yellow"/>
              </w:rPr>
              <w:t> more explanation, please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9673F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Off-site fire brigade response time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38D7" w:rsidRPr="00E36898" w:rsidRDefault="00A938D7" w:rsidP="00515C39">
            <w:pPr>
              <w:rPr>
                <w:rFonts w:eastAsia="Times New Roman" w:cs="B Mitra"/>
                <w:color w:val="000000"/>
                <w:szCs w:val="28"/>
                <w:highlight w:val="yellow"/>
              </w:rPr>
            </w:pPr>
            <w:r w:rsidRPr="00E36898">
              <w:rPr>
                <w:rFonts w:eastAsia="Times New Roman" w:cs="B Mitra"/>
                <w:color w:val="000000"/>
                <w:szCs w:val="28"/>
                <w:highlight w:val="yellow"/>
              </w:rPr>
              <w:t> more explanation, please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CB53A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808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808000"/>
                <w:szCs w:val="28"/>
                <w:lang w:eastAsia="en-US"/>
              </w:rPr>
              <w:t>Emergency power supply systems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alternate power sources from the transmission grid (standby transformers available per unit)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B5137C" w:rsidRDefault="00A938D7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Number of on-site safety related diesel generators (available per unit)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B5137C" w:rsidRDefault="00A938D7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808080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808080"/>
                <w:szCs w:val="28"/>
                <w:lang w:eastAsia="en-US"/>
              </w:rPr>
            </w:pP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Number of </w:t>
            </w:r>
            <w:proofErr w:type="spellStart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on site</w:t>
            </w:r>
            <w:proofErr w:type="spellEnd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 non-safety related diesel generator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B5137C" w:rsidRDefault="00A938D7" w:rsidP="00CE50A8">
            <w:pPr>
              <w:rPr>
                <w:rFonts w:eastAsia="Times New Roman" w:cs="B Mitra"/>
                <w:color w:val="808080"/>
                <w:szCs w:val="28"/>
                <w:highlight w:val="cyan"/>
              </w:rPr>
            </w:pPr>
            <w:r>
              <w:rPr>
                <w:rFonts w:eastAsia="Times New Roman" w:cs="B Mitra"/>
                <w:color w:val="000000"/>
                <w:szCs w:val="28"/>
              </w:rPr>
              <w:t>OK</w:t>
            </w: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808080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780443" w:rsidRDefault="00A938D7" w:rsidP="00CB53AB">
            <w:pPr>
              <w:rPr>
                <w:rFonts w:eastAsia="Times New Roman" w:cs="B Mitra"/>
                <w:color w:val="808080"/>
                <w:szCs w:val="28"/>
                <w:lang w:eastAsia="en-US"/>
              </w:rPr>
            </w:pP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Other on-site emergency AC power sources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9554A" w:rsidRDefault="00A938D7" w:rsidP="00CB53AB">
            <w:pPr>
              <w:rPr>
                <w:rFonts w:eastAsia="Times New Roman" w:cs="B Mitra"/>
                <w:color w:val="FF0000"/>
                <w:szCs w:val="28"/>
                <w:lang w:eastAsia="en-US"/>
              </w:rPr>
            </w:pPr>
            <w:r w:rsidRPr="0019554A">
              <w:rPr>
                <w:rFonts w:eastAsia="Times New Roman" w:cs="B Mitra"/>
                <w:color w:val="FF0000"/>
                <w:szCs w:val="28"/>
                <w:lang w:eastAsia="en-US"/>
              </w:rPr>
              <w:t> 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1F7082" w:rsidRDefault="00A938D7" w:rsidP="001F7082">
            <w:pPr>
              <w:bidi/>
              <w:rPr>
                <w:rFonts w:eastAsia="Times New Roman" w:cs="B Mitra"/>
                <w:color w:val="000000"/>
                <w:szCs w:val="28"/>
                <w:rtl/>
                <w:lang w:eastAsia="en-US"/>
              </w:rPr>
            </w:pPr>
            <w:bookmarkStart w:id="5" w:name="_GoBack"/>
            <w:bookmarkEnd w:id="5"/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Estimated time reserve of the batteries at full load [h]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1F7082" w:rsidRDefault="00A938D7" w:rsidP="00CE50A8">
            <w:pPr>
              <w:jc w:val="center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2</w:t>
            </w: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Total installed capacity of the on-site emergency power sources per unit [MW]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24.9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1F7082" w:rsidRDefault="00A938D7" w:rsidP="00CE50A8">
            <w:pPr>
              <w:jc w:val="center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24.8</w:t>
            </w:r>
          </w:p>
        </w:tc>
      </w:tr>
      <w:tr w:rsidR="00A938D7" w:rsidRPr="00780443" w:rsidTr="001F7082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 xml:space="preserve">Total battery capacity [Ah]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938D7" w:rsidRPr="001F7082" w:rsidRDefault="00A938D7" w:rsidP="00CE50A8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1500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38D7" w:rsidRPr="001F7082" w:rsidRDefault="00A938D7" w:rsidP="00CE50A8">
            <w:pPr>
              <w:jc w:val="center"/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1F7082">
              <w:rPr>
                <w:rFonts w:eastAsia="Times New Roman" w:cs="B Mitra"/>
                <w:color w:val="000000"/>
                <w:szCs w:val="28"/>
                <w:lang w:eastAsia="en-US"/>
              </w:rPr>
              <w:t>OK</w:t>
            </w:r>
          </w:p>
        </w:tc>
      </w:tr>
      <w:tr w:rsidR="00A938D7" w:rsidRPr="00780443" w:rsidTr="00CB53AB">
        <w:trPr>
          <w:trHeight w:val="36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bookmarkStart w:id="6" w:name="RANGE!B159"/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Spent fuel storage</w:t>
            </w:r>
            <w:bookmarkEnd w:id="6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DC" w:fill="F5F5DC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  <w:tr w:rsidR="00A938D7" w:rsidRPr="00780443" w:rsidTr="00A938D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Reactor building spent fuel pool capacity (number of spent fuel assemblies)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  <w:r w:rsidRPr="00780443">
              <w:rPr>
                <w:rFonts w:eastAsia="Times New Roman" w:cs="B Mitra"/>
                <w:color w:val="000000"/>
                <w:szCs w:val="28"/>
                <w:lang w:eastAsia="en-US"/>
              </w:rPr>
              <w:t>639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7" w:rsidRPr="00780443" w:rsidRDefault="00A938D7" w:rsidP="00CB53AB">
            <w:pPr>
              <w:rPr>
                <w:rFonts w:eastAsia="Times New Roman" w:cs="B Mitra"/>
                <w:color w:val="000000"/>
                <w:szCs w:val="28"/>
                <w:lang w:eastAsia="en-US"/>
              </w:rPr>
            </w:pPr>
          </w:p>
        </w:tc>
      </w:tr>
    </w:tbl>
    <w:p w:rsidR="00CB53AB" w:rsidRPr="00780443" w:rsidRDefault="00CB53AB" w:rsidP="00CB53AB">
      <w:pPr>
        <w:rPr>
          <w:rFonts w:cs="B Mitra"/>
          <w:szCs w:val="28"/>
        </w:rPr>
      </w:pPr>
    </w:p>
    <w:p w:rsidR="00CB53AB" w:rsidRPr="00780443" w:rsidRDefault="00CB53AB" w:rsidP="004E3FF3">
      <w:pPr>
        <w:pStyle w:val="Heading3"/>
        <w:numPr>
          <w:ilvl w:val="2"/>
          <w:numId w:val="16"/>
        </w:numPr>
        <w:rPr>
          <w:rFonts w:ascii="Times New Roman" w:hAnsi="Times New Roman" w:cs="B Mitra"/>
          <w:b w:val="0"/>
          <w:bCs w:val="0"/>
          <w:sz w:val="24"/>
          <w:szCs w:val="28"/>
        </w:rPr>
      </w:pPr>
      <w:bookmarkStart w:id="7" w:name="_Toc503185433"/>
      <w:bookmarkStart w:id="8" w:name="_Toc503261721"/>
      <w:r w:rsidRPr="00780443">
        <w:rPr>
          <w:rFonts w:ascii="Times New Roman" w:hAnsi="Times New Roman" w:cs="B Mitra"/>
          <w:b w:val="0"/>
          <w:bCs w:val="0"/>
          <w:sz w:val="24"/>
          <w:szCs w:val="28"/>
        </w:rPr>
        <w:t>Questions to the End-User</w:t>
      </w:r>
      <w:bookmarkEnd w:id="7"/>
      <w:bookmarkEnd w:id="8"/>
    </w:p>
    <w:p w:rsidR="00CB53AB" w:rsidRPr="00780443" w:rsidRDefault="00CB53AB" w:rsidP="00CB53AB">
      <w:pPr>
        <w:rPr>
          <w:rFonts w:cs="B Mitra"/>
          <w:szCs w:val="28"/>
        </w:rPr>
      </w:pPr>
    </w:p>
    <w:p w:rsidR="00CB53AB" w:rsidRPr="00780443" w:rsidRDefault="00CB53AB" w:rsidP="00CB53AB">
      <w:pPr>
        <w:jc w:val="both"/>
        <w:rPr>
          <w:rFonts w:cs="B Mitra"/>
          <w:szCs w:val="28"/>
        </w:rPr>
      </w:pPr>
      <w:r w:rsidRPr="00780443">
        <w:rPr>
          <w:rFonts w:cs="B Mitra"/>
          <w:szCs w:val="28"/>
        </w:rPr>
        <w:t>1) In the Table 18.4 please kindly check/confirm information in yellow lines. This information will be used for inventory of the reactor core initial calculation.</w:t>
      </w:r>
    </w:p>
    <w:p w:rsidR="00CB53AB" w:rsidRPr="00780443" w:rsidRDefault="00CB53AB" w:rsidP="00CB53AB">
      <w:pPr>
        <w:jc w:val="both"/>
        <w:rPr>
          <w:rFonts w:cs="B Mitra"/>
          <w:szCs w:val="28"/>
        </w:rPr>
      </w:pPr>
    </w:p>
    <w:p w:rsidR="00CB53AB" w:rsidRPr="00780443" w:rsidRDefault="00CB53AB" w:rsidP="00CB53AB">
      <w:pPr>
        <w:jc w:val="both"/>
        <w:rPr>
          <w:rFonts w:cs="B Mitra"/>
          <w:szCs w:val="28"/>
        </w:rPr>
      </w:pPr>
      <w:r w:rsidRPr="00780443">
        <w:rPr>
          <w:rFonts w:cs="B Mitra"/>
          <w:szCs w:val="28"/>
        </w:rPr>
        <w:t xml:space="preserve">2) Please kindly provide information what is the state of the SFP which should be assumed by ESTE Bushehr for inventory of the SFP calculation. </w:t>
      </w:r>
    </w:p>
    <w:p w:rsidR="00CB53AB" w:rsidRPr="00780443" w:rsidRDefault="00CB53AB" w:rsidP="00CB53AB">
      <w:pPr>
        <w:jc w:val="both"/>
        <w:rPr>
          <w:rFonts w:cs="B Mitra"/>
          <w:szCs w:val="28"/>
        </w:rPr>
      </w:pPr>
      <w:r w:rsidRPr="00780443">
        <w:rPr>
          <w:rFonts w:cs="B Mitra"/>
          <w:szCs w:val="28"/>
        </w:rPr>
        <w:t xml:space="preserve">If it is possible, please let us know what is the number of spent fuel assemblies discharged to the pool? </w:t>
      </w:r>
    </w:p>
    <w:p w:rsidR="00CB53AB" w:rsidRPr="00780443" w:rsidRDefault="00CB53AB" w:rsidP="00CB53AB">
      <w:pPr>
        <w:jc w:val="both"/>
        <w:rPr>
          <w:rFonts w:cs="B Mitra"/>
          <w:szCs w:val="28"/>
        </w:rPr>
      </w:pPr>
      <w:r w:rsidRPr="00780443">
        <w:rPr>
          <w:rFonts w:cs="B Mitra"/>
          <w:szCs w:val="28"/>
        </w:rPr>
        <w:lastRenderedPageBreak/>
        <w:t>How old are groups of these assemblies</w:t>
      </w:r>
      <w:proofErr w:type="gramStart"/>
      <w:r w:rsidRPr="00780443">
        <w:rPr>
          <w:rFonts w:cs="B Mitra"/>
          <w:szCs w:val="28"/>
        </w:rPr>
        <w:t>?/</w:t>
      </w:r>
      <w:proofErr w:type="gramEnd"/>
      <w:r w:rsidRPr="00780443">
        <w:rPr>
          <w:rFonts w:cs="B Mitra"/>
          <w:szCs w:val="28"/>
        </w:rPr>
        <w:t xml:space="preserve">fuel from how many refueling periods has been placed into the pool? </w:t>
      </w:r>
    </w:p>
    <w:p w:rsidR="00CB53AB" w:rsidRPr="00780443" w:rsidRDefault="00CB53AB" w:rsidP="00CB53AB">
      <w:pPr>
        <w:jc w:val="both"/>
        <w:rPr>
          <w:rFonts w:cs="B Mitra"/>
          <w:szCs w:val="28"/>
        </w:rPr>
      </w:pPr>
      <w:r w:rsidRPr="00780443">
        <w:rPr>
          <w:rFonts w:cs="B Mitra"/>
          <w:szCs w:val="28"/>
        </w:rPr>
        <w:t>This information will be used for initial calculation of the SFP inventory.</w:t>
      </w:r>
    </w:p>
    <w:p w:rsidR="00C64007" w:rsidRDefault="00C64007">
      <w:pPr>
        <w:spacing w:after="160" w:line="259" w:lineRule="auto"/>
        <w:rPr>
          <w:rFonts w:cs="B Mitra"/>
          <w:szCs w:val="28"/>
        </w:rPr>
      </w:pPr>
    </w:p>
    <w:p w:rsidR="00D2632B" w:rsidRPr="00D2632B" w:rsidRDefault="00D2632B" w:rsidP="00D2632B">
      <w:pPr>
        <w:jc w:val="both"/>
        <w:rPr>
          <w:rFonts w:cs="B Mitra"/>
          <w:szCs w:val="28"/>
        </w:rPr>
      </w:pPr>
      <w:r w:rsidRPr="00D2632B">
        <w:rPr>
          <w:rFonts w:cs="B Mitra"/>
          <w:szCs w:val="28"/>
        </w:rPr>
        <w:t>3) Please kindly confirm information on the design leakage rate of the containment (0</w:t>
      </w:r>
      <w:proofErr w:type="gramStart"/>
      <w:r w:rsidRPr="00D2632B">
        <w:rPr>
          <w:rFonts w:cs="B Mitra"/>
          <w:szCs w:val="28"/>
        </w:rPr>
        <w:t>,25</w:t>
      </w:r>
      <w:proofErr w:type="gramEnd"/>
      <w:r w:rsidRPr="00D2632B">
        <w:rPr>
          <w:rFonts w:cs="B Mitra"/>
          <w:szCs w:val="28"/>
        </w:rPr>
        <w:t xml:space="preserve">% per day). This value or other value provided by End-User will be applied in the process of calculation of source terms database. </w:t>
      </w:r>
    </w:p>
    <w:p w:rsidR="00D2632B" w:rsidRPr="00D2632B" w:rsidRDefault="00D2632B" w:rsidP="00D2632B">
      <w:pPr>
        <w:jc w:val="both"/>
        <w:rPr>
          <w:rFonts w:cs="B Mitra"/>
          <w:szCs w:val="28"/>
        </w:rPr>
      </w:pPr>
      <w:r w:rsidRPr="00D2632B">
        <w:rPr>
          <w:rFonts w:cs="B Mitra"/>
          <w:szCs w:val="28"/>
        </w:rPr>
        <w:t xml:space="preserve">Is there any free space between inner and outer containment (of double containment structure)? </w:t>
      </w:r>
      <w:r w:rsidRPr="00D2632B">
        <w:rPr>
          <w:rFonts w:cs="B Mitra"/>
          <w:color w:val="FF0000"/>
          <w:szCs w:val="28"/>
        </w:rPr>
        <w:t>Yes</w:t>
      </w:r>
      <w:r w:rsidRPr="00D2632B">
        <w:rPr>
          <w:rFonts w:cs="B Mitra"/>
          <w:color w:val="FF0000"/>
          <w:szCs w:val="28"/>
          <w:lang w:bidi="fa-IR"/>
        </w:rPr>
        <w:t xml:space="preserve">, </w:t>
      </w:r>
      <w:r w:rsidRPr="00D2632B">
        <w:rPr>
          <w:rFonts w:cs="B Mitra"/>
          <w:color w:val="FF0000"/>
          <w:szCs w:val="28"/>
        </w:rPr>
        <w:t>there is.</w:t>
      </w:r>
      <w:r w:rsidRPr="00D2632B">
        <w:rPr>
          <w:rFonts w:cs="B Mitra"/>
          <w:szCs w:val="28"/>
        </w:rPr>
        <w:t xml:space="preserve">  </w:t>
      </w:r>
    </w:p>
    <w:p w:rsidR="00D2632B" w:rsidRPr="00D2632B" w:rsidRDefault="00D2632B" w:rsidP="00D2632B">
      <w:pPr>
        <w:jc w:val="both"/>
        <w:rPr>
          <w:rFonts w:cs="B Mitra"/>
          <w:color w:val="FF0000"/>
          <w:szCs w:val="28"/>
        </w:rPr>
      </w:pPr>
      <w:r w:rsidRPr="00D2632B">
        <w:rPr>
          <w:rFonts w:cs="B Mitra"/>
          <w:szCs w:val="28"/>
        </w:rPr>
        <w:t xml:space="preserve">Is/can be the free space between inner and double containment ventilated to the stack? </w:t>
      </w:r>
      <w:proofErr w:type="spellStart"/>
      <w:r w:rsidRPr="00D2632B">
        <w:rPr>
          <w:rFonts w:cs="B Mitra"/>
          <w:color w:val="FF0000"/>
          <w:szCs w:val="28"/>
        </w:rPr>
        <w:t>Yes</w:t>
      </w:r>
      <w:proofErr w:type="gramStart"/>
      <w:r w:rsidRPr="00D2632B">
        <w:rPr>
          <w:rFonts w:cs="B Mitra"/>
          <w:color w:val="FF0000"/>
          <w:szCs w:val="28"/>
          <w:lang w:bidi="fa-IR"/>
        </w:rPr>
        <w:t>,it</w:t>
      </w:r>
      <w:proofErr w:type="spellEnd"/>
      <w:proofErr w:type="gramEnd"/>
      <w:r w:rsidRPr="00D2632B">
        <w:rPr>
          <w:rFonts w:cs="B Mitra"/>
          <w:color w:val="FF0000"/>
          <w:szCs w:val="28"/>
          <w:lang w:bidi="fa-IR"/>
        </w:rPr>
        <w:t xml:space="preserve"> can </w:t>
      </w:r>
      <w:r w:rsidRPr="00D2632B">
        <w:rPr>
          <w:rFonts w:cs="B Mitra"/>
          <w:color w:val="FF0000"/>
          <w:szCs w:val="28"/>
        </w:rPr>
        <w:t>be ventilated to the stack .</w:t>
      </w:r>
    </w:p>
    <w:p w:rsidR="00D2632B" w:rsidRPr="00D2632B" w:rsidRDefault="00D2632B" w:rsidP="00D2632B">
      <w:pPr>
        <w:jc w:val="both"/>
        <w:rPr>
          <w:rFonts w:cs="B Mitra"/>
          <w:color w:val="FF0000"/>
          <w:szCs w:val="28"/>
          <w:rtl/>
          <w:lang w:bidi="fa-IR"/>
        </w:rPr>
      </w:pPr>
      <w:r w:rsidRPr="00D2632B">
        <w:rPr>
          <w:rFonts w:cs="B Mitra"/>
          <w:szCs w:val="28"/>
        </w:rPr>
        <w:t xml:space="preserve">If yes, are there in the pathway to the stack any aerosol and iodine filters, which would be applied in case of emergency conditions? </w:t>
      </w:r>
      <w:r w:rsidRPr="00D2632B">
        <w:rPr>
          <w:rFonts w:cs="B Mitra"/>
          <w:color w:val="FF0000"/>
          <w:szCs w:val="28"/>
        </w:rPr>
        <w:t>Yes</w:t>
      </w:r>
      <w:r w:rsidRPr="00D2632B">
        <w:rPr>
          <w:rFonts w:cs="B Mitra"/>
          <w:color w:val="FF0000"/>
          <w:szCs w:val="28"/>
          <w:lang w:bidi="fa-IR"/>
        </w:rPr>
        <w:t>,</w:t>
      </w:r>
      <w:r w:rsidRPr="00D2632B">
        <w:rPr>
          <w:rFonts w:cs="B Mitra"/>
          <w:color w:val="FF0000"/>
          <w:szCs w:val="28"/>
        </w:rPr>
        <w:t xml:space="preserve"> there are aerosol and iodine filte</w:t>
      </w:r>
      <w:r>
        <w:rPr>
          <w:rFonts w:cs="B Mitra"/>
          <w:color w:val="FF0000"/>
          <w:szCs w:val="28"/>
        </w:rPr>
        <w:t>rs in the pathway to the stack.</w:t>
      </w:r>
      <w:r w:rsidRPr="00D2632B">
        <w:rPr>
          <w:rFonts w:cs="B Mitra" w:hint="cs"/>
          <w:color w:val="FF0000"/>
          <w:szCs w:val="28"/>
          <w:rtl/>
          <w:lang w:bidi="fa-IR"/>
        </w:rPr>
        <w:t xml:space="preserve"> </w:t>
      </w:r>
    </w:p>
    <w:p w:rsidR="00D2632B" w:rsidRPr="00D2632B" w:rsidRDefault="00D2632B" w:rsidP="00D2632B">
      <w:pPr>
        <w:numPr>
          <w:ilvl w:val="12"/>
          <w:numId w:val="0"/>
        </w:numPr>
        <w:tabs>
          <w:tab w:val="left" w:pos="709"/>
          <w:tab w:val="left" w:pos="1985"/>
        </w:tabs>
        <w:spacing w:after="120" w:line="276" w:lineRule="auto"/>
        <w:ind w:firstLine="851"/>
        <w:jc w:val="both"/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</w:pPr>
      <w:r w:rsidRPr="00D2632B">
        <w:rPr>
          <w:rFonts w:cs="B Mitra"/>
          <w:szCs w:val="28"/>
        </w:rPr>
        <w:t xml:space="preserve">4) Please kindly provide information on possible pathways for release in case of </w:t>
      </w:r>
      <w:r w:rsidRPr="00D2632B">
        <w:rPr>
          <w:rFonts w:cs="B Mitra"/>
          <w:szCs w:val="28"/>
          <w:u w:val="single"/>
        </w:rPr>
        <w:t>“interfacing system LOCA</w:t>
      </w:r>
      <w:r w:rsidRPr="00D2632B">
        <w:rPr>
          <w:rFonts w:cs="B Mitra"/>
          <w:szCs w:val="28"/>
        </w:rPr>
        <w:t xml:space="preserve">”. </w:t>
      </w:r>
      <w:r w:rsidRPr="00D2632B">
        <w:rPr>
          <w:rFonts w:ascii="Calibri" w:eastAsia="Calibri" w:hAnsi="Calibri" w:cs="Arial"/>
          <w:caps/>
          <w:color w:val="FF0000"/>
          <w:sz w:val="22"/>
          <w:szCs w:val="22"/>
          <w:lang w:val="ru-RU" w:eastAsia="en-US"/>
        </w:rPr>
        <w:t>В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 xml:space="preserve">ытяжная система </w:t>
      </w:r>
      <w:r w:rsidRPr="00D2632B">
        <w:rPr>
          <w:rFonts w:ascii="Calibri" w:eastAsia="Calibri" w:hAnsi="Calibri" w:cs="Arial"/>
          <w:color w:val="FF0000"/>
          <w:sz w:val="22"/>
          <w:szCs w:val="22"/>
          <w:lang w:eastAsia="en-US"/>
        </w:rPr>
        <w:t>TL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>09 предназначена для создания разрежения в герметичной оболочке с целью предотвращения выхода загрязненного радиоактивными веществами воздуха за пределы гермообъема через неплотности в строительных конструкциях.</w:t>
      </w:r>
    </w:p>
    <w:p w:rsidR="00D2632B" w:rsidRPr="00D2632B" w:rsidRDefault="00D2632B" w:rsidP="00D2632B">
      <w:pPr>
        <w:numPr>
          <w:ilvl w:val="12"/>
          <w:numId w:val="0"/>
        </w:numPr>
        <w:tabs>
          <w:tab w:val="left" w:pos="709"/>
          <w:tab w:val="left" w:pos="1985"/>
        </w:tabs>
        <w:spacing w:after="120" w:line="276" w:lineRule="auto"/>
        <w:ind w:firstLine="851"/>
        <w:jc w:val="both"/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</w:pP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>Воздух из помещений герметичной оболочки перед выбросом в атмосферу через высотную венттрубу проходит двухступенчатую очистку в фильтровальной установке от радиоактивных аэрозолей и йода.</w:t>
      </w:r>
    </w:p>
    <w:p w:rsidR="00D2632B" w:rsidRPr="00D2632B" w:rsidRDefault="00D2632B" w:rsidP="00D2632B">
      <w:pPr>
        <w:spacing w:after="120" w:line="276" w:lineRule="auto"/>
        <w:ind w:firstLine="851"/>
        <w:jc w:val="both"/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</w:pP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 xml:space="preserve">Предусмотренная проектом система </w:t>
      </w:r>
      <w:r w:rsidRPr="00D2632B">
        <w:rPr>
          <w:rFonts w:ascii="Calibri" w:eastAsia="Calibri" w:hAnsi="Calibri" w:cs="Arial"/>
          <w:color w:val="FF0000"/>
          <w:sz w:val="22"/>
          <w:szCs w:val="22"/>
          <w:lang w:eastAsia="en-US"/>
        </w:rPr>
        <w:t>TL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>10 обеспечивает ограничение выхода протечек радиоактивных веществ в окружающую среду за счет поддержания разрежения в межоболочном пространстве. Поступающие в межоболочное пространство радиоактивные вещества перед выбросом их в атмосферу через венттрубу проходят очистку от аэрозолей и йодов на фильтровальной установке.</w:t>
      </w:r>
    </w:p>
    <w:p w:rsidR="00D2632B" w:rsidRPr="00D2632B" w:rsidRDefault="00D2632B" w:rsidP="00D2632B">
      <w:pPr>
        <w:spacing w:after="120" w:line="276" w:lineRule="auto"/>
        <w:ind w:firstLine="851"/>
        <w:jc w:val="both"/>
        <w:rPr>
          <w:rFonts w:cs="B Mitra"/>
          <w:color w:val="FF0000"/>
          <w:szCs w:val="28"/>
          <w:lang w:val="ru-RU"/>
        </w:rPr>
      </w:pP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 xml:space="preserve">При течах в пределах гермообъема, сопровождающихся неэффективной работой спринклерной системы и повышением давления более 0,46 МПа, для исключения повреждения гермооболочки, сопровождающегося большими выбросами радиоактивных материалов, штабом по управлению запроектной аварией может быть принято решение о снижении давления под гермооболочкой путем частичного сброса давления через систему вентиляции. Для этих целей могут быть использованы линии вытяжной системы вентиляции </w:t>
      </w:r>
      <w:r w:rsidRPr="00D2632B">
        <w:rPr>
          <w:rFonts w:ascii="Calibri" w:eastAsia="Calibri" w:hAnsi="Calibri" w:cs="Arial"/>
          <w:color w:val="FF0000"/>
          <w:sz w:val="22"/>
          <w:szCs w:val="22"/>
          <w:lang w:eastAsia="en-US"/>
        </w:rPr>
        <w:t>TL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 xml:space="preserve">09 с арматурой </w:t>
      </w:r>
      <w:r w:rsidRPr="00D2632B">
        <w:rPr>
          <w:rFonts w:ascii="Calibri" w:eastAsia="Calibri" w:hAnsi="Calibri" w:cs="Arial"/>
          <w:color w:val="FF0000"/>
          <w:sz w:val="22"/>
          <w:szCs w:val="22"/>
          <w:lang w:eastAsia="en-US"/>
        </w:rPr>
        <w:t>TL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>09</w:t>
      </w:r>
      <w:r w:rsidRPr="00D2632B">
        <w:rPr>
          <w:rFonts w:ascii="Calibri" w:eastAsia="Calibri" w:hAnsi="Calibri" w:cs="Arial"/>
          <w:color w:val="FF0000"/>
          <w:sz w:val="22"/>
          <w:szCs w:val="22"/>
          <w:lang w:eastAsia="en-US"/>
        </w:rPr>
        <w:t>S</w:t>
      </w:r>
      <w:r w:rsidRPr="00D2632B">
        <w:rPr>
          <w:rFonts w:ascii="Calibri" w:eastAsia="Calibri" w:hAnsi="Calibri" w:cs="Arial"/>
          <w:color w:val="FF0000"/>
          <w:sz w:val="22"/>
          <w:szCs w:val="22"/>
          <w:lang w:val="ru-RU" w:eastAsia="en-US"/>
        </w:rPr>
        <w:t>001,002,003,004,020,021 в случае наличия электропитания для управления указанной арматурой. При этом выброс радиоактивных продуктов осуществляется через фильтры в венттрубу.</w:t>
      </w:r>
    </w:p>
    <w:p w:rsidR="00D2632B" w:rsidRPr="00D2632B" w:rsidRDefault="00D2632B" w:rsidP="00D2632B">
      <w:pPr>
        <w:jc w:val="both"/>
        <w:rPr>
          <w:rFonts w:cs="B Mitra"/>
          <w:color w:val="FF0000"/>
          <w:szCs w:val="28"/>
        </w:rPr>
      </w:pPr>
      <w:r w:rsidRPr="00D2632B">
        <w:rPr>
          <w:rFonts w:cs="B Mitra"/>
          <w:szCs w:val="28"/>
        </w:rPr>
        <w:t xml:space="preserve">Are some pipes and tanks of ECCS placed outside containment? </w:t>
      </w:r>
      <w:proofErr w:type="gramStart"/>
      <w:r w:rsidRPr="00D2632B">
        <w:rPr>
          <w:rFonts w:cs="B Mitra"/>
          <w:color w:val="FF0000"/>
          <w:szCs w:val="28"/>
        </w:rPr>
        <w:t>Yes ,</w:t>
      </w:r>
      <w:proofErr w:type="gramEnd"/>
      <w:r w:rsidRPr="00D2632B">
        <w:rPr>
          <w:rFonts w:cs="B Mitra"/>
          <w:color w:val="FF0000"/>
          <w:szCs w:val="28"/>
        </w:rPr>
        <w:t xml:space="preserve"> Some pipes and tanks of ECCS placed in the ZB building.</w:t>
      </w:r>
    </w:p>
    <w:p w:rsidR="00D2632B" w:rsidRPr="00D2632B" w:rsidRDefault="00D2632B" w:rsidP="00D2632B">
      <w:pPr>
        <w:jc w:val="both"/>
        <w:rPr>
          <w:rFonts w:cs="B Mitra"/>
          <w:szCs w:val="28"/>
          <w:highlight w:val="yellow"/>
        </w:rPr>
      </w:pPr>
      <w:r w:rsidRPr="00D2632B">
        <w:rPr>
          <w:rFonts w:cs="B Mitra"/>
          <w:szCs w:val="28"/>
          <w:highlight w:val="yellow"/>
        </w:rPr>
        <w:t xml:space="preserve">Can be the structures and parts (pipes, tanks) of ECCS assumed as potential pathway for by-pass of containment in case of leak from primary circuit to the </w:t>
      </w:r>
      <w:proofErr w:type="gramStart"/>
      <w:r w:rsidRPr="00D2632B">
        <w:rPr>
          <w:rFonts w:cs="B Mitra"/>
          <w:szCs w:val="28"/>
          <w:highlight w:val="yellow"/>
        </w:rPr>
        <w:t>ECCS ?</w:t>
      </w:r>
      <w:proofErr w:type="gramEnd"/>
    </w:p>
    <w:p w:rsidR="00D2632B" w:rsidRPr="00D2632B" w:rsidRDefault="00D2632B" w:rsidP="00D2632B">
      <w:pPr>
        <w:jc w:val="both"/>
        <w:rPr>
          <w:rFonts w:cs="B Mitra"/>
          <w:szCs w:val="28"/>
          <w:rtl/>
          <w:lang w:bidi="fa-IR"/>
        </w:rPr>
      </w:pPr>
      <w:r w:rsidRPr="00D2632B">
        <w:rPr>
          <w:rFonts w:cs="B Mitra"/>
          <w:szCs w:val="28"/>
          <w:highlight w:val="yellow"/>
        </w:rPr>
        <w:t>Can the system of essential service water (pipes, tanks) be assumed as potential pathway for bypass of containment in case of leak from primary circuit to the ESW system?</w:t>
      </w:r>
    </w:p>
    <w:p w:rsidR="00D2632B" w:rsidRPr="00D2632B" w:rsidRDefault="00D2632B" w:rsidP="00D2632B">
      <w:pPr>
        <w:jc w:val="both"/>
        <w:rPr>
          <w:rFonts w:cs="B Mitra"/>
          <w:szCs w:val="28"/>
        </w:rPr>
      </w:pPr>
      <w:r w:rsidRPr="00D2632B">
        <w:rPr>
          <w:rFonts w:cs="B Mitra"/>
          <w:szCs w:val="28"/>
        </w:rPr>
        <w:t xml:space="preserve">This information provided by End-User will be applied in the process of calculation of source terms database for ESTE </w:t>
      </w:r>
      <w:proofErr w:type="spellStart"/>
      <w:r w:rsidRPr="00D2632B">
        <w:rPr>
          <w:rFonts w:cs="B Mitra"/>
          <w:szCs w:val="28"/>
        </w:rPr>
        <w:t>Bushehr</w:t>
      </w:r>
      <w:proofErr w:type="spellEnd"/>
      <w:r w:rsidRPr="00D2632B">
        <w:rPr>
          <w:rFonts w:cs="B Mitra"/>
          <w:szCs w:val="28"/>
        </w:rPr>
        <w:t>.</w:t>
      </w:r>
    </w:p>
    <w:p w:rsidR="00CB53AB" w:rsidRDefault="00CB53AB" w:rsidP="00CB53AB">
      <w:pPr>
        <w:jc w:val="both"/>
        <w:rPr>
          <w:rFonts w:cs="B Mitra"/>
          <w:szCs w:val="28"/>
          <w:rtl/>
        </w:rPr>
      </w:pPr>
    </w:p>
    <w:bookmarkEnd w:id="2"/>
    <w:p w:rsidR="00EB3210" w:rsidRPr="00780443" w:rsidRDefault="00EB3210" w:rsidP="00EB3210">
      <w:pPr>
        <w:rPr>
          <w:rFonts w:cs="B Mitra"/>
          <w:szCs w:val="28"/>
        </w:rPr>
      </w:pPr>
    </w:p>
    <w:p w:rsidR="00CB53AB" w:rsidRPr="00780443" w:rsidRDefault="00CB53AB">
      <w:pPr>
        <w:rPr>
          <w:rFonts w:cs="B Mitra"/>
          <w:szCs w:val="28"/>
        </w:rPr>
      </w:pPr>
    </w:p>
    <w:sectPr w:rsidR="00CB53AB" w:rsidRPr="00780443" w:rsidSect="00CB53AB">
      <w:pgSz w:w="11907" w:h="16840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25" w:rsidRDefault="00687625" w:rsidP="00C905F2">
      <w:r>
        <w:separator/>
      </w:r>
    </w:p>
  </w:endnote>
  <w:endnote w:type="continuationSeparator" w:id="0">
    <w:p w:rsidR="00687625" w:rsidRDefault="00687625" w:rsidP="00C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25" w:rsidRDefault="00687625" w:rsidP="00C905F2">
      <w:r>
        <w:separator/>
      </w:r>
    </w:p>
  </w:footnote>
  <w:footnote w:type="continuationSeparator" w:id="0">
    <w:p w:rsidR="00687625" w:rsidRDefault="00687625" w:rsidP="00C9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174"/>
    <w:multiLevelType w:val="multilevel"/>
    <w:tmpl w:val="452E7424"/>
    <w:lvl w:ilvl="0">
      <w:start w:val="14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3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">
    <w:nsid w:val="0C5E2CD4"/>
    <w:multiLevelType w:val="multilevel"/>
    <w:tmpl w:val="7E867F46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6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2">
    <w:nsid w:val="10734DB6"/>
    <w:multiLevelType w:val="multilevel"/>
    <w:tmpl w:val="E7A8A3F2"/>
    <w:lvl w:ilvl="0">
      <w:start w:val="16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2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3">
    <w:nsid w:val="121142DA"/>
    <w:multiLevelType w:val="multilevel"/>
    <w:tmpl w:val="1F22B1A2"/>
    <w:lvl w:ilvl="0">
      <w:start w:val="17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5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4">
    <w:nsid w:val="19B036D7"/>
    <w:multiLevelType w:val="multilevel"/>
    <w:tmpl w:val="B404AAF6"/>
    <w:lvl w:ilvl="0">
      <w:start w:val="17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2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5">
    <w:nsid w:val="3C1D6FD0"/>
    <w:multiLevelType w:val="multilevel"/>
    <w:tmpl w:val="E38AB800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2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6">
    <w:nsid w:val="418A0298"/>
    <w:multiLevelType w:val="hybridMultilevel"/>
    <w:tmpl w:val="21448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D0D85"/>
    <w:multiLevelType w:val="multilevel"/>
    <w:tmpl w:val="892E44BE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6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8">
    <w:nsid w:val="464F06C3"/>
    <w:multiLevelType w:val="hybridMultilevel"/>
    <w:tmpl w:val="94B2F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4B04"/>
    <w:multiLevelType w:val="multilevel"/>
    <w:tmpl w:val="36E2FF30"/>
    <w:lvl w:ilvl="0">
      <w:start w:val="14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4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0">
    <w:nsid w:val="4EBE0CC8"/>
    <w:multiLevelType w:val="multilevel"/>
    <w:tmpl w:val="140C5DD2"/>
    <w:lvl w:ilvl="0">
      <w:start w:val="17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3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1">
    <w:nsid w:val="510E5116"/>
    <w:multiLevelType w:val="multilevel"/>
    <w:tmpl w:val="0E1821D0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3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2">
    <w:nsid w:val="54324AAE"/>
    <w:multiLevelType w:val="multilevel"/>
    <w:tmpl w:val="58D692C8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4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3">
    <w:nsid w:val="553811C7"/>
    <w:multiLevelType w:val="multilevel"/>
    <w:tmpl w:val="0D666AC4"/>
    <w:lvl w:ilvl="0">
      <w:start w:val="14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4">
    <w:nsid w:val="5ADF736B"/>
    <w:multiLevelType w:val="multilevel"/>
    <w:tmpl w:val="C8F6FA80"/>
    <w:lvl w:ilvl="0">
      <w:start w:val="17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4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5">
    <w:nsid w:val="5E647F9E"/>
    <w:multiLevelType w:val="multilevel"/>
    <w:tmpl w:val="2A36D4BC"/>
    <w:lvl w:ilvl="0">
      <w:start w:val="17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6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6">
    <w:nsid w:val="665050F7"/>
    <w:multiLevelType w:val="multilevel"/>
    <w:tmpl w:val="C49E6428"/>
    <w:lvl w:ilvl="0">
      <w:start w:val="18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abstractNum w:abstractNumId="17">
    <w:nsid w:val="710237D2"/>
    <w:multiLevelType w:val="multilevel"/>
    <w:tmpl w:val="510EF014"/>
    <w:lvl w:ilvl="0">
      <w:start w:val="16"/>
      <w:numFmt w:val="decimal"/>
      <w:suff w:val="space"/>
      <w:lvlText w:val="%1."/>
      <w:lvlJc w:val="left"/>
      <w:pPr>
        <w:ind w:left="417" w:hanging="57"/>
      </w:pPr>
      <w:rPr>
        <w:rFonts w:hint="default"/>
        <w:b/>
        <w:bCs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-9" w:hanging="57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-9" w:hanging="57"/>
      </w:pPr>
      <w:rPr>
        <w:rFonts w:ascii="Verdana" w:hAnsi="Verdana" w:hint="default"/>
        <w:b/>
        <w:bCs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-9" w:hanging="57"/>
      </w:pPr>
      <w:rPr>
        <w:rFonts w:hint="default"/>
        <w:b/>
        <w:bCs/>
      </w:rPr>
    </w:lvl>
    <w:lvl w:ilvl="4">
      <w:start w:val="1"/>
      <w:numFmt w:val="decimal"/>
      <w:isLgl/>
      <w:suff w:val="space"/>
      <w:lvlText w:val="%1.%2.%3.%4.%5"/>
      <w:lvlJc w:val="left"/>
      <w:pPr>
        <w:ind w:left="-9" w:hanging="57"/>
      </w:pPr>
      <w:rPr>
        <w:rFonts w:hint="default"/>
        <w:b/>
        <w:bCs/>
      </w:rPr>
    </w:lvl>
    <w:lvl w:ilvl="5">
      <w:start w:val="1"/>
      <w:numFmt w:val="decimal"/>
      <w:isLgl/>
      <w:suff w:val="space"/>
      <w:lvlText w:val="%1.%2.%3.%4.%5.%6"/>
      <w:lvlJc w:val="left"/>
      <w:pPr>
        <w:ind w:left="-9" w:hanging="57"/>
      </w:pPr>
      <w:rPr>
        <w:rFonts w:hint="default"/>
        <w:b/>
        <w:bCs/>
      </w:rPr>
    </w:lvl>
    <w:lvl w:ilvl="6">
      <w:start w:val="1"/>
      <w:numFmt w:val="decimal"/>
      <w:isLgl/>
      <w:suff w:val="space"/>
      <w:lvlText w:val="%1.%2.%3.%4.%5.%6.%7"/>
      <w:lvlJc w:val="left"/>
      <w:pPr>
        <w:ind w:left="-9" w:hanging="57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1800"/>
      </w:pPr>
      <w:rPr>
        <w:rFonts w:hint="default"/>
        <w:b/>
        <w:bCs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7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16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  <w:num w:numId="18">
    <w:abstractNumId w:val="7"/>
  </w:num>
  <w:num w:numId="19">
    <w:abstractNumId w:val="6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10"/>
    <w:rsid w:val="00014000"/>
    <w:rsid w:val="00041286"/>
    <w:rsid w:val="00057EBC"/>
    <w:rsid w:val="00060FF1"/>
    <w:rsid w:val="000A01FD"/>
    <w:rsid w:val="000C3E9F"/>
    <w:rsid w:val="000C4A3B"/>
    <w:rsid w:val="000D2985"/>
    <w:rsid w:val="000D4198"/>
    <w:rsid w:val="00140B06"/>
    <w:rsid w:val="00142BFC"/>
    <w:rsid w:val="00156D26"/>
    <w:rsid w:val="00163D2E"/>
    <w:rsid w:val="001645C7"/>
    <w:rsid w:val="0019554A"/>
    <w:rsid w:val="001C2CFD"/>
    <w:rsid w:val="001F27CE"/>
    <w:rsid w:val="001F7082"/>
    <w:rsid w:val="00226B21"/>
    <w:rsid w:val="00240262"/>
    <w:rsid w:val="00247937"/>
    <w:rsid w:val="002C7818"/>
    <w:rsid w:val="00310F79"/>
    <w:rsid w:val="003462B2"/>
    <w:rsid w:val="00367E4A"/>
    <w:rsid w:val="0037552B"/>
    <w:rsid w:val="003B6DDC"/>
    <w:rsid w:val="003C6936"/>
    <w:rsid w:val="00454D8D"/>
    <w:rsid w:val="004605E5"/>
    <w:rsid w:val="004901A8"/>
    <w:rsid w:val="004A0FB9"/>
    <w:rsid w:val="004A2EB4"/>
    <w:rsid w:val="004A4E6E"/>
    <w:rsid w:val="004A7469"/>
    <w:rsid w:val="004B0C60"/>
    <w:rsid w:val="004E3FF3"/>
    <w:rsid w:val="004F1185"/>
    <w:rsid w:val="004F5A8E"/>
    <w:rsid w:val="00500D54"/>
    <w:rsid w:val="00547D19"/>
    <w:rsid w:val="00555EB3"/>
    <w:rsid w:val="00576445"/>
    <w:rsid w:val="00581AB2"/>
    <w:rsid w:val="005A7BFD"/>
    <w:rsid w:val="005B0640"/>
    <w:rsid w:val="005B3AF4"/>
    <w:rsid w:val="005C0BD1"/>
    <w:rsid w:val="005D18EB"/>
    <w:rsid w:val="005E5FA5"/>
    <w:rsid w:val="005F269D"/>
    <w:rsid w:val="006126D0"/>
    <w:rsid w:val="006665DB"/>
    <w:rsid w:val="00676E2A"/>
    <w:rsid w:val="00684B61"/>
    <w:rsid w:val="00687625"/>
    <w:rsid w:val="006A26CB"/>
    <w:rsid w:val="006B1FF2"/>
    <w:rsid w:val="006B2B01"/>
    <w:rsid w:val="006B581D"/>
    <w:rsid w:val="006F4D3C"/>
    <w:rsid w:val="00744FD9"/>
    <w:rsid w:val="00751532"/>
    <w:rsid w:val="00780443"/>
    <w:rsid w:val="00796576"/>
    <w:rsid w:val="007A26DD"/>
    <w:rsid w:val="00802378"/>
    <w:rsid w:val="00803AEC"/>
    <w:rsid w:val="00862729"/>
    <w:rsid w:val="00876DF2"/>
    <w:rsid w:val="0089257C"/>
    <w:rsid w:val="008C654E"/>
    <w:rsid w:val="008D659E"/>
    <w:rsid w:val="00913232"/>
    <w:rsid w:val="009330C7"/>
    <w:rsid w:val="00960D0F"/>
    <w:rsid w:val="009673F4"/>
    <w:rsid w:val="009A4470"/>
    <w:rsid w:val="009C1C90"/>
    <w:rsid w:val="00A02B58"/>
    <w:rsid w:val="00A2249B"/>
    <w:rsid w:val="00A24767"/>
    <w:rsid w:val="00A259E5"/>
    <w:rsid w:val="00A33FF6"/>
    <w:rsid w:val="00A86481"/>
    <w:rsid w:val="00A93574"/>
    <w:rsid w:val="00A938D7"/>
    <w:rsid w:val="00AE5833"/>
    <w:rsid w:val="00B176FD"/>
    <w:rsid w:val="00B245CB"/>
    <w:rsid w:val="00B26938"/>
    <w:rsid w:val="00B50A53"/>
    <w:rsid w:val="00B52B44"/>
    <w:rsid w:val="00B94DD0"/>
    <w:rsid w:val="00BA354F"/>
    <w:rsid w:val="00BA4F24"/>
    <w:rsid w:val="00BA5EDD"/>
    <w:rsid w:val="00BA609C"/>
    <w:rsid w:val="00BD50B9"/>
    <w:rsid w:val="00C012FB"/>
    <w:rsid w:val="00C1591F"/>
    <w:rsid w:val="00C45A6C"/>
    <w:rsid w:val="00C64007"/>
    <w:rsid w:val="00C905F2"/>
    <w:rsid w:val="00CA12B3"/>
    <w:rsid w:val="00CB53AB"/>
    <w:rsid w:val="00CE4850"/>
    <w:rsid w:val="00CF09CD"/>
    <w:rsid w:val="00D24071"/>
    <w:rsid w:val="00D2632B"/>
    <w:rsid w:val="00D42894"/>
    <w:rsid w:val="00D4496C"/>
    <w:rsid w:val="00D658DD"/>
    <w:rsid w:val="00D67928"/>
    <w:rsid w:val="00D75DD3"/>
    <w:rsid w:val="00D771C1"/>
    <w:rsid w:val="00DD25D0"/>
    <w:rsid w:val="00E23C2C"/>
    <w:rsid w:val="00E53C64"/>
    <w:rsid w:val="00E95B7F"/>
    <w:rsid w:val="00EB3210"/>
    <w:rsid w:val="00EE7DF4"/>
    <w:rsid w:val="00F21118"/>
    <w:rsid w:val="00F21BE1"/>
    <w:rsid w:val="00F43278"/>
    <w:rsid w:val="00F51932"/>
    <w:rsid w:val="00F54E15"/>
    <w:rsid w:val="00F6373D"/>
    <w:rsid w:val="00F711BA"/>
    <w:rsid w:val="00F93CB8"/>
    <w:rsid w:val="00FB0566"/>
    <w:rsid w:val="00FB7C72"/>
    <w:rsid w:val="00FC557A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53C64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3210"/>
    <w:pPr>
      <w:keepNext/>
      <w:spacing w:before="240" w:after="60"/>
      <w:ind w:left="-9" w:hanging="5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3210"/>
    <w:pPr>
      <w:keepNext/>
      <w:spacing w:before="240" w:after="60"/>
      <w:ind w:left="-9" w:hanging="57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3210"/>
    <w:pPr>
      <w:keepNext/>
      <w:spacing w:before="240" w:after="60"/>
      <w:ind w:left="-9" w:hanging="57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3210"/>
    <w:pPr>
      <w:spacing w:before="240" w:after="60"/>
      <w:ind w:left="-9" w:hanging="57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3210"/>
    <w:pPr>
      <w:spacing w:before="240" w:after="60"/>
      <w:ind w:left="-9" w:hanging="57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3210"/>
    <w:pPr>
      <w:spacing w:before="240" w:after="60"/>
      <w:ind w:left="-9" w:hanging="57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B3210"/>
    <w:rPr>
      <w:rFonts w:ascii="Arial" w:eastAsia="SimSun" w:hAnsi="Arial" w:cs="Arial"/>
      <w:b/>
      <w:bCs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EB3210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B3210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EB321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B3210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EB3210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EB32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B32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nhideWhenUsed/>
    <w:rsid w:val="00C905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5F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905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5F2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5">
    <w:name w:val="Table Grid 5"/>
    <w:basedOn w:val="TableNormal"/>
    <w:rsid w:val="00CB53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ZDCtabulka">
    <w:name w:val="ZDC_tabulka"/>
    <w:basedOn w:val="Normal"/>
    <w:rsid w:val="00CB53AB"/>
    <w:pPr>
      <w:spacing w:before="40"/>
      <w:jc w:val="center"/>
    </w:pPr>
    <w:rPr>
      <w:rFonts w:eastAsia="Times New Roman"/>
      <w:snapToGrid w:val="0"/>
      <w:color w:val="000000"/>
      <w:sz w:val="20"/>
      <w:szCs w:val="20"/>
      <w:lang w:val="cs-CZ" w:eastAsia="cs-CZ"/>
    </w:rPr>
  </w:style>
  <w:style w:type="character" w:styleId="PageNumber">
    <w:name w:val="page number"/>
    <w:basedOn w:val="DefaultParagraphFont"/>
    <w:rsid w:val="00CB53AB"/>
  </w:style>
  <w:style w:type="paragraph" w:styleId="TOC3">
    <w:name w:val="toc 3"/>
    <w:basedOn w:val="Normal"/>
    <w:next w:val="Normal"/>
    <w:autoRedefine/>
    <w:uiPriority w:val="39"/>
    <w:rsid w:val="00CB53AB"/>
    <w:pPr>
      <w:tabs>
        <w:tab w:val="right" w:leader="dot" w:pos="9403"/>
      </w:tabs>
      <w:spacing w:line="360" w:lineRule="auto"/>
      <w:ind w:left="482"/>
    </w:pPr>
    <w:rPr>
      <w:rFonts w:ascii="Calibri" w:hAnsi="Calibri"/>
      <w:noProof/>
      <w:sz w:val="18"/>
    </w:rPr>
  </w:style>
  <w:style w:type="paragraph" w:styleId="TOC1">
    <w:name w:val="toc 1"/>
    <w:basedOn w:val="Normal"/>
    <w:next w:val="Normal"/>
    <w:autoRedefine/>
    <w:uiPriority w:val="39"/>
    <w:rsid w:val="00CB53AB"/>
    <w:pPr>
      <w:tabs>
        <w:tab w:val="left" w:pos="482"/>
        <w:tab w:val="right" w:leader="dot" w:pos="9628"/>
      </w:tabs>
    </w:pPr>
    <w:rPr>
      <w:rFonts w:ascii="Calibri" w:hAnsi="Calibri"/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CB53AB"/>
    <w:pPr>
      <w:tabs>
        <w:tab w:val="right" w:leader="dot" w:pos="9403"/>
      </w:tabs>
      <w:ind w:left="238"/>
    </w:pPr>
    <w:rPr>
      <w:rFonts w:ascii="Calibri" w:hAnsi="Calibri"/>
      <w:noProof/>
      <w:sz w:val="20"/>
    </w:rPr>
  </w:style>
  <w:style w:type="paragraph" w:styleId="BodyText2">
    <w:name w:val="Body Text 2"/>
    <w:basedOn w:val="Normal"/>
    <w:link w:val="BodyText2Char"/>
    <w:rsid w:val="00CB53A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0"/>
      <w:szCs w:val="20"/>
      <w:lang w:val="sk-SK" w:eastAsia="sk-SK"/>
    </w:rPr>
  </w:style>
  <w:style w:type="character" w:customStyle="1" w:styleId="BodyText2Char">
    <w:name w:val="Body Text 2 Char"/>
    <w:basedOn w:val="DefaultParagraphFont"/>
    <w:link w:val="BodyText2"/>
    <w:rsid w:val="00CB53A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ABmerit">
    <w:name w:val="ABmerit"/>
    <w:basedOn w:val="Normal"/>
    <w:link w:val="ABmeritChar"/>
    <w:rsid w:val="00CB53AB"/>
    <w:pPr>
      <w:spacing w:line="360" w:lineRule="auto"/>
      <w:jc w:val="both"/>
    </w:pPr>
    <w:rPr>
      <w:rFonts w:ascii="Arial" w:hAnsi="Arial"/>
      <w:sz w:val="20"/>
      <w:szCs w:val="20"/>
      <w:lang w:val="sk-SK" w:eastAsia="en-US"/>
    </w:rPr>
  </w:style>
  <w:style w:type="paragraph" w:customStyle="1" w:styleId="ABmerit1">
    <w:name w:val="ABmerit1"/>
    <w:basedOn w:val="ABmerit"/>
    <w:rsid w:val="00CB53AB"/>
    <w:rPr>
      <w:rFonts w:ascii="Times New Roman" w:hAnsi="Times New Roman"/>
      <w:sz w:val="24"/>
    </w:rPr>
  </w:style>
  <w:style w:type="character" w:styleId="Hyperlink">
    <w:name w:val="Hyperlink"/>
    <w:uiPriority w:val="99"/>
    <w:rsid w:val="00CB53AB"/>
    <w:rPr>
      <w:color w:val="0000FF"/>
      <w:u w:val="single"/>
    </w:rPr>
  </w:style>
  <w:style w:type="character" w:customStyle="1" w:styleId="ABmeritChar">
    <w:name w:val="ABmerit Char"/>
    <w:link w:val="ABmerit"/>
    <w:rsid w:val="00CB53AB"/>
    <w:rPr>
      <w:rFonts w:ascii="Arial" w:eastAsia="SimSun" w:hAnsi="Arial" w:cs="Times New Roman"/>
      <w:sz w:val="20"/>
      <w:szCs w:val="20"/>
      <w:lang w:val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CB53AB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E74B5"/>
      <w:lang w:eastAsia="en-US"/>
    </w:rPr>
  </w:style>
  <w:style w:type="paragraph" w:styleId="ListParagraph">
    <w:name w:val="List Paragraph"/>
    <w:basedOn w:val="Normal"/>
    <w:uiPriority w:val="99"/>
    <w:qFormat/>
    <w:rsid w:val="00CB53AB"/>
    <w:pPr>
      <w:ind w:left="720"/>
      <w:contextualSpacing/>
    </w:pPr>
  </w:style>
  <w:style w:type="paragraph" w:customStyle="1" w:styleId="Aaoeeu">
    <w:name w:val="Aaoeeu"/>
    <w:rsid w:val="00CB53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eaoaeaa1">
    <w:name w:val="A?eeaoae?aa 1"/>
    <w:basedOn w:val="Aaoeeu"/>
    <w:next w:val="Aaoeeu"/>
    <w:rsid w:val="00CB53A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B53A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B53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B53AB"/>
    <w:pPr>
      <w:jc w:val="right"/>
    </w:pPr>
    <w:rPr>
      <w:i/>
      <w:sz w:val="16"/>
    </w:rPr>
  </w:style>
  <w:style w:type="paragraph" w:styleId="BalloonText">
    <w:name w:val="Balloon Text"/>
    <w:basedOn w:val="Normal"/>
    <w:link w:val="BalloonTextChar"/>
    <w:rsid w:val="00CB53A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53AB"/>
    <w:rPr>
      <w:rFonts w:ascii="Arial" w:eastAsia="SimSun" w:hAnsi="Arial" w:cs="Arial"/>
      <w:sz w:val="18"/>
      <w:szCs w:val="18"/>
      <w:lang w:eastAsia="zh-CN"/>
    </w:rPr>
  </w:style>
  <w:style w:type="character" w:customStyle="1" w:styleId="shorttext">
    <w:name w:val="short_text"/>
    <w:basedOn w:val="DefaultParagraphFont"/>
    <w:rsid w:val="00CB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53C64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3210"/>
    <w:pPr>
      <w:keepNext/>
      <w:spacing w:before="240" w:after="60"/>
      <w:ind w:left="-9" w:hanging="5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3210"/>
    <w:pPr>
      <w:keepNext/>
      <w:spacing w:before="240" w:after="60"/>
      <w:ind w:left="-9" w:hanging="57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3210"/>
    <w:pPr>
      <w:keepNext/>
      <w:spacing w:before="240" w:after="60"/>
      <w:ind w:left="-9" w:hanging="57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3210"/>
    <w:pPr>
      <w:spacing w:before="240" w:after="60"/>
      <w:ind w:left="-9" w:hanging="57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3210"/>
    <w:pPr>
      <w:spacing w:before="240" w:after="60"/>
      <w:ind w:left="-9" w:hanging="57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3210"/>
    <w:pPr>
      <w:spacing w:before="240" w:after="60"/>
      <w:ind w:left="-9" w:hanging="57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B3210"/>
    <w:rPr>
      <w:rFonts w:ascii="Arial" w:eastAsia="SimSun" w:hAnsi="Arial" w:cs="Arial"/>
      <w:b/>
      <w:bCs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EB3210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B3210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EB321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B3210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EB3210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EB32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B32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nhideWhenUsed/>
    <w:rsid w:val="00C905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5F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905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5F2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5">
    <w:name w:val="Table Grid 5"/>
    <w:basedOn w:val="TableNormal"/>
    <w:rsid w:val="00CB53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ZDCtabulka">
    <w:name w:val="ZDC_tabulka"/>
    <w:basedOn w:val="Normal"/>
    <w:rsid w:val="00CB53AB"/>
    <w:pPr>
      <w:spacing w:before="40"/>
      <w:jc w:val="center"/>
    </w:pPr>
    <w:rPr>
      <w:rFonts w:eastAsia="Times New Roman"/>
      <w:snapToGrid w:val="0"/>
      <w:color w:val="000000"/>
      <w:sz w:val="20"/>
      <w:szCs w:val="20"/>
      <w:lang w:val="cs-CZ" w:eastAsia="cs-CZ"/>
    </w:rPr>
  </w:style>
  <w:style w:type="character" w:styleId="PageNumber">
    <w:name w:val="page number"/>
    <w:basedOn w:val="DefaultParagraphFont"/>
    <w:rsid w:val="00CB53AB"/>
  </w:style>
  <w:style w:type="paragraph" w:styleId="TOC3">
    <w:name w:val="toc 3"/>
    <w:basedOn w:val="Normal"/>
    <w:next w:val="Normal"/>
    <w:autoRedefine/>
    <w:uiPriority w:val="39"/>
    <w:rsid w:val="00CB53AB"/>
    <w:pPr>
      <w:tabs>
        <w:tab w:val="right" w:leader="dot" w:pos="9403"/>
      </w:tabs>
      <w:spacing w:line="360" w:lineRule="auto"/>
      <w:ind w:left="482"/>
    </w:pPr>
    <w:rPr>
      <w:rFonts w:ascii="Calibri" w:hAnsi="Calibri"/>
      <w:noProof/>
      <w:sz w:val="18"/>
    </w:rPr>
  </w:style>
  <w:style w:type="paragraph" w:styleId="TOC1">
    <w:name w:val="toc 1"/>
    <w:basedOn w:val="Normal"/>
    <w:next w:val="Normal"/>
    <w:autoRedefine/>
    <w:uiPriority w:val="39"/>
    <w:rsid w:val="00CB53AB"/>
    <w:pPr>
      <w:tabs>
        <w:tab w:val="left" w:pos="482"/>
        <w:tab w:val="right" w:leader="dot" w:pos="9628"/>
      </w:tabs>
    </w:pPr>
    <w:rPr>
      <w:rFonts w:ascii="Calibri" w:hAnsi="Calibri"/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CB53AB"/>
    <w:pPr>
      <w:tabs>
        <w:tab w:val="right" w:leader="dot" w:pos="9403"/>
      </w:tabs>
      <w:ind w:left="238"/>
    </w:pPr>
    <w:rPr>
      <w:rFonts w:ascii="Calibri" w:hAnsi="Calibri"/>
      <w:noProof/>
      <w:sz w:val="20"/>
    </w:rPr>
  </w:style>
  <w:style w:type="paragraph" w:styleId="BodyText2">
    <w:name w:val="Body Text 2"/>
    <w:basedOn w:val="Normal"/>
    <w:link w:val="BodyText2Char"/>
    <w:rsid w:val="00CB53A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0"/>
      <w:szCs w:val="20"/>
      <w:lang w:val="sk-SK" w:eastAsia="sk-SK"/>
    </w:rPr>
  </w:style>
  <w:style w:type="character" w:customStyle="1" w:styleId="BodyText2Char">
    <w:name w:val="Body Text 2 Char"/>
    <w:basedOn w:val="DefaultParagraphFont"/>
    <w:link w:val="BodyText2"/>
    <w:rsid w:val="00CB53A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ABmerit">
    <w:name w:val="ABmerit"/>
    <w:basedOn w:val="Normal"/>
    <w:link w:val="ABmeritChar"/>
    <w:rsid w:val="00CB53AB"/>
    <w:pPr>
      <w:spacing w:line="360" w:lineRule="auto"/>
      <w:jc w:val="both"/>
    </w:pPr>
    <w:rPr>
      <w:rFonts w:ascii="Arial" w:hAnsi="Arial"/>
      <w:sz w:val="20"/>
      <w:szCs w:val="20"/>
      <w:lang w:val="sk-SK" w:eastAsia="en-US"/>
    </w:rPr>
  </w:style>
  <w:style w:type="paragraph" w:customStyle="1" w:styleId="ABmerit1">
    <w:name w:val="ABmerit1"/>
    <w:basedOn w:val="ABmerit"/>
    <w:rsid w:val="00CB53AB"/>
    <w:rPr>
      <w:rFonts w:ascii="Times New Roman" w:hAnsi="Times New Roman"/>
      <w:sz w:val="24"/>
    </w:rPr>
  </w:style>
  <w:style w:type="character" w:styleId="Hyperlink">
    <w:name w:val="Hyperlink"/>
    <w:uiPriority w:val="99"/>
    <w:rsid w:val="00CB53AB"/>
    <w:rPr>
      <w:color w:val="0000FF"/>
      <w:u w:val="single"/>
    </w:rPr>
  </w:style>
  <w:style w:type="character" w:customStyle="1" w:styleId="ABmeritChar">
    <w:name w:val="ABmerit Char"/>
    <w:link w:val="ABmerit"/>
    <w:rsid w:val="00CB53AB"/>
    <w:rPr>
      <w:rFonts w:ascii="Arial" w:eastAsia="SimSun" w:hAnsi="Arial" w:cs="Times New Roman"/>
      <w:sz w:val="20"/>
      <w:szCs w:val="20"/>
      <w:lang w:val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CB53AB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E74B5"/>
      <w:lang w:eastAsia="en-US"/>
    </w:rPr>
  </w:style>
  <w:style w:type="paragraph" w:styleId="ListParagraph">
    <w:name w:val="List Paragraph"/>
    <w:basedOn w:val="Normal"/>
    <w:uiPriority w:val="99"/>
    <w:qFormat/>
    <w:rsid w:val="00CB53AB"/>
    <w:pPr>
      <w:ind w:left="720"/>
      <w:contextualSpacing/>
    </w:pPr>
  </w:style>
  <w:style w:type="paragraph" w:customStyle="1" w:styleId="Aaoeeu">
    <w:name w:val="Aaoeeu"/>
    <w:rsid w:val="00CB53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eaoaeaa1">
    <w:name w:val="A?eeaoae?aa 1"/>
    <w:basedOn w:val="Aaoeeu"/>
    <w:next w:val="Aaoeeu"/>
    <w:rsid w:val="00CB53A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B53A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B53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B53AB"/>
    <w:pPr>
      <w:jc w:val="right"/>
    </w:pPr>
    <w:rPr>
      <w:i/>
      <w:sz w:val="16"/>
    </w:rPr>
  </w:style>
  <w:style w:type="paragraph" w:styleId="BalloonText">
    <w:name w:val="Balloon Text"/>
    <w:basedOn w:val="Normal"/>
    <w:link w:val="BalloonTextChar"/>
    <w:rsid w:val="00CB53A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53AB"/>
    <w:rPr>
      <w:rFonts w:ascii="Arial" w:eastAsia="SimSun" w:hAnsi="Arial" w:cs="Arial"/>
      <w:sz w:val="18"/>
      <w:szCs w:val="18"/>
      <w:lang w:eastAsia="zh-CN"/>
    </w:rPr>
  </w:style>
  <w:style w:type="character" w:customStyle="1" w:styleId="shorttext">
    <w:name w:val="short_text"/>
    <w:basedOn w:val="DefaultParagraphFont"/>
    <w:rsid w:val="00CB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E38E-279B-492D-9439-EB80B8C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Data from the PRIS IAEA to verify or modify</vt:lpstr>
      <vt:lpstr>        Questions to the End-User</vt:lpstr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2018-04-30T11:03:00Z</dcterms:created>
  <dcterms:modified xsi:type="dcterms:W3CDTF">2018-05-01T09:41:00Z</dcterms:modified>
</cp:coreProperties>
</file>