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93C" w:rsidRPr="0038593C" w:rsidRDefault="0063225A" w:rsidP="0038593C">
      <w:pPr>
        <w:jc w:val="center"/>
        <w:rPr>
          <w:rFonts w:cs="Mitra"/>
          <w:b/>
          <w:bCs/>
          <w:rtl/>
          <w:lang w:bidi="fa-IR"/>
        </w:rPr>
      </w:pPr>
      <w:r>
        <w:rPr>
          <w:rFonts w:cs="Mitra" w:hint="cs"/>
          <w:b/>
          <w:bCs/>
          <w:rtl/>
          <w:lang w:bidi="fa-IR"/>
        </w:rPr>
        <w:t>گزارش مطالب ارائه‌شده در جلسه تاريخ 29/9/1394 رونمايي از كتاب "</w:t>
      </w:r>
      <w:r w:rsidR="0038593C" w:rsidRPr="0038593C">
        <w:rPr>
          <w:rFonts w:cs="Mitra" w:hint="cs"/>
          <w:b/>
          <w:bCs/>
          <w:rtl/>
          <w:lang w:bidi="fa-IR"/>
        </w:rPr>
        <w:t>سناريونگاري نيروگاه‌هاي هسته‌اي در جهان</w:t>
      </w:r>
      <w:r w:rsidR="0038593C" w:rsidRPr="0038593C">
        <w:rPr>
          <w:rFonts w:cs="Mitra" w:hint="cs"/>
          <w:b/>
          <w:bCs/>
          <w:rtl/>
          <w:lang w:bidi="fa-IR"/>
        </w:rPr>
        <w:t>"</w:t>
      </w:r>
      <w:r w:rsidR="0038593C" w:rsidRPr="0038593C">
        <w:rPr>
          <w:rFonts w:cs="Mitra" w:hint="cs"/>
          <w:b/>
          <w:bCs/>
          <w:rtl/>
          <w:lang w:bidi="fa-IR"/>
        </w:rPr>
        <w:t xml:space="preserve"> و</w:t>
      </w:r>
    </w:p>
    <w:p w:rsidR="0063225A" w:rsidRDefault="0038593C" w:rsidP="0038593C">
      <w:pPr>
        <w:jc w:val="center"/>
        <w:rPr>
          <w:rFonts w:cs="Mitra" w:hint="cs"/>
          <w:b/>
          <w:bCs/>
          <w:rtl/>
          <w:lang w:bidi="fa-IR"/>
        </w:rPr>
      </w:pPr>
      <w:r w:rsidRPr="0038593C">
        <w:rPr>
          <w:rFonts w:cs="Mitra" w:hint="cs"/>
          <w:b/>
          <w:bCs/>
          <w:rtl/>
          <w:lang w:bidi="fa-IR"/>
        </w:rPr>
        <w:t xml:space="preserve">ارائه </w:t>
      </w:r>
      <w:r w:rsidRPr="0038593C">
        <w:rPr>
          <w:rFonts w:cs="Mitra" w:hint="cs"/>
          <w:b/>
          <w:bCs/>
          <w:rtl/>
          <w:lang w:bidi="fa-IR"/>
        </w:rPr>
        <w:t>يافته‌هاي</w:t>
      </w:r>
      <w:r w:rsidRPr="0038593C">
        <w:rPr>
          <w:rFonts w:cs="Mitra" w:hint="cs"/>
          <w:b/>
          <w:bCs/>
          <w:rtl/>
          <w:lang w:bidi="fa-IR"/>
        </w:rPr>
        <w:t xml:space="preserve"> مطالعه </w:t>
      </w:r>
      <w:r w:rsidRPr="0038593C">
        <w:rPr>
          <w:rFonts w:cs="Mitra" w:hint="cs"/>
          <w:b/>
          <w:bCs/>
          <w:rtl/>
          <w:lang w:bidi="fa-IR"/>
        </w:rPr>
        <w:t>"</w:t>
      </w:r>
      <w:r w:rsidRPr="0038593C">
        <w:rPr>
          <w:rFonts w:cs="Mitra" w:hint="cs"/>
          <w:b/>
          <w:bCs/>
          <w:rtl/>
          <w:lang w:bidi="fa-IR"/>
        </w:rPr>
        <w:t>سناريونگاري نيروگاه‌هاي هسته‌اي در  كشور</w:t>
      </w:r>
      <w:r w:rsidRPr="0038593C">
        <w:rPr>
          <w:rFonts w:cs="Mitra" w:hint="cs"/>
          <w:b/>
          <w:bCs/>
          <w:rtl/>
          <w:lang w:bidi="fa-IR"/>
        </w:rPr>
        <w:t>"</w:t>
      </w:r>
    </w:p>
    <w:p w:rsidR="00783C16" w:rsidRDefault="00783C16" w:rsidP="0063225A">
      <w:pPr>
        <w:ind w:firstLine="0"/>
        <w:rPr>
          <w:rFonts w:cs="Mitra" w:hint="cs"/>
          <w:b/>
          <w:bCs/>
          <w:sz w:val="22"/>
          <w:szCs w:val="24"/>
          <w:rtl/>
          <w:lang w:bidi="fa-IR"/>
        </w:rPr>
      </w:pPr>
    </w:p>
    <w:p w:rsidR="0037788C" w:rsidRPr="006B22CF" w:rsidRDefault="0063225A" w:rsidP="0063225A">
      <w:pPr>
        <w:ind w:firstLine="0"/>
        <w:rPr>
          <w:rFonts w:cs="Mitra"/>
          <w:b/>
          <w:bCs/>
          <w:rtl/>
          <w:lang w:bidi="fa-IR"/>
        </w:rPr>
      </w:pPr>
      <w:r w:rsidRPr="00FD6636">
        <w:rPr>
          <w:rFonts w:cs="Mitra" w:hint="cs"/>
          <w:b/>
          <w:bCs/>
          <w:sz w:val="22"/>
          <w:szCs w:val="24"/>
          <w:rtl/>
          <w:lang w:bidi="fa-IR"/>
        </w:rPr>
        <w:t xml:space="preserve">فاز اول: </w:t>
      </w:r>
      <w:r w:rsidR="006B22CF" w:rsidRPr="00FD6636">
        <w:rPr>
          <w:rFonts w:cs="Mitra" w:hint="cs"/>
          <w:b/>
          <w:bCs/>
          <w:sz w:val="22"/>
          <w:szCs w:val="24"/>
          <w:rtl/>
          <w:lang w:bidi="fa-IR"/>
        </w:rPr>
        <w:t>سناريوهاي جهاني نيروگاه‌هاي هسته‌اي</w:t>
      </w:r>
    </w:p>
    <w:p w:rsidR="00511A4A" w:rsidRPr="004B1FE2" w:rsidRDefault="00511A4A" w:rsidP="00511A4A">
      <w:pPr>
        <w:ind w:firstLine="0"/>
        <w:jc w:val="lowKashida"/>
        <w:rPr>
          <w:rFonts w:cs="Mitra"/>
          <w:sz w:val="22"/>
          <w:szCs w:val="24"/>
          <w:rtl/>
          <w:lang w:bidi="fa-IR"/>
        </w:rPr>
      </w:pPr>
      <w:r w:rsidRPr="004B1FE2">
        <w:rPr>
          <w:rFonts w:cs="Mitra" w:hint="cs"/>
          <w:sz w:val="22"/>
          <w:szCs w:val="24"/>
          <w:rtl/>
          <w:lang w:bidi="fa-IR"/>
        </w:rPr>
        <w:t xml:space="preserve">از ديرباز، سوخت‌هاي فسيلي به‌ويژه نفت و گاز جزء گزينه‌هاي اصلي تأمين انرژي در سطح جهان بوده‌اند. در سال 2012، نفت با سهم 1/33 درصدي، هم‌چنان مهم‌ترين منبع تأمين انرژي در سطح جهان به شمار مي‌رود؛ با اين حال، به نظر مي‌رسد در مقايسه با منابع ديگر انرژي در سال‌هاي گذشته، نرخ رشد منابع نفتي در تأمين انرژي در مقايسه با نرخ رشد منابع برق‌آبي و منابع ديگر تجديد‌پذير از انرژي اوليه جهان كمتر بوده است. </w:t>
      </w:r>
    </w:p>
    <w:p w:rsidR="00511A4A" w:rsidRDefault="00511A4A" w:rsidP="00511A4A">
      <w:pPr>
        <w:ind w:firstLine="720"/>
        <w:jc w:val="lowKashida"/>
        <w:rPr>
          <w:rFonts w:cs="Mitra" w:hint="cs"/>
          <w:sz w:val="22"/>
          <w:szCs w:val="24"/>
          <w:rtl/>
          <w:lang w:bidi="fa-IR"/>
        </w:rPr>
      </w:pPr>
      <w:r w:rsidRPr="004B1FE2">
        <w:rPr>
          <w:rFonts w:cs="Mitra" w:hint="cs"/>
          <w:sz w:val="22"/>
          <w:szCs w:val="24"/>
          <w:rtl/>
          <w:lang w:bidi="fa-IR"/>
        </w:rPr>
        <w:t>با توجه به تحولات فناوري در سال‌هاي اخير و تحولات سياسي با تأكيد بر نقش نفت در تأمين منابع انرژي، بسياري از كشورها بر استفاده از انرژي‌هاي نو در تأمين انرژي خود تمايل پيدا كرده‌اند. بنابراين، آينده و تحولات آن در زمينه انرژي، يكي از مهم‌ترين دغدغه‌ها و نگراني‌هاي تصميم‌گيران كليدي كشورهاي مختلف به‌ويژه كشورهاي در حال توسعه است. در راستاي برطرف كردن اين دغدغه‌ها، انرژي هسته‌اي به عنوان يكي از منابع پايدار تأمين انرژي در سال‌هاي اخير و به‌واسطه توسعه فناوري مورد توجه كشورهاي مختلف قرار گرفته است.</w:t>
      </w:r>
    </w:p>
    <w:p w:rsidR="00FC4367" w:rsidRDefault="00511A4A" w:rsidP="00511A4A">
      <w:pPr>
        <w:ind w:firstLine="720"/>
        <w:jc w:val="lowKashida"/>
        <w:rPr>
          <w:rFonts w:cs="Mitra"/>
          <w:sz w:val="22"/>
          <w:szCs w:val="24"/>
          <w:rtl/>
          <w:lang w:bidi="fa-IR"/>
        </w:rPr>
      </w:pPr>
      <w:r>
        <w:rPr>
          <w:rFonts w:cs="Mitra" w:hint="cs"/>
          <w:sz w:val="22"/>
          <w:szCs w:val="24"/>
          <w:rtl/>
          <w:lang w:bidi="fa-IR"/>
        </w:rPr>
        <w:t>نظر</w:t>
      </w:r>
      <w:r w:rsidR="00FC4367" w:rsidRPr="00FC4367">
        <w:rPr>
          <w:rFonts w:cs="Mitra" w:hint="cs"/>
          <w:sz w:val="22"/>
          <w:szCs w:val="24"/>
          <w:rtl/>
          <w:lang w:bidi="fa-IR"/>
        </w:rPr>
        <w:t xml:space="preserve"> به اينكه يكي از مأموريت‌هاي اصلي شركت توليد و توسعه انرژي اتمي ايران، مطالعه و بررسي توسعه نيروگاه‌هاي هسته‌اي در سطح جهاني و كشور و لحاظ نمودن آن در اتخاذ تصميمات و سياست‌هاست، </w:t>
      </w:r>
      <w:r w:rsidR="00E9029C">
        <w:rPr>
          <w:rFonts w:cs="Mitra" w:hint="cs"/>
          <w:sz w:val="22"/>
          <w:szCs w:val="24"/>
          <w:rtl/>
          <w:lang w:bidi="fa-IR"/>
        </w:rPr>
        <w:t xml:space="preserve">در گام نخست، </w:t>
      </w:r>
      <w:r w:rsidR="00FC4367" w:rsidRPr="00FC4367">
        <w:rPr>
          <w:rFonts w:cs="Mitra" w:hint="cs"/>
          <w:sz w:val="22"/>
          <w:szCs w:val="24"/>
          <w:rtl/>
          <w:lang w:bidi="fa-IR"/>
        </w:rPr>
        <w:t>مطالعه سناريونگاري توسعه نيروگاه‌هاي هسته‌اي در سطح جهاني- با تأكيد بر جايگاه ايران- در معاونت برنامه‌ريزي و توسعه شركت توليد و توسعه انرژي اتمي ايران در دستور كار قرار گرفت</w:t>
      </w:r>
      <w:r w:rsidR="00011550">
        <w:rPr>
          <w:rFonts w:cs="Mitra" w:hint="cs"/>
          <w:sz w:val="22"/>
          <w:szCs w:val="24"/>
          <w:rtl/>
          <w:lang w:bidi="fa-IR"/>
        </w:rPr>
        <w:t xml:space="preserve"> كه يافته‌هاي در قالب كتاب </w:t>
      </w:r>
      <w:r w:rsidR="00011550" w:rsidRPr="00011550">
        <w:rPr>
          <w:rFonts w:cs="Mitra" w:hint="cs"/>
          <w:sz w:val="22"/>
          <w:szCs w:val="24"/>
          <w:rtl/>
          <w:lang w:bidi="fa-IR"/>
        </w:rPr>
        <w:t>"سناريونگاري توسعه نيروگاه‌هاي هسته‌اي در جهان با تأكيد بر جايگاه ايران"</w:t>
      </w:r>
      <w:r w:rsidR="00011550">
        <w:rPr>
          <w:rFonts w:cs="Mitra" w:hint="cs"/>
          <w:sz w:val="22"/>
          <w:szCs w:val="24"/>
          <w:rtl/>
          <w:lang w:bidi="fa-IR"/>
        </w:rPr>
        <w:t xml:space="preserve"> منتشر شده است.</w:t>
      </w:r>
    </w:p>
    <w:p w:rsidR="009D7F3C" w:rsidRPr="004B1FE2" w:rsidRDefault="00044DAF" w:rsidP="004D4C78">
      <w:pPr>
        <w:jc w:val="lowKashida"/>
        <w:rPr>
          <w:rFonts w:cs="Mitra"/>
          <w:sz w:val="22"/>
          <w:szCs w:val="24"/>
          <w:rtl/>
          <w:lang w:bidi="fa-IR"/>
        </w:rPr>
      </w:pPr>
      <w:r w:rsidRPr="004B1FE2">
        <w:rPr>
          <w:rFonts w:cs="Mitra" w:hint="cs"/>
          <w:sz w:val="22"/>
          <w:szCs w:val="24"/>
          <w:rtl/>
          <w:lang w:bidi="fa-IR"/>
        </w:rPr>
        <w:t>رويارويي با</w:t>
      </w:r>
      <w:r w:rsidR="00AC7186" w:rsidRPr="004B1FE2">
        <w:rPr>
          <w:rFonts w:cs="Mitra" w:hint="cs"/>
          <w:sz w:val="22"/>
          <w:szCs w:val="24"/>
          <w:rtl/>
          <w:lang w:bidi="fa-IR"/>
        </w:rPr>
        <w:t xml:space="preserve"> رخدادهاي آينده و قابليت مديريت آن در راستاي </w:t>
      </w:r>
      <w:r w:rsidR="0024105A" w:rsidRPr="004B1FE2">
        <w:rPr>
          <w:rFonts w:cs="Mitra" w:hint="cs"/>
          <w:sz w:val="22"/>
          <w:szCs w:val="24"/>
          <w:rtl/>
          <w:lang w:bidi="fa-IR"/>
        </w:rPr>
        <w:t>تأمين</w:t>
      </w:r>
      <w:r w:rsidR="00AC7186" w:rsidRPr="004B1FE2">
        <w:rPr>
          <w:rFonts w:cs="Mitra" w:hint="cs"/>
          <w:sz w:val="22"/>
          <w:szCs w:val="24"/>
          <w:rtl/>
          <w:lang w:bidi="fa-IR"/>
        </w:rPr>
        <w:t xml:space="preserve"> اهداف و چشم‌اندازهاي مطلوب، به استفاده از انواع رويكردهاي برنامه‌ريزي در كشورها و شركت‌هاي ملي و بين‌المللي </w:t>
      </w:r>
      <w:r w:rsidR="004B1FE2" w:rsidRPr="004B1FE2">
        <w:rPr>
          <w:rFonts w:cs="Mitra" w:hint="cs"/>
          <w:sz w:val="22"/>
          <w:szCs w:val="24"/>
          <w:rtl/>
          <w:lang w:bidi="fa-IR"/>
        </w:rPr>
        <w:t xml:space="preserve">منجر </w:t>
      </w:r>
      <w:r w:rsidR="00AC7186" w:rsidRPr="004B1FE2">
        <w:rPr>
          <w:rFonts w:cs="Mitra" w:hint="cs"/>
          <w:sz w:val="22"/>
          <w:szCs w:val="24"/>
          <w:rtl/>
          <w:lang w:bidi="fa-IR"/>
        </w:rPr>
        <w:t xml:space="preserve">شده است. برنامه‌ريزي بر پايه سناريو يكي از روش‌هاي متعدد رويارويي با عدم‌قطعيت‌هاي آينده است كه بر پايه فعاليت‌هاي برنامه‌ريزي در شركت شل و در دهه هفتاد ميلادي شكل گرفت. با توجه به </w:t>
      </w:r>
      <w:r w:rsidR="000A026A">
        <w:rPr>
          <w:rFonts w:cs="Mitra" w:hint="cs"/>
          <w:sz w:val="22"/>
          <w:szCs w:val="24"/>
          <w:rtl/>
          <w:lang w:bidi="fa-IR"/>
        </w:rPr>
        <w:t>پرسش</w:t>
      </w:r>
      <w:r w:rsidR="00AC7186" w:rsidRPr="004B1FE2">
        <w:rPr>
          <w:rFonts w:cs="Mitra" w:hint="cs"/>
          <w:sz w:val="22"/>
          <w:szCs w:val="24"/>
          <w:rtl/>
          <w:lang w:bidi="fa-IR"/>
        </w:rPr>
        <w:t xml:space="preserve"> پيش‌روي تصميم‌گيران توسعه نيروگاه‌هاي هسته‌اي در كشور در </w:t>
      </w:r>
      <w:r w:rsidR="000A026A">
        <w:rPr>
          <w:rFonts w:cs="Mitra" w:hint="cs"/>
          <w:sz w:val="22"/>
          <w:szCs w:val="24"/>
          <w:rtl/>
          <w:lang w:bidi="fa-IR"/>
        </w:rPr>
        <w:t xml:space="preserve">خصوص </w:t>
      </w:r>
      <w:r w:rsidR="00642734" w:rsidRPr="004B1FE2">
        <w:rPr>
          <w:rFonts w:cs="Mitra" w:hint="cs"/>
          <w:sz w:val="22"/>
          <w:szCs w:val="24"/>
          <w:rtl/>
          <w:lang w:bidi="fa-IR"/>
        </w:rPr>
        <w:t>"</w:t>
      </w:r>
      <w:r w:rsidR="00AC7186" w:rsidRPr="000A026A">
        <w:rPr>
          <w:rFonts w:cs="Mitra" w:hint="cs"/>
          <w:b/>
          <w:bCs/>
          <w:sz w:val="20"/>
          <w:szCs w:val="22"/>
          <w:rtl/>
          <w:lang w:bidi="fa-IR"/>
        </w:rPr>
        <w:t>ماهيت توسعه نيروگاه‌هاي هسته‌اي در جهان طي 20 سال آينده</w:t>
      </w:r>
      <w:r w:rsidR="00642734" w:rsidRPr="000A026A">
        <w:rPr>
          <w:rFonts w:cs="Mitra" w:hint="cs"/>
          <w:b/>
          <w:bCs/>
          <w:sz w:val="20"/>
          <w:szCs w:val="22"/>
          <w:rtl/>
          <w:lang w:bidi="fa-IR"/>
        </w:rPr>
        <w:t xml:space="preserve"> چگونه خواهد بود و چه گزينه‌هايي در اولويت خواهند بود؟</w:t>
      </w:r>
      <w:r w:rsidR="00642734" w:rsidRPr="004B1FE2">
        <w:rPr>
          <w:rFonts w:cs="Mitra" w:hint="cs"/>
          <w:b/>
          <w:bCs/>
          <w:sz w:val="22"/>
          <w:szCs w:val="24"/>
          <w:rtl/>
          <w:lang w:bidi="fa-IR"/>
        </w:rPr>
        <w:t>"</w:t>
      </w:r>
      <w:r w:rsidR="00AC7186" w:rsidRPr="004B1FE2">
        <w:rPr>
          <w:rFonts w:cs="Mitra" w:hint="cs"/>
          <w:sz w:val="22"/>
          <w:szCs w:val="24"/>
          <w:rtl/>
          <w:lang w:bidi="fa-IR"/>
        </w:rPr>
        <w:t xml:space="preserve">، </w:t>
      </w:r>
      <w:r w:rsidR="000A026A">
        <w:rPr>
          <w:rFonts w:cs="Mitra" w:hint="cs"/>
          <w:sz w:val="22"/>
          <w:szCs w:val="24"/>
          <w:rtl/>
          <w:lang w:bidi="fa-IR"/>
        </w:rPr>
        <w:t xml:space="preserve">معاونت برنامه‌ريزي و توسعه شركت در راستاي تحقق مأموريت‌هاي خود </w:t>
      </w:r>
      <w:r w:rsidR="00AC7186" w:rsidRPr="004B1FE2">
        <w:rPr>
          <w:rFonts w:cs="Mitra" w:hint="cs"/>
          <w:sz w:val="22"/>
          <w:szCs w:val="24"/>
          <w:rtl/>
          <w:lang w:bidi="fa-IR"/>
        </w:rPr>
        <w:t xml:space="preserve">از روش برنامه‌ريزي بر پايه سناريوها براي پاسخ‌گويي به اين </w:t>
      </w:r>
      <w:r w:rsidR="000A026A">
        <w:rPr>
          <w:rFonts w:cs="Mitra" w:hint="cs"/>
          <w:sz w:val="22"/>
          <w:szCs w:val="24"/>
          <w:rtl/>
          <w:lang w:bidi="fa-IR"/>
        </w:rPr>
        <w:t>پرسش</w:t>
      </w:r>
      <w:r w:rsidR="00AC7186" w:rsidRPr="004B1FE2">
        <w:rPr>
          <w:rFonts w:cs="Mitra" w:hint="cs"/>
          <w:sz w:val="22"/>
          <w:szCs w:val="24"/>
          <w:rtl/>
          <w:lang w:bidi="fa-IR"/>
        </w:rPr>
        <w:t xml:space="preserve"> استفاده </w:t>
      </w:r>
      <w:r w:rsidR="000A026A">
        <w:rPr>
          <w:rFonts w:cs="Mitra" w:hint="cs"/>
          <w:sz w:val="22"/>
          <w:szCs w:val="24"/>
          <w:rtl/>
          <w:lang w:bidi="fa-IR"/>
        </w:rPr>
        <w:t>كر</w:t>
      </w:r>
      <w:r w:rsidR="00AC7186" w:rsidRPr="004B1FE2">
        <w:rPr>
          <w:rFonts w:cs="Mitra" w:hint="cs"/>
          <w:sz w:val="22"/>
          <w:szCs w:val="24"/>
          <w:rtl/>
          <w:lang w:bidi="fa-IR"/>
        </w:rPr>
        <w:t>د.</w:t>
      </w:r>
    </w:p>
    <w:p w:rsidR="00AC7186" w:rsidRPr="004B1FE2" w:rsidRDefault="00AC7186" w:rsidP="004D4C78">
      <w:pPr>
        <w:jc w:val="lowKashida"/>
        <w:rPr>
          <w:rFonts w:cs="Mitra"/>
          <w:sz w:val="22"/>
          <w:szCs w:val="24"/>
          <w:rtl/>
          <w:lang w:bidi="fa-IR"/>
        </w:rPr>
      </w:pPr>
      <w:r w:rsidRPr="004B1FE2">
        <w:rPr>
          <w:rFonts w:cs="Mitra" w:hint="cs"/>
          <w:sz w:val="22"/>
          <w:szCs w:val="24"/>
          <w:rtl/>
          <w:lang w:bidi="fa-IR"/>
        </w:rPr>
        <w:t>گام‌هاي سناريونگاري توسعه نيروگاه‌هاي هسته‌اي در جهان، بر اساس رويكرد عدم‌قطعيت‌هاي بحراني پيترشوارتز عبارتند از:</w:t>
      </w:r>
    </w:p>
    <w:p w:rsidR="00AC7186" w:rsidRPr="000A026A" w:rsidRDefault="000A026A" w:rsidP="00DA35FC">
      <w:pPr>
        <w:pStyle w:val="ListParagraph"/>
        <w:numPr>
          <w:ilvl w:val="0"/>
          <w:numId w:val="1"/>
        </w:numPr>
        <w:ind w:left="850"/>
        <w:jc w:val="lowKashida"/>
        <w:rPr>
          <w:rFonts w:cs="Mitra"/>
          <w:szCs w:val="24"/>
          <w:rtl/>
        </w:rPr>
      </w:pPr>
      <w:r>
        <w:rPr>
          <w:rFonts w:cs="Mitra" w:hint="cs"/>
          <w:b/>
          <w:bCs/>
          <w:sz w:val="22"/>
          <w:szCs w:val="22"/>
          <w:rtl/>
        </w:rPr>
        <w:t>گا</w:t>
      </w:r>
      <w:r w:rsidR="00AC7186" w:rsidRPr="000A026A">
        <w:rPr>
          <w:rFonts w:cs="Mitra" w:hint="cs"/>
          <w:b/>
          <w:bCs/>
          <w:sz w:val="22"/>
          <w:szCs w:val="22"/>
          <w:rtl/>
        </w:rPr>
        <w:t>م اول</w:t>
      </w:r>
      <w:r w:rsidR="004D4C78">
        <w:rPr>
          <w:rFonts w:cs="Mitra" w:hint="cs"/>
          <w:b/>
          <w:bCs/>
          <w:sz w:val="22"/>
          <w:szCs w:val="22"/>
          <w:rtl/>
        </w:rPr>
        <w:t xml:space="preserve">- </w:t>
      </w:r>
      <w:r w:rsidR="00AC7186" w:rsidRPr="000A026A">
        <w:rPr>
          <w:rFonts w:cs="Mitra" w:hint="cs"/>
          <w:szCs w:val="24"/>
          <w:rtl/>
        </w:rPr>
        <w:t>آشكارسازي محدوده سناريوها</w:t>
      </w:r>
      <w:r w:rsidR="00511A4A">
        <w:rPr>
          <w:rFonts w:cs="Mitra" w:hint="cs"/>
          <w:szCs w:val="24"/>
          <w:rtl/>
        </w:rPr>
        <w:t>،</w:t>
      </w:r>
    </w:p>
    <w:p w:rsidR="00AC7186" w:rsidRPr="000A026A" w:rsidRDefault="000A026A" w:rsidP="00DA35FC">
      <w:pPr>
        <w:pStyle w:val="ListParagraph"/>
        <w:numPr>
          <w:ilvl w:val="0"/>
          <w:numId w:val="1"/>
        </w:numPr>
        <w:ind w:left="850"/>
        <w:jc w:val="lowKashida"/>
        <w:rPr>
          <w:rFonts w:cs="Mitra"/>
          <w:b/>
          <w:bCs/>
          <w:szCs w:val="24"/>
          <w:rtl/>
        </w:rPr>
      </w:pPr>
      <w:r>
        <w:rPr>
          <w:rFonts w:cs="Mitra" w:hint="cs"/>
          <w:b/>
          <w:bCs/>
          <w:sz w:val="22"/>
          <w:szCs w:val="22"/>
          <w:rtl/>
        </w:rPr>
        <w:t>گا</w:t>
      </w:r>
      <w:r w:rsidRPr="000A026A">
        <w:rPr>
          <w:rFonts w:cs="Mitra" w:hint="cs"/>
          <w:b/>
          <w:bCs/>
          <w:sz w:val="22"/>
          <w:szCs w:val="22"/>
          <w:rtl/>
        </w:rPr>
        <w:t>م</w:t>
      </w:r>
      <w:r w:rsidR="00AC7186" w:rsidRPr="000A026A">
        <w:rPr>
          <w:rFonts w:cs="Mitra" w:hint="cs"/>
          <w:b/>
          <w:bCs/>
          <w:sz w:val="22"/>
          <w:szCs w:val="22"/>
          <w:rtl/>
        </w:rPr>
        <w:t xml:space="preserve"> دوم</w:t>
      </w:r>
      <w:r w:rsidR="004D4C78">
        <w:rPr>
          <w:rFonts w:cs="Mitra" w:hint="cs"/>
          <w:b/>
          <w:bCs/>
          <w:sz w:val="22"/>
          <w:szCs w:val="22"/>
          <w:rtl/>
        </w:rPr>
        <w:t xml:space="preserve">- </w:t>
      </w:r>
      <w:r w:rsidR="00AC7186" w:rsidRPr="000A026A">
        <w:rPr>
          <w:rFonts w:cs="Mitra" w:hint="cs"/>
          <w:szCs w:val="24"/>
          <w:rtl/>
        </w:rPr>
        <w:t xml:space="preserve">شناسايي عوامل </w:t>
      </w:r>
      <w:r w:rsidR="004D4C78">
        <w:rPr>
          <w:rFonts w:cs="Mitra" w:hint="cs"/>
          <w:szCs w:val="24"/>
          <w:rtl/>
        </w:rPr>
        <w:t>تأثير</w:t>
      </w:r>
      <w:r w:rsidR="00AC7186" w:rsidRPr="000A026A">
        <w:rPr>
          <w:rFonts w:cs="Mitra" w:hint="cs"/>
          <w:szCs w:val="24"/>
          <w:rtl/>
        </w:rPr>
        <w:t>گذار و مشخصه‌هاي ذاتي نيروگاه‌هاي هسته‌اي</w:t>
      </w:r>
      <w:r w:rsidR="00511A4A">
        <w:rPr>
          <w:rFonts w:cs="Mitra" w:hint="cs"/>
          <w:szCs w:val="24"/>
          <w:rtl/>
        </w:rPr>
        <w:t>،</w:t>
      </w:r>
    </w:p>
    <w:p w:rsidR="00AC7186" w:rsidRPr="000A026A" w:rsidRDefault="000A026A" w:rsidP="00DA35FC">
      <w:pPr>
        <w:pStyle w:val="ListParagraph"/>
        <w:numPr>
          <w:ilvl w:val="0"/>
          <w:numId w:val="1"/>
        </w:numPr>
        <w:ind w:left="850"/>
        <w:jc w:val="lowKashida"/>
        <w:rPr>
          <w:rFonts w:cs="Mitra"/>
          <w:szCs w:val="24"/>
          <w:rtl/>
        </w:rPr>
      </w:pPr>
      <w:r>
        <w:rPr>
          <w:rFonts w:cs="Mitra" w:hint="cs"/>
          <w:b/>
          <w:bCs/>
          <w:sz w:val="22"/>
          <w:szCs w:val="22"/>
          <w:rtl/>
        </w:rPr>
        <w:t>گا</w:t>
      </w:r>
      <w:r w:rsidRPr="000A026A">
        <w:rPr>
          <w:rFonts w:cs="Mitra" w:hint="cs"/>
          <w:b/>
          <w:bCs/>
          <w:sz w:val="22"/>
          <w:szCs w:val="22"/>
          <w:rtl/>
        </w:rPr>
        <w:t>م</w:t>
      </w:r>
      <w:r w:rsidR="00AC7186" w:rsidRPr="000A026A">
        <w:rPr>
          <w:rFonts w:cs="Mitra" w:hint="cs"/>
          <w:b/>
          <w:bCs/>
          <w:sz w:val="22"/>
          <w:szCs w:val="22"/>
          <w:rtl/>
        </w:rPr>
        <w:t xml:space="preserve"> سوم</w:t>
      </w:r>
      <w:r w:rsidR="004D4C78">
        <w:rPr>
          <w:rFonts w:cs="Mitra" w:hint="cs"/>
          <w:b/>
          <w:bCs/>
          <w:sz w:val="22"/>
          <w:szCs w:val="22"/>
          <w:rtl/>
        </w:rPr>
        <w:t xml:space="preserve">- </w:t>
      </w:r>
      <w:r w:rsidR="00AC7186" w:rsidRPr="000A026A">
        <w:rPr>
          <w:rFonts w:cs="Mitra" w:hint="cs"/>
          <w:szCs w:val="24"/>
          <w:rtl/>
        </w:rPr>
        <w:t>شناسايي و پالايش اوليه نيروهاي پيشران</w:t>
      </w:r>
      <w:r w:rsidR="00511A4A">
        <w:rPr>
          <w:rFonts w:cs="Mitra" w:hint="cs"/>
          <w:szCs w:val="24"/>
          <w:rtl/>
        </w:rPr>
        <w:t>،</w:t>
      </w:r>
    </w:p>
    <w:p w:rsidR="00AC7186" w:rsidRPr="000A026A" w:rsidRDefault="000A026A" w:rsidP="00DA35FC">
      <w:pPr>
        <w:pStyle w:val="ListParagraph"/>
        <w:numPr>
          <w:ilvl w:val="0"/>
          <w:numId w:val="1"/>
        </w:numPr>
        <w:ind w:left="850"/>
        <w:jc w:val="lowKashida"/>
        <w:rPr>
          <w:rFonts w:cs="Mitra"/>
          <w:szCs w:val="24"/>
          <w:rtl/>
        </w:rPr>
      </w:pPr>
      <w:r>
        <w:rPr>
          <w:rFonts w:cs="Mitra" w:hint="cs"/>
          <w:b/>
          <w:bCs/>
          <w:sz w:val="22"/>
          <w:szCs w:val="22"/>
          <w:rtl/>
        </w:rPr>
        <w:t>گا</w:t>
      </w:r>
      <w:r w:rsidRPr="000A026A">
        <w:rPr>
          <w:rFonts w:cs="Mitra" w:hint="cs"/>
          <w:b/>
          <w:bCs/>
          <w:sz w:val="22"/>
          <w:szCs w:val="22"/>
          <w:rtl/>
        </w:rPr>
        <w:t>م</w:t>
      </w:r>
      <w:r w:rsidR="00AC7186" w:rsidRPr="000A026A">
        <w:rPr>
          <w:rFonts w:cs="Mitra" w:hint="cs"/>
          <w:b/>
          <w:bCs/>
          <w:sz w:val="22"/>
          <w:szCs w:val="22"/>
          <w:rtl/>
        </w:rPr>
        <w:t xml:space="preserve"> چهارم</w:t>
      </w:r>
      <w:r w:rsidR="004D4C78">
        <w:rPr>
          <w:rFonts w:cs="Mitra" w:hint="cs"/>
          <w:b/>
          <w:bCs/>
          <w:sz w:val="22"/>
          <w:szCs w:val="22"/>
          <w:rtl/>
        </w:rPr>
        <w:t xml:space="preserve">- </w:t>
      </w:r>
      <w:r w:rsidR="00AC7186" w:rsidRPr="000A026A">
        <w:rPr>
          <w:rFonts w:cs="Mitra" w:hint="cs"/>
          <w:szCs w:val="24"/>
          <w:rtl/>
        </w:rPr>
        <w:t>انتخاب مهم‌ترين پيشران‌هاي داراي بيشترين عدم‌قطعيت</w:t>
      </w:r>
      <w:r w:rsidR="00511A4A">
        <w:rPr>
          <w:rFonts w:cs="Mitra" w:hint="cs"/>
          <w:szCs w:val="24"/>
          <w:rtl/>
        </w:rPr>
        <w:t>،</w:t>
      </w:r>
    </w:p>
    <w:p w:rsidR="00AC7186" w:rsidRPr="000A026A" w:rsidRDefault="000A026A" w:rsidP="00DA35FC">
      <w:pPr>
        <w:pStyle w:val="ListParagraph"/>
        <w:numPr>
          <w:ilvl w:val="0"/>
          <w:numId w:val="1"/>
        </w:numPr>
        <w:ind w:left="850"/>
        <w:jc w:val="lowKashida"/>
        <w:rPr>
          <w:rFonts w:cs="Mitra"/>
          <w:b/>
          <w:bCs/>
          <w:szCs w:val="24"/>
          <w:rtl/>
        </w:rPr>
      </w:pPr>
      <w:r>
        <w:rPr>
          <w:rFonts w:cs="Mitra" w:hint="cs"/>
          <w:b/>
          <w:bCs/>
          <w:sz w:val="22"/>
          <w:szCs w:val="22"/>
          <w:rtl/>
        </w:rPr>
        <w:t>گا</w:t>
      </w:r>
      <w:r w:rsidRPr="000A026A">
        <w:rPr>
          <w:rFonts w:cs="Mitra" w:hint="cs"/>
          <w:b/>
          <w:bCs/>
          <w:sz w:val="22"/>
          <w:szCs w:val="22"/>
          <w:rtl/>
        </w:rPr>
        <w:t>م</w:t>
      </w:r>
      <w:r w:rsidR="00AC7186" w:rsidRPr="000A026A">
        <w:rPr>
          <w:rFonts w:cs="Mitra" w:hint="cs"/>
          <w:b/>
          <w:bCs/>
          <w:sz w:val="22"/>
          <w:szCs w:val="22"/>
          <w:rtl/>
        </w:rPr>
        <w:t xml:space="preserve"> پنچم</w:t>
      </w:r>
      <w:r w:rsidR="004D4C78">
        <w:rPr>
          <w:rFonts w:cs="Mitra" w:hint="cs"/>
          <w:b/>
          <w:bCs/>
          <w:sz w:val="22"/>
          <w:szCs w:val="22"/>
          <w:rtl/>
        </w:rPr>
        <w:t xml:space="preserve">- </w:t>
      </w:r>
      <w:r w:rsidR="00AC7186" w:rsidRPr="000A026A">
        <w:rPr>
          <w:rFonts w:cs="Mitra" w:hint="cs"/>
          <w:szCs w:val="24"/>
          <w:rtl/>
        </w:rPr>
        <w:t>تشکيل چارچوب منطقي سناريوها</w:t>
      </w:r>
      <w:r w:rsidR="00511A4A">
        <w:rPr>
          <w:rFonts w:cs="Mitra" w:hint="cs"/>
          <w:szCs w:val="24"/>
          <w:rtl/>
        </w:rPr>
        <w:t>،</w:t>
      </w:r>
    </w:p>
    <w:p w:rsidR="00AC7186" w:rsidRPr="000A026A" w:rsidRDefault="000A026A" w:rsidP="00DA35FC">
      <w:pPr>
        <w:pStyle w:val="ListParagraph"/>
        <w:numPr>
          <w:ilvl w:val="0"/>
          <w:numId w:val="1"/>
        </w:numPr>
        <w:ind w:left="850"/>
        <w:jc w:val="lowKashida"/>
        <w:rPr>
          <w:rFonts w:cs="Mitra"/>
          <w:b/>
          <w:bCs/>
          <w:szCs w:val="24"/>
          <w:rtl/>
        </w:rPr>
      </w:pPr>
      <w:r>
        <w:rPr>
          <w:rFonts w:cs="Mitra" w:hint="cs"/>
          <w:b/>
          <w:bCs/>
          <w:sz w:val="22"/>
          <w:szCs w:val="22"/>
          <w:rtl/>
        </w:rPr>
        <w:t>گا</w:t>
      </w:r>
      <w:r w:rsidRPr="000A026A">
        <w:rPr>
          <w:rFonts w:cs="Mitra" w:hint="cs"/>
          <w:b/>
          <w:bCs/>
          <w:sz w:val="22"/>
          <w:szCs w:val="22"/>
          <w:rtl/>
        </w:rPr>
        <w:t>م</w:t>
      </w:r>
      <w:r w:rsidR="00AC7186" w:rsidRPr="000A026A">
        <w:rPr>
          <w:rFonts w:cs="Mitra" w:hint="cs"/>
          <w:b/>
          <w:bCs/>
          <w:sz w:val="22"/>
          <w:szCs w:val="22"/>
          <w:rtl/>
        </w:rPr>
        <w:t xml:space="preserve"> ششم</w:t>
      </w:r>
      <w:r w:rsidR="004D4C78">
        <w:rPr>
          <w:rFonts w:cs="Mitra" w:hint="cs"/>
          <w:b/>
          <w:bCs/>
          <w:sz w:val="22"/>
          <w:szCs w:val="22"/>
          <w:rtl/>
        </w:rPr>
        <w:t>-</w:t>
      </w:r>
      <w:r w:rsidR="00AC7186" w:rsidRPr="000A026A">
        <w:rPr>
          <w:rFonts w:cs="Mitra" w:hint="cs"/>
          <w:b/>
          <w:bCs/>
          <w:szCs w:val="24"/>
          <w:rtl/>
        </w:rPr>
        <w:t xml:space="preserve"> </w:t>
      </w:r>
      <w:r w:rsidR="00AC7186" w:rsidRPr="000A026A">
        <w:rPr>
          <w:rFonts w:cs="Mitra" w:hint="cs"/>
          <w:szCs w:val="24"/>
          <w:rtl/>
        </w:rPr>
        <w:t>نگارش سناريوها</w:t>
      </w:r>
      <w:r w:rsidR="00511A4A">
        <w:rPr>
          <w:rFonts w:cs="Mitra" w:hint="cs"/>
          <w:szCs w:val="24"/>
          <w:rtl/>
        </w:rPr>
        <w:t>.</w:t>
      </w:r>
    </w:p>
    <w:p w:rsidR="00AC7186" w:rsidRPr="006B22CF" w:rsidRDefault="00517A78" w:rsidP="004308FE">
      <w:pPr>
        <w:jc w:val="lowKashida"/>
        <w:rPr>
          <w:rFonts w:cs="Mitra"/>
          <w:rtl/>
          <w:lang w:bidi="fa-IR"/>
        </w:rPr>
      </w:pPr>
      <w:r w:rsidRPr="004B1FE2">
        <w:rPr>
          <w:rFonts w:cs="Mitra" w:hint="cs"/>
          <w:sz w:val="22"/>
          <w:szCs w:val="24"/>
          <w:rtl/>
          <w:lang w:bidi="fa-IR"/>
        </w:rPr>
        <w:t>پس از طي</w:t>
      </w:r>
      <w:r w:rsidR="004D4C78">
        <w:rPr>
          <w:rFonts w:cs="Mitra" w:hint="cs"/>
          <w:sz w:val="22"/>
          <w:szCs w:val="24"/>
          <w:rtl/>
          <w:lang w:bidi="fa-IR"/>
        </w:rPr>
        <w:t>‌</w:t>
      </w:r>
      <w:r w:rsidRPr="004B1FE2">
        <w:rPr>
          <w:rFonts w:cs="Mitra" w:hint="cs"/>
          <w:sz w:val="22"/>
          <w:szCs w:val="24"/>
          <w:rtl/>
          <w:lang w:bidi="fa-IR"/>
        </w:rPr>
        <w:t xml:space="preserve">كردن گام‌هاي </w:t>
      </w:r>
      <w:r w:rsidR="004D4C78">
        <w:rPr>
          <w:rFonts w:cs="Mitra" w:hint="cs"/>
          <w:sz w:val="22"/>
          <w:szCs w:val="24"/>
          <w:rtl/>
          <w:lang w:bidi="fa-IR"/>
        </w:rPr>
        <w:t>پيش‌گفته</w:t>
      </w:r>
      <w:r w:rsidRPr="004B1FE2">
        <w:rPr>
          <w:rFonts w:cs="Mitra" w:hint="cs"/>
          <w:sz w:val="22"/>
          <w:szCs w:val="24"/>
          <w:rtl/>
          <w:lang w:bidi="fa-IR"/>
        </w:rPr>
        <w:t xml:space="preserve"> و از طريق مشاركت بيش از 65 نفر از متخصصان هسته‌اي در سطح سازمان انرژي اتمي اير</w:t>
      </w:r>
      <w:r w:rsidR="004D4C78">
        <w:rPr>
          <w:rFonts w:cs="Mitra" w:hint="cs"/>
          <w:sz w:val="22"/>
          <w:szCs w:val="24"/>
          <w:rtl/>
          <w:lang w:bidi="fa-IR"/>
        </w:rPr>
        <w:t>ان و پايش محيطي مقالات، سخن</w:t>
      </w:r>
      <w:r w:rsidRPr="004B1FE2">
        <w:rPr>
          <w:rFonts w:cs="Mitra" w:hint="cs"/>
          <w:sz w:val="22"/>
          <w:szCs w:val="24"/>
          <w:rtl/>
          <w:lang w:bidi="fa-IR"/>
        </w:rPr>
        <w:t>راني‌ها و كتاب‌هاي منتشر</w:t>
      </w:r>
      <w:r w:rsidR="004D4C78">
        <w:rPr>
          <w:rFonts w:cs="Mitra" w:hint="cs"/>
          <w:sz w:val="22"/>
          <w:szCs w:val="24"/>
          <w:rtl/>
          <w:lang w:bidi="fa-IR"/>
        </w:rPr>
        <w:t>شد</w:t>
      </w:r>
      <w:r w:rsidRPr="004B1FE2">
        <w:rPr>
          <w:rFonts w:cs="Mitra" w:hint="cs"/>
          <w:sz w:val="22"/>
          <w:szCs w:val="24"/>
          <w:rtl/>
          <w:lang w:bidi="fa-IR"/>
        </w:rPr>
        <w:t xml:space="preserve">ه </w:t>
      </w:r>
      <w:r w:rsidR="009E4385" w:rsidRPr="004B1FE2">
        <w:rPr>
          <w:rFonts w:cs="Mitra" w:hint="cs"/>
          <w:sz w:val="22"/>
          <w:szCs w:val="24"/>
          <w:rtl/>
          <w:lang w:bidi="fa-IR"/>
        </w:rPr>
        <w:t xml:space="preserve">در زمينه </w:t>
      </w:r>
      <w:r w:rsidR="001F6666" w:rsidRPr="004B1FE2">
        <w:rPr>
          <w:rFonts w:cs="Mitra" w:hint="cs"/>
          <w:sz w:val="22"/>
          <w:szCs w:val="24"/>
          <w:rtl/>
          <w:lang w:bidi="fa-IR"/>
        </w:rPr>
        <w:t>پيشران‌ها و عوامل كليدي توسعه نير</w:t>
      </w:r>
      <w:r w:rsidR="004D4C78" w:rsidRPr="004B1FE2">
        <w:rPr>
          <w:rFonts w:cs="Mitra" w:hint="cs"/>
          <w:sz w:val="22"/>
          <w:szCs w:val="24"/>
          <w:rtl/>
          <w:lang w:bidi="fa-IR"/>
        </w:rPr>
        <w:t>و</w:t>
      </w:r>
      <w:r w:rsidR="001F6666" w:rsidRPr="004B1FE2">
        <w:rPr>
          <w:rFonts w:cs="Mitra" w:hint="cs"/>
          <w:sz w:val="22"/>
          <w:szCs w:val="24"/>
          <w:rtl/>
          <w:lang w:bidi="fa-IR"/>
        </w:rPr>
        <w:t>گا</w:t>
      </w:r>
      <w:r w:rsidR="009E4385" w:rsidRPr="004B1FE2">
        <w:rPr>
          <w:rFonts w:cs="Mitra" w:hint="cs"/>
          <w:sz w:val="22"/>
          <w:szCs w:val="24"/>
          <w:rtl/>
          <w:lang w:bidi="fa-IR"/>
        </w:rPr>
        <w:t xml:space="preserve">ه‌هاي هسته‌اي در جهان اقدام به استخراج </w:t>
      </w:r>
      <w:r w:rsidRPr="004B1FE2">
        <w:rPr>
          <w:rFonts w:cs="Mitra" w:hint="cs"/>
          <w:sz w:val="22"/>
          <w:szCs w:val="24"/>
          <w:rtl/>
          <w:lang w:bidi="fa-IR"/>
        </w:rPr>
        <w:t xml:space="preserve">مهم‌ترين عدم‌قطعيت‌هاي شكل‌دهنده به آينده </w:t>
      </w:r>
      <w:r w:rsidR="009E4385" w:rsidRPr="004B1FE2">
        <w:rPr>
          <w:rFonts w:cs="Mitra" w:hint="cs"/>
          <w:sz w:val="22"/>
          <w:szCs w:val="24"/>
          <w:rtl/>
          <w:lang w:bidi="fa-IR"/>
        </w:rPr>
        <w:t>نيروگاه‌هاي هسته‌اي در جهان</w:t>
      </w:r>
      <w:r w:rsidRPr="004B1FE2">
        <w:rPr>
          <w:rFonts w:cs="Mitra" w:hint="cs"/>
          <w:sz w:val="22"/>
          <w:szCs w:val="24"/>
          <w:rtl/>
          <w:lang w:bidi="fa-IR"/>
        </w:rPr>
        <w:t xml:space="preserve"> شامل عدم‌قطعيت بلوك‌هاي انرژي‌ در آينده با ت</w:t>
      </w:r>
      <w:r w:rsidR="004D4C78">
        <w:rPr>
          <w:rFonts w:cs="Mitra" w:hint="cs"/>
          <w:sz w:val="22"/>
          <w:szCs w:val="24"/>
          <w:rtl/>
          <w:lang w:bidi="fa-IR"/>
        </w:rPr>
        <w:t>أ</w:t>
      </w:r>
      <w:r w:rsidRPr="004B1FE2">
        <w:rPr>
          <w:rFonts w:cs="Mitra" w:hint="cs"/>
          <w:sz w:val="22"/>
          <w:szCs w:val="24"/>
          <w:rtl/>
          <w:lang w:bidi="fa-IR"/>
        </w:rPr>
        <w:t xml:space="preserve">كيد بر ماهيت ژئوپوليتيكي تحولات در منطقه خاورميانه و جهان و عدم‌قطعيت سهم‌ بالاي انرژي هسته‌اي يا فسيلي در </w:t>
      </w:r>
      <w:r w:rsidR="0024105A" w:rsidRPr="004B1FE2">
        <w:rPr>
          <w:rFonts w:cs="Mitra" w:hint="cs"/>
          <w:sz w:val="22"/>
          <w:szCs w:val="24"/>
          <w:rtl/>
          <w:lang w:bidi="fa-IR"/>
        </w:rPr>
        <w:t>تأمين</w:t>
      </w:r>
      <w:r w:rsidRPr="004B1FE2">
        <w:rPr>
          <w:rFonts w:cs="Mitra" w:hint="cs"/>
          <w:sz w:val="22"/>
          <w:szCs w:val="24"/>
          <w:rtl/>
          <w:lang w:bidi="fa-IR"/>
        </w:rPr>
        <w:t xml:space="preserve"> برق </w:t>
      </w:r>
      <w:r w:rsidR="009E4385" w:rsidRPr="004B1FE2">
        <w:rPr>
          <w:rFonts w:cs="Mitra" w:hint="cs"/>
          <w:sz w:val="22"/>
          <w:szCs w:val="24"/>
          <w:rtl/>
          <w:lang w:bidi="fa-IR"/>
        </w:rPr>
        <w:t>شد</w:t>
      </w:r>
      <w:r w:rsidRPr="004B1FE2">
        <w:rPr>
          <w:rFonts w:cs="Mitra" w:hint="cs"/>
          <w:sz w:val="22"/>
          <w:szCs w:val="24"/>
          <w:rtl/>
          <w:lang w:bidi="fa-IR"/>
        </w:rPr>
        <w:t>.</w:t>
      </w:r>
    </w:p>
    <w:p w:rsidR="00856157" w:rsidRDefault="009E4385" w:rsidP="00DA35FC">
      <w:pPr>
        <w:jc w:val="lowKashida"/>
        <w:rPr>
          <w:rFonts w:cs="Mitra"/>
          <w:szCs w:val="24"/>
          <w:rtl/>
          <w:lang w:bidi="fa-IR"/>
        </w:rPr>
      </w:pPr>
      <w:r w:rsidRPr="00B638A8">
        <w:rPr>
          <w:rFonts w:cs="Mitra" w:hint="cs"/>
          <w:szCs w:val="24"/>
          <w:rtl/>
          <w:lang w:bidi="fa-IR"/>
        </w:rPr>
        <w:lastRenderedPageBreak/>
        <w:t xml:space="preserve">در گام بعدي، </w:t>
      </w:r>
      <w:r w:rsidR="001F6666" w:rsidRPr="00B638A8">
        <w:rPr>
          <w:rFonts w:cs="Mitra" w:hint="cs"/>
          <w:szCs w:val="24"/>
          <w:rtl/>
          <w:lang w:bidi="fa-IR"/>
        </w:rPr>
        <w:t xml:space="preserve">از تركيب دو عدم‌قطعيت اشاره شده، چارچوب سناريوهاي توسعه نيروگاه‌هاي هسته‌اي در جهان </w:t>
      </w:r>
      <w:r w:rsidRPr="00B638A8">
        <w:rPr>
          <w:rFonts w:cs="Mitra" w:hint="cs"/>
          <w:szCs w:val="24"/>
          <w:rtl/>
          <w:lang w:bidi="fa-IR"/>
        </w:rPr>
        <w:t xml:space="preserve">مشخص شد. </w:t>
      </w:r>
    </w:p>
    <w:p w:rsidR="00856157" w:rsidRPr="00FD6636" w:rsidRDefault="0063225A" w:rsidP="0063225A">
      <w:pPr>
        <w:ind w:firstLine="0"/>
        <w:rPr>
          <w:rFonts w:cs="Mitra"/>
          <w:b/>
          <w:bCs/>
          <w:sz w:val="22"/>
          <w:szCs w:val="24"/>
          <w:rtl/>
          <w:lang w:bidi="fa-IR"/>
        </w:rPr>
      </w:pPr>
      <w:r w:rsidRPr="00FD6636">
        <w:rPr>
          <w:rFonts w:cs="Mitra" w:hint="cs"/>
          <w:b/>
          <w:bCs/>
          <w:sz w:val="22"/>
          <w:szCs w:val="24"/>
          <w:rtl/>
          <w:lang w:bidi="fa-IR"/>
        </w:rPr>
        <w:t xml:space="preserve">فاز دوم: </w:t>
      </w:r>
      <w:r w:rsidR="00856157" w:rsidRPr="00FD6636">
        <w:rPr>
          <w:rFonts w:cs="Mitra" w:hint="cs"/>
          <w:b/>
          <w:bCs/>
          <w:sz w:val="22"/>
          <w:szCs w:val="24"/>
          <w:rtl/>
          <w:lang w:bidi="fa-IR"/>
        </w:rPr>
        <w:t>سناريوهاي نيروگاه‌هاي هسته‌اي در كشور</w:t>
      </w:r>
    </w:p>
    <w:p w:rsidR="00856157" w:rsidRPr="003F4AF1" w:rsidRDefault="00856157" w:rsidP="00F92DA0">
      <w:pPr>
        <w:spacing w:line="276" w:lineRule="auto"/>
        <w:ind w:firstLine="0"/>
        <w:jc w:val="lowKashida"/>
        <w:rPr>
          <w:rFonts w:cs="Mitra"/>
          <w:sz w:val="22"/>
          <w:szCs w:val="24"/>
          <w:rtl/>
          <w:lang w:bidi="fa-IR"/>
        </w:rPr>
      </w:pPr>
      <w:r w:rsidRPr="003F4AF1">
        <w:rPr>
          <w:rFonts w:cs="Mitra" w:hint="cs"/>
          <w:sz w:val="22"/>
          <w:szCs w:val="24"/>
          <w:rtl/>
          <w:lang w:bidi="fa-IR"/>
        </w:rPr>
        <w:t xml:space="preserve">با توجه به اهميت </w:t>
      </w:r>
      <w:r>
        <w:rPr>
          <w:rFonts w:cs="Mitra" w:hint="cs"/>
          <w:sz w:val="22"/>
          <w:szCs w:val="24"/>
          <w:rtl/>
          <w:lang w:bidi="fa-IR"/>
        </w:rPr>
        <w:t>فراوان</w:t>
      </w:r>
      <w:r w:rsidRPr="003F4AF1">
        <w:rPr>
          <w:rFonts w:cs="Mitra" w:hint="cs"/>
          <w:sz w:val="22"/>
          <w:szCs w:val="24"/>
          <w:rtl/>
          <w:lang w:bidi="fa-IR"/>
        </w:rPr>
        <w:t xml:space="preserve"> صنعت هسته‌اي در كشور به عنوان صنعتي پيشرو و </w:t>
      </w:r>
      <w:r>
        <w:rPr>
          <w:rFonts w:cs="Mitra" w:hint="cs"/>
          <w:sz w:val="22"/>
          <w:szCs w:val="24"/>
          <w:rtl/>
          <w:lang w:bidi="fa-IR"/>
        </w:rPr>
        <w:t>نيز</w:t>
      </w:r>
      <w:r w:rsidRPr="003F4AF1">
        <w:rPr>
          <w:rFonts w:cs="Mitra" w:hint="cs"/>
          <w:sz w:val="22"/>
          <w:szCs w:val="24"/>
          <w:rtl/>
          <w:lang w:bidi="fa-IR"/>
        </w:rPr>
        <w:t xml:space="preserve"> مسائل ديگر مربوط به آن كه بخش‌هاي متفاوت جامعه از نظر اقتصادي، اجتماعي، محيط</w:t>
      </w:r>
      <w:r>
        <w:rPr>
          <w:rFonts w:cs="Mitra" w:hint="cs"/>
          <w:sz w:val="22"/>
          <w:szCs w:val="24"/>
          <w:rtl/>
          <w:lang w:bidi="fa-IR"/>
        </w:rPr>
        <w:t>‌</w:t>
      </w:r>
      <w:r w:rsidRPr="003F4AF1">
        <w:rPr>
          <w:rFonts w:cs="Mitra" w:hint="cs"/>
          <w:sz w:val="22"/>
          <w:szCs w:val="24"/>
          <w:rtl/>
          <w:lang w:bidi="fa-IR"/>
        </w:rPr>
        <w:t xml:space="preserve">زيست و غيره را تحت </w:t>
      </w:r>
      <w:r>
        <w:rPr>
          <w:rFonts w:cs="Mitra" w:hint="cs"/>
          <w:sz w:val="22"/>
          <w:szCs w:val="24"/>
          <w:rtl/>
          <w:lang w:bidi="fa-IR"/>
        </w:rPr>
        <w:t xml:space="preserve">تأثير </w:t>
      </w:r>
      <w:r w:rsidRPr="003F4AF1">
        <w:rPr>
          <w:rFonts w:cs="Mitra" w:hint="cs"/>
          <w:sz w:val="22"/>
          <w:szCs w:val="24"/>
          <w:rtl/>
          <w:lang w:bidi="fa-IR"/>
        </w:rPr>
        <w:t>قرار داده است، مطالعه آينده آن مي‌تواند ياري</w:t>
      </w:r>
      <w:r>
        <w:rPr>
          <w:rFonts w:cs="Mitra" w:hint="cs"/>
          <w:sz w:val="22"/>
          <w:szCs w:val="24"/>
          <w:rtl/>
          <w:lang w:bidi="fa-IR"/>
        </w:rPr>
        <w:t>‌</w:t>
      </w:r>
      <w:r w:rsidRPr="003F4AF1">
        <w:rPr>
          <w:rFonts w:cs="Mitra" w:hint="cs"/>
          <w:sz w:val="22"/>
          <w:szCs w:val="24"/>
          <w:rtl/>
          <w:lang w:bidi="fa-IR"/>
        </w:rPr>
        <w:t xml:space="preserve">كننده تصميم‌گيران در اتخاذ تصميمات بهينه‌ و مناسب‌تر باشد. به همين علت و با توجه به احساس نياز در اين حوزه، مطالعه‌اي </w:t>
      </w:r>
      <w:r>
        <w:rPr>
          <w:rFonts w:cs="Mitra" w:hint="cs"/>
          <w:sz w:val="22"/>
          <w:szCs w:val="24"/>
          <w:rtl/>
          <w:lang w:bidi="fa-IR"/>
        </w:rPr>
        <w:t>با</w:t>
      </w:r>
      <w:r w:rsidRPr="003F4AF1">
        <w:rPr>
          <w:rFonts w:cs="Mitra" w:hint="cs"/>
          <w:sz w:val="22"/>
          <w:szCs w:val="24"/>
          <w:rtl/>
          <w:lang w:bidi="fa-IR"/>
        </w:rPr>
        <w:t xml:space="preserve"> عنوان «سناريونگاري توسعه نيروگاه‌هاي هسته‌اي در ايران»</w:t>
      </w:r>
      <w:r>
        <w:rPr>
          <w:rFonts w:cs="Mitra" w:hint="cs"/>
          <w:sz w:val="22"/>
          <w:szCs w:val="24"/>
          <w:rtl/>
          <w:lang w:bidi="fa-IR"/>
        </w:rPr>
        <w:t xml:space="preserve"> در شركت مادرتخصصي توليد و توسعه انرژي اتمي ايران در سال 1392 آغاز</w:t>
      </w:r>
      <w:r w:rsidRPr="003F4AF1">
        <w:rPr>
          <w:rFonts w:cs="Mitra" w:hint="cs"/>
          <w:sz w:val="22"/>
          <w:szCs w:val="24"/>
          <w:rtl/>
          <w:lang w:bidi="fa-IR"/>
        </w:rPr>
        <w:t xml:space="preserve"> </w:t>
      </w:r>
      <w:r>
        <w:rPr>
          <w:rFonts w:cs="Mitra" w:hint="cs"/>
          <w:sz w:val="22"/>
          <w:szCs w:val="24"/>
          <w:rtl/>
          <w:lang w:bidi="fa-IR"/>
        </w:rPr>
        <w:t>ش</w:t>
      </w:r>
      <w:r w:rsidRPr="003F4AF1">
        <w:rPr>
          <w:rFonts w:cs="Mitra" w:hint="cs"/>
          <w:sz w:val="22"/>
          <w:szCs w:val="24"/>
          <w:rtl/>
          <w:lang w:bidi="fa-IR"/>
        </w:rPr>
        <w:t xml:space="preserve">د. </w:t>
      </w:r>
      <w:r>
        <w:rPr>
          <w:rFonts w:cs="Mitra" w:hint="cs"/>
          <w:sz w:val="22"/>
          <w:szCs w:val="24"/>
          <w:rtl/>
          <w:lang w:bidi="fa-IR"/>
        </w:rPr>
        <w:t>پرسش</w:t>
      </w:r>
      <w:r w:rsidRPr="003F4AF1">
        <w:rPr>
          <w:rFonts w:cs="Mitra" w:hint="cs"/>
          <w:sz w:val="22"/>
          <w:szCs w:val="24"/>
          <w:rtl/>
          <w:lang w:bidi="fa-IR"/>
        </w:rPr>
        <w:t xml:space="preserve"> اصلي مطالعه سناريونگاري توسعه نيروگاه‌هاي هسته‌اي در كشور عبارت بود از: </w:t>
      </w:r>
      <w:r w:rsidRPr="006F6E0B">
        <w:rPr>
          <w:rFonts w:cs="Mitra" w:hint="cs"/>
          <w:b/>
          <w:bCs/>
          <w:sz w:val="20"/>
          <w:szCs w:val="22"/>
          <w:rtl/>
          <w:lang w:bidi="fa-IR"/>
        </w:rPr>
        <w:t xml:space="preserve">"مسيرهاي پيش‌روي توسعه نيروگاه‌هاي هسته‌اي در كشور ايران، با درنظر گرفتن شرايط جهاني (سناريوهاي جهاني تدوين شده در اين حوزه) </w:t>
      </w:r>
      <w:r>
        <w:rPr>
          <w:rFonts w:cs="Mitra" w:hint="cs"/>
          <w:b/>
          <w:bCs/>
          <w:sz w:val="20"/>
          <w:szCs w:val="22"/>
          <w:rtl/>
          <w:lang w:bidi="fa-IR"/>
        </w:rPr>
        <w:t>در</w:t>
      </w:r>
      <w:r w:rsidRPr="006F6E0B">
        <w:rPr>
          <w:rFonts w:cs="Mitra" w:hint="cs"/>
          <w:b/>
          <w:bCs/>
          <w:sz w:val="20"/>
          <w:szCs w:val="22"/>
          <w:rtl/>
          <w:lang w:bidi="fa-IR"/>
        </w:rPr>
        <w:t xml:space="preserve"> 15 تا 20 سال آينده كدام خواهد بود؟ الزامات و ويژگي‌هاي بافتاري و فناورانه اين مسيرهاي پيش‌رو چگونه خواهد بود؟"</w:t>
      </w:r>
    </w:p>
    <w:p w:rsidR="00856157" w:rsidRDefault="00856157" w:rsidP="00856157">
      <w:pPr>
        <w:spacing w:line="276" w:lineRule="auto"/>
        <w:jc w:val="lowKashida"/>
        <w:rPr>
          <w:rFonts w:cs="Mitra" w:hint="cs"/>
          <w:sz w:val="22"/>
          <w:szCs w:val="24"/>
          <w:rtl/>
          <w:lang w:bidi="fa-IR"/>
        </w:rPr>
      </w:pPr>
      <w:r w:rsidRPr="003F4AF1">
        <w:rPr>
          <w:rFonts w:cs="Mitra" w:hint="cs"/>
          <w:sz w:val="22"/>
          <w:szCs w:val="24"/>
          <w:rtl/>
          <w:lang w:bidi="fa-IR"/>
        </w:rPr>
        <w:t xml:space="preserve">پس از بررسي روش‌هاي گوناگون پاسخ‌دهي به </w:t>
      </w:r>
      <w:r>
        <w:rPr>
          <w:rFonts w:cs="Mitra" w:hint="cs"/>
          <w:sz w:val="22"/>
          <w:szCs w:val="24"/>
          <w:rtl/>
          <w:lang w:bidi="fa-IR"/>
        </w:rPr>
        <w:t>اين پرسش</w:t>
      </w:r>
      <w:r w:rsidRPr="003F4AF1">
        <w:rPr>
          <w:rFonts w:cs="Mitra" w:hint="cs"/>
          <w:sz w:val="22"/>
          <w:szCs w:val="24"/>
          <w:rtl/>
          <w:lang w:bidi="fa-IR"/>
        </w:rPr>
        <w:t xml:space="preserve"> با در نظر گرفتن سناريوهاي جهاني توسعه نيروگاه‌هاي هسته‌اي، بهره‌گيري از روش برنامه‌ريزي بر پايه سناريو مورد توافق واقع شد. در اين راستا</w:t>
      </w:r>
      <w:r>
        <w:rPr>
          <w:rFonts w:cs="Mitra" w:hint="cs"/>
          <w:sz w:val="22"/>
          <w:szCs w:val="24"/>
          <w:rtl/>
          <w:lang w:bidi="fa-IR"/>
        </w:rPr>
        <w:t>،</w:t>
      </w:r>
      <w:r w:rsidRPr="003F4AF1">
        <w:rPr>
          <w:rFonts w:cs="Mitra" w:hint="cs"/>
          <w:sz w:val="22"/>
          <w:szCs w:val="24"/>
          <w:rtl/>
          <w:lang w:bidi="fa-IR"/>
        </w:rPr>
        <w:t xml:space="preserve"> مجموعه‌اي از ابزارهاي مختلف آينده‌پژوهي در كنار سناريونگاري مورد استفاده قرار گرفت</w:t>
      </w:r>
      <w:r>
        <w:rPr>
          <w:rFonts w:cs="Mitra" w:hint="cs"/>
          <w:sz w:val="22"/>
          <w:szCs w:val="24"/>
          <w:rtl/>
          <w:lang w:bidi="fa-IR"/>
        </w:rPr>
        <w:t>. گام‌هاي اصلي انجام اين مطالعه به صورت زير است:</w:t>
      </w:r>
    </w:p>
    <w:p w:rsidR="00856157" w:rsidRPr="002A2F6D" w:rsidRDefault="00856157" w:rsidP="002A2F6D">
      <w:pPr>
        <w:pStyle w:val="ListParagraph"/>
        <w:numPr>
          <w:ilvl w:val="0"/>
          <w:numId w:val="16"/>
        </w:numPr>
        <w:spacing w:line="276" w:lineRule="auto"/>
        <w:jc w:val="lowKashida"/>
        <w:rPr>
          <w:rFonts w:cs="Mitra" w:hint="cs"/>
          <w:sz w:val="22"/>
          <w:szCs w:val="24"/>
          <w:lang w:bidi="fa-IR"/>
        </w:rPr>
      </w:pPr>
      <w:r w:rsidRPr="00CE3661">
        <w:rPr>
          <w:rFonts w:cs="Mitra" w:hint="cs"/>
          <w:b/>
          <w:bCs/>
          <w:sz w:val="20"/>
          <w:szCs w:val="22"/>
          <w:rtl/>
          <w:lang w:bidi="fa-IR"/>
        </w:rPr>
        <w:t>گام اول:</w:t>
      </w:r>
      <w:r w:rsidR="002A2F6D">
        <w:rPr>
          <w:rFonts w:cs="Mitra" w:hint="cs"/>
          <w:sz w:val="22"/>
          <w:szCs w:val="24"/>
          <w:rtl/>
          <w:lang w:bidi="fa-IR"/>
        </w:rPr>
        <w:t xml:space="preserve"> </w:t>
      </w:r>
      <w:r w:rsidR="002A2F6D" w:rsidRPr="002A2F6D">
        <w:rPr>
          <w:rFonts w:cs="Mitra" w:hint="cs"/>
          <w:sz w:val="22"/>
          <w:szCs w:val="24"/>
          <w:rtl/>
          <w:lang w:bidi="fa-IR"/>
        </w:rPr>
        <w:t>تشكيل ساختار اجرايي مطالعه</w:t>
      </w:r>
      <w:r w:rsidR="002A2F6D">
        <w:rPr>
          <w:rFonts w:cs="Mitra" w:hint="cs"/>
          <w:sz w:val="22"/>
          <w:szCs w:val="24"/>
          <w:rtl/>
          <w:lang w:bidi="fa-IR"/>
        </w:rPr>
        <w:t>،</w:t>
      </w:r>
    </w:p>
    <w:p w:rsidR="00856157" w:rsidRPr="002A2F6D" w:rsidRDefault="00856157" w:rsidP="002A2F6D">
      <w:pPr>
        <w:pStyle w:val="ListParagraph"/>
        <w:numPr>
          <w:ilvl w:val="0"/>
          <w:numId w:val="16"/>
        </w:numPr>
        <w:spacing w:line="276" w:lineRule="auto"/>
        <w:jc w:val="lowKashida"/>
        <w:rPr>
          <w:rFonts w:cs="Mitra" w:hint="cs"/>
          <w:sz w:val="22"/>
          <w:szCs w:val="24"/>
          <w:lang w:bidi="fa-IR"/>
        </w:rPr>
      </w:pPr>
      <w:r w:rsidRPr="00CE3661">
        <w:rPr>
          <w:rFonts w:cs="Mitra" w:hint="cs"/>
          <w:b/>
          <w:bCs/>
          <w:sz w:val="20"/>
          <w:szCs w:val="22"/>
          <w:rtl/>
          <w:lang w:bidi="fa-IR"/>
        </w:rPr>
        <w:t>گام دوم:</w:t>
      </w:r>
      <w:r w:rsidR="002A2F6D">
        <w:rPr>
          <w:rFonts w:cs="Mitra" w:hint="cs"/>
          <w:sz w:val="22"/>
          <w:szCs w:val="24"/>
          <w:rtl/>
          <w:lang w:bidi="fa-IR"/>
        </w:rPr>
        <w:t xml:space="preserve"> </w:t>
      </w:r>
      <w:r w:rsidR="002A2F6D" w:rsidRPr="002A2F6D">
        <w:rPr>
          <w:rFonts w:cs="Mitra" w:hint="cs"/>
          <w:sz w:val="22"/>
          <w:szCs w:val="24"/>
          <w:rtl/>
          <w:lang w:bidi="fa-IR"/>
        </w:rPr>
        <w:t>مروري بر سناريوهاي جهاني و به‌روز رساني آن</w:t>
      </w:r>
      <w:r w:rsidR="002A2F6D">
        <w:rPr>
          <w:rFonts w:cs="Mitra" w:hint="cs"/>
          <w:sz w:val="22"/>
          <w:szCs w:val="24"/>
          <w:rtl/>
          <w:lang w:bidi="fa-IR"/>
        </w:rPr>
        <w:t>،</w:t>
      </w:r>
    </w:p>
    <w:p w:rsidR="00856157" w:rsidRPr="002A2F6D" w:rsidRDefault="00856157" w:rsidP="002A2F6D">
      <w:pPr>
        <w:pStyle w:val="ListParagraph"/>
        <w:numPr>
          <w:ilvl w:val="0"/>
          <w:numId w:val="16"/>
        </w:numPr>
        <w:spacing w:line="276" w:lineRule="auto"/>
        <w:jc w:val="lowKashida"/>
        <w:rPr>
          <w:rFonts w:cs="Mitra" w:hint="cs"/>
          <w:sz w:val="22"/>
          <w:lang w:bidi="fa-IR"/>
        </w:rPr>
      </w:pPr>
      <w:r w:rsidRPr="00CE3661">
        <w:rPr>
          <w:rFonts w:cs="Mitra" w:hint="cs"/>
          <w:b/>
          <w:bCs/>
          <w:sz w:val="20"/>
          <w:szCs w:val="22"/>
          <w:rtl/>
          <w:lang w:bidi="fa-IR"/>
        </w:rPr>
        <w:t>گام سوم:</w:t>
      </w:r>
      <w:r w:rsidR="002A2F6D">
        <w:rPr>
          <w:rFonts w:cs="Mitra" w:hint="cs"/>
          <w:sz w:val="22"/>
          <w:szCs w:val="24"/>
          <w:rtl/>
          <w:lang w:bidi="fa-IR"/>
        </w:rPr>
        <w:t xml:space="preserve"> </w:t>
      </w:r>
      <w:r w:rsidR="002A2F6D" w:rsidRPr="002A2F6D">
        <w:rPr>
          <w:rFonts w:cs="Mitra" w:hint="cs"/>
          <w:sz w:val="22"/>
          <w:rtl/>
          <w:lang w:bidi="fa-IR"/>
        </w:rPr>
        <w:t>تعيين قلمرو و روش‌شناسي مطالعه</w:t>
      </w:r>
      <w:r w:rsidR="002A2F6D">
        <w:rPr>
          <w:rFonts w:cs="Mitra" w:hint="cs"/>
          <w:sz w:val="22"/>
          <w:rtl/>
          <w:lang w:bidi="fa-IR"/>
        </w:rPr>
        <w:t>،</w:t>
      </w:r>
    </w:p>
    <w:p w:rsidR="00856157" w:rsidRDefault="002A2F6D" w:rsidP="002A2F6D">
      <w:pPr>
        <w:pStyle w:val="ListParagraph"/>
        <w:numPr>
          <w:ilvl w:val="0"/>
          <w:numId w:val="16"/>
        </w:numPr>
        <w:spacing w:line="276" w:lineRule="auto"/>
        <w:jc w:val="lowKashida"/>
        <w:rPr>
          <w:rFonts w:cs="Mitra" w:hint="cs"/>
          <w:sz w:val="22"/>
          <w:szCs w:val="24"/>
          <w:lang w:bidi="fa-IR"/>
        </w:rPr>
      </w:pPr>
      <w:r w:rsidRPr="00CE3661">
        <w:rPr>
          <w:rFonts w:cs="Mitra" w:hint="cs"/>
          <w:b/>
          <w:bCs/>
          <w:sz w:val="20"/>
          <w:szCs w:val="22"/>
          <w:rtl/>
          <w:lang w:bidi="fa-IR"/>
        </w:rPr>
        <w:t>گام چهارم:</w:t>
      </w:r>
      <w:r>
        <w:rPr>
          <w:rFonts w:cs="Mitra" w:hint="cs"/>
          <w:sz w:val="22"/>
          <w:szCs w:val="24"/>
          <w:rtl/>
          <w:lang w:bidi="fa-IR"/>
        </w:rPr>
        <w:t xml:space="preserve"> </w:t>
      </w:r>
      <w:r w:rsidRPr="002A2F6D">
        <w:rPr>
          <w:rFonts w:cs="Mitra" w:hint="cs"/>
          <w:sz w:val="22"/>
          <w:szCs w:val="24"/>
          <w:rtl/>
          <w:lang w:bidi="fa-IR"/>
        </w:rPr>
        <w:t>مطالعات ترازيابي نمونه‌هاي موفق جهاني</w:t>
      </w:r>
      <w:r>
        <w:rPr>
          <w:rFonts w:cs="Mitra" w:hint="cs"/>
          <w:sz w:val="22"/>
          <w:szCs w:val="24"/>
          <w:rtl/>
          <w:lang w:bidi="fa-IR"/>
        </w:rPr>
        <w:t>،</w:t>
      </w:r>
    </w:p>
    <w:p w:rsidR="002A2F6D" w:rsidRDefault="002A2F6D" w:rsidP="002A2F6D">
      <w:pPr>
        <w:pStyle w:val="ListParagraph"/>
        <w:numPr>
          <w:ilvl w:val="0"/>
          <w:numId w:val="16"/>
        </w:numPr>
        <w:spacing w:line="276" w:lineRule="auto"/>
        <w:jc w:val="lowKashida"/>
        <w:rPr>
          <w:rFonts w:cs="Mitra" w:hint="cs"/>
          <w:sz w:val="22"/>
          <w:szCs w:val="24"/>
          <w:lang w:bidi="fa-IR"/>
        </w:rPr>
      </w:pPr>
      <w:r w:rsidRPr="00CE3661">
        <w:rPr>
          <w:rFonts w:cs="Mitra" w:hint="cs"/>
          <w:b/>
          <w:bCs/>
          <w:sz w:val="20"/>
          <w:szCs w:val="22"/>
          <w:rtl/>
          <w:lang w:bidi="fa-IR"/>
        </w:rPr>
        <w:t>گام پنجم:</w:t>
      </w:r>
      <w:r>
        <w:rPr>
          <w:rFonts w:cs="Mitra" w:hint="cs"/>
          <w:sz w:val="22"/>
          <w:szCs w:val="24"/>
          <w:rtl/>
          <w:lang w:bidi="fa-IR"/>
        </w:rPr>
        <w:t xml:space="preserve"> </w:t>
      </w:r>
      <w:r w:rsidRPr="002A2F6D">
        <w:rPr>
          <w:rFonts w:cs="Mitra" w:hint="cs"/>
          <w:sz w:val="22"/>
          <w:szCs w:val="24"/>
          <w:rtl/>
          <w:lang w:bidi="fa-IR"/>
        </w:rPr>
        <w:t>شناسايي عوامل كليدي تصميم</w:t>
      </w:r>
      <w:r>
        <w:rPr>
          <w:rFonts w:cs="Mitra" w:hint="cs"/>
          <w:sz w:val="22"/>
          <w:szCs w:val="24"/>
          <w:rtl/>
          <w:lang w:bidi="fa-IR"/>
        </w:rPr>
        <w:t>،</w:t>
      </w:r>
    </w:p>
    <w:p w:rsidR="002A2F6D" w:rsidRDefault="002A2F6D" w:rsidP="002A2F6D">
      <w:pPr>
        <w:pStyle w:val="ListParagraph"/>
        <w:numPr>
          <w:ilvl w:val="0"/>
          <w:numId w:val="16"/>
        </w:numPr>
        <w:spacing w:line="276" w:lineRule="auto"/>
        <w:jc w:val="lowKashida"/>
        <w:rPr>
          <w:rFonts w:cs="Mitra" w:hint="cs"/>
          <w:sz w:val="22"/>
          <w:szCs w:val="24"/>
          <w:lang w:bidi="fa-IR"/>
        </w:rPr>
      </w:pPr>
      <w:r w:rsidRPr="00CE3661">
        <w:rPr>
          <w:rFonts w:cs="Mitra" w:hint="cs"/>
          <w:b/>
          <w:bCs/>
          <w:sz w:val="20"/>
          <w:szCs w:val="22"/>
          <w:rtl/>
          <w:lang w:bidi="fa-IR"/>
        </w:rPr>
        <w:t>گام ششم:</w:t>
      </w:r>
      <w:r>
        <w:rPr>
          <w:rFonts w:cs="Mitra" w:hint="cs"/>
          <w:sz w:val="22"/>
          <w:szCs w:val="24"/>
          <w:rtl/>
          <w:lang w:bidi="fa-IR"/>
        </w:rPr>
        <w:t xml:space="preserve"> </w:t>
      </w:r>
      <w:r w:rsidRPr="002A2F6D">
        <w:rPr>
          <w:rFonts w:cs="Mitra" w:hint="cs"/>
          <w:sz w:val="22"/>
          <w:szCs w:val="24"/>
          <w:rtl/>
          <w:lang w:bidi="fa-IR"/>
        </w:rPr>
        <w:t>شناسايي مهم‌ترين نيروهاي پيشران</w:t>
      </w:r>
      <w:r>
        <w:rPr>
          <w:rFonts w:cs="Mitra" w:hint="cs"/>
          <w:sz w:val="22"/>
          <w:szCs w:val="24"/>
          <w:rtl/>
          <w:lang w:bidi="fa-IR"/>
        </w:rPr>
        <w:t>،</w:t>
      </w:r>
    </w:p>
    <w:p w:rsidR="002A2F6D" w:rsidRDefault="002A2F6D" w:rsidP="002A2F6D">
      <w:pPr>
        <w:pStyle w:val="ListParagraph"/>
        <w:numPr>
          <w:ilvl w:val="0"/>
          <w:numId w:val="16"/>
        </w:numPr>
        <w:spacing w:line="276" w:lineRule="auto"/>
        <w:jc w:val="lowKashida"/>
        <w:rPr>
          <w:rFonts w:cs="Mitra" w:hint="cs"/>
          <w:sz w:val="22"/>
          <w:szCs w:val="24"/>
          <w:lang w:bidi="fa-IR"/>
        </w:rPr>
      </w:pPr>
      <w:r w:rsidRPr="00CE3661">
        <w:rPr>
          <w:rFonts w:cs="Mitra" w:hint="cs"/>
          <w:b/>
          <w:bCs/>
          <w:sz w:val="20"/>
          <w:szCs w:val="22"/>
          <w:rtl/>
          <w:lang w:bidi="fa-IR"/>
        </w:rPr>
        <w:t>گام هفتم:</w:t>
      </w:r>
      <w:r>
        <w:rPr>
          <w:rFonts w:cs="Mitra" w:hint="cs"/>
          <w:sz w:val="22"/>
          <w:szCs w:val="24"/>
          <w:rtl/>
          <w:lang w:bidi="fa-IR"/>
        </w:rPr>
        <w:t xml:space="preserve"> </w:t>
      </w:r>
      <w:r w:rsidRPr="002A2F6D">
        <w:rPr>
          <w:rFonts w:cs="Mitra" w:hint="cs"/>
          <w:sz w:val="22"/>
          <w:szCs w:val="24"/>
          <w:rtl/>
          <w:lang w:bidi="fa-IR"/>
        </w:rPr>
        <w:t>ذهن كاوي و مصاحبه به تصميم‌گيران و افراد كليدي</w:t>
      </w:r>
      <w:r>
        <w:rPr>
          <w:rFonts w:cs="Mitra" w:hint="cs"/>
          <w:sz w:val="22"/>
          <w:szCs w:val="24"/>
          <w:rtl/>
          <w:lang w:bidi="fa-IR"/>
        </w:rPr>
        <w:t>،</w:t>
      </w:r>
    </w:p>
    <w:p w:rsidR="002A2F6D" w:rsidRDefault="002A2F6D" w:rsidP="002A2F6D">
      <w:pPr>
        <w:pStyle w:val="ListParagraph"/>
        <w:numPr>
          <w:ilvl w:val="0"/>
          <w:numId w:val="16"/>
        </w:numPr>
        <w:spacing w:line="276" w:lineRule="auto"/>
        <w:jc w:val="lowKashida"/>
        <w:rPr>
          <w:rFonts w:cs="Mitra" w:hint="cs"/>
          <w:sz w:val="22"/>
          <w:szCs w:val="24"/>
          <w:lang w:bidi="fa-IR"/>
        </w:rPr>
      </w:pPr>
      <w:r w:rsidRPr="00CE3661">
        <w:rPr>
          <w:rFonts w:cs="Mitra" w:hint="cs"/>
          <w:b/>
          <w:bCs/>
          <w:sz w:val="20"/>
          <w:szCs w:val="22"/>
          <w:rtl/>
          <w:lang w:bidi="fa-IR"/>
        </w:rPr>
        <w:t>گام هشتم:</w:t>
      </w:r>
      <w:r>
        <w:rPr>
          <w:rFonts w:cs="Mitra" w:hint="cs"/>
          <w:sz w:val="22"/>
          <w:szCs w:val="24"/>
          <w:rtl/>
          <w:lang w:bidi="fa-IR"/>
        </w:rPr>
        <w:t xml:space="preserve"> </w:t>
      </w:r>
      <w:r w:rsidRPr="002A2F6D">
        <w:rPr>
          <w:rFonts w:cs="Mitra" w:hint="cs"/>
          <w:sz w:val="22"/>
          <w:szCs w:val="24"/>
          <w:rtl/>
          <w:lang w:bidi="fa-IR"/>
        </w:rPr>
        <w:t>استخراج مهم‌ترين عدم قطعيت‌ها و تشكيل چارچوب سناريوها و برگزاري ميني دلفي</w:t>
      </w:r>
      <w:r>
        <w:rPr>
          <w:rFonts w:cs="Mitra" w:hint="cs"/>
          <w:sz w:val="22"/>
          <w:szCs w:val="24"/>
          <w:rtl/>
          <w:lang w:bidi="fa-IR"/>
        </w:rPr>
        <w:t>،</w:t>
      </w:r>
    </w:p>
    <w:p w:rsidR="002A2F6D" w:rsidRPr="002A2F6D" w:rsidRDefault="002A2F6D" w:rsidP="002A2F6D">
      <w:pPr>
        <w:pStyle w:val="ListParagraph"/>
        <w:numPr>
          <w:ilvl w:val="0"/>
          <w:numId w:val="16"/>
        </w:numPr>
        <w:spacing w:line="276" w:lineRule="auto"/>
        <w:jc w:val="lowKashida"/>
        <w:rPr>
          <w:rFonts w:cs="Mitra"/>
          <w:sz w:val="22"/>
          <w:szCs w:val="24"/>
          <w:rtl/>
          <w:lang w:bidi="fa-IR"/>
        </w:rPr>
      </w:pPr>
      <w:r w:rsidRPr="00CE3661">
        <w:rPr>
          <w:rFonts w:cs="Mitra" w:hint="cs"/>
          <w:b/>
          <w:bCs/>
          <w:sz w:val="20"/>
          <w:szCs w:val="22"/>
          <w:rtl/>
          <w:lang w:bidi="fa-IR"/>
        </w:rPr>
        <w:t>گام نهم:</w:t>
      </w:r>
      <w:r>
        <w:rPr>
          <w:rFonts w:cs="Mitra" w:hint="cs"/>
          <w:sz w:val="22"/>
          <w:szCs w:val="24"/>
          <w:rtl/>
          <w:lang w:bidi="fa-IR"/>
        </w:rPr>
        <w:t xml:space="preserve"> </w:t>
      </w:r>
      <w:r w:rsidRPr="002A2F6D">
        <w:rPr>
          <w:rFonts w:cs="Mitra" w:hint="cs"/>
          <w:sz w:val="22"/>
          <w:szCs w:val="24"/>
          <w:rtl/>
          <w:lang w:bidi="fa-IR"/>
        </w:rPr>
        <w:t>سناريوهاي توسعه نيروگاه‌هاي هسته‌اي در كشور</w:t>
      </w:r>
      <w:r>
        <w:rPr>
          <w:rFonts w:cs="Mitra" w:hint="cs"/>
          <w:sz w:val="22"/>
          <w:szCs w:val="24"/>
          <w:rtl/>
          <w:lang w:bidi="fa-IR"/>
        </w:rPr>
        <w:t>.</w:t>
      </w:r>
    </w:p>
    <w:p w:rsidR="00D90758" w:rsidRPr="001D30F5" w:rsidRDefault="00D90758" w:rsidP="00D90758">
      <w:pPr>
        <w:pStyle w:val="ListBullet"/>
        <w:numPr>
          <w:ilvl w:val="0"/>
          <w:numId w:val="0"/>
        </w:numPr>
        <w:ind w:left="4"/>
        <w:jc w:val="lowKashida"/>
        <w:rPr>
          <w:rFonts w:cs="Mitra"/>
          <w:sz w:val="22"/>
          <w:szCs w:val="24"/>
          <w:rtl/>
          <w:lang w:bidi="fa-IR"/>
        </w:rPr>
      </w:pPr>
      <w:r>
        <w:rPr>
          <w:rFonts w:cs="Mitra" w:hint="cs"/>
          <w:sz w:val="22"/>
          <w:szCs w:val="24"/>
          <w:rtl/>
          <w:lang w:bidi="fa-IR"/>
        </w:rPr>
        <w:t xml:space="preserve">گفتني‌است، </w:t>
      </w:r>
      <w:r w:rsidRPr="001D30F5">
        <w:rPr>
          <w:rFonts w:cs="Mitra" w:hint="cs"/>
          <w:sz w:val="22"/>
          <w:szCs w:val="24"/>
          <w:rtl/>
          <w:lang w:bidi="fa-IR"/>
        </w:rPr>
        <w:t xml:space="preserve">تحليل پرسش‌نامه‌هاي دلفي و مروري بر نتايج مصاحبه با تصميم‌گيران كليدي به شناسايي مهم‌ترين عدم‌قطعيت‌هاي توسعه نيروگاه‌هاي هسته‌اي در كشور منجر شد. اين دو عدم‌قطعيت كليدي عبارتند از: </w:t>
      </w:r>
    </w:p>
    <w:p w:rsidR="00D90758" w:rsidRPr="001D30F5" w:rsidRDefault="00D90758" w:rsidP="00D90758">
      <w:pPr>
        <w:pStyle w:val="ListBullet"/>
        <w:numPr>
          <w:ilvl w:val="0"/>
          <w:numId w:val="11"/>
        </w:numPr>
        <w:jc w:val="lowKashida"/>
        <w:rPr>
          <w:rFonts w:cs="Mitra"/>
          <w:sz w:val="22"/>
          <w:szCs w:val="24"/>
          <w:rtl/>
          <w:lang w:bidi="fa-IR"/>
        </w:rPr>
      </w:pPr>
      <w:r w:rsidRPr="001D30F5">
        <w:rPr>
          <w:rFonts w:cs="Mitra"/>
          <w:sz w:val="22"/>
          <w:szCs w:val="24"/>
          <w:rtl/>
          <w:lang w:bidi="fa-IR"/>
        </w:rPr>
        <w:t>حاکم</w:t>
      </w:r>
      <w:r w:rsidRPr="001D30F5">
        <w:rPr>
          <w:rFonts w:cs="Mitra" w:hint="cs"/>
          <w:sz w:val="22"/>
          <w:szCs w:val="24"/>
          <w:rtl/>
          <w:lang w:bidi="fa-IR"/>
        </w:rPr>
        <w:t>يت</w:t>
      </w:r>
      <w:r w:rsidRPr="001D30F5">
        <w:rPr>
          <w:rFonts w:cs="Mitra"/>
          <w:sz w:val="22"/>
          <w:szCs w:val="24"/>
          <w:rtl/>
          <w:lang w:bidi="fa-IR"/>
        </w:rPr>
        <w:t xml:space="preserve"> د</w:t>
      </w:r>
      <w:r w:rsidRPr="001D30F5">
        <w:rPr>
          <w:rFonts w:cs="Mitra" w:hint="cs"/>
          <w:sz w:val="22"/>
          <w:szCs w:val="24"/>
          <w:rtl/>
          <w:lang w:bidi="fa-IR"/>
        </w:rPr>
        <w:t>يدگاه</w:t>
      </w:r>
      <w:r w:rsidRPr="001D30F5">
        <w:rPr>
          <w:rFonts w:cs="Mitra"/>
          <w:sz w:val="22"/>
          <w:szCs w:val="24"/>
          <w:rtl/>
          <w:lang w:bidi="fa-IR"/>
        </w:rPr>
        <w:t xml:space="preserve"> سياسي </w:t>
      </w:r>
      <w:r w:rsidRPr="001D30F5">
        <w:rPr>
          <w:rFonts w:cs="Mitra" w:hint="cs"/>
          <w:sz w:val="22"/>
          <w:szCs w:val="24"/>
          <w:rtl/>
          <w:lang w:bidi="fa-IR"/>
        </w:rPr>
        <w:t>يا</w:t>
      </w:r>
      <w:r w:rsidRPr="001D30F5">
        <w:rPr>
          <w:rFonts w:cs="Mitra"/>
          <w:sz w:val="22"/>
          <w:szCs w:val="24"/>
          <w:rtl/>
          <w:lang w:bidi="fa-IR"/>
        </w:rPr>
        <w:t xml:space="preserve"> حاکم</w:t>
      </w:r>
      <w:r w:rsidRPr="001D30F5">
        <w:rPr>
          <w:rFonts w:cs="Mitra" w:hint="cs"/>
          <w:sz w:val="22"/>
          <w:szCs w:val="24"/>
          <w:rtl/>
          <w:lang w:bidi="fa-IR"/>
        </w:rPr>
        <w:t>يت</w:t>
      </w:r>
      <w:r w:rsidRPr="001D30F5">
        <w:rPr>
          <w:rFonts w:cs="Mitra"/>
          <w:sz w:val="22"/>
          <w:szCs w:val="24"/>
          <w:rtl/>
          <w:lang w:bidi="fa-IR"/>
        </w:rPr>
        <w:t xml:space="preserve"> د</w:t>
      </w:r>
      <w:r w:rsidRPr="001D30F5">
        <w:rPr>
          <w:rFonts w:cs="Mitra" w:hint="cs"/>
          <w:sz w:val="22"/>
          <w:szCs w:val="24"/>
          <w:rtl/>
          <w:lang w:bidi="fa-IR"/>
        </w:rPr>
        <w:t>يدگاه</w:t>
      </w:r>
      <w:r w:rsidRPr="001D30F5">
        <w:rPr>
          <w:rFonts w:cs="Mitra"/>
          <w:sz w:val="22"/>
          <w:szCs w:val="24"/>
          <w:rtl/>
          <w:lang w:bidi="fa-IR"/>
        </w:rPr>
        <w:t xml:space="preserve"> فن</w:t>
      </w:r>
      <w:r w:rsidRPr="001D30F5">
        <w:rPr>
          <w:rFonts w:cs="Mitra" w:hint="cs"/>
          <w:sz w:val="22"/>
          <w:szCs w:val="24"/>
          <w:rtl/>
          <w:lang w:bidi="fa-IR"/>
        </w:rPr>
        <w:t>ي</w:t>
      </w:r>
      <w:r>
        <w:rPr>
          <w:rFonts w:cs="Mitra" w:hint="cs"/>
          <w:sz w:val="22"/>
          <w:szCs w:val="24"/>
          <w:rtl/>
          <w:lang w:bidi="fa-IR"/>
        </w:rPr>
        <w:t xml:space="preserve">- </w:t>
      </w:r>
      <w:r w:rsidRPr="001D30F5">
        <w:rPr>
          <w:rFonts w:cs="Mitra"/>
          <w:sz w:val="22"/>
          <w:szCs w:val="24"/>
          <w:rtl/>
          <w:lang w:bidi="fa-IR"/>
        </w:rPr>
        <w:t>اقتصاد</w:t>
      </w:r>
      <w:r w:rsidRPr="001D30F5">
        <w:rPr>
          <w:rFonts w:cs="Mitra" w:hint="cs"/>
          <w:sz w:val="22"/>
          <w:szCs w:val="24"/>
          <w:rtl/>
          <w:lang w:bidi="fa-IR"/>
        </w:rPr>
        <w:t>ي</w:t>
      </w:r>
      <w:r w:rsidRPr="001D30F5">
        <w:rPr>
          <w:rFonts w:cs="Mitra"/>
          <w:sz w:val="22"/>
          <w:szCs w:val="24"/>
          <w:rtl/>
          <w:lang w:bidi="fa-IR"/>
        </w:rPr>
        <w:t xml:space="preserve"> در</w:t>
      </w:r>
      <w:r>
        <w:rPr>
          <w:rFonts w:cs="Mitra" w:hint="cs"/>
          <w:sz w:val="22"/>
          <w:szCs w:val="24"/>
          <w:rtl/>
          <w:lang w:bidi="fa-IR"/>
        </w:rPr>
        <w:t xml:space="preserve"> </w:t>
      </w:r>
      <w:r w:rsidRPr="001D30F5">
        <w:rPr>
          <w:rFonts w:cs="Mitra"/>
          <w:sz w:val="22"/>
          <w:szCs w:val="24"/>
          <w:rtl/>
          <w:lang w:bidi="fa-IR"/>
        </w:rPr>
        <w:t>توسعه ن</w:t>
      </w:r>
      <w:r w:rsidRPr="001D30F5">
        <w:rPr>
          <w:rFonts w:cs="Mitra" w:hint="cs"/>
          <w:sz w:val="22"/>
          <w:szCs w:val="24"/>
          <w:rtl/>
          <w:lang w:bidi="fa-IR"/>
        </w:rPr>
        <w:t>يروگاه‌هاي</w:t>
      </w:r>
      <w:r w:rsidRPr="001D30F5">
        <w:rPr>
          <w:rFonts w:cs="Mitra"/>
          <w:sz w:val="22"/>
          <w:szCs w:val="24"/>
          <w:rtl/>
          <w:lang w:bidi="fa-IR"/>
        </w:rPr>
        <w:t xml:space="preserve"> هسته‌ا</w:t>
      </w:r>
      <w:r w:rsidRPr="001D30F5">
        <w:rPr>
          <w:rFonts w:cs="Mitra" w:hint="cs"/>
          <w:sz w:val="22"/>
          <w:szCs w:val="24"/>
          <w:rtl/>
          <w:lang w:bidi="fa-IR"/>
        </w:rPr>
        <w:t>ي</w:t>
      </w:r>
      <w:r w:rsidRPr="001D30F5">
        <w:rPr>
          <w:rFonts w:cs="Mitra"/>
          <w:sz w:val="22"/>
          <w:szCs w:val="24"/>
          <w:rtl/>
          <w:lang w:bidi="fa-IR"/>
        </w:rPr>
        <w:t xml:space="preserve"> در کشور،</w:t>
      </w:r>
    </w:p>
    <w:p w:rsidR="00856157" w:rsidRPr="00D90758" w:rsidRDefault="00D90758" w:rsidP="001B58BB">
      <w:pPr>
        <w:pStyle w:val="ListBullet"/>
        <w:numPr>
          <w:ilvl w:val="0"/>
          <w:numId w:val="11"/>
        </w:numPr>
        <w:jc w:val="lowKashida"/>
        <w:rPr>
          <w:rFonts w:cs="Mitra" w:hint="cs"/>
          <w:b/>
          <w:bCs/>
          <w:szCs w:val="24"/>
          <w:lang w:bidi="fa-IR"/>
        </w:rPr>
      </w:pPr>
      <w:r w:rsidRPr="001D30F5">
        <w:rPr>
          <w:rFonts w:cs="Mitra"/>
          <w:sz w:val="22"/>
          <w:szCs w:val="24"/>
          <w:rtl/>
          <w:lang w:bidi="fa-IR"/>
        </w:rPr>
        <w:t>رو</w:t>
      </w:r>
      <w:r w:rsidRPr="001D30F5">
        <w:rPr>
          <w:rFonts w:cs="Mitra" w:hint="cs"/>
          <w:sz w:val="22"/>
          <w:szCs w:val="24"/>
          <w:rtl/>
          <w:lang w:bidi="fa-IR"/>
        </w:rPr>
        <w:t>يکرد</w:t>
      </w:r>
      <w:r w:rsidRPr="001D30F5">
        <w:rPr>
          <w:rFonts w:cs="Mitra"/>
          <w:sz w:val="22"/>
          <w:szCs w:val="24"/>
          <w:rtl/>
          <w:lang w:bidi="fa-IR"/>
        </w:rPr>
        <w:t xml:space="preserve"> توسعه شتابان در کشور </w:t>
      </w:r>
      <w:r w:rsidRPr="001D30F5">
        <w:rPr>
          <w:rFonts w:cs="Mitra" w:hint="cs"/>
          <w:sz w:val="22"/>
          <w:szCs w:val="24"/>
          <w:rtl/>
          <w:lang w:bidi="fa-IR"/>
        </w:rPr>
        <w:t>يا</w:t>
      </w:r>
      <w:r w:rsidRPr="001D30F5">
        <w:rPr>
          <w:rFonts w:cs="Mitra"/>
          <w:sz w:val="22"/>
          <w:szCs w:val="24"/>
          <w:rtl/>
          <w:lang w:bidi="fa-IR"/>
        </w:rPr>
        <w:t xml:space="preserve"> توسعه ت</w:t>
      </w:r>
      <w:r w:rsidR="001B58BB">
        <w:rPr>
          <w:rFonts w:cs="Mitra" w:hint="cs"/>
          <w:sz w:val="22"/>
          <w:szCs w:val="24"/>
          <w:rtl/>
          <w:lang w:bidi="fa-IR"/>
        </w:rPr>
        <w:t>كامل</w:t>
      </w:r>
      <w:bookmarkStart w:id="0" w:name="_GoBack"/>
      <w:bookmarkEnd w:id="0"/>
      <w:r w:rsidRPr="001D30F5">
        <w:rPr>
          <w:rFonts w:cs="Mitra" w:hint="cs"/>
          <w:sz w:val="22"/>
          <w:szCs w:val="24"/>
          <w:rtl/>
          <w:lang w:bidi="fa-IR"/>
        </w:rPr>
        <w:t>ي</w:t>
      </w:r>
      <w:r w:rsidRPr="001D30F5">
        <w:rPr>
          <w:rFonts w:cs="Mitra"/>
          <w:sz w:val="22"/>
          <w:szCs w:val="24"/>
          <w:rtl/>
          <w:lang w:bidi="fa-IR"/>
        </w:rPr>
        <w:t>.</w:t>
      </w:r>
    </w:p>
    <w:p w:rsidR="00D90758" w:rsidRDefault="00D90758" w:rsidP="00D90758">
      <w:pPr>
        <w:pStyle w:val="ListBullet"/>
        <w:numPr>
          <w:ilvl w:val="0"/>
          <w:numId w:val="0"/>
        </w:numPr>
        <w:ind w:left="360"/>
        <w:jc w:val="lowKashida"/>
        <w:rPr>
          <w:rFonts w:cs="Mitra"/>
          <w:b/>
          <w:bCs/>
          <w:szCs w:val="24"/>
          <w:lang w:bidi="fa-IR"/>
        </w:rPr>
      </w:pPr>
      <w:r w:rsidRPr="001D30F5">
        <w:rPr>
          <w:rFonts w:cs="Mitra" w:hint="cs"/>
          <w:sz w:val="22"/>
          <w:szCs w:val="24"/>
          <w:rtl/>
          <w:lang w:bidi="fa-IR"/>
        </w:rPr>
        <w:t>از تقاطع مهم‌ترين عدم قطعيت‌هاي شناسايي شده، چارچوب سناريوهاي ملي توسعه نيروگاه‌هاي هسته‌اي در کشور استخراج شد.</w:t>
      </w:r>
    </w:p>
    <w:p w:rsidR="00856157" w:rsidRPr="0067492A" w:rsidRDefault="00F92DA0" w:rsidP="00856157">
      <w:pPr>
        <w:ind w:firstLine="0"/>
        <w:jc w:val="lowKashida"/>
        <w:rPr>
          <w:rFonts w:cs="Mitra"/>
          <w:sz w:val="26"/>
        </w:rPr>
      </w:pPr>
      <w:r>
        <w:rPr>
          <w:rFonts w:cs="Mitra" w:hint="cs"/>
          <w:sz w:val="26"/>
          <w:rtl/>
        </w:rPr>
        <w:t>در پايان،</w:t>
      </w:r>
      <w:r w:rsidR="00856157" w:rsidRPr="0067492A">
        <w:rPr>
          <w:rFonts w:cs="Mitra" w:hint="cs"/>
          <w:sz w:val="26"/>
          <w:rtl/>
        </w:rPr>
        <w:t xml:space="preserve"> در فضاي تحليلي هر </w:t>
      </w:r>
      <w:r w:rsidR="00856157">
        <w:rPr>
          <w:rFonts w:cs="Mitra" w:hint="cs"/>
          <w:sz w:val="26"/>
          <w:rtl/>
        </w:rPr>
        <w:t>يك</w:t>
      </w:r>
      <w:r w:rsidR="00856157" w:rsidRPr="0067492A">
        <w:rPr>
          <w:rFonts w:cs="Mitra" w:hint="cs"/>
          <w:sz w:val="26"/>
          <w:rtl/>
        </w:rPr>
        <w:t xml:space="preserve"> از سناريوها، مهم‌ترين </w:t>
      </w:r>
      <w:r w:rsidR="00856157">
        <w:rPr>
          <w:rFonts w:cs="Mitra" w:hint="cs"/>
          <w:sz w:val="26"/>
          <w:rtl/>
        </w:rPr>
        <w:t>پرسش‌ها</w:t>
      </w:r>
      <w:r w:rsidR="00856157" w:rsidRPr="0067492A">
        <w:rPr>
          <w:rFonts w:cs="Mitra" w:hint="cs"/>
          <w:sz w:val="26"/>
          <w:rtl/>
        </w:rPr>
        <w:t xml:space="preserve"> و الزامات راهبردي تصميم‌گيران نيز مورد اشاره قرار گرفته است. به </w:t>
      </w:r>
      <w:r w:rsidR="00856157">
        <w:rPr>
          <w:rFonts w:cs="Mitra" w:hint="cs"/>
          <w:sz w:val="26"/>
          <w:rtl/>
        </w:rPr>
        <w:t>بيان</w:t>
      </w:r>
      <w:r w:rsidR="00856157" w:rsidRPr="0067492A">
        <w:rPr>
          <w:rFonts w:cs="Mitra" w:hint="cs"/>
          <w:sz w:val="26"/>
          <w:rtl/>
        </w:rPr>
        <w:t xml:space="preserve"> دقيق‌تر، در فضاي ترسيم‌شده از آينده توسعه نيروگاه‌هاي هسته‌اي در كشور، فضاي آينده‌هاي ممكن ترسيم شده است</w:t>
      </w:r>
      <w:r w:rsidR="00856157">
        <w:rPr>
          <w:rFonts w:cs="Mitra" w:hint="cs"/>
          <w:sz w:val="26"/>
          <w:rtl/>
        </w:rPr>
        <w:t>؛</w:t>
      </w:r>
      <w:r w:rsidR="00856157" w:rsidRPr="0067492A">
        <w:rPr>
          <w:rFonts w:cs="Mitra" w:hint="cs"/>
          <w:sz w:val="26"/>
          <w:rtl/>
        </w:rPr>
        <w:t xml:space="preserve"> به گونه‌اي كه اين امكان براي تصميم‌گيران فراهم شود تا با مروري بر مدل‌هاي ذهني و شناختي خود از نيروگاه‌هاي هسته‌اي در كشور، با آگاهي بيشتري تصميماتي را اتخاذ نمايند كه كمترين پشيماني را در آينده به همراه داشته باشد.</w:t>
      </w:r>
    </w:p>
    <w:p w:rsidR="001F6666" w:rsidRPr="00B638A8" w:rsidRDefault="001F6666" w:rsidP="00856157">
      <w:pPr>
        <w:pStyle w:val="ListParagraph"/>
        <w:ind w:left="708" w:firstLine="0"/>
        <w:jc w:val="lowKashida"/>
        <w:rPr>
          <w:rFonts w:cs="Mitra"/>
          <w:szCs w:val="24"/>
          <w:rtl/>
          <w:lang w:bidi="fa-IR"/>
        </w:rPr>
      </w:pPr>
    </w:p>
    <w:sectPr w:rsidR="001F6666" w:rsidRPr="00B638A8" w:rsidSect="004B1FE2">
      <w:footerReference w:type="default" r:id="rId8"/>
      <w:pgSz w:w="12240" w:h="15840"/>
      <w:pgMar w:top="1134" w:right="900" w:bottom="144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CB4" w:rsidRDefault="00403CB4" w:rsidP="002D55FA">
      <w:pPr>
        <w:spacing w:line="240" w:lineRule="auto"/>
      </w:pPr>
      <w:r>
        <w:separator/>
      </w:r>
    </w:p>
  </w:endnote>
  <w:endnote w:type="continuationSeparator" w:id="0">
    <w:p w:rsidR="00403CB4" w:rsidRDefault="00403CB4" w:rsidP="002D5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Mitra">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91938472"/>
      <w:docPartObj>
        <w:docPartGallery w:val="Page Numbers (Bottom of Page)"/>
        <w:docPartUnique/>
      </w:docPartObj>
    </w:sdtPr>
    <w:sdtEndPr>
      <w:rPr>
        <w:noProof/>
      </w:rPr>
    </w:sdtEndPr>
    <w:sdtContent>
      <w:p w:rsidR="00B638A8" w:rsidRDefault="00BC5EC9">
        <w:pPr>
          <w:pStyle w:val="Footer"/>
          <w:jc w:val="center"/>
        </w:pPr>
        <w:r>
          <w:fldChar w:fldCharType="begin"/>
        </w:r>
        <w:r>
          <w:instrText xml:space="preserve"> PAGE   \* MERGEFORMAT </w:instrText>
        </w:r>
        <w:r>
          <w:fldChar w:fldCharType="separate"/>
        </w:r>
        <w:r w:rsidR="001B58BB">
          <w:rPr>
            <w:noProof/>
            <w:rtl/>
          </w:rPr>
          <w:t>2</w:t>
        </w:r>
        <w:r>
          <w:rPr>
            <w:noProof/>
          </w:rPr>
          <w:fldChar w:fldCharType="end"/>
        </w:r>
      </w:p>
    </w:sdtContent>
  </w:sdt>
  <w:p w:rsidR="00B638A8" w:rsidRDefault="00B63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CB4" w:rsidRDefault="00403CB4" w:rsidP="002D55FA">
      <w:pPr>
        <w:spacing w:line="240" w:lineRule="auto"/>
      </w:pPr>
      <w:r>
        <w:separator/>
      </w:r>
    </w:p>
  </w:footnote>
  <w:footnote w:type="continuationSeparator" w:id="0">
    <w:p w:rsidR="00403CB4" w:rsidRDefault="00403CB4" w:rsidP="002D55F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68C115E"/>
    <w:lvl w:ilvl="0">
      <w:start w:val="1"/>
      <w:numFmt w:val="decimal"/>
      <w:pStyle w:val="ListNumber"/>
      <w:lvlText w:val="%1."/>
      <w:lvlJc w:val="left"/>
      <w:pPr>
        <w:tabs>
          <w:tab w:val="num" w:pos="360"/>
        </w:tabs>
        <w:ind w:left="360" w:hanging="360"/>
      </w:pPr>
    </w:lvl>
  </w:abstractNum>
  <w:abstractNum w:abstractNumId="1">
    <w:nsid w:val="FFFFFF89"/>
    <w:multiLevelType w:val="singleLevel"/>
    <w:tmpl w:val="885829C0"/>
    <w:lvl w:ilvl="0">
      <w:start w:val="1"/>
      <w:numFmt w:val="bullet"/>
      <w:pStyle w:val="ListBullet"/>
      <w:lvlText w:val=""/>
      <w:lvlJc w:val="left"/>
      <w:pPr>
        <w:ind w:left="360" w:hanging="360"/>
      </w:pPr>
      <w:rPr>
        <w:rFonts w:ascii="Symbol" w:hAnsi="Symbol" w:hint="default"/>
      </w:rPr>
    </w:lvl>
  </w:abstractNum>
  <w:abstractNum w:abstractNumId="2">
    <w:nsid w:val="04486655"/>
    <w:multiLevelType w:val="hybridMultilevel"/>
    <w:tmpl w:val="46E88664"/>
    <w:lvl w:ilvl="0" w:tplc="6BBEB0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41347"/>
    <w:multiLevelType w:val="hybridMultilevel"/>
    <w:tmpl w:val="619C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600CC"/>
    <w:multiLevelType w:val="hybridMultilevel"/>
    <w:tmpl w:val="A6663AEE"/>
    <w:lvl w:ilvl="0" w:tplc="6BBEB0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D4771"/>
    <w:multiLevelType w:val="hybridMultilevel"/>
    <w:tmpl w:val="63CE3008"/>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4B162C3"/>
    <w:multiLevelType w:val="hybridMultilevel"/>
    <w:tmpl w:val="27DA4276"/>
    <w:lvl w:ilvl="0" w:tplc="22322BC0">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7">
    <w:nsid w:val="3BD10C09"/>
    <w:multiLevelType w:val="hybridMultilevel"/>
    <w:tmpl w:val="BCF0F0A4"/>
    <w:lvl w:ilvl="0" w:tplc="6BBEB0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134D6"/>
    <w:multiLevelType w:val="hybridMultilevel"/>
    <w:tmpl w:val="6D4EB1C8"/>
    <w:lvl w:ilvl="0" w:tplc="6BBEB0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C105A"/>
    <w:multiLevelType w:val="hybridMultilevel"/>
    <w:tmpl w:val="DC38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E3029A"/>
    <w:multiLevelType w:val="hybridMultilevel"/>
    <w:tmpl w:val="167AC612"/>
    <w:lvl w:ilvl="0" w:tplc="22322BC0">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1">
    <w:nsid w:val="4B1E0DAC"/>
    <w:multiLevelType w:val="hybridMultilevel"/>
    <w:tmpl w:val="70724456"/>
    <w:lvl w:ilvl="0" w:tplc="20909534">
      <w:start w:val="1"/>
      <w:numFmt w:val="bullet"/>
      <w:lvlText w:val=""/>
      <w:lvlJc w:val="left"/>
      <w:pPr>
        <w:ind w:left="792" w:hanging="360"/>
      </w:pPr>
      <w:rPr>
        <w:rFonts w:ascii="Symbol" w:hAnsi="Symbol" w:hint="default"/>
        <w:sz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55515E67"/>
    <w:multiLevelType w:val="hybridMultilevel"/>
    <w:tmpl w:val="1210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6A23FC"/>
    <w:multiLevelType w:val="hybridMultilevel"/>
    <w:tmpl w:val="7DBC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5978D5"/>
    <w:multiLevelType w:val="hybridMultilevel"/>
    <w:tmpl w:val="A664BD38"/>
    <w:lvl w:ilvl="0" w:tplc="22322BC0">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6"/>
  </w:num>
  <w:num w:numId="2">
    <w:abstractNumId w:val="10"/>
  </w:num>
  <w:num w:numId="3">
    <w:abstractNumId w:val="5"/>
  </w:num>
  <w:num w:numId="4">
    <w:abstractNumId w:val="1"/>
  </w:num>
  <w:num w:numId="5">
    <w:abstractNumId w:val="0"/>
  </w:num>
  <w:num w:numId="6">
    <w:abstractNumId w:val="0"/>
    <w:lvlOverride w:ilvl="0">
      <w:startOverride w:val="1"/>
    </w:lvlOverride>
  </w:num>
  <w:num w:numId="7">
    <w:abstractNumId w:val="12"/>
  </w:num>
  <w:num w:numId="8">
    <w:abstractNumId w:val="9"/>
  </w:num>
  <w:num w:numId="9">
    <w:abstractNumId w:val="3"/>
  </w:num>
  <w:num w:numId="10">
    <w:abstractNumId w:val="13"/>
  </w:num>
  <w:num w:numId="11">
    <w:abstractNumId w:val="7"/>
  </w:num>
  <w:num w:numId="12">
    <w:abstractNumId w:val="4"/>
  </w:num>
  <w:num w:numId="13">
    <w:abstractNumId w:val="8"/>
  </w:num>
  <w:num w:numId="14">
    <w:abstractNumId w:val="2"/>
  </w:num>
  <w:num w:numId="15">
    <w:abstractNumId w:val="14"/>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E7"/>
    <w:rsid w:val="00011550"/>
    <w:rsid w:val="00044DAF"/>
    <w:rsid w:val="000A026A"/>
    <w:rsid w:val="00145B2B"/>
    <w:rsid w:val="00153DE7"/>
    <w:rsid w:val="001B50BD"/>
    <w:rsid w:val="001B58BB"/>
    <w:rsid w:val="001F6666"/>
    <w:rsid w:val="0024105A"/>
    <w:rsid w:val="002A2F6D"/>
    <w:rsid w:val="002D55FA"/>
    <w:rsid w:val="0037788C"/>
    <w:rsid w:val="0038593C"/>
    <w:rsid w:val="00403CB4"/>
    <w:rsid w:val="004308FE"/>
    <w:rsid w:val="00444BB3"/>
    <w:rsid w:val="004B1FE2"/>
    <w:rsid w:val="004B6007"/>
    <w:rsid w:val="004D4C78"/>
    <w:rsid w:val="00511A4A"/>
    <w:rsid w:val="00517A78"/>
    <w:rsid w:val="006130B3"/>
    <w:rsid w:val="0063225A"/>
    <w:rsid w:val="00642734"/>
    <w:rsid w:val="00691D3A"/>
    <w:rsid w:val="006B22CF"/>
    <w:rsid w:val="00750CA1"/>
    <w:rsid w:val="00762832"/>
    <w:rsid w:val="00783C16"/>
    <w:rsid w:val="00856157"/>
    <w:rsid w:val="008762D0"/>
    <w:rsid w:val="00906142"/>
    <w:rsid w:val="009D7F3C"/>
    <w:rsid w:val="009E4385"/>
    <w:rsid w:val="00A16858"/>
    <w:rsid w:val="00A72DFF"/>
    <w:rsid w:val="00AC7186"/>
    <w:rsid w:val="00B27FAA"/>
    <w:rsid w:val="00B638A8"/>
    <w:rsid w:val="00BB30FF"/>
    <w:rsid w:val="00BB7782"/>
    <w:rsid w:val="00BC5EC9"/>
    <w:rsid w:val="00BD2828"/>
    <w:rsid w:val="00C607B5"/>
    <w:rsid w:val="00CE3661"/>
    <w:rsid w:val="00D90758"/>
    <w:rsid w:val="00DA35FC"/>
    <w:rsid w:val="00DE4036"/>
    <w:rsid w:val="00E54CEA"/>
    <w:rsid w:val="00E9029C"/>
    <w:rsid w:val="00EA10FA"/>
    <w:rsid w:val="00F40B81"/>
    <w:rsid w:val="00F92DA0"/>
    <w:rsid w:val="00FC4367"/>
    <w:rsid w:val="00FD66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5FA"/>
    <w:pPr>
      <w:bidi/>
      <w:spacing w:after="0" w:line="288" w:lineRule="auto"/>
      <w:ind w:firstLine="432"/>
      <w:jc w:val="both"/>
    </w:pPr>
    <w:rPr>
      <w:rFonts w:ascii="Times New Roman" w:hAnsi="Times New Roman" w:cs="B Mitra"/>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عناوین اشکال"/>
    <w:basedOn w:val="Caption"/>
    <w:autoRedefine/>
    <w:locked/>
    <w:rsid w:val="004B1FE2"/>
    <w:pPr>
      <w:spacing w:before="120" w:after="0"/>
      <w:ind w:firstLine="431"/>
      <w:jc w:val="center"/>
    </w:pPr>
    <w:rPr>
      <w:rFonts w:ascii="Times New Roman Bold" w:hAnsi="Times New Roman Bold" w:cs="Mitra"/>
      <w:color w:val="auto"/>
      <w:sz w:val="22"/>
      <w:szCs w:val="20"/>
    </w:rPr>
  </w:style>
  <w:style w:type="paragraph" w:styleId="FootnoteText">
    <w:name w:val="footnote text"/>
    <w:aliases w:val="زیرنویس,Char"/>
    <w:basedOn w:val="Normal"/>
    <w:link w:val="FootnoteTextChar"/>
    <w:autoRedefine/>
    <w:unhideWhenUsed/>
    <w:rsid w:val="002D55FA"/>
    <w:pPr>
      <w:bidi w:val="0"/>
      <w:spacing w:line="240" w:lineRule="auto"/>
      <w:ind w:firstLine="0"/>
      <w:jc w:val="left"/>
    </w:pPr>
    <w:rPr>
      <w:rFonts w:asciiTheme="majorBidi" w:hAnsiTheme="majorBidi" w:cs="Mitra"/>
      <w:sz w:val="20"/>
      <w:szCs w:val="20"/>
    </w:rPr>
  </w:style>
  <w:style w:type="character" w:customStyle="1" w:styleId="FootnoteTextChar">
    <w:name w:val="Footnote Text Char"/>
    <w:aliases w:val="زیرنویس Char,Char Char"/>
    <w:basedOn w:val="DefaultParagraphFont"/>
    <w:link w:val="FootnoteText"/>
    <w:rsid w:val="002D55FA"/>
    <w:rPr>
      <w:rFonts w:asciiTheme="majorBidi" w:hAnsiTheme="majorBidi" w:cs="Mitra"/>
      <w:sz w:val="20"/>
      <w:szCs w:val="20"/>
    </w:rPr>
  </w:style>
  <w:style w:type="character" w:styleId="FootnoteReference">
    <w:name w:val="footnote reference"/>
    <w:basedOn w:val="DefaultParagraphFont"/>
    <w:unhideWhenUsed/>
    <w:rsid w:val="002D55FA"/>
    <w:rPr>
      <w:vertAlign w:val="superscript"/>
    </w:rPr>
  </w:style>
  <w:style w:type="paragraph" w:styleId="Caption">
    <w:name w:val="caption"/>
    <w:basedOn w:val="Normal"/>
    <w:next w:val="Normal"/>
    <w:uiPriority w:val="35"/>
    <w:semiHidden/>
    <w:unhideWhenUsed/>
    <w:qFormat/>
    <w:rsid w:val="002D55FA"/>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2D55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5FA"/>
    <w:rPr>
      <w:rFonts w:ascii="Tahoma" w:hAnsi="Tahoma" w:cs="Tahoma"/>
      <w:sz w:val="16"/>
      <w:szCs w:val="16"/>
    </w:rPr>
  </w:style>
  <w:style w:type="paragraph" w:styleId="Header">
    <w:name w:val="header"/>
    <w:basedOn w:val="Normal"/>
    <w:link w:val="HeaderChar"/>
    <w:uiPriority w:val="99"/>
    <w:unhideWhenUsed/>
    <w:rsid w:val="00BD2828"/>
    <w:pPr>
      <w:tabs>
        <w:tab w:val="center" w:pos="4680"/>
        <w:tab w:val="right" w:pos="9360"/>
      </w:tabs>
      <w:spacing w:line="240" w:lineRule="auto"/>
    </w:pPr>
  </w:style>
  <w:style w:type="character" w:customStyle="1" w:styleId="HeaderChar">
    <w:name w:val="Header Char"/>
    <w:basedOn w:val="DefaultParagraphFont"/>
    <w:link w:val="Header"/>
    <w:uiPriority w:val="99"/>
    <w:rsid w:val="00BD2828"/>
    <w:rPr>
      <w:rFonts w:ascii="Times New Roman" w:hAnsi="Times New Roman" w:cs="B Mitra"/>
      <w:sz w:val="24"/>
      <w:szCs w:val="26"/>
    </w:rPr>
  </w:style>
  <w:style w:type="paragraph" w:styleId="Footer">
    <w:name w:val="footer"/>
    <w:basedOn w:val="Normal"/>
    <w:link w:val="FooterChar"/>
    <w:uiPriority w:val="99"/>
    <w:unhideWhenUsed/>
    <w:rsid w:val="00BD2828"/>
    <w:pPr>
      <w:tabs>
        <w:tab w:val="center" w:pos="4680"/>
        <w:tab w:val="right" w:pos="9360"/>
      </w:tabs>
      <w:spacing w:line="240" w:lineRule="auto"/>
    </w:pPr>
  </w:style>
  <w:style w:type="character" w:customStyle="1" w:styleId="FooterChar">
    <w:name w:val="Footer Char"/>
    <w:basedOn w:val="DefaultParagraphFont"/>
    <w:link w:val="Footer"/>
    <w:uiPriority w:val="99"/>
    <w:rsid w:val="00BD2828"/>
    <w:rPr>
      <w:rFonts w:ascii="Times New Roman" w:hAnsi="Times New Roman" w:cs="B Mitra"/>
      <w:sz w:val="24"/>
      <w:szCs w:val="26"/>
    </w:rPr>
  </w:style>
  <w:style w:type="paragraph" w:styleId="ListParagraph">
    <w:name w:val="List Paragraph"/>
    <w:basedOn w:val="Normal"/>
    <w:uiPriority w:val="34"/>
    <w:qFormat/>
    <w:rsid w:val="000A026A"/>
    <w:pPr>
      <w:ind w:left="720"/>
      <w:contextualSpacing/>
    </w:pPr>
  </w:style>
  <w:style w:type="paragraph" w:customStyle="1" w:styleId="a0">
    <w:name w:val="عناوین جداول"/>
    <w:basedOn w:val="Caption"/>
    <w:autoRedefine/>
    <w:locked/>
    <w:rsid w:val="00856157"/>
    <w:pPr>
      <w:spacing w:after="0"/>
      <w:ind w:firstLine="431"/>
      <w:jc w:val="center"/>
    </w:pPr>
    <w:rPr>
      <w:rFonts w:cs="Mitra"/>
      <w:color w:val="auto"/>
      <w:sz w:val="22"/>
      <w:szCs w:val="20"/>
      <w:lang w:bidi="fa-IR"/>
    </w:rPr>
  </w:style>
  <w:style w:type="table" w:styleId="LightList-Accent1">
    <w:name w:val="Light List Accent 1"/>
    <w:basedOn w:val="TableNormal"/>
    <w:uiPriority w:val="61"/>
    <w:rsid w:val="00856157"/>
    <w:pPr>
      <w:spacing w:after="0" w:line="240" w:lineRule="auto"/>
      <w:jc w:val="left"/>
    </w:pPr>
    <w:rPr>
      <w:rFonts w:cs="B Nazanin"/>
      <w:szCs w:val="2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Bullet">
    <w:name w:val="List Bullet"/>
    <w:basedOn w:val="Normal"/>
    <w:uiPriority w:val="99"/>
    <w:unhideWhenUsed/>
    <w:rsid w:val="00856157"/>
    <w:pPr>
      <w:numPr>
        <w:numId w:val="4"/>
      </w:numPr>
      <w:contextualSpacing/>
    </w:pPr>
  </w:style>
  <w:style w:type="paragraph" w:styleId="ListNumber">
    <w:name w:val="List Number"/>
    <w:basedOn w:val="Normal"/>
    <w:uiPriority w:val="99"/>
    <w:unhideWhenUsed/>
    <w:rsid w:val="00856157"/>
    <w:pPr>
      <w:numPr>
        <w:numId w:val="5"/>
      </w:numPr>
      <w:contextualSpacing/>
    </w:pPr>
  </w:style>
  <w:style w:type="table" w:customStyle="1" w:styleId="LightList-Accent11">
    <w:name w:val="Light List - Accent 11"/>
    <w:basedOn w:val="TableNormal"/>
    <w:uiPriority w:val="61"/>
    <w:rsid w:val="00856157"/>
    <w:pPr>
      <w:spacing w:after="0" w:line="240" w:lineRule="auto"/>
      <w:jc w:val="left"/>
    </w:pPr>
    <w:rPr>
      <w:rFonts w:ascii="Calibri" w:eastAsia="Calibri" w:hAnsi="Calibri" w:cs="Arial"/>
      <w:sz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63"/>
    <w:rsid w:val="00856157"/>
    <w:pPr>
      <w:spacing w:after="0" w:line="240" w:lineRule="auto"/>
      <w:jc w:val="left"/>
    </w:pPr>
    <w:rPr>
      <w:rFonts w:cs="B Nazanin"/>
      <w:szCs w:val="28"/>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856157"/>
    <w:rPr>
      <w:sz w:val="16"/>
      <w:szCs w:val="16"/>
    </w:rPr>
  </w:style>
  <w:style w:type="paragraph" w:styleId="NormalWeb">
    <w:name w:val="Normal (Web)"/>
    <w:basedOn w:val="Normal"/>
    <w:uiPriority w:val="99"/>
    <w:semiHidden/>
    <w:unhideWhenUsed/>
    <w:rsid w:val="002A2F6D"/>
    <w:pPr>
      <w:bidi w:val="0"/>
      <w:spacing w:before="100" w:beforeAutospacing="1" w:after="100" w:afterAutospacing="1" w:line="240" w:lineRule="auto"/>
      <w:ind w:firstLine="0"/>
      <w:jc w:val="left"/>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5FA"/>
    <w:pPr>
      <w:bidi/>
      <w:spacing w:after="0" w:line="288" w:lineRule="auto"/>
      <w:ind w:firstLine="432"/>
      <w:jc w:val="both"/>
    </w:pPr>
    <w:rPr>
      <w:rFonts w:ascii="Times New Roman" w:hAnsi="Times New Roman" w:cs="B Mitra"/>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عناوین اشکال"/>
    <w:basedOn w:val="Caption"/>
    <w:autoRedefine/>
    <w:locked/>
    <w:rsid w:val="004B1FE2"/>
    <w:pPr>
      <w:spacing w:before="120" w:after="0"/>
      <w:ind w:firstLine="431"/>
      <w:jc w:val="center"/>
    </w:pPr>
    <w:rPr>
      <w:rFonts w:ascii="Times New Roman Bold" w:hAnsi="Times New Roman Bold" w:cs="Mitra"/>
      <w:color w:val="auto"/>
      <w:sz w:val="22"/>
      <w:szCs w:val="20"/>
    </w:rPr>
  </w:style>
  <w:style w:type="paragraph" w:styleId="FootnoteText">
    <w:name w:val="footnote text"/>
    <w:aliases w:val="زیرنویس,Char"/>
    <w:basedOn w:val="Normal"/>
    <w:link w:val="FootnoteTextChar"/>
    <w:autoRedefine/>
    <w:unhideWhenUsed/>
    <w:rsid w:val="002D55FA"/>
    <w:pPr>
      <w:bidi w:val="0"/>
      <w:spacing w:line="240" w:lineRule="auto"/>
      <w:ind w:firstLine="0"/>
      <w:jc w:val="left"/>
    </w:pPr>
    <w:rPr>
      <w:rFonts w:asciiTheme="majorBidi" w:hAnsiTheme="majorBidi" w:cs="Mitra"/>
      <w:sz w:val="20"/>
      <w:szCs w:val="20"/>
    </w:rPr>
  </w:style>
  <w:style w:type="character" w:customStyle="1" w:styleId="FootnoteTextChar">
    <w:name w:val="Footnote Text Char"/>
    <w:aliases w:val="زیرنویس Char,Char Char"/>
    <w:basedOn w:val="DefaultParagraphFont"/>
    <w:link w:val="FootnoteText"/>
    <w:rsid w:val="002D55FA"/>
    <w:rPr>
      <w:rFonts w:asciiTheme="majorBidi" w:hAnsiTheme="majorBidi" w:cs="Mitra"/>
      <w:sz w:val="20"/>
      <w:szCs w:val="20"/>
    </w:rPr>
  </w:style>
  <w:style w:type="character" w:styleId="FootnoteReference">
    <w:name w:val="footnote reference"/>
    <w:basedOn w:val="DefaultParagraphFont"/>
    <w:unhideWhenUsed/>
    <w:rsid w:val="002D55FA"/>
    <w:rPr>
      <w:vertAlign w:val="superscript"/>
    </w:rPr>
  </w:style>
  <w:style w:type="paragraph" w:styleId="Caption">
    <w:name w:val="caption"/>
    <w:basedOn w:val="Normal"/>
    <w:next w:val="Normal"/>
    <w:uiPriority w:val="35"/>
    <w:semiHidden/>
    <w:unhideWhenUsed/>
    <w:qFormat/>
    <w:rsid w:val="002D55FA"/>
    <w:pPr>
      <w:spacing w:after="20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2D55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5FA"/>
    <w:rPr>
      <w:rFonts w:ascii="Tahoma" w:hAnsi="Tahoma" w:cs="Tahoma"/>
      <w:sz w:val="16"/>
      <w:szCs w:val="16"/>
    </w:rPr>
  </w:style>
  <w:style w:type="paragraph" w:styleId="Header">
    <w:name w:val="header"/>
    <w:basedOn w:val="Normal"/>
    <w:link w:val="HeaderChar"/>
    <w:uiPriority w:val="99"/>
    <w:unhideWhenUsed/>
    <w:rsid w:val="00BD2828"/>
    <w:pPr>
      <w:tabs>
        <w:tab w:val="center" w:pos="4680"/>
        <w:tab w:val="right" w:pos="9360"/>
      </w:tabs>
      <w:spacing w:line="240" w:lineRule="auto"/>
    </w:pPr>
  </w:style>
  <w:style w:type="character" w:customStyle="1" w:styleId="HeaderChar">
    <w:name w:val="Header Char"/>
    <w:basedOn w:val="DefaultParagraphFont"/>
    <w:link w:val="Header"/>
    <w:uiPriority w:val="99"/>
    <w:rsid w:val="00BD2828"/>
    <w:rPr>
      <w:rFonts w:ascii="Times New Roman" w:hAnsi="Times New Roman" w:cs="B Mitra"/>
      <w:sz w:val="24"/>
      <w:szCs w:val="26"/>
    </w:rPr>
  </w:style>
  <w:style w:type="paragraph" w:styleId="Footer">
    <w:name w:val="footer"/>
    <w:basedOn w:val="Normal"/>
    <w:link w:val="FooterChar"/>
    <w:uiPriority w:val="99"/>
    <w:unhideWhenUsed/>
    <w:rsid w:val="00BD2828"/>
    <w:pPr>
      <w:tabs>
        <w:tab w:val="center" w:pos="4680"/>
        <w:tab w:val="right" w:pos="9360"/>
      </w:tabs>
      <w:spacing w:line="240" w:lineRule="auto"/>
    </w:pPr>
  </w:style>
  <w:style w:type="character" w:customStyle="1" w:styleId="FooterChar">
    <w:name w:val="Footer Char"/>
    <w:basedOn w:val="DefaultParagraphFont"/>
    <w:link w:val="Footer"/>
    <w:uiPriority w:val="99"/>
    <w:rsid w:val="00BD2828"/>
    <w:rPr>
      <w:rFonts w:ascii="Times New Roman" w:hAnsi="Times New Roman" w:cs="B Mitra"/>
      <w:sz w:val="24"/>
      <w:szCs w:val="26"/>
    </w:rPr>
  </w:style>
  <w:style w:type="paragraph" w:styleId="ListParagraph">
    <w:name w:val="List Paragraph"/>
    <w:basedOn w:val="Normal"/>
    <w:uiPriority w:val="34"/>
    <w:qFormat/>
    <w:rsid w:val="000A026A"/>
    <w:pPr>
      <w:ind w:left="720"/>
      <w:contextualSpacing/>
    </w:pPr>
  </w:style>
  <w:style w:type="paragraph" w:customStyle="1" w:styleId="a0">
    <w:name w:val="عناوین جداول"/>
    <w:basedOn w:val="Caption"/>
    <w:autoRedefine/>
    <w:locked/>
    <w:rsid w:val="00856157"/>
    <w:pPr>
      <w:spacing w:after="0"/>
      <w:ind w:firstLine="431"/>
      <w:jc w:val="center"/>
    </w:pPr>
    <w:rPr>
      <w:rFonts w:cs="Mitra"/>
      <w:color w:val="auto"/>
      <w:sz w:val="22"/>
      <w:szCs w:val="20"/>
      <w:lang w:bidi="fa-IR"/>
    </w:rPr>
  </w:style>
  <w:style w:type="table" w:styleId="LightList-Accent1">
    <w:name w:val="Light List Accent 1"/>
    <w:basedOn w:val="TableNormal"/>
    <w:uiPriority w:val="61"/>
    <w:rsid w:val="00856157"/>
    <w:pPr>
      <w:spacing w:after="0" w:line="240" w:lineRule="auto"/>
      <w:jc w:val="left"/>
    </w:pPr>
    <w:rPr>
      <w:rFonts w:cs="B Nazanin"/>
      <w:szCs w:val="2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Bullet">
    <w:name w:val="List Bullet"/>
    <w:basedOn w:val="Normal"/>
    <w:uiPriority w:val="99"/>
    <w:unhideWhenUsed/>
    <w:rsid w:val="00856157"/>
    <w:pPr>
      <w:numPr>
        <w:numId w:val="4"/>
      </w:numPr>
      <w:contextualSpacing/>
    </w:pPr>
  </w:style>
  <w:style w:type="paragraph" w:styleId="ListNumber">
    <w:name w:val="List Number"/>
    <w:basedOn w:val="Normal"/>
    <w:uiPriority w:val="99"/>
    <w:unhideWhenUsed/>
    <w:rsid w:val="00856157"/>
    <w:pPr>
      <w:numPr>
        <w:numId w:val="5"/>
      </w:numPr>
      <w:contextualSpacing/>
    </w:pPr>
  </w:style>
  <w:style w:type="table" w:customStyle="1" w:styleId="LightList-Accent11">
    <w:name w:val="Light List - Accent 11"/>
    <w:basedOn w:val="TableNormal"/>
    <w:uiPriority w:val="61"/>
    <w:rsid w:val="00856157"/>
    <w:pPr>
      <w:spacing w:after="0" w:line="240" w:lineRule="auto"/>
      <w:jc w:val="left"/>
    </w:pPr>
    <w:rPr>
      <w:rFonts w:ascii="Calibri" w:eastAsia="Calibri" w:hAnsi="Calibri" w:cs="Arial"/>
      <w:sz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63"/>
    <w:rsid w:val="00856157"/>
    <w:pPr>
      <w:spacing w:after="0" w:line="240" w:lineRule="auto"/>
      <w:jc w:val="left"/>
    </w:pPr>
    <w:rPr>
      <w:rFonts w:cs="B Nazanin"/>
      <w:szCs w:val="28"/>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856157"/>
    <w:rPr>
      <w:sz w:val="16"/>
      <w:szCs w:val="16"/>
    </w:rPr>
  </w:style>
  <w:style w:type="paragraph" w:styleId="NormalWeb">
    <w:name w:val="Normal (Web)"/>
    <w:basedOn w:val="Normal"/>
    <w:uiPriority w:val="99"/>
    <w:semiHidden/>
    <w:unhideWhenUsed/>
    <w:rsid w:val="002A2F6D"/>
    <w:pPr>
      <w:bidi w:val="0"/>
      <w:spacing w:before="100" w:beforeAutospacing="1" w:after="100" w:afterAutospacing="1" w:line="240" w:lineRule="auto"/>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Noorbakhsh , Alireza</dc:creator>
  <cp:lastModifiedBy>Salimpour , Mohammad</cp:lastModifiedBy>
  <cp:revision>16</cp:revision>
  <cp:lastPrinted>2015-12-21T06:38:00Z</cp:lastPrinted>
  <dcterms:created xsi:type="dcterms:W3CDTF">2015-12-21T05:08:00Z</dcterms:created>
  <dcterms:modified xsi:type="dcterms:W3CDTF">2015-12-21T06:54:00Z</dcterms:modified>
</cp:coreProperties>
</file>