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A" w:rsidRDefault="000822CA" w:rsidP="000822CA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860F29" w:rsidTr="00CF1F7E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82930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76859B5" wp14:editId="0946615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4F1740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0822CA" w:rsidRPr="004F1740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640ADF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0822CA" w:rsidRPr="00640ADF" w:rsidRDefault="000822CA" w:rsidP="00CF1F7E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CD44B2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0822CA" w:rsidRPr="00CD44B2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0822CA" w:rsidRPr="00CD44B2" w:rsidRDefault="00860F29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0822CA" w:rsidRPr="00CD44B2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0822CA" w:rsidRPr="00CD44B2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0822CA" w:rsidRPr="00CD44B2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48"/>
          <w:szCs w:val="48"/>
          <w:lang w:val="en-US" w:eastAsia="ru-RU"/>
        </w:rPr>
      </w:pPr>
      <w:r w:rsidRPr="00E37B8D">
        <w:rPr>
          <w:rFonts w:ascii="Arial" w:eastAsia="Times New Roman" w:hAnsi="Arial" w:cs="Arial"/>
          <w:b/>
          <w:sz w:val="48"/>
          <w:szCs w:val="48"/>
          <w:lang w:val="en-US" w:eastAsia="ru-RU"/>
        </w:rPr>
        <w:t>REQUEST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36"/>
          <w:szCs w:val="36"/>
          <w:lang w:val="en-US" w:eastAsia="ru-RU"/>
        </w:rPr>
      </w:pPr>
      <w:proofErr w:type="gramStart"/>
      <w:r w:rsidRPr="00E37B8D">
        <w:rPr>
          <w:rFonts w:ascii="Arial" w:eastAsia="Times New Roman" w:hAnsi="Arial" w:cs="Arial"/>
          <w:b/>
          <w:sz w:val="36"/>
          <w:szCs w:val="36"/>
          <w:lang w:val="en-US" w:eastAsia="ru-RU"/>
        </w:rPr>
        <w:t>to</w:t>
      </w:r>
      <w:proofErr w:type="gramEnd"/>
      <w:r w:rsidRPr="00E37B8D">
        <w:rPr>
          <w:rFonts w:ascii="Arial" w:eastAsia="Times New Roman" w:hAnsi="Arial" w:cs="Arial"/>
          <w:b/>
          <w:sz w:val="36"/>
          <w:szCs w:val="36"/>
          <w:lang w:val="en-US" w:eastAsia="ru-RU"/>
        </w:rPr>
        <w:t xml:space="preserve"> provide technical and organizational information via WANO.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Mriekatabuky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92505D" w:rsidTr="00CF1F7E">
        <w:tc>
          <w:tcPr>
            <w:tcW w:w="10032" w:type="dxa"/>
          </w:tcPr>
          <w:p w:rsidR="000822CA" w:rsidRPr="00E37B8D" w:rsidRDefault="000822CA" w:rsidP="00215CEF">
            <w:pPr>
              <w:pStyle w:val="Odsekzoznamu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NPP/Organization: </w:t>
            </w:r>
            <w:r w:rsidR="00215CEF">
              <w:rPr>
                <w:rFonts w:ascii="Arial" w:hAnsi="Arial" w:cs="Arial"/>
                <w:bCs/>
                <w:sz w:val="24"/>
                <w:szCs w:val="24"/>
                <w:lang w:val="en-US"/>
              </w:rPr>
              <w:t>Bohunice</w:t>
            </w:r>
            <w:r w:rsidR="00D070E0" w:rsidRPr="003500B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NPP</w:t>
            </w:r>
          </w:p>
        </w:tc>
      </w:tr>
      <w:tr w:rsidR="000822CA" w:rsidRPr="00860F29" w:rsidTr="00CF1F7E">
        <w:tc>
          <w:tcPr>
            <w:tcW w:w="10032" w:type="dxa"/>
          </w:tcPr>
          <w:p w:rsidR="00215CEF" w:rsidRPr="00215CEF" w:rsidRDefault="003500BD" w:rsidP="00513367">
            <w:pPr>
              <w:pStyle w:val="Odsekzoznamu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topic</w:t>
            </w:r>
            <w:r w:rsidR="000822CA"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156DF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="00215CEF">
              <w:rPr>
                <w:rFonts w:ascii="Arial" w:hAnsi="Arial" w:cs="Arial"/>
                <w:sz w:val="24"/>
                <w:szCs w:val="24"/>
                <w:lang w:val="en-US"/>
              </w:rPr>
              <w:t xml:space="preserve">nexpected </w:t>
            </w:r>
            <w:r w:rsidR="001156DF">
              <w:rPr>
                <w:rFonts w:ascii="Arial" w:hAnsi="Arial" w:cs="Arial"/>
                <w:sz w:val="24"/>
                <w:szCs w:val="24"/>
                <w:lang w:val="en-US"/>
              </w:rPr>
              <w:t>employees loss</w:t>
            </w:r>
          </w:p>
          <w:p w:rsidR="000822CA" w:rsidRPr="00E37B8D" w:rsidRDefault="000822CA" w:rsidP="00215CEF">
            <w:pPr>
              <w:pStyle w:val="Odsekzoznamu"/>
              <w:tabs>
                <w:tab w:val="left" w:pos="438"/>
              </w:tabs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860F29" w:rsidTr="00CF1F7E">
        <w:tc>
          <w:tcPr>
            <w:tcW w:w="10032" w:type="dxa"/>
          </w:tcPr>
          <w:p w:rsidR="000822CA" w:rsidRPr="00E37B8D" w:rsidRDefault="00AD67D0" w:rsidP="003121F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objective</w:t>
            </w:r>
            <w:r w:rsidR="000822CA"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95DAA">
              <w:rPr>
                <w:rFonts w:ascii="Arial" w:hAnsi="Arial" w:cs="Arial"/>
                <w:sz w:val="24"/>
                <w:szCs w:val="24"/>
                <w:lang w:val="en-US"/>
              </w:rPr>
              <w:t xml:space="preserve">Organizational </w:t>
            </w:r>
            <w:r w:rsidR="003121FE">
              <w:rPr>
                <w:rFonts w:ascii="Arial" w:hAnsi="Arial" w:cs="Arial"/>
                <w:sz w:val="24"/>
                <w:szCs w:val="24"/>
                <w:lang w:val="en-US"/>
              </w:rPr>
              <w:t>rule</w:t>
            </w:r>
            <w:r w:rsidR="00895DAA">
              <w:rPr>
                <w:rFonts w:ascii="Arial" w:hAnsi="Arial" w:cs="Arial"/>
                <w:sz w:val="24"/>
                <w:szCs w:val="24"/>
                <w:lang w:val="en-US"/>
              </w:rPr>
              <w:t xml:space="preserve">s in case of </w:t>
            </w:r>
            <w:r w:rsidR="003121FE">
              <w:rPr>
                <w:rFonts w:ascii="Arial" w:hAnsi="Arial" w:cs="Arial"/>
                <w:sz w:val="24"/>
                <w:szCs w:val="24"/>
                <w:lang w:val="en-US"/>
              </w:rPr>
              <w:t xml:space="preserve">unexpected </w:t>
            </w:r>
            <w:proofErr w:type="gramStart"/>
            <w:r w:rsidR="003121FE">
              <w:rPr>
                <w:rFonts w:ascii="Arial" w:hAnsi="Arial" w:cs="Arial"/>
                <w:sz w:val="24"/>
                <w:szCs w:val="24"/>
                <w:lang w:val="en-US"/>
              </w:rPr>
              <w:t>employees</w:t>
            </w:r>
            <w:proofErr w:type="gramEnd"/>
            <w:r w:rsidR="003121FE">
              <w:rPr>
                <w:rFonts w:ascii="Arial" w:hAnsi="Arial" w:cs="Arial"/>
                <w:sz w:val="24"/>
                <w:szCs w:val="24"/>
                <w:lang w:val="en-US"/>
              </w:rPr>
              <w:t xml:space="preserve"> loss taking into account safe operation of NPP</w:t>
            </w:r>
            <w:r w:rsidRPr="00E37B8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3121F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0822CA" w:rsidRPr="00E37B8D" w:rsidRDefault="000822CA" w:rsidP="00513367">
            <w:pPr>
              <w:pStyle w:val="Odsekzoznamu"/>
              <w:tabs>
                <w:tab w:val="left" w:pos="426"/>
              </w:tabs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860F29" w:rsidTr="00CF1F7E">
        <w:tc>
          <w:tcPr>
            <w:tcW w:w="10032" w:type="dxa"/>
          </w:tcPr>
          <w:p w:rsidR="00475C07" w:rsidRPr="00475C07" w:rsidRDefault="00AD67D0" w:rsidP="00CF1F7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Problem description</w:t>
            </w:r>
            <w:r w:rsidR="000822CA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0822CA" w:rsidRPr="005C6755" w:rsidRDefault="00215CEF" w:rsidP="001156DF">
            <w:pPr>
              <w:pStyle w:val="Odsekzoznamu"/>
              <w:tabs>
                <w:tab w:val="left" w:pos="426"/>
              </w:tabs>
              <w:spacing w:line="300" w:lineRule="auto"/>
              <w:ind w:left="426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r w:rsidRPr="00215CE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 unexpected drop in more employees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due to various reasons. This concerns for specific groups e.g. shift workers, Main Control Room crew, maintenance groups during outages, etc. Those situations could have impact to ability </w:t>
            </w:r>
            <w:r w:rsidR="00172AE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safely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operate units</w:t>
            </w:r>
            <w:r w:rsidR="003121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could affect Nuclear Safety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</w:t>
            </w:r>
          </w:p>
        </w:tc>
      </w:tr>
      <w:tr w:rsidR="000822CA" w:rsidRPr="00860F29" w:rsidTr="00CF1F7E">
        <w:tc>
          <w:tcPr>
            <w:tcW w:w="10032" w:type="dxa"/>
          </w:tcPr>
          <w:p w:rsidR="000822CA" w:rsidRPr="00215CEF" w:rsidRDefault="005921BE" w:rsidP="00CF1F7E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Specific q</w:t>
            </w:r>
            <w:r w:rsidR="000822CA" w:rsidRPr="005C6755">
              <w:rPr>
                <w:b/>
                <w:bCs/>
                <w:sz w:val="28"/>
                <w:szCs w:val="28"/>
                <w:lang w:val="en-US"/>
              </w:rPr>
              <w:t>uestions</w:t>
            </w:r>
            <w:r w:rsidR="000822CA" w:rsidRPr="00215CEF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0822CA" w:rsidRPr="00172AE0" w:rsidRDefault="00172AE0" w:rsidP="00172AE0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="00215CEF" w:rsidRPr="00172AE0">
              <w:rPr>
                <w:rFonts w:ascii="Arial" w:hAnsi="Arial" w:cs="Arial"/>
                <w:sz w:val="24"/>
                <w:szCs w:val="24"/>
                <w:lang w:val="en-US"/>
              </w:rPr>
              <w:t xml:space="preserve"> you consider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="00215CEF" w:rsidRPr="00172AE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72AE0">
              <w:rPr>
                <w:rFonts w:ascii="Arial" w:hAnsi="Arial" w:cs="Arial"/>
                <w:sz w:val="24"/>
                <w:szCs w:val="24"/>
                <w:lang w:val="en-US"/>
              </w:rPr>
              <w:t>at your NPP what to do with units when there is a lack of employees for safe units operation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(for exampl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 due to epidemic,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strikes, …)</w:t>
            </w:r>
            <w:proofErr w:type="gramEnd"/>
            <w:r w:rsidRPr="00172AE0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  <w:r w:rsidR="00215CEF" w:rsidRPr="00172AE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172AE0" w:rsidRPr="00895DAA" w:rsidRDefault="00172AE0" w:rsidP="00172AE0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Are </w:t>
            </w:r>
            <w:r w:rsidRPr="00172AE0">
              <w:rPr>
                <w:rFonts w:ascii="Arial" w:hAnsi="Arial" w:cs="Arial"/>
                <w:sz w:val="24"/>
                <w:szCs w:val="24"/>
                <w:lang w:val="en-US"/>
              </w:rPr>
              <w:t>you ready for situations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when for example </w:t>
            </w:r>
            <w:r w:rsidR="00860F29">
              <w:rPr>
                <w:rFonts w:ascii="Arial" w:hAnsi="Arial" w:cs="Arial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half of MCR crew will not be able to get to work?</w:t>
            </w:r>
            <w:r w:rsidR="00895DA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895DAA" w:rsidRPr="00172AE0" w:rsidRDefault="00895DAA" w:rsidP="00172AE0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Do you have some instructions what to do in this specific situation?</w:t>
            </w:r>
          </w:p>
        </w:tc>
      </w:tr>
      <w:tr w:rsidR="000822CA" w:rsidRPr="00860F29" w:rsidTr="00CF1F7E">
        <w:tc>
          <w:tcPr>
            <w:tcW w:w="10032" w:type="dxa"/>
          </w:tcPr>
          <w:p w:rsidR="000822CA" w:rsidRPr="005921BE" w:rsidRDefault="005921BE" w:rsidP="005921B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rtl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Organizations proposed for distribution of</w:t>
            </w:r>
            <w:r w:rsidR="000822CA" w:rsidRPr="005C6755">
              <w:rPr>
                <w:b/>
                <w:bCs/>
                <w:sz w:val="28"/>
                <w:szCs w:val="28"/>
                <w:lang w:val="en-US"/>
              </w:rPr>
              <w:t xml:space="preserve"> this request:</w:t>
            </w:r>
            <w:r w:rsidR="000822CA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5921BE" w:rsidRPr="005921BE" w:rsidRDefault="00513367" w:rsidP="001156DF">
            <w:pPr>
              <w:pStyle w:val="Odsekzoznamu"/>
              <w:tabs>
                <w:tab w:val="left" w:pos="426"/>
              </w:tabs>
              <w:ind w:left="426"/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WANO Centers </w:t>
            </w:r>
            <w:r w:rsidR="001156DF">
              <w:rPr>
                <w:rFonts w:ascii="Arial" w:hAnsi="Arial" w:cs="Arial"/>
                <w:sz w:val="24"/>
                <w:szCs w:val="24"/>
                <w:lang w:val="en-US"/>
              </w:rPr>
              <w:t>(Moscow, Atlanta, Paris, Tokyo)</w:t>
            </w:r>
          </w:p>
        </w:tc>
      </w:tr>
      <w:tr w:rsidR="000822CA" w:rsidRPr="00860F29" w:rsidTr="00CF1F7E">
        <w:tc>
          <w:tcPr>
            <w:tcW w:w="10032" w:type="dxa"/>
          </w:tcPr>
          <w:p w:rsidR="005921BE" w:rsidRPr="005921BE" w:rsidRDefault="000822CA" w:rsidP="00CF1F7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Department – request initiator: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5921BE" w:rsidRPr="00513367" w:rsidRDefault="00B95D3E" w:rsidP="001156DF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Nuclear Safety, Mr. </w:t>
            </w:r>
            <w:r w:rsidR="00172AE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Peter Mihalička</w:t>
            </w:r>
            <w:r w:rsidR="005133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="00172AE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Bohunice</w:t>
            </w:r>
            <w:r w:rsidR="005133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NPP</w:t>
            </w:r>
          </w:p>
          <w:p w:rsidR="000822CA" w:rsidRPr="005C6755" w:rsidRDefault="000822CA" w:rsidP="00CF1F7E">
            <w:pPr>
              <w:pStyle w:val="Odsekzoznamu"/>
              <w:tabs>
                <w:tab w:val="left" w:pos="426"/>
              </w:tabs>
              <w:ind w:left="142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0822CA" w:rsidRPr="00860F29" w:rsidTr="00CF1F7E">
        <w:tc>
          <w:tcPr>
            <w:tcW w:w="10032" w:type="dxa"/>
          </w:tcPr>
          <w:p w:rsidR="000822CA" w:rsidRDefault="000822CA" w:rsidP="00CF1F7E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Contact details of the requester: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0822CA" w:rsidRPr="005C6755" w:rsidRDefault="00860F29" w:rsidP="00B95D3E">
            <w:pPr>
              <w:pStyle w:val="Odsekzoznamu"/>
              <w:tabs>
                <w:tab w:val="left" w:pos="462"/>
              </w:tabs>
              <w:ind w:left="426"/>
              <w:rPr>
                <w:b/>
                <w:bCs/>
                <w:sz w:val="28"/>
                <w:szCs w:val="28"/>
                <w:lang w:val="en-US"/>
              </w:rPr>
            </w:pPr>
            <w:hyperlink r:id="rId8" w:history="1">
              <w:r w:rsidR="00B95D3E" w:rsidRPr="00BC1DD6">
                <w:rPr>
                  <w:rStyle w:val="Hypertextovprepojenie"/>
                  <w:b/>
                  <w:bCs/>
                  <w:sz w:val="28"/>
                  <w:szCs w:val="28"/>
                  <w:lang w:val="en-US"/>
                </w:rPr>
                <w:t>peter.mihalicka@seas.sk</w:t>
              </w:r>
            </w:hyperlink>
            <w:r w:rsidR="00B95D3E">
              <w:rPr>
                <w:b/>
                <w:bCs/>
                <w:sz w:val="28"/>
                <w:szCs w:val="28"/>
                <w:lang w:val="en-US"/>
              </w:rPr>
              <w:t xml:space="preserve"> , </w:t>
            </w:r>
            <w:hyperlink r:id="rId9" w:history="1">
              <w:r w:rsidR="00B95D3E" w:rsidRPr="00BC1DD6">
                <w:rPr>
                  <w:rStyle w:val="Hypertextovprepojenie"/>
                  <w:b/>
                  <w:bCs/>
                  <w:sz w:val="28"/>
                  <w:szCs w:val="28"/>
                  <w:lang w:val="en-US"/>
                </w:rPr>
                <w:t>radovan.mraz@seas.sk</w:t>
              </w:r>
            </w:hyperlink>
            <w:r w:rsidR="00B95D3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822CA" w:rsidRPr="00B95D3E" w:rsidTr="00CF1F7E">
        <w:tc>
          <w:tcPr>
            <w:tcW w:w="10032" w:type="dxa"/>
          </w:tcPr>
          <w:p w:rsidR="000822CA" w:rsidRPr="00B95D3E" w:rsidRDefault="005921BE" w:rsidP="00172AE0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Request date</w:t>
            </w:r>
            <w:r w:rsidR="000822CA" w:rsidRPr="00B95D3E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0822C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72AE0">
              <w:rPr>
                <w:b/>
                <w:bCs/>
                <w:sz w:val="28"/>
                <w:szCs w:val="28"/>
                <w:lang w:val="en-US"/>
              </w:rPr>
              <w:t>30</w:t>
            </w:r>
            <w:r w:rsidR="000822CA">
              <w:rPr>
                <w:b/>
                <w:bCs/>
                <w:sz w:val="28"/>
                <w:szCs w:val="28"/>
                <w:lang w:val="en-US"/>
              </w:rPr>
              <w:t>.01.2018</w:t>
            </w:r>
          </w:p>
          <w:p w:rsidR="000822CA" w:rsidRPr="00B95D3E" w:rsidRDefault="000822CA" w:rsidP="00CF1F7E">
            <w:pPr>
              <w:pStyle w:val="Odsekzoznamu"/>
              <w:tabs>
                <w:tab w:val="left" w:pos="462"/>
              </w:tabs>
              <w:ind w:left="142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9C4408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</w:p>
    <w:p w:rsidR="005921BE" w:rsidRPr="009C4408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Bohunice </w:t>
      </w:r>
      <w:r w:rsidR="00694719">
        <w:rPr>
          <w:sz w:val="28"/>
          <w:szCs w:val="28"/>
          <w:lang w:val="en-US"/>
        </w:rPr>
        <w:t xml:space="preserve">WANO </w:t>
      </w:r>
      <w:r>
        <w:rPr>
          <w:sz w:val="28"/>
          <w:szCs w:val="28"/>
          <w:lang w:val="en-US"/>
        </w:rPr>
        <w:t xml:space="preserve">On-site </w:t>
      </w:r>
      <w:r w:rsidR="00694719">
        <w:rPr>
          <w:sz w:val="28"/>
          <w:szCs w:val="28"/>
          <w:lang w:val="en-US"/>
        </w:rPr>
        <w:t>representative</w:t>
      </w:r>
      <w:r w:rsidR="005921BE" w:rsidRPr="001156DF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r w:rsidR="00694719">
        <w:rPr>
          <w:sz w:val="28"/>
          <w:szCs w:val="28"/>
          <w:lang w:val="en-US"/>
        </w:rPr>
        <w:tab/>
      </w:r>
      <w:r w:rsidR="005921BE" w:rsidRPr="001156DF">
        <w:rPr>
          <w:sz w:val="28"/>
          <w:szCs w:val="28"/>
          <w:lang w:val="en-US"/>
        </w:rPr>
        <w:tab/>
      </w:r>
      <w:r w:rsidR="00172AE0">
        <w:rPr>
          <w:sz w:val="28"/>
          <w:szCs w:val="28"/>
          <w:lang w:val="en-US"/>
        </w:rPr>
        <w:t>Radovan Mráz</w:t>
      </w:r>
    </w:p>
    <w:p w:rsidR="005921BE" w:rsidRPr="005921BE" w:rsidRDefault="005921BE" w:rsidP="005921BE">
      <w:pPr>
        <w:ind w:left="-426"/>
        <w:rPr>
          <w:rFonts w:ascii="Arial" w:hAnsi="Arial" w:cs="Arial"/>
          <w:sz w:val="24"/>
          <w:szCs w:val="24"/>
          <w:lang w:val="en-US"/>
        </w:rPr>
      </w:pPr>
    </w:p>
    <w:sectPr w:rsidR="005921BE" w:rsidRPr="0059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E1001D"/>
    <w:multiLevelType w:val="hybridMultilevel"/>
    <w:tmpl w:val="3006AF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CA"/>
    <w:rsid w:val="000822CA"/>
    <w:rsid w:val="001156DF"/>
    <w:rsid w:val="00172AE0"/>
    <w:rsid w:val="00214CBE"/>
    <w:rsid w:val="00215CEF"/>
    <w:rsid w:val="00252304"/>
    <w:rsid w:val="00296664"/>
    <w:rsid w:val="003121FE"/>
    <w:rsid w:val="00323C3F"/>
    <w:rsid w:val="003500BD"/>
    <w:rsid w:val="00427A59"/>
    <w:rsid w:val="00445FDF"/>
    <w:rsid w:val="00475C07"/>
    <w:rsid w:val="004C4D33"/>
    <w:rsid w:val="00513367"/>
    <w:rsid w:val="005921BE"/>
    <w:rsid w:val="005E3538"/>
    <w:rsid w:val="00694719"/>
    <w:rsid w:val="006E21AB"/>
    <w:rsid w:val="008210D1"/>
    <w:rsid w:val="00860F29"/>
    <w:rsid w:val="00895DAA"/>
    <w:rsid w:val="008C0FAD"/>
    <w:rsid w:val="0092505D"/>
    <w:rsid w:val="009C4408"/>
    <w:rsid w:val="009C48AB"/>
    <w:rsid w:val="00AC5E18"/>
    <w:rsid w:val="00AD67D0"/>
    <w:rsid w:val="00B2793E"/>
    <w:rsid w:val="00B76EFB"/>
    <w:rsid w:val="00B95D3E"/>
    <w:rsid w:val="00C24685"/>
    <w:rsid w:val="00C27F36"/>
    <w:rsid w:val="00D070E0"/>
    <w:rsid w:val="00D85192"/>
    <w:rsid w:val="00E37B8D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22C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lny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22C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lny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mihalicka@seas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dovan.mraz@seas.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Mráz Radovan</cp:lastModifiedBy>
  <cp:revision>7</cp:revision>
  <dcterms:created xsi:type="dcterms:W3CDTF">2018-01-30T05:31:00Z</dcterms:created>
  <dcterms:modified xsi:type="dcterms:W3CDTF">2018-01-30T07:03:00Z</dcterms:modified>
</cp:coreProperties>
</file>