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4EC" w:rsidRDefault="000225BD">
      <w:r w:rsidRPr="00041C7F">
        <w:rPr>
          <w:highlight w:val="yellow"/>
        </w:rPr>
        <w:t>The JCPOA will produce the comprehensive lifting of all UN Security Council sanctions as well as multilateral and national sanctions re</w:t>
      </w:r>
      <w:r>
        <w:rPr>
          <w:highlight w:val="yellow"/>
        </w:rPr>
        <w:t>lated to Iran’s nuclear program</w:t>
      </w:r>
      <w:r w:rsidRPr="00041C7F">
        <w:rPr>
          <w:highlight w:val="yellow"/>
        </w:rPr>
        <w:t>, including steps on access in areas of trade, technology, finance, and energy.</w:t>
      </w:r>
    </w:p>
    <w:p w:rsidR="008C0A17" w:rsidRPr="008C0A17" w:rsidRDefault="008C0A17" w:rsidP="008C0A17">
      <w:pPr>
        <w:bidi/>
        <w:jc w:val="right"/>
        <w:rPr>
          <w:lang w:bidi="fa-IR"/>
        </w:rPr>
      </w:pPr>
      <w:r w:rsidRPr="008C0A17">
        <w:rPr>
          <w:lang w:bidi="fa-IR"/>
        </w:rPr>
        <w:t xml:space="preserve">B. ARAK, HEAVY WATER, REPROCESSING </w:t>
      </w:r>
    </w:p>
    <w:p w:rsidR="008C0A17" w:rsidRDefault="008C0A17" w:rsidP="008C0A17">
      <w:pPr>
        <w:rPr>
          <w:lang w:bidi="fa-IR"/>
        </w:rPr>
      </w:pPr>
      <w:r w:rsidRPr="008C0A17">
        <w:rPr>
          <w:lang w:bidi="fa-IR"/>
        </w:rPr>
        <w:t>8</w:t>
      </w:r>
      <w:r w:rsidRPr="008C0A17">
        <w:rPr>
          <w:highlight w:val="yellow"/>
          <w:lang w:bidi="fa-IR"/>
        </w:rPr>
        <w:t>. Iran will redesign and rebuild a modernized heavy water research reactor in Arak,</w:t>
      </w:r>
      <w:r w:rsidRPr="008C0A17">
        <w:rPr>
          <w:lang w:bidi="fa-IR"/>
        </w:rPr>
        <w:t xml:space="preserve"> based on an agreed conceptual design, using fuel enriched up to 3.67 %, in a form of an international partnership which will certify the final design.</w:t>
      </w:r>
    </w:p>
    <w:p w:rsidR="0097092A" w:rsidRDefault="0097092A" w:rsidP="008C0A17">
      <w:r>
        <w:t xml:space="preserve">10. </w:t>
      </w:r>
      <w:r w:rsidRPr="008C0020">
        <w:rPr>
          <w:highlight w:val="yellow"/>
        </w:rPr>
        <w:t>There will be no additional heavy water reactors or accumulation of heavy water in Iran for 15 years. All excess heavy water will be made available for export to the international market.</w:t>
      </w:r>
      <w:bookmarkStart w:id="0" w:name="_GoBack"/>
      <w:bookmarkEnd w:id="0"/>
    </w:p>
    <w:sectPr w:rsidR="00970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5BD"/>
    <w:rsid w:val="000225BD"/>
    <w:rsid w:val="008C0A17"/>
    <w:rsid w:val="0097092A"/>
    <w:rsid w:val="00B654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105</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nahid</dc:creator>
  <cp:lastModifiedBy>nahid</cp:lastModifiedBy>
  <cp:revision>3</cp:revision>
  <dcterms:created xsi:type="dcterms:W3CDTF">2016-09-22T16:07:00Z</dcterms:created>
  <dcterms:modified xsi:type="dcterms:W3CDTF">2016-09-22T16:16:00Z</dcterms:modified>
</cp:coreProperties>
</file>