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DD3AB8"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E82C09" w:rsidRDefault="00E82C09" w:rsidP="00E82C09">
      <w:pPr>
        <w:shd w:val="clear" w:color="auto" w:fill="FFFFFF"/>
        <w:spacing w:after="0" w:line="240" w:lineRule="auto"/>
        <w:ind w:left="142" w:right="566"/>
        <w:jc w:val="both"/>
        <w:rPr>
          <w:rFonts w:eastAsia="Times New Roman"/>
          <w:color w:val="1F497D"/>
          <w:sz w:val="28"/>
          <w:szCs w:val="28"/>
          <w:lang w:val="en-US"/>
        </w:rPr>
      </w:pPr>
      <w:r w:rsidRPr="00E82C09">
        <w:rPr>
          <w:rFonts w:eastAsia="Times New Roman"/>
          <w:color w:val="1F497D"/>
          <w:sz w:val="28"/>
          <w:szCs w:val="28"/>
          <w:lang w:val="en-US"/>
        </w:rPr>
        <w:t>Dear Colleagues,</w:t>
      </w:r>
    </w:p>
    <w:p w:rsidR="00E82C09" w:rsidRPr="00E82C09" w:rsidRDefault="00E82C09" w:rsidP="00E82C09">
      <w:pPr>
        <w:shd w:val="clear" w:color="auto" w:fill="FFFFFF"/>
        <w:spacing w:after="0" w:line="240" w:lineRule="auto"/>
        <w:ind w:left="142" w:right="566"/>
        <w:jc w:val="both"/>
        <w:rPr>
          <w:rFonts w:eastAsia="Times New Roman"/>
          <w:color w:val="1F497D"/>
          <w:sz w:val="28"/>
          <w:szCs w:val="28"/>
          <w:lang w:val="en-US"/>
        </w:rPr>
      </w:pPr>
    </w:p>
    <w:p w:rsidR="007744E8" w:rsidRDefault="000C2832" w:rsidP="000C2832">
      <w:pPr>
        <w:shd w:val="clear" w:color="auto" w:fill="FFFFFF"/>
        <w:spacing w:after="0" w:line="240" w:lineRule="auto"/>
        <w:ind w:left="142" w:right="566"/>
        <w:jc w:val="both"/>
        <w:rPr>
          <w:rFonts w:eastAsia="Times New Roman"/>
          <w:color w:val="1F497D"/>
          <w:sz w:val="28"/>
          <w:szCs w:val="28"/>
          <w:lang w:val="en-US"/>
        </w:rPr>
      </w:pPr>
      <w:r w:rsidRPr="000C2832">
        <w:rPr>
          <w:rFonts w:eastAsia="Times New Roman"/>
          <w:color w:val="1F497D"/>
          <w:sz w:val="28"/>
          <w:szCs w:val="28"/>
          <w:lang w:val="en-US"/>
        </w:rPr>
        <w:t>Kursk NPP is asking to share the experience of creating and using digitalization systems for individual functions of resource management processes of NPP structures, systems and elements, as well as the experience of creating an information and analytical system for NPP resource management.</w:t>
      </w:r>
    </w:p>
    <w:p w:rsidR="00E82C09" w:rsidRPr="00E80B11" w:rsidRDefault="00E82C09" w:rsidP="00E82C09">
      <w:pPr>
        <w:shd w:val="clear" w:color="auto" w:fill="FFFFFF"/>
        <w:spacing w:after="0" w:line="240" w:lineRule="auto"/>
        <w:ind w:left="142" w:right="566"/>
        <w:jc w:val="both"/>
        <w:rPr>
          <w:rFonts w:eastAsia="Times New Roman"/>
          <w:b/>
          <w:bCs/>
          <w:color w:val="1F497D"/>
          <w:sz w:val="28"/>
          <w:szCs w:val="28"/>
          <w:lang w:val="en-US"/>
        </w:rPr>
      </w:pPr>
    </w:p>
    <w:p w:rsidR="007D33F1" w:rsidRPr="007D33F1" w:rsidRDefault="00B95CE4" w:rsidP="00E82C09">
      <w:pPr>
        <w:shd w:val="clear" w:color="auto" w:fill="FFFFFF"/>
        <w:spacing w:after="0" w:line="240" w:lineRule="auto"/>
        <w:ind w:left="142" w:right="566"/>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6"/>
      </w:tblGrid>
      <w:tr w:rsidR="00174938" w:rsidRPr="006D3B26" w:rsidTr="00D24102">
        <w:tc>
          <w:tcPr>
            <w:tcW w:w="9046" w:type="dxa"/>
          </w:tcPr>
          <w:p w:rsidR="00A932B9" w:rsidRPr="00D24102" w:rsidRDefault="00174938" w:rsidP="000C2832">
            <w:pPr>
              <w:pStyle w:val="ListParagraph"/>
              <w:numPr>
                <w:ilvl w:val="0"/>
                <w:numId w:val="12"/>
              </w:numPr>
              <w:tabs>
                <w:tab w:val="left" w:pos="414"/>
              </w:tabs>
              <w:spacing w:after="0" w:line="240" w:lineRule="auto"/>
              <w:ind w:left="459"/>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r w:rsidR="000C2832" w:rsidRPr="000C2832">
              <w:rPr>
                <w:rFonts w:eastAsia="Times New Roman"/>
                <w:color w:val="1F497D"/>
                <w:sz w:val="28"/>
                <w:szCs w:val="28"/>
                <w:lang w:val="en-US"/>
              </w:rPr>
              <w:t>Kursk NPP</w:t>
            </w:r>
          </w:p>
          <w:p w:rsidR="00D24102" w:rsidRPr="00174938" w:rsidRDefault="00D24102" w:rsidP="00D24102">
            <w:pPr>
              <w:pStyle w:val="ListParagraph"/>
              <w:tabs>
                <w:tab w:val="left" w:pos="414"/>
              </w:tabs>
              <w:spacing w:after="0" w:line="240" w:lineRule="auto"/>
              <w:rPr>
                <w:sz w:val="28"/>
                <w:szCs w:val="28"/>
                <w:lang w:val="en-US"/>
              </w:rPr>
            </w:pPr>
          </w:p>
        </w:tc>
      </w:tr>
      <w:tr w:rsidR="00C739BD" w:rsidRPr="000C2832" w:rsidTr="00D24102">
        <w:tc>
          <w:tcPr>
            <w:tcW w:w="9046" w:type="dxa"/>
          </w:tcPr>
          <w:p w:rsidR="007F5FA2" w:rsidRPr="000C2832" w:rsidRDefault="00C739BD" w:rsidP="000C2832">
            <w:pPr>
              <w:pStyle w:val="ListParagraph"/>
              <w:numPr>
                <w:ilvl w:val="0"/>
                <w:numId w:val="12"/>
              </w:numPr>
              <w:tabs>
                <w:tab w:val="left" w:pos="414"/>
              </w:tabs>
              <w:spacing w:after="0" w:line="240" w:lineRule="auto"/>
              <w:ind w:left="459"/>
              <w:rPr>
                <w:rFonts w:eastAsia="Times New Roman"/>
                <w:color w:val="1F497D"/>
                <w:sz w:val="28"/>
                <w:szCs w:val="28"/>
                <w:lang w:val="en-US"/>
              </w:rPr>
            </w:pPr>
            <w:r w:rsidRPr="000C2832">
              <w:rPr>
                <w:b/>
                <w:bCs/>
                <w:sz w:val="28"/>
                <w:szCs w:val="28"/>
                <w:lang w:val="en-US"/>
              </w:rPr>
              <w:t xml:space="preserve">The topic of information request: </w:t>
            </w:r>
            <w:r w:rsidR="000C2832" w:rsidRPr="000C2832">
              <w:rPr>
                <w:rFonts w:eastAsia="Times New Roman"/>
                <w:color w:val="1F497D"/>
                <w:sz w:val="28"/>
                <w:szCs w:val="28"/>
                <w:lang w:val="en-US"/>
              </w:rPr>
              <w:t>Creating and using digitalization systems for individual functions of resource management processes of NPP structures, systems and elements</w:t>
            </w:r>
          </w:p>
          <w:p w:rsidR="006D3B26" w:rsidRDefault="000C2832" w:rsidP="000C2832">
            <w:pPr>
              <w:tabs>
                <w:tab w:val="left" w:pos="414"/>
              </w:tabs>
              <w:spacing w:after="0" w:line="240" w:lineRule="auto"/>
              <w:ind w:left="99"/>
              <w:jc w:val="center"/>
              <w:rPr>
                <w:rFonts w:eastAsia="Times New Roman"/>
                <w:color w:val="1F497D"/>
                <w:sz w:val="28"/>
                <w:szCs w:val="28"/>
                <w:lang w:val="en-US"/>
              </w:rPr>
            </w:pPr>
            <w:r w:rsidRPr="000C2832">
              <w:rPr>
                <w:rFonts w:eastAsia="Times New Roman"/>
                <w:color w:val="1F497D"/>
                <w:sz w:val="28"/>
                <w:szCs w:val="28"/>
                <w:lang w:val="en-US"/>
              </w:rPr>
              <w:t>"</w:t>
            </w:r>
            <w:proofErr w:type="spellStart"/>
            <w:r w:rsidRPr="000C2832">
              <w:rPr>
                <w:rFonts w:eastAsia="Times New Roman"/>
                <w:color w:val="1F497D"/>
                <w:sz w:val="28"/>
                <w:szCs w:val="28"/>
                <w:lang w:val="en-US"/>
              </w:rPr>
              <w:t>Стратегии</w:t>
            </w:r>
            <w:proofErr w:type="spellEnd"/>
            <w:r w:rsidRPr="000C2832">
              <w:rPr>
                <w:rFonts w:eastAsia="Times New Roman"/>
                <w:color w:val="1F497D"/>
                <w:sz w:val="28"/>
                <w:szCs w:val="28"/>
                <w:lang w:val="en-US"/>
              </w:rPr>
              <w:t xml:space="preserve"> </w:t>
            </w:r>
            <w:proofErr w:type="spellStart"/>
            <w:r w:rsidRPr="000C2832">
              <w:rPr>
                <w:rFonts w:eastAsia="Times New Roman"/>
                <w:color w:val="1F497D"/>
                <w:sz w:val="28"/>
                <w:szCs w:val="28"/>
                <w:lang w:val="en-US"/>
              </w:rPr>
              <w:t>инженерной</w:t>
            </w:r>
            <w:proofErr w:type="spellEnd"/>
            <w:r w:rsidRPr="000C2832">
              <w:rPr>
                <w:rFonts w:eastAsia="Times New Roman"/>
                <w:color w:val="1F497D"/>
                <w:sz w:val="28"/>
                <w:szCs w:val="28"/>
                <w:lang w:val="en-US"/>
              </w:rPr>
              <w:t xml:space="preserve"> </w:t>
            </w:r>
            <w:proofErr w:type="spellStart"/>
            <w:r w:rsidRPr="000C2832">
              <w:rPr>
                <w:rFonts w:eastAsia="Times New Roman"/>
                <w:color w:val="1F497D"/>
                <w:sz w:val="28"/>
                <w:szCs w:val="28"/>
                <w:lang w:val="en-US"/>
              </w:rPr>
              <w:t>поддеркжи</w:t>
            </w:r>
            <w:proofErr w:type="spellEnd"/>
            <w:r w:rsidRPr="000C2832">
              <w:rPr>
                <w:rFonts w:eastAsia="Times New Roman"/>
                <w:color w:val="1F497D"/>
                <w:sz w:val="28"/>
                <w:szCs w:val="28"/>
                <w:lang w:val="en-US"/>
              </w:rPr>
              <w:t>".</w:t>
            </w:r>
          </w:p>
          <w:p w:rsidR="000C2832" w:rsidRPr="000C2832" w:rsidRDefault="000C2832" w:rsidP="000C2832">
            <w:pPr>
              <w:tabs>
                <w:tab w:val="left" w:pos="414"/>
              </w:tabs>
              <w:spacing w:after="0" w:line="240" w:lineRule="auto"/>
              <w:ind w:left="99"/>
              <w:jc w:val="center"/>
              <w:rPr>
                <w:b/>
                <w:bCs/>
                <w:sz w:val="28"/>
                <w:szCs w:val="28"/>
                <w:lang w:val="en-US"/>
              </w:rPr>
            </w:pPr>
          </w:p>
        </w:tc>
      </w:tr>
      <w:tr w:rsidR="00C739BD" w:rsidRPr="000C2832" w:rsidTr="00D24102">
        <w:tc>
          <w:tcPr>
            <w:tcW w:w="9046" w:type="dxa"/>
          </w:tcPr>
          <w:p w:rsidR="005046A1" w:rsidRPr="005046A1" w:rsidRDefault="00C739BD" w:rsidP="005046A1">
            <w:pPr>
              <w:pStyle w:val="ListParagraph"/>
              <w:numPr>
                <w:ilvl w:val="0"/>
                <w:numId w:val="12"/>
              </w:numPr>
              <w:tabs>
                <w:tab w:val="left" w:pos="414"/>
              </w:tabs>
              <w:spacing w:after="0" w:line="240" w:lineRule="auto"/>
              <w:ind w:left="459"/>
              <w:rPr>
                <w:b/>
                <w:bCs/>
                <w:sz w:val="28"/>
                <w:szCs w:val="28"/>
                <w:lang w:val="en-US"/>
              </w:rPr>
            </w:pPr>
            <w:r w:rsidRPr="005046A1">
              <w:rPr>
                <w:b/>
                <w:bCs/>
                <w:sz w:val="28"/>
                <w:szCs w:val="28"/>
                <w:lang w:val="en-US"/>
              </w:rPr>
              <w:t>The goal of information request:</w:t>
            </w:r>
            <w:r w:rsidRPr="005046A1">
              <w:rPr>
                <w:sz w:val="28"/>
                <w:szCs w:val="28"/>
                <w:lang w:val="en-US"/>
              </w:rPr>
              <w:t xml:space="preserve"> </w:t>
            </w:r>
          </w:p>
          <w:p w:rsidR="00A932B9" w:rsidRPr="005046A1" w:rsidRDefault="006D3B26" w:rsidP="006D3B26">
            <w:pPr>
              <w:pStyle w:val="ListParagraph"/>
              <w:tabs>
                <w:tab w:val="left" w:pos="414"/>
              </w:tabs>
              <w:spacing w:after="0" w:line="240" w:lineRule="auto"/>
              <w:ind w:left="306" w:right="309" w:firstLine="283"/>
              <w:jc w:val="both"/>
              <w:rPr>
                <w:b/>
                <w:bCs/>
                <w:sz w:val="28"/>
                <w:szCs w:val="28"/>
                <w:lang w:val="en-US"/>
              </w:rPr>
            </w:pPr>
            <w:r w:rsidRPr="006D3B26">
              <w:rPr>
                <w:rFonts w:eastAsia="Times New Roman"/>
                <w:color w:val="1F497D"/>
                <w:sz w:val="28"/>
                <w:szCs w:val="28"/>
                <w:lang w:val="en-US"/>
              </w:rPr>
              <w:t xml:space="preserve">We are seeking for information concerning </w:t>
            </w:r>
            <w:r w:rsidR="000C2832" w:rsidRPr="000C2832">
              <w:rPr>
                <w:rFonts w:eastAsia="Times New Roman"/>
                <w:color w:val="1F497D"/>
                <w:sz w:val="28"/>
                <w:szCs w:val="28"/>
                <w:lang w:val="en-US"/>
              </w:rPr>
              <w:t>experience of creating and using digitalization systems for individual functions of resource management processes of NPP structures, systems and elements, as well as the experience of creating an information and analytical system for NPP resource management.</w:t>
            </w:r>
          </w:p>
          <w:p w:rsidR="005046A1" w:rsidRPr="005046A1" w:rsidRDefault="005046A1" w:rsidP="005046A1">
            <w:pPr>
              <w:pStyle w:val="ListParagraph"/>
              <w:tabs>
                <w:tab w:val="left" w:pos="414"/>
              </w:tabs>
              <w:spacing w:after="0" w:line="240" w:lineRule="auto"/>
              <w:rPr>
                <w:b/>
                <w:bCs/>
                <w:sz w:val="28"/>
                <w:szCs w:val="28"/>
                <w:lang w:val="en-US"/>
              </w:rPr>
            </w:pPr>
          </w:p>
        </w:tc>
      </w:tr>
      <w:tr w:rsidR="00C739BD" w:rsidRPr="000C2832" w:rsidTr="00D24102">
        <w:tc>
          <w:tcPr>
            <w:tcW w:w="9046" w:type="dxa"/>
          </w:tcPr>
          <w:p w:rsidR="00A932B9" w:rsidRPr="007744E8" w:rsidRDefault="00C739BD" w:rsidP="006D3B26">
            <w:pPr>
              <w:pStyle w:val="ListParagraph"/>
              <w:numPr>
                <w:ilvl w:val="0"/>
                <w:numId w:val="12"/>
              </w:numPr>
              <w:tabs>
                <w:tab w:val="left" w:pos="414"/>
              </w:tabs>
              <w:spacing w:after="0" w:line="240" w:lineRule="auto"/>
              <w:ind w:left="459"/>
              <w:rPr>
                <w:b/>
                <w:bCs/>
                <w:sz w:val="28"/>
                <w:szCs w:val="28"/>
                <w:lang w:val="en-US"/>
              </w:rPr>
            </w:pPr>
            <w:r w:rsidRPr="007744E8">
              <w:rPr>
                <w:b/>
                <w:bCs/>
                <w:sz w:val="28"/>
                <w:szCs w:val="28"/>
                <w:lang w:val="en-US"/>
              </w:rPr>
              <w:t xml:space="preserve">Problem description: </w:t>
            </w:r>
          </w:p>
          <w:p w:rsidR="007744E8" w:rsidRDefault="00DD3AB8" w:rsidP="00DD3AB8">
            <w:pPr>
              <w:pStyle w:val="ListParagraph"/>
              <w:tabs>
                <w:tab w:val="left" w:pos="426"/>
              </w:tabs>
              <w:spacing w:after="0" w:line="240" w:lineRule="auto"/>
              <w:ind w:left="306" w:right="309" w:firstLine="283"/>
              <w:jc w:val="both"/>
              <w:rPr>
                <w:rFonts w:eastAsia="Times New Roman"/>
                <w:color w:val="1F497D"/>
                <w:sz w:val="28"/>
                <w:szCs w:val="28"/>
                <w:lang w:val="en-US"/>
              </w:rPr>
            </w:pPr>
            <w:r w:rsidRPr="00DD3AB8">
              <w:rPr>
                <w:rFonts w:eastAsia="Times New Roman"/>
                <w:color w:val="1F497D"/>
                <w:sz w:val="28"/>
                <w:szCs w:val="28"/>
                <w:lang w:val="en-US"/>
              </w:rPr>
              <w:t xml:space="preserve">Taking into account the requirements of regulatory documents regulating the availability of a resource management system for nuclear power plants at the stages of the life cycle of the power unit of a nuclear power plant (operation and decommissioning) and the lack of experience in creating and operating an automated information and analytical system for managing the resource of the </w:t>
            </w:r>
            <w:r>
              <w:rPr>
                <w:rFonts w:eastAsia="Times New Roman"/>
                <w:color w:val="1F497D"/>
                <w:sz w:val="28"/>
                <w:szCs w:val="28"/>
                <w:lang w:val="en-US"/>
              </w:rPr>
              <w:t>NPP</w:t>
            </w:r>
            <w:r w:rsidRPr="00DD3AB8">
              <w:rPr>
                <w:rFonts w:eastAsia="Times New Roman"/>
                <w:color w:val="1F497D"/>
                <w:sz w:val="28"/>
                <w:szCs w:val="28"/>
                <w:lang w:val="en-US"/>
              </w:rPr>
              <w:t>.</w:t>
            </w:r>
            <w:r w:rsidR="006D3B26" w:rsidRPr="0062556E">
              <w:rPr>
                <w:sz w:val="28"/>
                <w:szCs w:val="28"/>
                <w:lang w:val="en-US"/>
              </w:rPr>
              <w:t xml:space="preserve"> </w:t>
            </w:r>
            <w:r w:rsidR="00823C36" w:rsidRPr="00823C36">
              <w:rPr>
                <w:rFonts w:eastAsia="Times New Roman"/>
                <w:color w:val="1F497D"/>
                <w:sz w:val="28"/>
                <w:szCs w:val="28"/>
                <w:lang w:val="en-US"/>
              </w:rPr>
              <w:t xml:space="preserve"> </w:t>
            </w:r>
          </w:p>
          <w:p w:rsidR="00823C36" w:rsidRPr="007F5FA2" w:rsidRDefault="00823C36" w:rsidP="00823C36">
            <w:pPr>
              <w:tabs>
                <w:tab w:val="left" w:pos="414"/>
              </w:tabs>
              <w:spacing w:after="0" w:line="240" w:lineRule="auto"/>
              <w:ind w:left="306" w:right="329" w:firstLine="283"/>
              <w:rPr>
                <w:b/>
                <w:bCs/>
                <w:sz w:val="28"/>
                <w:szCs w:val="28"/>
                <w:lang w:val="en-US"/>
              </w:rPr>
            </w:pPr>
          </w:p>
        </w:tc>
      </w:tr>
      <w:tr w:rsidR="00C739BD" w:rsidRPr="000C2832" w:rsidTr="00D24102">
        <w:tc>
          <w:tcPr>
            <w:tcW w:w="9046"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lastRenderedPageBreak/>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0C2832" w:rsidRDefault="000C2832" w:rsidP="000C2832">
            <w:pPr>
              <w:tabs>
                <w:tab w:val="left" w:pos="1014"/>
              </w:tabs>
              <w:spacing w:after="0" w:line="240" w:lineRule="auto"/>
              <w:ind w:left="589" w:right="571"/>
              <w:contextualSpacing/>
              <w:jc w:val="both"/>
              <w:rPr>
                <w:b/>
                <w:bCs/>
                <w:color w:val="002060"/>
                <w:sz w:val="28"/>
                <w:szCs w:val="28"/>
                <w:lang w:val="en-US"/>
              </w:rPr>
            </w:pPr>
            <w:r w:rsidRPr="000C2832">
              <w:rPr>
                <w:b/>
                <w:bCs/>
                <w:color w:val="002060"/>
                <w:sz w:val="28"/>
                <w:szCs w:val="28"/>
                <w:lang w:val="en-US"/>
              </w:rPr>
              <w:t>1. Description of the organization and functioning in the automated mode of monitoring the values of separate parameters of resource characteristics and assessment of compliance of the residual resource of the structures, systems and elements of the NPP power unit with the established resource characteristics.</w:t>
            </w:r>
          </w:p>
          <w:p w:rsidR="000C2832" w:rsidRPr="000C2832" w:rsidRDefault="000C2832" w:rsidP="000C2832">
            <w:pPr>
              <w:tabs>
                <w:tab w:val="left" w:pos="1014"/>
              </w:tabs>
              <w:spacing w:after="0" w:line="240" w:lineRule="auto"/>
              <w:ind w:left="589" w:right="571"/>
              <w:contextualSpacing/>
              <w:jc w:val="both"/>
              <w:rPr>
                <w:b/>
                <w:bCs/>
                <w:color w:val="002060"/>
                <w:sz w:val="28"/>
                <w:szCs w:val="28"/>
                <w:lang w:val="en-US"/>
              </w:rPr>
            </w:pPr>
          </w:p>
          <w:p w:rsidR="000C2832" w:rsidRDefault="000C2832" w:rsidP="000C2832">
            <w:pPr>
              <w:tabs>
                <w:tab w:val="left" w:pos="1014"/>
              </w:tabs>
              <w:spacing w:after="0" w:line="240" w:lineRule="auto"/>
              <w:ind w:left="589" w:right="571"/>
              <w:contextualSpacing/>
              <w:jc w:val="both"/>
              <w:rPr>
                <w:b/>
                <w:bCs/>
                <w:color w:val="002060"/>
                <w:sz w:val="28"/>
                <w:szCs w:val="28"/>
                <w:lang w:val="en-US"/>
              </w:rPr>
            </w:pPr>
            <w:r w:rsidRPr="000C2832">
              <w:rPr>
                <w:b/>
                <w:bCs/>
                <w:color w:val="002060"/>
                <w:sz w:val="28"/>
                <w:szCs w:val="28"/>
                <w:lang w:val="en-US"/>
              </w:rPr>
              <w:t>2. Description of the arrangement and functioning of the information and analytical control systems implemented at the NPP for the aging of the NPP structures, systems and elements.</w:t>
            </w:r>
          </w:p>
          <w:p w:rsidR="000C2832" w:rsidRPr="000C2832" w:rsidRDefault="000C2832" w:rsidP="000C2832">
            <w:pPr>
              <w:tabs>
                <w:tab w:val="left" w:pos="1014"/>
              </w:tabs>
              <w:spacing w:after="0" w:line="240" w:lineRule="auto"/>
              <w:ind w:left="589" w:right="571"/>
              <w:contextualSpacing/>
              <w:jc w:val="both"/>
              <w:rPr>
                <w:b/>
                <w:bCs/>
                <w:color w:val="002060"/>
                <w:sz w:val="28"/>
                <w:szCs w:val="28"/>
                <w:lang w:val="en-US"/>
              </w:rPr>
            </w:pPr>
          </w:p>
          <w:p w:rsidR="00D24102" w:rsidRDefault="000C2832" w:rsidP="000C2832">
            <w:pPr>
              <w:tabs>
                <w:tab w:val="left" w:pos="1014"/>
              </w:tabs>
              <w:spacing w:after="0" w:line="240" w:lineRule="auto"/>
              <w:ind w:left="589" w:right="571"/>
              <w:contextualSpacing/>
              <w:jc w:val="both"/>
              <w:rPr>
                <w:b/>
                <w:bCs/>
                <w:color w:val="002060"/>
                <w:sz w:val="28"/>
                <w:szCs w:val="28"/>
                <w:lang w:val="en-US"/>
              </w:rPr>
            </w:pPr>
            <w:r w:rsidRPr="000C2832">
              <w:rPr>
                <w:b/>
                <w:bCs/>
                <w:color w:val="002060"/>
                <w:sz w:val="28"/>
                <w:szCs w:val="28"/>
                <w:lang w:val="en-US"/>
              </w:rPr>
              <w:t xml:space="preserve">3. </w:t>
            </w:r>
            <w:r>
              <w:rPr>
                <w:b/>
                <w:bCs/>
                <w:color w:val="002060"/>
                <w:sz w:val="28"/>
                <w:szCs w:val="28"/>
                <w:lang w:val="en-US"/>
              </w:rPr>
              <w:t xml:space="preserve">  </w:t>
            </w:r>
            <w:r w:rsidRPr="000C2832">
              <w:rPr>
                <w:b/>
                <w:bCs/>
                <w:color w:val="002060"/>
                <w:sz w:val="28"/>
                <w:szCs w:val="28"/>
                <w:lang w:val="en-US"/>
              </w:rPr>
              <w:t>Description of the arrangement and functioning of the database on accounting for the resource characteristics of NPP elements.</w:t>
            </w:r>
          </w:p>
          <w:p w:rsidR="000C2832" w:rsidRPr="005046A1" w:rsidRDefault="000C2832" w:rsidP="000C2832">
            <w:pPr>
              <w:spacing w:after="0" w:line="240" w:lineRule="auto"/>
              <w:ind w:right="754"/>
              <w:rPr>
                <w:sz w:val="28"/>
                <w:szCs w:val="28"/>
                <w:lang w:val="en-US"/>
              </w:rPr>
            </w:pPr>
          </w:p>
        </w:tc>
      </w:tr>
      <w:tr w:rsidR="00D24102" w:rsidRPr="00D24102" w:rsidTr="00D24102">
        <w:tc>
          <w:tcPr>
            <w:tcW w:w="9046" w:type="dxa"/>
          </w:tcPr>
          <w:p w:rsidR="00D24102" w:rsidRPr="00480AE8" w:rsidRDefault="006D3B26" w:rsidP="00DD3AB8">
            <w:pPr>
              <w:pStyle w:val="ListParagraph"/>
              <w:numPr>
                <w:ilvl w:val="0"/>
                <w:numId w:val="12"/>
              </w:numPr>
              <w:tabs>
                <w:tab w:val="left" w:pos="414"/>
              </w:tabs>
              <w:spacing w:after="0" w:line="240" w:lineRule="auto"/>
              <w:ind w:left="459"/>
            </w:pPr>
            <w:r w:rsidRPr="00D24102">
              <w:rPr>
                <w:b/>
                <w:bCs/>
                <w:sz w:val="28"/>
                <w:szCs w:val="28"/>
                <w:lang w:val="en-US"/>
              </w:rPr>
              <w:t>Date of request:</w:t>
            </w:r>
            <w:r w:rsidR="00D24102">
              <w:rPr>
                <w:b/>
                <w:bCs/>
                <w:sz w:val="28"/>
                <w:szCs w:val="28"/>
                <w:lang w:val="en-US"/>
              </w:rPr>
              <w:t xml:space="preserve"> </w:t>
            </w:r>
            <w:r w:rsidR="00D24102">
              <w:t xml:space="preserve"> </w:t>
            </w:r>
            <w:r w:rsidR="005046A1" w:rsidRPr="005046A1">
              <w:rPr>
                <w:rFonts w:eastAsia="Times New Roman"/>
                <w:color w:val="1F497D"/>
                <w:sz w:val="28"/>
                <w:szCs w:val="28"/>
                <w:lang w:val="en-US"/>
              </w:rPr>
              <w:t>June, 2022</w:t>
            </w:r>
          </w:p>
        </w:tc>
      </w:tr>
      <w:tr w:rsidR="00D24102" w:rsidRPr="000C2832" w:rsidTr="00D24102">
        <w:tc>
          <w:tcPr>
            <w:tcW w:w="9046" w:type="dxa"/>
          </w:tcPr>
          <w:p w:rsidR="005046A1" w:rsidRPr="00D15F14" w:rsidRDefault="005046A1" w:rsidP="00DD3AB8">
            <w:pPr>
              <w:pStyle w:val="ListParagraph"/>
              <w:numPr>
                <w:ilvl w:val="0"/>
                <w:numId w:val="12"/>
              </w:numPr>
              <w:tabs>
                <w:tab w:val="left" w:pos="414"/>
              </w:tabs>
              <w:spacing w:after="0" w:line="240" w:lineRule="auto"/>
              <w:ind w:left="459"/>
              <w:rPr>
                <w:rFonts w:eastAsia="Times New Roman"/>
                <w:color w:val="1F497D"/>
                <w:sz w:val="28"/>
                <w:szCs w:val="28"/>
                <w:lang w:val="en-US"/>
              </w:rPr>
            </w:pPr>
            <w:r w:rsidRPr="00D15F14">
              <w:rPr>
                <w:b/>
                <w:bCs/>
                <w:sz w:val="28"/>
                <w:szCs w:val="28"/>
                <w:lang w:val="en-US"/>
              </w:rPr>
              <w:t xml:space="preserve">Department – request initiator: </w:t>
            </w:r>
            <w:r w:rsidR="00DD3AB8" w:rsidRPr="00DD3AB8">
              <w:rPr>
                <w:rFonts w:eastAsia="Times New Roman"/>
                <w:color w:val="1F497D"/>
                <w:sz w:val="28"/>
                <w:szCs w:val="28"/>
                <w:lang w:val="en-US"/>
              </w:rPr>
              <w:t xml:space="preserve">Department of Engineering and Technical Support of Operation (Kursk NPP-2) - </w:t>
            </w:r>
            <w:r w:rsidRPr="00D15F14">
              <w:rPr>
                <w:rFonts w:eastAsia="Times New Roman"/>
                <w:color w:val="1F497D"/>
                <w:sz w:val="28"/>
                <w:szCs w:val="28"/>
                <w:lang w:val="en-US"/>
              </w:rPr>
              <w:t xml:space="preserve">Technical support </w:t>
            </w:r>
            <w:r w:rsidR="006D3B26" w:rsidRPr="006D3B26">
              <w:rPr>
                <w:rFonts w:eastAsia="Times New Roman"/>
                <w:color w:val="1F497D"/>
                <w:sz w:val="28"/>
                <w:szCs w:val="28"/>
                <w:lang w:val="en-US"/>
              </w:rPr>
              <w:t>engineer</w:t>
            </w:r>
          </w:p>
          <w:p w:rsidR="00D24102" w:rsidRPr="00D24102" w:rsidRDefault="00D24102" w:rsidP="005046A1">
            <w:pPr>
              <w:tabs>
                <w:tab w:val="left" w:pos="414"/>
              </w:tabs>
              <w:spacing w:after="0" w:line="240" w:lineRule="auto"/>
              <w:ind w:left="306" w:right="329" w:firstLine="283"/>
              <w:jc w:val="both"/>
              <w:rPr>
                <w:lang w:val="en-US"/>
              </w:rPr>
            </w:pPr>
          </w:p>
        </w:tc>
      </w:tr>
    </w:tbl>
    <w:p w:rsidR="00BB254A" w:rsidRPr="00D24102" w:rsidRDefault="00BB254A" w:rsidP="00BB254A">
      <w:pPr>
        <w:shd w:val="clear" w:color="auto" w:fill="FFFFFF"/>
        <w:spacing w:after="0" w:line="240" w:lineRule="auto"/>
        <w:rPr>
          <w:rFonts w:eastAsia="Times New Roman"/>
          <w:color w:val="1F497D"/>
          <w:lang w:val="en-US"/>
        </w:rPr>
      </w:pPr>
    </w:p>
    <w:p w:rsidR="00BB254A" w:rsidRPr="00D24102"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E82C09" w:rsidRDefault="00E82C09" w:rsidP="00E82C09">
      <w:pPr>
        <w:shd w:val="clear" w:color="auto" w:fill="FFFFFF"/>
        <w:spacing w:after="0" w:line="240" w:lineRule="auto"/>
        <w:ind w:right="283" w:firstLine="142"/>
        <w:jc w:val="both"/>
        <w:rPr>
          <w:rFonts w:eastAsia="Times New Roman"/>
          <w:color w:val="1F497D"/>
          <w:sz w:val="28"/>
          <w:szCs w:val="28"/>
        </w:rPr>
      </w:pPr>
    </w:p>
    <w:p w:rsidR="00E82C09" w:rsidRPr="00E82C09" w:rsidRDefault="00E82C09" w:rsidP="00E82C09">
      <w:pPr>
        <w:shd w:val="clear" w:color="auto" w:fill="FFFFFF"/>
        <w:spacing w:after="0" w:line="240" w:lineRule="auto"/>
        <w:ind w:right="283" w:firstLine="142"/>
        <w:jc w:val="both"/>
        <w:rPr>
          <w:rFonts w:eastAsia="Times New Roman"/>
          <w:color w:val="1F497D"/>
          <w:sz w:val="28"/>
          <w:szCs w:val="28"/>
        </w:rPr>
      </w:pPr>
      <w:r w:rsidRPr="00E82C09">
        <w:rPr>
          <w:rFonts w:eastAsia="Times New Roman"/>
          <w:color w:val="1F497D"/>
          <w:sz w:val="28"/>
          <w:szCs w:val="28"/>
        </w:rPr>
        <w:t>Уважаемые коллеги,</w:t>
      </w:r>
    </w:p>
    <w:p w:rsidR="006D3B26" w:rsidRDefault="006D3B26" w:rsidP="00E82C09">
      <w:pPr>
        <w:shd w:val="clear" w:color="auto" w:fill="FFFFFF"/>
        <w:spacing w:after="0" w:line="240" w:lineRule="auto"/>
        <w:ind w:right="283" w:firstLine="142"/>
        <w:jc w:val="both"/>
        <w:rPr>
          <w:rFonts w:eastAsia="Times New Roman"/>
          <w:color w:val="1F497D"/>
          <w:sz w:val="28"/>
          <w:szCs w:val="28"/>
        </w:rPr>
      </w:pPr>
    </w:p>
    <w:p w:rsidR="003F26C8" w:rsidRDefault="000C2832" w:rsidP="000C2832">
      <w:pPr>
        <w:shd w:val="clear" w:color="auto" w:fill="FFFFFF"/>
        <w:spacing w:after="0" w:line="240" w:lineRule="auto"/>
        <w:ind w:right="283" w:firstLine="142"/>
        <w:jc w:val="both"/>
        <w:rPr>
          <w:rFonts w:eastAsia="Times New Roman"/>
          <w:color w:val="1F497D"/>
          <w:sz w:val="28"/>
          <w:szCs w:val="28"/>
          <w:lang w:bidi="fa-IR"/>
        </w:rPr>
      </w:pPr>
      <w:r w:rsidRPr="000C2832">
        <w:rPr>
          <w:rFonts w:eastAsia="Times New Roman"/>
          <w:color w:val="1F497D"/>
          <w:sz w:val="28"/>
          <w:szCs w:val="28"/>
        </w:rPr>
        <w:t>Курская АЭС просит поделиться опытом создания и использования систем цифровизации отдельных функций процессов управления ресурсом конструкций, систем и элементов АЭС, а также опытом создания информационно  -  аналитической системы управления ресурсом АЭС.</w:t>
      </w:r>
    </w:p>
    <w:p w:rsidR="00E80B11" w:rsidRDefault="00E80B11" w:rsidP="00174938">
      <w:pPr>
        <w:shd w:val="clear" w:color="auto" w:fill="FFFFFF"/>
        <w:spacing w:after="0" w:line="240" w:lineRule="auto"/>
        <w:ind w:right="283" w:firstLine="142"/>
        <w:jc w:val="both"/>
        <w:rPr>
          <w:rFonts w:eastAsia="Times New Roman"/>
          <w:color w:val="1F497D"/>
          <w:sz w:val="28"/>
          <w:szCs w:val="28"/>
          <w:lang w:bidi="fa-IR"/>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D45F8E" w:rsidRPr="00E82C09" w:rsidRDefault="00D45F8E" w:rsidP="00D15F14">
            <w:pPr>
              <w:shd w:val="clear" w:color="auto" w:fill="FFFFFF"/>
              <w:spacing w:after="0" w:line="240" w:lineRule="auto"/>
              <w:rPr>
                <w:rFonts w:eastAsia="Times New Roman"/>
                <w:color w:val="1F497D"/>
                <w:sz w:val="28"/>
                <w:szCs w:val="28"/>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w:t>
            </w:r>
            <w:r w:rsidRPr="00D15F14">
              <w:rPr>
                <w:rFonts w:asciiTheme="minorHAnsi" w:eastAsia="SimSun" w:hAnsiTheme="minorHAnsi" w:cstheme="minorHAnsi"/>
                <w:b/>
                <w:sz w:val="28"/>
                <w:szCs w:val="28"/>
                <w:lang w:eastAsia="ru-RU"/>
              </w:rPr>
              <w:t>Организация</w:t>
            </w:r>
            <w:r w:rsidRPr="00F223D9">
              <w:rPr>
                <w:rFonts w:asciiTheme="minorHAnsi" w:hAnsiTheme="minorHAnsi" w:cstheme="minorHAnsi"/>
                <w:b/>
                <w:bCs/>
                <w:sz w:val="28"/>
                <w:szCs w:val="28"/>
              </w:rPr>
              <w:t>:</w:t>
            </w:r>
            <w:r w:rsidR="00F223D9" w:rsidRPr="00F223D9">
              <w:rPr>
                <w:rFonts w:asciiTheme="minorHAnsi" w:hAnsiTheme="minorHAnsi" w:cstheme="minorHAnsi"/>
                <w:b/>
                <w:bCs/>
                <w:sz w:val="28"/>
                <w:szCs w:val="28"/>
                <w:lang w:bidi="fa-IR"/>
              </w:rPr>
              <w:t xml:space="preserve"> </w:t>
            </w:r>
            <w:r w:rsidR="000C2832" w:rsidRPr="000C2832">
              <w:rPr>
                <w:rFonts w:eastAsia="Times New Roman"/>
                <w:color w:val="1F497D"/>
                <w:sz w:val="28"/>
                <w:szCs w:val="28"/>
              </w:rPr>
              <w:t>АО «Концерн Росэнергоатом», Курская АЭС.</w:t>
            </w:r>
          </w:p>
          <w:p w:rsidR="00823C36" w:rsidRPr="00E82C09" w:rsidRDefault="00823C36"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Pr="00A932B9" w:rsidRDefault="00D45F8E" w:rsidP="003F26C8">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0C2832" w:rsidRPr="000C2832">
              <w:rPr>
                <w:rFonts w:eastAsia="Times New Roman"/>
                <w:color w:val="1F497D"/>
                <w:sz w:val="28"/>
                <w:szCs w:val="28"/>
              </w:rPr>
              <w:t>Создание и использование систем цифровизации отдельных функций процессов управления ресурсом конструкций, систем и элементов (далее - КСЭ) АЭС, а также создание информационно  -  аналитической системы управления ресурсом АЭС</w:t>
            </w:r>
            <w:r w:rsidR="001E0297" w:rsidRPr="001E0297">
              <w:rPr>
                <w:rFonts w:eastAsia="Times New Roman"/>
                <w:color w:val="1F497D"/>
                <w:sz w:val="28"/>
                <w:szCs w:val="28"/>
              </w:rPr>
              <w:t>.</w:t>
            </w:r>
          </w:p>
          <w:p w:rsidR="00A932B9" w:rsidRPr="003F26C8" w:rsidRDefault="00A932B9" w:rsidP="003F26C8">
            <w:pPr>
              <w:shd w:val="clear" w:color="auto" w:fill="FFFFFF"/>
              <w:spacing w:after="0" w:line="240" w:lineRule="auto"/>
              <w:rPr>
                <w:rFonts w:eastAsia="Times New Roman"/>
                <w:color w:val="212121"/>
              </w:rPr>
            </w:pPr>
          </w:p>
        </w:tc>
      </w:tr>
      <w:tr w:rsidR="00D45F8E" w:rsidRPr="00D45F8E" w:rsidTr="00D45F8E">
        <w:tc>
          <w:tcPr>
            <w:tcW w:w="9180" w:type="dxa"/>
          </w:tcPr>
          <w:p w:rsidR="00F83671" w:rsidRDefault="00D45F8E" w:rsidP="00F83671">
            <w:pPr>
              <w:widowControl w:val="0"/>
              <w:tabs>
                <w:tab w:val="left" w:pos="426"/>
              </w:tabs>
              <w:spacing w:after="0" w:line="216" w:lineRule="auto"/>
              <w:ind w:left="29" w:hanging="29"/>
              <w:rPr>
                <w:rFonts w:eastAsia="Times New Roman"/>
                <w:color w:val="1F497D"/>
                <w:sz w:val="28"/>
                <w:szCs w:val="28"/>
                <w:lang w:bidi="fa-IR"/>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0C2832" w:rsidRPr="000C2832">
              <w:rPr>
                <w:rFonts w:eastAsia="Times New Roman"/>
                <w:color w:val="1F497D"/>
                <w:sz w:val="28"/>
                <w:szCs w:val="28"/>
              </w:rPr>
              <w:t>В соответствии с предложением МП ВАО АЭС-МЦ «Стратегии инженерной поддержки» 04-08.10.2021 на  Курской АЭС-2, получение более детальной информации по созданию информационно - аналитической системы управления ресурсом КСЭ, важных для безопасности   АЭС, с учётом отчета МАГАТЭ TECDOC 1736 Master Table</w:t>
            </w:r>
            <w:r w:rsidR="00F83671">
              <w:rPr>
                <w:rFonts w:eastAsia="Times New Roman"/>
                <w:color w:val="1F497D"/>
                <w:sz w:val="28"/>
                <w:szCs w:val="28"/>
                <w:lang w:bidi="fa-IR"/>
              </w:rPr>
              <w:t>.</w:t>
            </w:r>
          </w:p>
          <w:p w:rsidR="00A932B9" w:rsidRPr="00D45F8E" w:rsidRDefault="00BA0287" w:rsidP="00F83671">
            <w:pPr>
              <w:widowControl w:val="0"/>
              <w:tabs>
                <w:tab w:val="left" w:pos="426"/>
              </w:tabs>
              <w:spacing w:after="0" w:line="216" w:lineRule="auto"/>
              <w:ind w:left="29" w:hanging="29"/>
              <w:rPr>
                <w:rFonts w:asciiTheme="minorHAnsi" w:hAnsiTheme="minorHAnsi" w:cstheme="minorHAnsi"/>
              </w:rPr>
            </w:pPr>
            <w:r>
              <w:rPr>
                <w:rFonts w:eastAsia="Times New Roman"/>
                <w:color w:val="1F497D"/>
                <w:sz w:val="28"/>
                <w:szCs w:val="28"/>
                <w:lang w:bidi="fa-IR"/>
              </w:rPr>
              <w:t xml:space="preserve"> </w:t>
            </w:r>
          </w:p>
        </w:tc>
      </w:tr>
      <w:tr w:rsidR="00D45F8E" w:rsidRPr="00D45F8E" w:rsidTr="00D45F8E">
        <w:tc>
          <w:tcPr>
            <w:tcW w:w="9180" w:type="dxa"/>
          </w:tcPr>
          <w:p w:rsidR="001E0297" w:rsidRDefault="00D45F8E" w:rsidP="001E0297">
            <w:pPr>
              <w:widowControl w:val="0"/>
              <w:tabs>
                <w:tab w:val="left" w:pos="426"/>
              </w:tabs>
              <w:spacing w:after="0" w:line="216" w:lineRule="auto"/>
              <w:ind w:left="29" w:hanging="29"/>
              <w:rPr>
                <w:rFonts w:asciiTheme="minorHAnsi" w:eastAsia="SimSun" w:hAnsiTheme="minorHAnsi" w:cstheme="minorHAnsi"/>
                <w:b/>
                <w:sz w:val="28"/>
                <w:szCs w:val="28"/>
                <w:lang w:eastAsia="ru-RU"/>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p>
          <w:p w:rsidR="00F223D9" w:rsidRPr="00F223D9" w:rsidRDefault="000C2832" w:rsidP="000C2832">
            <w:pPr>
              <w:widowControl w:val="0"/>
              <w:tabs>
                <w:tab w:val="left" w:pos="426"/>
              </w:tabs>
              <w:spacing w:after="0" w:line="216" w:lineRule="auto"/>
              <w:ind w:left="29" w:right="145" w:firstLine="277"/>
              <w:jc w:val="both"/>
              <w:rPr>
                <w:rFonts w:eastAsia="Times New Roman"/>
                <w:color w:val="1F497D"/>
                <w:sz w:val="28"/>
                <w:szCs w:val="28"/>
              </w:rPr>
            </w:pPr>
            <w:r w:rsidRPr="000C2832">
              <w:rPr>
                <w:rFonts w:eastAsia="Times New Roman"/>
                <w:color w:val="1F497D"/>
                <w:sz w:val="28"/>
                <w:szCs w:val="28"/>
              </w:rPr>
              <w:t>Учитывая требования нормативных документов, регламентирующих наличие системы управления ресурсом КСЭ АЭС на этапах жизненного цикла энергоблока атомной станции (эксплуатации и вывода из эксплуатации) и отсутствие опыта по созданию и функционированию автоматизированной информационно-аналитической системы управления ресурсом  АС.</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B04FD3" w:rsidRDefault="00B04FD3"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0C2832" w:rsidRDefault="000C2832" w:rsidP="000C2832">
            <w:pPr>
              <w:tabs>
                <w:tab w:val="left" w:pos="462"/>
              </w:tabs>
              <w:spacing w:after="0" w:line="240" w:lineRule="auto"/>
              <w:ind w:left="1156" w:right="571" w:hanging="567"/>
              <w:contextualSpacing/>
              <w:jc w:val="both"/>
              <w:rPr>
                <w:b/>
                <w:bCs/>
                <w:color w:val="002060"/>
                <w:sz w:val="28"/>
                <w:szCs w:val="28"/>
              </w:rPr>
            </w:pPr>
            <w:r w:rsidRPr="000C2832">
              <w:rPr>
                <w:b/>
                <w:bCs/>
                <w:color w:val="002060"/>
                <w:sz w:val="28"/>
                <w:szCs w:val="28"/>
              </w:rPr>
              <w:t>1. Описание организации и функционирования в автоматизированном режиме  контроля значений отдельных параметров ресурсных характеристик и оценки соответствия остаточного ресурса КСЭ энергоблока АЭС, установленным ресурсным характеристиках.</w:t>
            </w:r>
          </w:p>
          <w:p w:rsidR="000C2832" w:rsidRPr="000C2832" w:rsidRDefault="000C2832" w:rsidP="000C2832">
            <w:pPr>
              <w:tabs>
                <w:tab w:val="left" w:pos="462"/>
              </w:tabs>
              <w:spacing w:after="0" w:line="240" w:lineRule="auto"/>
              <w:ind w:left="1156" w:right="571" w:hanging="567"/>
              <w:contextualSpacing/>
              <w:jc w:val="both"/>
              <w:rPr>
                <w:b/>
                <w:bCs/>
                <w:color w:val="002060"/>
                <w:sz w:val="28"/>
                <w:szCs w:val="28"/>
                <w:lang w:bidi="fa-IR"/>
              </w:rPr>
            </w:pPr>
          </w:p>
          <w:p w:rsidR="000C2832" w:rsidRDefault="000C2832" w:rsidP="000C2832">
            <w:pPr>
              <w:tabs>
                <w:tab w:val="left" w:pos="462"/>
              </w:tabs>
              <w:spacing w:after="0" w:line="240" w:lineRule="auto"/>
              <w:ind w:left="1156" w:right="571" w:hanging="567"/>
              <w:contextualSpacing/>
              <w:jc w:val="both"/>
              <w:rPr>
                <w:b/>
                <w:bCs/>
                <w:color w:val="002060"/>
                <w:sz w:val="28"/>
                <w:szCs w:val="28"/>
              </w:rPr>
            </w:pPr>
            <w:r w:rsidRPr="000C2832">
              <w:rPr>
                <w:b/>
                <w:bCs/>
                <w:color w:val="002060"/>
                <w:sz w:val="28"/>
                <w:szCs w:val="28"/>
              </w:rPr>
              <w:t>2. Описание устройства и функ</w:t>
            </w:r>
            <w:r>
              <w:rPr>
                <w:b/>
                <w:bCs/>
                <w:color w:val="002060"/>
                <w:sz w:val="28"/>
                <w:szCs w:val="28"/>
              </w:rPr>
              <w:t xml:space="preserve"> </w:t>
            </w:r>
            <w:r w:rsidRPr="000C2832">
              <w:rPr>
                <w:b/>
                <w:bCs/>
                <w:color w:val="002060"/>
                <w:sz w:val="28"/>
                <w:szCs w:val="28"/>
              </w:rPr>
              <w:t>ционирования реализованных на АЭС информационно - аналитических системах управления старением КСЭ АЭС.</w:t>
            </w:r>
          </w:p>
          <w:p w:rsidR="000C2832" w:rsidRPr="000C2832" w:rsidRDefault="000C2832" w:rsidP="000C2832">
            <w:pPr>
              <w:tabs>
                <w:tab w:val="left" w:pos="462"/>
              </w:tabs>
              <w:spacing w:after="0" w:line="240" w:lineRule="auto"/>
              <w:ind w:left="1156" w:right="571" w:hanging="567"/>
              <w:contextualSpacing/>
              <w:jc w:val="both"/>
              <w:rPr>
                <w:b/>
                <w:bCs/>
                <w:color w:val="002060"/>
                <w:sz w:val="28"/>
                <w:szCs w:val="28"/>
              </w:rPr>
            </w:pPr>
          </w:p>
          <w:p w:rsidR="00E82C09" w:rsidRDefault="000C2832" w:rsidP="000C2832">
            <w:pPr>
              <w:tabs>
                <w:tab w:val="left" w:pos="462"/>
              </w:tabs>
              <w:spacing w:after="0" w:line="240" w:lineRule="auto"/>
              <w:ind w:left="1156" w:right="571" w:hanging="567"/>
              <w:contextualSpacing/>
              <w:jc w:val="both"/>
              <w:rPr>
                <w:b/>
                <w:bCs/>
                <w:color w:val="002060"/>
                <w:sz w:val="28"/>
                <w:szCs w:val="28"/>
              </w:rPr>
            </w:pPr>
            <w:r w:rsidRPr="000C2832">
              <w:rPr>
                <w:b/>
                <w:bCs/>
                <w:color w:val="002060"/>
                <w:sz w:val="28"/>
                <w:szCs w:val="28"/>
              </w:rPr>
              <w:t>3.  Описание устройства и функционирования базы данных по учёту ресурсных характеристик элементов АЭС.</w:t>
            </w:r>
          </w:p>
          <w:p w:rsidR="000C2832" w:rsidRPr="00D45F8E" w:rsidRDefault="000C2832" w:rsidP="000C2832">
            <w:pPr>
              <w:tabs>
                <w:tab w:val="left" w:pos="462"/>
              </w:tabs>
              <w:spacing w:after="0" w:line="240" w:lineRule="auto"/>
              <w:ind w:left="589" w:right="145"/>
              <w:contextualSpacing/>
              <w:jc w:val="both"/>
              <w:rPr>
                <w:rFonts w:asciiTheme="minorHAnsi" w:hAnsiTheme="minorHAnsi" w:cstheme="minorHAnsi"/>
              </w:rPr>
            </w:pP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Default="00BB254A" w:rsidP="00BB254A">
      <w:pPr>
        <w:tabs>
          <w:tab w:val="left" w:pos="0"/>
        </w:tabs>
        <w:rPr>
          <w:b/>
          <w:color w:val="5B9BD5"/>
          <w:sz w:val="36"/>
          <w:szCs w:val="36"/>
          <w:lang w:val="en-US"/>
        </w:rPr>
      </w:pPr>
      <w:r w:rsidRPr="003F26C8">
        <w:rPr>
          <w:b/>
          <w:color w:val="5B9BD5"/>
          <w:sz w:val="36"/>
          <w:szCs w:val="36"/>
          <w:lang w:val="en-US"/>
        </w:rPr>
        <w:t xml:space="preserve">1— </w:t>
      </w:r>
    </w:p>
    <w:p w:rsidR="00F83671" w:rsidRDefault="00F83671" w:rsidP="00BB254A">
      <w:pPr>
        <w:tabs>
          <w:tab w:val="left" w:pos="0"/>
        </w:tabs>
        <w:rPr>
          <w:b/>
          <w:color w:val="5B9BD5"/>
          <w:sz w:val="36"/>
          <w:szCs w:val="36"/>
          <w:lang w:val="en-US"/>
        </w:rPr>
      </w:pPr>
    </w:p>
    <w:p w:rsidR="00F83671" w:rsidRPr="00D24102" w:rsidRDefault="00F83671" w:rsidP="00BB254A">
      <w:pPr>
        <w:tabs>
          <w:tab w:val="left" w:pos="0"/>
        </w:tabs>
        <w:rPr>
          <w:b/>
          <w:color w:val="5B9BD5"/>
          <w:sz w:val="36"/>
          <w:szCs w:val="36"/>
          <w:lang w:val="en-US"/>
        </w:rPr>
      </w:pPr>
      <w:r w:rsidRPr="00D24102">
        <w:rPr>
          <w:b/>
          <w:color w:val="5B9BD5"/>
          <w:sz w:val="36"/>
          <w:szCs w:val="36"/>
          <w:lang w:val="en-US"/>
        </w:rPr>
        <w:t>2—</w:t>
      </w:r>
    </w:p>
    <w:p w:rsidR="00F83671" w:rsidRPr="00D24102" w:rsidRDefault="00F83671" w:rsidP="00BB254A">
      <w:pPr>
        <w:tabs>
          <w:tab w:val="left" w:pos="0"/>
        </w:tabs>
        <w:rPr>
          <w:b/>
          <w:color w:val="5B9BD5"/>
          <w:sz w:val="36"/>
          <w:szCs w:val="36"/>
          <w:lang w:val="en-US"/>
        </w:rPr>
      </w:pPr>
    </w:p>
    <w:p w:rsidR="005046A1" w:rsidRDefault="005046A1" w:rsidP="005046A1">
      <w:pPr>
        <w:tabs>
          <w:tab w:val="left" w:pos="0"/>
        </w:tabs>
        <w:rPr>
          <w:b/>
          <w:color w:val="5B9BD5"/>
          <w:sz w:val="36"/>
          <w:szCs w:val="36"/>
          <w:lang w:val="en-US"/>
        </w:rPr>
      </w:pPr>
      <w:r>
        <w:rPr>
          <w:b/>
          <w:color w:val="5B9BD5"/>
          <w:sz w:val="36"/>
          <w:szCs w:val="36"/>
          <w:lang w:val="en-US"/>
        </w:rPr>
        <w:t>3</w:t>
      </w:r>
      <w:r w:rsidR="00D15F14">
        <w:rPr>
          <w:b/>
          <w:color w:val="5B9BD5"/>
          <w:sz w:val="36"/>
          <w:szCs w:val="36"/>
          <w:lang w:val="en-US"/>
        </w:rPr>
        <w:t>—</w:t>
      </w:r>
    </w:p>
    <w:p w:rsidR="00DD3AB8" w:rsidRDefault="00DD3AB8" w:rsidP="005046A1">
      <w:pPr>
        <w:tabs>
          <w:tab w:val="left" w:pos="0"/>
        </w:tabs>
        <w:rPr>
          <w:b/>
          <w:color w:val="5B9BD5"/>
          <w:sz w:val="36"/>
          <w:szCs w:val="36"/>
          <w:lang w:val="en-US"/>
        </w:rPr>
      </w:pPr>
      <w:bookmarkStart w:id="0" w:name="_GoBack"/>
      <w:bookmarkEnd w:id="0"/>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EE"/>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A5F2ECE"/>
    <w:multiLevelType w:val="hybridMultilevel"/>
    <w:tmpl w:val="21AAB82C"/>
    <w:lvl w:ilvl="0" w:tplc="1B34F558">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A2360"/>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1" w15:restartNumberingAfterBreak="0">
    <w:nsid w:val="6D580FCE"/>
    <w:multiLevelType w:val="hybridMultilevel"/>
    <w:tmpl w:val="21AAB82C"/>
    <w:lvl w:ilvl="0" w:tplc="1B34F558">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3"/>
  </w:num>
  <w:num w:numId="2">
    <w:abstractNumId w:val="9"/>
  </w:num>
  <w:num w:numId="3">
    <w:abstractNumId w:val="4"/>
  </w:num>
  <w:num w:numId="4">
    <w:abstractNumId w:val="10"/>
  </w:num>
  <w:num w:numId="5">
    <w:abstractNumId w:val="12"/>
  </w:num>
  <w:num w:numId="6">
    <w:abstractNumId w:val="1"/>
  </w:num>
  <w:num w:numId="7">
    <w:abstractNumId w:val="0"/>
  </w:num>
  <w:num w:numId="8">
    <w:abstractNumId w:val="3"/>
  </w:num>
  <w:num w:numId="9">
    <w:abstractNumId w:val="5"/>
  </w:num>
  <w:num w:numId="10">
    <w:abstractNumId w:val="2"/>
  </w:num>
  <w:num w:numId="11">
    <w:abstractNumId w:val="6"/>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C2832"/>
    <w:rsid w:val="000E622F"/>
    <w:rsid w:val="000F0204"/>
    <w:rsid w:val="000F5D45"/>
    <w:rsid w:val="001316A7"/>
    <w:rsid w:val="001473E5"/>
    <w:rsid w:val="00174938"/>
    <w:rsid w:val="00177DC0"/>
    <w:rsid w:val="00187C17"/>
    <w:rsid w:val="001A7A4E"/>
    <w:rsid w:val="001C21C1"/>
    <w:rsid w:val="001D079E"/>
    <w:rsid w:val="001D4A2B"/>
    <w:rsid w:val="001E0297"/>
    <w:rsid w:val="001F7036"/>
    <w:rsid w:val="001F75C3"/>
    <w:rsid w:val="00224C4D"/>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501E1B"/>
    <w:rsid w:val="005046A1"/>
    <w:rsid w:val="0052150C"/>
    <w:rsid w:val="00526489"/>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C7863"/>
    <w:rsid w:val="006D3B26"/>
    <w:rsid w:val="006D7D35"/>
    <w:rsid w:val="006F5765"/>
    <w:rsid w:val="00721A63"/>
    <w:rsid w:val="00743892"/>
    <w:rsid w:val="007744E8"/>
    <w:rsid w:val="007D33F1"/>
    <w:rsid w:val="007F300F"/>
    <w:rsid w:val="007F5FA2"/>
    <w:rsid w:val="007F716E"/>
    <w:rsid w:val="00823C36"/>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25ED3"/>
    <w:rsid w:val="00A3473A"/>
    <w:rsid w:val="00A5445D"/>
    <w:rsid w:val="00A56D2E"/>
    <w:rsid w:val="00A611DE"/>
    <w:rsid w:val="00A815B7"/>
    <w:rsid w:val="00A932B9"/>
    <w:rsid w:val="00AC4DC9"/>
    <w:rsid w:val="00B04FD3"/>
    <w:rsid w:val="00B06B25"/>
    <w:rsid w:val="00B079C4"/>
    <w:rsid w:val="00B45DF6"/>
    <w:rsid w:val="00B92709"/>
    <w:rsid w:val="00B95CE4"/>
    <w:rsid w:val="00BA0287"/>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15F14"/>
    <w:rsid w:val="00D24102"/>
    <w:rsid w:val="00D45F8E"/>
    <w:rsid w:val="00D5568D"/>
    <w:rsid w:val="00D60C1E"/>
    <w:rsid w:val="00D72387"/>
    <w:rsid w:val="00D8089D"/>
    <w:rsid w:val="00D93CE9"/>
    <w:rsid w:val="00D940D1"/>
    <w:rsid w:val="00DD3AB8"/>
    <w:rsid w:val="00E01DB3"/>
    <w:rsid w:val="00E701AB"/>
    <w:rsid w:val="00E75D52"/>
    <w:rsid w:val="00E80B11"/>
    <w:rsid w:val="00E82C09"/>
    <w:rsid w:val="00EB1F78"/>
    <w:rsid w:val="00EB28A0"/>
    <w:rsid w:val="00F07036"/>
    <w:rsid w:val="00F1124E"/>
    <w:rsid w:val="00F223D9"/>
    <w:rsid w:val="00F531F2"/>
    <w:rsid w:val="00F534D4"/>
    <w:rsid w:val="00F82930"/>
    <w:rsid w:val="00F83671"/>
    <w:rsid w:val="00FB1EF2"/>
    <w:rsid w:val="00FD19EE"/>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FB622"/>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0FB0-CBA1-43A0-B345-BB4244C8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680</Words>
  <Characters>3882</Characters>
  <Application>Microsoft Office Word</Application>
  <DocSecurity>0</DocSecurity>
  <Lines>32</Lines>
  <Paragraphs>9</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4553</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30</cp:revision>
  <cp:lastPrinted>2018-03-01T09:18:00Z</cp:lastPrinted>
  <dcterms:created xsi:type="dcterms:W3CDTF">2021-04-08T09:29:00Z</dcterms:created>
  <dcterms:modified xsi:type="dcterms:W3CDTF">2022-06-30T13:55:00Z</dcterms:modified>
</cp:coreProperties>
</file>