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97" w:rsidRDefault="0030765F">
      <w:r>
        <w:t xml:space="preserve">Dear Mr. </w:t>
      </w:r>
      <w:proofErr w:type="spellStart"/>
      <w:proofErr w:type="gramStart"/>
      <w:r>
        <w:t>sedlak</w:t>
      </w:r>
      <w:proofErr w:type="spellEnd"/>
      <w:proofErr w:type="gramEnd"/>
    </w:p>
    <w:p w:rsidR="004C4812" w:rsidRDefault="004C4812" w:rsidP="003A7662"/>
    <w:p w:rsidR="004C4812" w:rsidRDefault="004C4812" w:rsidP="003A7662">
      <w:r>
        <w:t>……..</w:t>
      </w:r>
    </w:p>
    <w:p w:rsidR="0030765F" w:rsidRDefault="0030765F" w:rsidP="003A7662">
      <w:r>
        <w:t>As concern as dedication of UJV network disk space for End User specialists, herby I introduce the following experts: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024"/>
        <w:gridCol w:w="1576"/>
        <w:gridCol w:w="449"/>
        <w:gridCol w:w="2338"/>
        <w:gridCol w:w="2338"/>
      </w:tblGrid>
      <w:tr w:rsidR="0030765F" w:rsidTr="00090465">
        <w:tc>
          <w:tcPr>
            <w:tcW w:w="625" w:type="dxa"/>
          </w:tcPr>
          <w:p w:rsidR="0030765F" w:rsidRDefault="0030765F" w:rsidP="0030765F">
            <w:r>
              <w:t>No.</w:t>
            </w:r>
          </w:p>
        </w:tc>
        <w:tc>
          <w:tcPr>
            <w:tcW w:w="2024" w:type="dxa"/>
          </w:tcPr>
          <w:p w:rsidR="0030765F" w:rsidRDefault="0030765F" w:rsidP="0030765F">
            <w:r>
              <w:t>Name</w:t>
            </w:r>
          </w:p>
        </w:tc>
        <w:tc>
          <w:tcPr>
            <w:tcW w:w="2025" w:type="dxa"/>
            <w:gridSpan w:val="2"/>
          </w:tcPr>
          <w:p w:rsidR="0030765F" w:rsidRDefault="0030765F" w:rsidP="0030765F">
            <w:r>
              <w:t>Surname</w:t>
            </w:r>
          </w:p>
        </w:tc>
        <w:tc>
          <w:tcPr>
            <w:tcW w:w="2338" w:type="dxa"/>
          </w:tcPr>
          <w:p w:rsidR="0030765F" w:rsidRDefault="0030765F" w:rsidP="0030765F">
            <w:r>
              <w:t>e-mail</w:t>
            </w:r>
          </w:p>
        </w:tc>
        <w:tc>
          <w:tcPr>
            <w:tcW w:w="2338" w:type="dxa"/>
          </w:tcPr>
          <w:p w:rsidR="0030765F" w:rsidRDefault="0030765F" w:rsidP="0030765F">
            <w:r>
              <w:t>Place of work</w:t>
            </w:r>
          </w:p>
        </w:tc>
      </w:tr>
      <w:tr w:rsidR="00F1669F" w:rsidTr="00F1669F">
        <w:tc>
          <w:tcPr>
            <w:tcW w:w="625" w:type="dxa"/>
          </w:tcPr>
          <w:p w:rsidR="00F1669F" w:rsidRDefault="00F1669F" w:rsidP="00F1669F">
            <w:r>
              <w:t>1</w:t>
            </w:r>
          </w:p>
        </w:tc>
        <w:tc>
          <w:tcPr>
            <w:tcW w:w="2024" w:type="dxa"/>
          </w:tcPr>
          <w:p w:rsidR="00F1669F" w:rsidRDefault="00F1669F" w:rsidP="00F1669F">
            <w:pPr>
              <w:jc w:val="center"/>
            </w:pPr>
            <w:proofErr w:type="spellStart"/>
            <w:r>
              <w:t>Ebrahim</w:t>
            </w:r>
            <w:proofErr w:type="spellEnd"/>
          </w:p>
        </w:tc>
        <w:tc>
          <w:tcPr>
            <w:tcW w:w="1576" w:type="dxa"/>
          </w:tcPr>
          <w:p w:rsidR="00F1669F" w:rsidRDefault="00F1669F" w:rsidP="00F1669F">
            <w:pPr>
              <w:jc w:val="center"/>
            </w:pPr>
            <w:proofErr w:type="spellStart"/>
            <w:r>
              <w:t>Deylami</w:t>
            </w:r>
            <w:proofErr w:type="spellEnd"/>
          </w:p>
        </w:tc>
        <w:tc>
          <w:tcPr>
            <w:tcW w:w="2787" w:type="dxa"/>
            <w:gridSpan w:val="2"/>
          </w:tcPr>
          <w:p w:rsidR="00F1669F" w:rsidRDefault="00F1669F" w:rsidP="00F1669F">
            <w:pPr>
              <w:jc w:val="center"/>
            </w:pPr>
            <w:r>
              <w:t>deylami@nppd.co.ir</w:t>
            </w:r>
          </w:p>
        </w:tc>
        <w:tc>
          <w:tcPr>
            <w:tcW w:w="2338" w:type="dxa"/>
          </w:tcPr>
          <w:p w:rsidR="00F1669F" w:rsidRDefault="00F1669F" w:rsidP="00F1669F">
            <w:pPr>
              <w:jc w:val="center"/>
            </w:pPr>
            <w:r>
              <w:t>BNPP</w:t>
            </w:r>
          </w:p>
        </w:tc>
      </w:tr>
      <w:tr w:rsidR="00F1669F" w:rsidTr="00F1669F">
        <w:tc>
          <w:tcPr>
            <w:tcW w:w="625" w:type="dxa"/>
          </w:tcPr>
          <w:p w:rsidR="00F1669F" w:rsidRDefault="00F1669F" w:rsidP="00F1669F">
            <w:r>
              <w:t>2</w:t>
            </w:r>
          </w:p>
        </w:tc>
        <w:tc>
          <w:tcPr>
            <w:tcW w:w="2024" w:type="dxa"/>
          </w:tcPr>
          <w:p w:rsidR="00F1669F" w:rsidRDefault="00F1669F" w:rsidP="00F1669F">
            <w:pPr>
              <w:jc w:val="center"/>
            </w:pPr>
            <w:r>
              <w:t>Hamid</w:t>
            </w:r>
          </w:p>
        </w:tc>
        <w:tc>
          <w:tcPr>
            <w:tcW w:w="1576" w:type="dxa"/>
          </w:tcPr>
          <w:p w:rsidR="00F1669F" w:rsidRDefault="00F1669F" w:rsidP="00F1669F">
            <w:pPr>
              <w:jc w:val="center"/>
            </w:pPr>
            <w:proofErr w:type="spellStart"/>
            <w:r>
              <w:t>Valikhani</w:t>
            </w:r>
            <w:proofErr w:type="spellEnd"/>
          </w:p>
        </w:tc>
        <w:tc>
          <w:tcPr>
            <w:tcW w:w="2787" w:type="dxa"/>
            <w:gridSpan w:val="2"/>
          </w:tcPr>
          <w:p w:rsidR="00F1669F" w:rsidRDefault="00F1669F" w:rsidP="00F1669F">
            <w:pPr>
              <w:jc w:val="center"/>
            </w:pPr>
            <w:r>
              <w:t>Valikhani@nppd.co.ir</w:t>
            </w:r>
          </w:p>
        </w:tc>
        <w:tc>
          <w:tcPr>
            <w:tcW w:w="2338" w:type="dxa"/>
          </w:tcPr>
          <w:p w:rsidR="00F1669F" w:rsidRDefault="00F1669F" w:rsidP="00F1669F">
            <w:pPr>
              <w:jc w:val="center"/>
            </w:pPr>
            <w:r>
              <w:t>BNPP</w:t>
            </w:r>
          </w:p>
        </w:tc>
      </w:tr>
      <w:tr w:rsidR="00F1669F" w:rsidTr="00F1669F">
        <w:tc>
          <w:tcPr>
            <w:tcW w:w="625" w:type="dxa"/>
          </w:tcPr>
          <w:p w:rsidR="00F1669F" w:rsidRDefault="00F1669F" w:rsidP="00F1669F">
            <w:r>
              <w:t>3</w:t>
            </w:r>
          </w:p>
        </w:tc>
        <w:tc>
          <w:tcPr>
            <w:tcW w:w="2024" w:type="dxa"/>
          </w:tcPr>
          <w:p w:rsidR="00F1669F" w:rsidRDefault="00F1669F" w:rsidP="00F1669F">
            <w:pPr>
              <w:jc w:val="center"/>
            </w:pPr>
            <w:proofErr w:type="spellStart"/>
            <w:r>
              <w:t>Magsood</w:t>
            </w:r>
            <w:proofErr w:type="spellEnd"/>
          </w:p>
        </w:tc>
        <w:tc>
          <w:tcPr>
            <w:tcW w:w="1576" w:type="dxa"/>
          </w:tcPr>
          <w:p w:rsidR="00F1669F" w:rsidRDefault="00F1669F" w:rsidP="00F1669F">
            <w:pPr>
              <w:jc w:val="center"/>
            </w:pPr>
            <w:proofErr w:type="spellStart"/>
            <w:r>
              <w:t>Rajabi</w:t>
            </w:r>
            <w:proofErr w:type="spellEnd"/>
            <w:r>
              <w:t xml:space="preserve"> </w:t>
            </w:r>
            <w:proofErr w:type="spellStart"/>
            <w:r>
              <w:t>Bonab</w:t>
            </w:r>
            <w:proofErr w:type="spellEnd"/>
          </w:p>
        </w:tc>
        <w:tc>
          <w:tcPr>
            <w:tcW w:w="2787" w:type="dxa"/>
            <w:gridSpan w:val="2"/>
          </w:tcPr>
          <w:p w:rsidR="00F1669F" w:rsidRDefault="003A7662" w:rsidP="00F1669F">
            <w:pPr>
              <w:jc w:val="center"/>
            </w:pPr>
            <w:r>
              <w:t>rajabibonab@nppd.co.ir</w:t>
            </w:r>
          </w:p>
        </w:tc>
        <w:tc>
          <w:tcPr>
            <w:tcW w:w="2338" w:type="dxa"/>
          </w:tcPr>
          <w:p w:rsidR="00F1669F" w:rsidRDefault="003A7662" w:rsidP="003A7662">
            <w:pPr>
              <w:jc w:val="center"/>
            </w:pPr>
            <w:r>
              <w:t>BNPP</w:t>
            </w:r>
          </w:p>
        </w:tc>
      </w:tr>
      <w:tr w:rsidR="00F1669F" w:rsidTr="003A7662">
        <w:tc>
          <w:tcPr>
            <w:tcW w:w="625" w:type="dxa"/>
          </w:tcPr>
          <w:p w:rsidR="00F1669F" w:rsidRDefault="00F1669F" w:rsidP="00F1669F">
            <w:r>
              <w:t>4</w:t>
            </w:r>
          </w:p>
        </w:tc>
        <w:tc>
          <w:tcPr>
            <w:tcW w:w="2024" w:type="dxa"/>
            <w:vAlign w:val="center"/>
          </w:tcPr>
          <w:p w:rsidR="00F1669F" w:rsidRDefault="00F1669F" w:rsidP="00F1669F">
            <w:pPr>
              <w:jc w:val="center"/>
            </w:pPr>
            <w:r>
              <w:t xml:space="preserve">Mohammad </w:t>
            </w:r>
            <w:proofErr w:type="spellStart"/>
            <w:r>
              <w:t>hossein</w:t>
            </w:r>
            <w:proofErr w:type="spellEnd"/>
          </w:p>
        </w:tc>
        <w:tc>
          <w:tcPr>
            <w:tcW w:w="1576" w:type="dxa"/>
            <w:vAlign w:val="center"/>
          </w:tcPr>
          <w:p w:rsidR="00F1669F" w:rsidRDefault="00F1669F" w:rsidP="00F1669F">
            <w:pPr>
              <w:jc w:val="center"/>
            </w:pPr>
            <w:r>
              <w:t>Raji</w:t>
            </w:r>
          </w:p>
        </w:tc>
        <w:tc>
          <w:tcPr>
            <w:tcW w:w="2787" w:type="dxa"/>
            <w:gridSpan w:val="2"/>
            <w:vAlign w:val="center"/>
          </w:tcPr>
          <w:p w:rsidR="00F1669F" w:rsidRDefault="00F1669F" w:rsidP="00F1669F">
            <w:pPr>
              <w:jc w:val="center"/>
            </w:pPr>
            <w:r>
              <w:t>Tavananuc@nppd.co.ir</w:t>
            </w:r>
          </w:p>
        </w:tc>
        <w:tc>
          <w:tcPr>
            <w:tcW w:w="2338" w:type="dxa"/>
            <w:vAlign w:val="center"/>
          </w:tcPr>
          <w:p w:rsidR="00F1669F" w:rsidRDefault="00F1669F" w:rsidP="00F1669F">
            <w:pPr>
              <w:jc w:val="center"/>
            </w:pPr>
            <w:r>
              <w:t>TAVANA</w:t>
            </w:r>
          </w:p>
        </w:tc>
      </w:tr>
    </w:tbl>
    <w:p w:rsidR="003A7662" w:rsidRDefault="003A7662" w:rsidP="003A7662">
      <w:pPr>
        <w:rPr>
          <w:rtl/>
        </w:rPr>
      </w:pPr>
    </w:p>
    <w:p w:rsidR="003A7662" w:rsidRDefault="00330BDA" w:rsidP="00E03ECC">
      <w:r>
        <w:t xml:space="preserve">Regarding the Comments on QA Plan, KPI, MOM, </w:t>
      </w:r>
      <w:proofErr w:type="spellStart"/>
      <w:r>
        <w:t>etc</w:t>
      </w:r>
      <w:proofErr w:type="spellEnd"/>
      <w:proofErr w:type="gramStart"/>
      <w:r>
        <w:t xml:space="preserve">… </w:t>
      </w:r>
      <w:r w:rsidR="00E03ECC">
        <w:t>,</w:t>
      </w:r>
      <w:proofErr w:type="gramEnd"/>
      <w:r w:rsidR="00E03ECC">
        <w:t xml:space="preserve"> please be inform that </w:t>
      </w:r>
      <w:r>
        <w:t xml:space="preserve">during the first workshop, all comments </w:t>
      </w:r>
      <w:r w:rsidR="000F60CA">
        <w:t xml:space="preserve">have been </w:t>
      </w:r>
      <w:r>
        <w:t>hand</w:t>
      </w:r>
      <w:r w:rsidR="000F60CA">
        <w:t xml:space="preserve">ed </w:t>
      </w:r>
      <w:r>
        <w:t xml:space="preserve">over to </w:t>
      </w:r>
      <w:proofErr w:type="spellStart"/>
      <w:r w:rsidR="00E03ECC">
        <w:t>J</w:t>
      </w:r>
      <w:r w:rsidR="000F60CA">
        <w:t>ozef</w:t>
      </w:r>
      <w:proofErr w:type="spellEnd"/>
      <w:r w:rsidR="000F60CA">
        <w:t>.</w:t>
      </w:r>
      <w:r w:rsidR="00E03ECC">
        <w:t xml:space="preserve"> So it would be appreciated if you send us final version of the </w:t>
      </w:r>
      <w:proofErr w:type="spellStart"/>
      <w:r w:rsidR="00E03ECC">
        <w:t>a.m</w:t>
      </w:r>
      <w:proofErr w:type="spellEnd"/>
      <w:r w:rsidR="00E03ECC">
        <w:t xml:space="preserve"> documents.</w:t>
      </w:r>
      <w:bookmarkStart w:id="0" w:name="_GoBack"/>
      <w:bookmarkEnd w:id="0"/>
    </w:p>
    <w:p w:rsidR="00330BDA" w:rsidRDefault="00330BDA" w:rsidP="003A7662">
      <w:pPr>
        <w:rPr>
          <w:rtl/>
        </w:rPr>
      </w:pPr>
    </w:p>
    <w:p w:rsidR="0030765F" w:rsidRDefault="0030765F" w:rsidP="003A7662">
      <w:r>
        <w:t xml:space="preserve"> </w:t>
      </w:r>
    </w:p>
    <w:sectPr w:rsidR="00307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1DA3"/>
    <w:multiLevelType w:val="hybridMultilevel"/>
    <w:tmpl w:val="1326DD20"/>
    <w:lvl w:ilvl="0" w:tplc="13A4C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56"/>
    <w:rsid w:val="000F60CA"/>
    <w:rsid w:val="0030765F"/>
    <w:rsid w:val="00330BDA"/>
    <w:rsid w:val="003A7662"/>
    <w:rsid w:val="004C4812"/>
    <w:rsid w:val="00714897"/>
    <w:rsid w:val="00837856"/>
    <w:rsid w:val="00E03ECC"/>
    <w:rsid w:val="00F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4D0B1-5145-4321-806A-8EA515E4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65F"/>
    <w:pPr>
      <w:ind w:left="720"/>
      <w:contextualSpacing/>
    </w:pPr>
  </w:style>
  <w:style w:type="table" w:styleId="TableGrid">
    <w:name w:val="Table Grid"/>
    <w:basedOn w:val="TableNormal"/>
    <w:uiPriority w:val="39"/>
    <w:rsid w:val="0030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</dc:creator>
  <cp:keywords/>
  <dc:description/>
  <cp:lastModifiedBy>Eh</cp:lastModifiedBy>
  <cp:revision>6</cp:revision>
  <dcterms:created xsi:type="dcterms:W3CDTF">2018-07-17T09:57:00Z</dcterms:created>
  <dcterms:modified xsi:type="dcterms:W3CDTF">2018-07-17T14:51:00Z</dcterms:modified>
</cp:coreProperties>
</file>