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(эксплуатационный отдел) через Представителя ВАО АЭС 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Периодическое испытание БРУ-К(действующие редукционные установки для сброса в конденсатор).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Ознакомление с</w:t>
            </w:r>
            <w:r>
              <w:rPr>
                <w:sz w:val="28"/>
                <w:szCs w:val="28"/>
              </w:rPr>
              <w:t xml:space="preserve"> критериями проведения </w:t>
            </w:r>
            <w:r>
              <w:rPr>
                <w:sz w:val="28"/>
                <w:szCs w:val="28"/>
                <w:lang w:eastAsia="zh-CN"/>
              </w:rPr>
              <w:t>испытания</w:t>
            </w:r>
            <w:r>
              <w:rPr>
                <w:sz w:val="28"/>
                <w:szCs w:val="28"/>
                <w:lang w:eastAsia="zh-CN"/>
              </w:rPr>
              <w:t xml:space="preserve"> БРУ-К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Согласно инструкции по эксплуатации системы байпаса турбины требуется проведение испытания </w:t>
            </w:r>
            <w:proofErr w:type="gramStart"/>
            <w:r>
              <w:rPr>
                <w:sz w:val="28"/>
                <w:szCs w:val="28"/>
                <w:lang w:eastAsia="zh-CN"/>
              </w:rPr>
              <w:t>БРУ-К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при каждом ППР. Испытание организуется таким образом, РУ должна быть в одном режиме из «холодный останов», </w:t>
            </w:r>
            <w:r>
              <w:rPr>
                <w:rFonts w:asciiTheme="minorHAnsi" w:hAnsiTheme="minorHAnsi"/>
                <w:sz w:val="28"/>
                <w:szCs w:val="28"/>
              </w:rPr>
              <w:t>«</w:t>
            </w:r>
            <w:r>
              <w:rPr>
                <w:rFonts w:asciiTheme="minorHAnsi" w:hAnsiTheme="minorHAnsi"/>
                <w:sz w:val="28"/>
                <w:szCs w:val="28"/>
              </w:rPr>
              <w:t>останов для ремонта</w:t>
            </w:r>
            <w:r>
              <w:rPr>
                <w:rFonts w:asciiTheme="minorHAnsi" w:hAnsi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или </w:t>
            </w:r>
            <w:r>
              <w:rPr>
                <w:rFonts w:asciiTheme="minorHAnsi" w:hAnsiTheme="minorHAnsi"/>
                <w:sz w:val="28"/>
                <w:szCs w:val="28"/>
              </w:rPr>
              <w:t>«останов для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перегрузки топлива</w:t>
            </w:r>
            <w:r>
              <w:rPr>
                <w:rFonts w:asciiTheme="minorHAnsi" w:hAnsiTheme="minorHAnsi"/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, система маслоснабжения </w:t>
            </w:r>
            <w:proofErr w:type="gramStart"/>
            <w:r>
              <w:rPr>
                <w:sz w:val="28"/>
                <w:szCs w:val="28"/>
                <w:lang w:eastAsia="zh-CN"/>
              </w:rPr>
              <w:t>БРУ-К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введена в эксплуатацию, нет обслуживаний на </w:t>
            </w:r>
            <w:r>
              <w:rPr>
                <w:sz w:val="28"/>
                <w:szCs w:val="28"/>
                <w:lang w:eastAsia="zh-CN"/>
              </w:rPr>
              <w:t>БРУ-К</w:t>
            </w:r>
            <w:r>
              <w:rPr>
                <w:sz w:val="28"/>
                <w:szCs w:val="28"/>
                <w:lang w:eastAsia="zh-CN"/>
              </w:rPr>
              <w:t xml:space="preserve">. После получения разрешения от начальника БЩУ на </w:t>
            </w:r>
            <w:r>
              <w:rPr>
                <w:sz w:val="28"/>
                <w:szCs w:val="28"/>
                <w:lang w:eastAsia="zh-CN"/>
              </w:rPr>
              <w:t xml:space="preserve">испытание </w:t>
            </w:r>
            <w:proofErr w:type="gramStart"/>
            <w:r>
              <w:rPr>
                <w:sz w:val="28"/>
                <w:szCs w:val="28"/>
                <w:lang w:eastAsia="zh-CN"/>
              </w:rPr>
              <w:t>БРУ-К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, выключена функциональная программа и проверить что, все </w:t>
            </w:r>
            <w:r>
              <w:rPr>
                <w:sz w:val="28"/>
                <w:szCs w:val="28"/>
                <w:lang w:eastAsia="zh-CN"/>
              </w:rPr>
              <w:t>БРУ-К</w:t>
            </w:r>
            <w:r>
              <w:rPr>
                <w:sz w:val="28"/>
                <w:szCs w:val="28"/>
                <w:lang w:eastAsia="zh-CN"/>
              </w:rPr>
              <w:t xml:space="preserve"> находятся в ручном режиме. Открывается оператором БЩУ первая группа </w:t>
            </w:r>
            <w:proofErr w:type="gramStart"/>
            <w:r>
              <w:rPr>
                <w:sz w:val="28"/>
                <w:szCs w:val="28"/>
                <w:lang w:eastAsia="zh-CN"/>
              </w:rPr>
              <w:t>БРУ-К</w:t>
            </w:r>
            <w:proofErr w:type="gramEnd"/>
            <w:r>
              <w:rPr>
                <w:sz w:val="28"/>
                <w:szCs w:val="28"/>
                <w:lang w:eastAsia="zh-CN"/>
              </w:rPr>
              <w:t>, после открытия первой группы</w:t>
            </w:r>
            <w:r>
              <w:rPr>
                <w:sz w:val="28"/>
                <w:szCs w:val="28"/>
                <w:lang w:eastAsia="zh-CN"/>
              </w:rPr>
              <w:t xml:space="preserve"> БРУ-К</w:t>
            </w:r>
            <w:r>
              <w:rPr>
                <w:sz w:val="28"/>
                <w:szCs w:val="28"/>
                <w:lang w:eastAsia="zh-CN"/>
              </w:rPr>
              <w:t xml:space="preserve"> до 100% проверить что, время открытия </w:t>
            </w:r>
            <w:r>
              <w:rPr>
                <w:sz w:val="28"/>
                <w:szCs w:val="28"/>
                <w:lang w:eastAsia="zh-CN"/>
              </w:rPr>
              <w:t>группы БРУ-К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 100%</w:t>
            </w:r>
            <w:r>
              <w:rPr>
                <w:sz w:val="28"/>
                <w:szCs w:val="28"/>
                <w:lang w:eastAsia="zh-CN"/>
              </w:rPr>
              <w:t xml:space="preserve"> не более 5 секунд, если время открытия группы </w:t>
            </w:r>
            <w:r>
              <w:rPr>
                <w:sz w:val="28"/>
                <w:szCs w:val="28"/>
                <w:lang w:eastAsia="zh-CN"/>
              </w:rPr>
              <w:t>БРУ-К</w:t>
            </w:r>
            <w:r>
              <w:rPr>
                <w:sz w:val="28"/>
                <w:szCs w:val="28"/>
                <w:lang w:eastAsia="zh-CN"/>
              </w:rPr>
              <w:t xml:space="preserve"> больше 5 секунд, значит, испытание не удалось. Наш вопрос так:</w:t>
            </w:r>
          </w:p>
          <w:p>
            <w:pPr>
              <w:pStyle w:val="a4"/>
              <w:numPr>
                <w:ilvl w:val="0"/>
                <w:numId w:val="2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Производится ли на вашей станции проверка </w:t>
            </w:r>
            <w:r>
              <w:rPr>
                <w:sz w:val="28"/>
                <w:szCs w:val="28"/>
                <w:lang w:eastAsia="zh-CN"/>
              </w:rPr>
              <w:t xml:space="preserve">время открытия группы </w:t>
            </w:r>
            <w:proofErr w:type="gramStart"/>
            <w:r>
              <w:rPr>
                <w:sz w:val="28"/>
                <w:szCs w:val="28"/>
                <w:lang w:eastAsia="zh-CN"/>
              </w:rPr>
              <w:t>БРУ-К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до 100%</w:t>
            </w:r>
            <w:r>
              <w:rPr>
                <w:sz w:val="28"/>
                <w:szCs w:val="28"/>
                <w:lang w:eastAsia="zh-CN"/>
              </w:rPr>
              <w:t xml:space="preserve"> при ППР?</w:t>
            </w:r>
          </w:p>
          <w:p>
            <w:pPr>
              <w:pStyle w:val="a4"/>
              <w:numPr>
                <w:ilvl w:val="0"/>
                <w:numId w:val="22"/>
              </w:num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Если да, какое требование к времени</w:t>
            </w:r>
            <w:r>
              <w:rPr>
                <w:sz w:val="28"/>
                <w:szCs w:val="28"/>
                <w:lang w:eastAsia="zh-CN"/>
              </w:rPr>
              <w:t xml:space="preserve"> открытия группы БРУ-К до 100%</w:t>
            </w:r>
            <w:r>
              <w:rPr>
                <w:sz w:val="28"/>
                <w:szCs w:val="28"/>
                <w:lang w:eastAsia="zh-CN"/>
              </w:rPr>
              <w:t>?</w:t>
            </w:r>
            <w:bookmarkStart w:id="0" w:name="_GoBack"/>
            <w:bookmarkEnd w:id="0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с реакторами ВВЭР-1000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46C"/>
    <w:multiLevelType w:val="hybridMultilevel"/>
    <w:tmpl w:val="AA96C83A"/>
    <w:lvl w:ilvl="0" w:tplc="6C44010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E6D81"/>
    <w:multiLevelType w:val="hybridMultilevel"/>
    <w:tmpl w:val="75664046"/>
    <w:lvl w:ilvl="0" w:tplc="0E6E05D8">
      <w:start w:val="1"/>
      <w:numFmt w:val="decimal"/>
      <w:lvlText w:val="(%1)"/>
      <w:lvlJc w:val="left"/>
      <w:pPr>
        <w:ind w:left="51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4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7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3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1"/>
  </w:num>
  <w:num w:numId="11">
    <w:abstractNumId w:val="4"/>
  </w:num>
  <w:num w:numId="12">
    <w:abstractNumId w:val="20"/>
  </w:num>
  <w:num w:numId="13">
    <w:abstractNumId w:val="9"/>
  </w:num>
  <w:num w:numId="14">
    <w:abstractNumId w:val="5"/>
  </w:num>
  <w:num w:numId="15">
    <w:abstractNumId w:val="7"/>
  </w:num>
  <w:num w:numId="16">
    <w:abstractNumId w:val="15"/>
  </w:num>
  <w:num w:numId="17">
    <w:abstractNumId w:val="8"/>
  </w:num>
  <w:num w:numId="18">
    <w:abstractNumId w:val="19"/>
  </w:num>
  <w:num w:numId="19">
    <w:abstractNumId w:val="6"/>
  </w:num>
  <w:num w:numId="20">
    <w:abstractNumId w:val="14"/>
  </w:num>
  <w:num w:numId="21">
    <w:abstractNumId w:val="13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113</cp:revision>
  <cp:lastPrinted>2017-02-08T13:18:00Z</cp:lastPrinted>
  <dcterms:created xsi:type="dcterms:W3CDTF">2017-06-21T13:23:00Z</dcterms:created>
  <dcterms:modified xsi:type="dcterms:W3CDTF">2020-04-22T06:36:00Z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