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F6" w:rsidRDefault="00DA4347" w:rsidP="00DA4347">
      <w:pPr>
        <w:spacing w:after="0" w:line="240" w:lineRule="auto"/>
        <w:rPr>
          <w:b/>
          <w:sz w:val="28"/>
          <w:szCs w:val="28"/>
        </w:rPr>
      </w:pPr>
      <w:r w:rsidRPr="00DA4347">
        <w:rPr>
          <w:b/>
          <w:sz w:val="28"/>
          <w:szCs w:val="28"/>
        </w:rPr>
        <w:t xml:space="preserve">Предварительная программа МП </w:t>
      </w:r>
      <w:r w:rsidR="00AD6830">
        <w:rPr>
          <w:b/>
          <w:sz w:val="28"/>
          <w:szCs w:val="28"/>
        </w:rPr>
        <w:t xml:space="preserve">(экспертная) </w:t>
      </w:r>
      <w:r w:rsidRPr="00DA4347">
        <w:rPr>
          <w:b/>
          <w:sz w:val="28"/>
          <w:szCs w:val="28"/>
        </w:rPr>
        <w:t xml:space="preserve">на АЭС </w:t>
      </w:r>
      <w:r>
        <w:rPr>
          <w:b/>
          <w:sz w:val="28"/>
          <w:szCs w:val="28"/>
        </w:rPr>
        <w:t xml:space="preserve">Бушер </w:t>
      </w:r>
      <w:r w:rsidRPr="00DA434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5</w:t>
      </w:r>
      <w:r w:rsidRPr="00DA4347">
        <w:rPr>
          <w:b/>
          <w:sz w:val="28"/>
          <w:szCs w:val="28"/>
        </w:rPr>
        <w:t>-1</w:t>
      </w:r>
      <w:r>
        <w:rPr>
          <w:b/>
          <w:sz w:val="28"/>
          <w:szCs w:val="28"/>
        </w:rPr>
        <w:t>2</w:t>
      </w:r>
      <w:r w:rsidRPr="00DA4347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Pr="00DA4347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</w:p>
    <w:p w:rsidR="00DA4347" w:rsidRPr="00DA4347" w:rsidRDefault="00DA4347" w:rsidP="00DA4347">
      <w:p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Тема</w:t>
      </w:r>
      <w:r w:rsidRPr="00DA4347">
        <w:rPr>
          <w:b/>
          <w:sz w:val="28"/>
          <w:szCs w:val="28"/>
          <w:lang w:val="en-US"/>
        </w:rPr>
        <w:t>: «</w:t>
      </w:r>
      <w:r w:rsidRPr="00DA4347">
        <w:rPr>
          <w:b/>
          <w:sz w:val="28"/>
          <w:szCs w:val="28"/>
        </w:rPr>
        <w:t>Способ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проведения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оценки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состояния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ядерной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безопасности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на</w:t>
      </w:r>
      <w:r w:rsidRPr="00DA4347">
        <w:rPr>
          <w:b/>
          <w:sz w:val="28"/>
          <w:szCs w:val="28"/>
          <w:lang w:val="en-US"/>
        </w:rPr>
        <w:t xml:space="preserve"> </w:t>
      </w:r>
      <w:r w:rsidRPr="00DA4347">
        <w:rPr>
          <w:b/>
          <w:sz w:val="28"/>
          <w:szCs w:val="28"/>
        </w:rPr>
        <w:t>АЭС</w:t>
      </w:r>
      <w:r w:rsidRPr="00DA4347">
        <w:rPr>
          <w:b/>
          <w:sz w:val="28"/>
          <w:szCs w:val="28"/>
          <w:lang w:val="en-US"/>
        </w:rPr>
        <w:t>» (The manner of conducting nuclear safety status assessment in a NPP)</w:t>
      </w:r>
    </w:p>
    <w:p w:rsidR="00DA4347" w:rsidRPr="00DA4347" w:rsidRDefault="00DA4347" w:rsidP="00DA4347">
      <w:pPr>
        <w:spacing w:after="0" w:line="240" w:lineRule="auto"/>
        <w:rPr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1839"/>
        <w:gridCol w:w="1843"/>
        <w:gridCol w:w="1838"/>
        <w:gridCol w:w="1829"/>
        <w:gridCol w:w="1960"/>
        <w:gridCol w:w="1824"/>
        <w:gridCol w:w="1824"/>
      </w:tblGrid>
      <w:tr w:rsidR="00DA4347" w:rsidRPr="00DA4347" w:rsidTr="002C5EA9">
        <w:tc>
          <w:tcPr>
            <w:tcW w:w="1829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Пятница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05.07.2019</w:t>
            </w:r>
          </w:p>
        </w:tc>
        <w:tc>
          <w:tcPr>
            <w:tcW w:w="1839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Суббота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06.07.2019</w:t>
            </w:r>
          </w:p>
        </w:tc>
        <w:tc>
          <w:tcPr>
            <w:tcW w:w="1843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Воскресенье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07.07.2109</w:t>
            </w:r>
          </w:p>
        </w:tc>
        <w:tc>
          <w:tcPr>
            <w:tcW w:w="1838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Понедельник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08.07.2019</w:t>
            </w:r>
          </w:p>
        </w:tc>
        <w:tc>
          <w:tcPr>
            <w:tcW w:w="1829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Вторник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09.07.2019</w:t>
            </w:r>
          </w:p>
        </w:tc>
        <w:tc>
          <w:tcPr>
            <w:tcW w:w="1960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Среда</w:t>
            </w:r>
          </w:p>
          <w:p w:rsidR="0096220E" w:rsidRPr="00AD6830" w:rsidRDefault="0096220E" w:rsidP="0096220E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10.07.2019</w:t>
            </w:r>
          </w:p>
        </w:tc>
        <w:tc>
          <w:tcPr>
            <w:tcW w:w="1824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Четверг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11.07.2019</w:t>
            </w:r>
          </w:p>
        </w:tc>
        <w:tc>
          <w:tcPr>
            <w:tcW w:w="1824" w:type="dxa"/>
          </w:tcPr>
          <w:p w:rsidR="00DA4347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Пятница</w:t>
            </w:r>
          </w:p>
          <w:p w:rsidR="0096220E" w:rsidRPr="00AD6830" w:rsidRDefault="0096220E" w:rsidP="00DA4347">
            <w:pPr>
              <w:rPr>
                <w:b/>
                <w:sz w:val="24"/>
                <w:szCs w:val="24"/>
              </w:rPr>
            </w:pPr>
            <w:r w:rsidRPr="00AD6830">
              <w:rPr>
                <w:b/>
                <w:sz w:val="24"/>
                <w:szCs w:val="24"/>
              </w:rPr>
              <w:t>12.07.2019</w:t>
            </w:r>
          </w:p>
        </w:tc>
      </w:tr>
      <w:tr w:rsidR="0023060F" w:rsidRPr="00AD6830" w:rsidTr="002C5EA9">
        <w:tc>
          <w:tcPr>
            <w:tcW w:w="1829" w:type="dxa"/>
            <w:vMerge w:val="restart"/>
          </w:tcPr>
          <w:p w:rsidR="0023060F" w:rsidRPr="00AD6830" w:rsidRDefault="0023060F" w:rsidP="00DA4347"/>
          <w:p w:rsidR="0023060F" w:rsidRDefault="0023060F" w:rsidP="00DA4347">
            <w:r w:rsidRPr="00AD6830">
              <w:t>Прибытие экспертов в Тегеран</w:t>
            </w:r>
          </w:p>
          <w:p w:rsidR="0023060F" w:rsidRPr="00AD6830" w:rsidRDefault="0023060F" w:rsidP="00DA4347">
            <w:r>
              <w:t>(встреча экспертов в а/</w:t>
            </w:r>
            <w:proofErr w:type="gramStart"/>
            <w:r>
              <w:t>п</w:t>
            </w:r>
            <w:proofErr w:type="gramEnd"/>
            <w:r>
              <w:t>, трансфер в гостиницу)</w:t>
            </w:r>
          </w:p>
          <w:p w:rsidR="0023060F" w:rsidRPr="00AD6830" w:rsidRDefault="0023060F" w:rsidP="00DA4347"/>
          <w:p w:rsidR="0023060F" w:rsidRPr="00AD6830" w:rsidRDefault="0023060F" w:rsidP="00DA4347">
            <w:r w:rsidRPr="00AD6830">
              <w:t>Размещение в гостинице</w:t>
            </w:r>
          </w:p>
          <w:p w:rsidR="0023060F" w:rsidRPr="00AD6830" w:rsidRDefault="0023060F" w:rsidP="00DA4347"/>
          <w:p w:rsidR="0023060F" w:rsidRPr="00AD6830" w:rsidRDefault="0023060F" w:rsidP="00DA4347"/>
          <w:p w:rsidR="0023060F" w:rsidRPr="00AD6830" w:rsidRDefault="0023060F" w:rsidP="002C5EA9"/>
        </w:tc>
        <w:tc>
          <w:tcPr>
            <w:tcW w:w="1839" w:type="dxa"/>
            <w:vMerge w:val="restart"/>
          </w:tcPr>
          <w:p w:rsidR="000D074D" w:rsidRDefault="000D074D" w:rsidP="00DA4347"/>
          <w:p w:rsidR="0023060F" w:rsidRDefault="0023060F" w:rsidP="00DA4347">
            <w:r>
              <w:t>Трансфер команды экспертов в а/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Михрабат</w:t>
            </w:r>
            <w:proofErr w:type="spellEnd"/>
            <w:r>
              <w:t>, вылет в г. Бушер</w:t>
            </w:r>
          </w:p>
          <w:p w:rsidR="0023060F" w:rsidRPr="00AD6830" w:rsidRDefault="0023060F" w:rsidP="00DA4347"/>
          <w:p w:rsidR="0023060F" w:rsidRPr="00AD6830" w:rsidRDefault="0023060F" w:rsidP="00DA4347">
            <w:r w:rsidRPr="00AD6830">
              <w:t>Прибытие экспертов в Бушер</w:t>
            </w:r>
            <w:r>
              <w:t xml:space="preserve"> (трансфер в отель, размещение в гостинице)</w:t>
            </w:r>
          </w:p>
          <w:p w:rsidR="0023060F" w:rsidRPr="00AD6830" w:rsidRDefault="0023060F" w:rsidP="00DA4347"/>
          <w:p w:rsidR="0023060F" w:rsidRPr="00AD6830" w:rsidRDefault="0023060F" w:rsidP="00DA4347">
            <w:r w:rsidRPr="00AD6830">
              <w:t>Обучение команды</w:t>
            </w:r>
            <w:r>
              <w:t xml:space="preserve"> МП (обязательно участие ответственного от АЭС Бушер и Представителя ВАО АЭС-МЦ на АЭС Бушер)</w:t>
            </w:r>
          </w:p>
          <w:p w:rsidR="0023060F" w:rsidRPr="00AD6830" w:rsidRDefault="0023060F" w:rsidP="00DA4347"/>
        </w:tc>
        <w:tc>
          <w:tcPr>
            <w:tcW w:w="1843" w:type="dxa"/>
          </w:tcPr>
          <w:p w:rsidR="0023060F" w:rsidRPr="00AD6830" w:rsidRDefault="0023060F" w:rsidP="00DA4347"/>
          <w:p w:rsidR="0023060F" w:rsidRPr="00AD6830" w:rsidRDefault="0023060F" w:rsidP="00DA4347">
            <w:r w:rsidRPr="00AD6830">
              <w:t>Прибытие на АЭС Бушер</w:t>
            </w:r>
          </w:p>
          <w:p w:rsidR="0023060F" w:rsidRPr="00AD6830" w:rsidRDefault="0023060F" w:rsidP="00DA4347">
            <w:r w:rsidRPr="00AD6830">
              <w:t>Получение пропусков, инструктажи</w:t>
            </w:r>
          </w:p>
          <w:p w:rsidR="0023060F" w:rsidRPr="00AD6830" w:rsidRDefault="0023060F" w:rsidP="00DA4347"/>
          <w:p w:rsidR="0023060F" w:rsidRDefault="0023060F" w:rsidP="00DA4347">
            <w:r w:rsidRPr="00AD6830">
              <w:t>Ознакомление с документацией, интервью с персоналом</w:t>
            </w:r>
          </w:p>
          <w:p w:rsidR="0023060F" w:rsidRDefault="0023060F" w:rsidP="00DA4347"/>
          <w:p w:rsidR="0023060F" w:rsidRPr="00AD6830" w:rsidRDefault="0023060F" w:rsidP="00DA4347"/>
        </w:tc>
        <w:tc>
          <w:tcPr>
            <w:tcW w:w="1838" w:type="dxa"/>
          </w:tcPr>
          <w:p w:rsidR="0023060F" w:rsidRDefault="0023060F" w:rsidP="00DA4347"/>
          <w:p w:rsidR="0023060F" w:rsidRDefault="0023060F" w:rsidP="00AD6830">
            <w:r>
              <w:t>Общая презентация ВАО АЭС, презентация на открытие МП (Мусин Г.М.)</w:t>
            </w:r>
          </w:p>
          <w:p w:rsidR="0023060F" w:rsidRPr="00AD6830" w:rsidRDefault="0023060F" w:rsidP="00AD6830">
            <w:r>
              <w:t>Презентации по теме МП (эксперты ВАО АЭС-МЦ)</w:t>
            </w:r>
          </w:p>
        </w:tc>
        <w:tc>
          <w:tcPr>
            <w:tcW w:w="1829" w:type="dxa"/>
          </w:tcPr>
          <w:p w:rsidR="0023060F" w:rsidRDefault="0023060F" w:rsidP="00DA4347"/>
          <w:p w:rsidR="0023060F" w:rsidRPr="00AD6830" w:rsidRDefault="0023060F" w:rsidP="00DA4347">
            <w:r w:rsidRPr="00AD6830">
              <w:t>Презентации по теме МП (эксперты ВАО АЭС-МЦ)</w:t>
            </w:r>
          </w:p>
        </w:tc>
        <w:tc>
          <w:tcPr>
            <w:tcW w:w="1960" w:type="dxa"/>
          </w:tcPr>
          <w:p w:rsidR="0023060F" w:rsidRDefault="0023060F" w:rsidP="00DA4347"/>
          <w:p w:rsidR="0023060F" w:rsidRDefault="0023060F" w:rsidP="00D931CD">
            <w:r>
              <w:t>Разработка и обсуждение рекомендаций</w:t>
            </w:r>
          </w:p>
          <w:p w:rsidR="0023060F" w:rsidRDefault="0023060F" w:rsidP="00D931CD"/>
          <w:p w:rsidR="0023060F" w:rsidRPr="00AD6830" w:rsidRDefault="0023060F" w:rsidP="00D931CD">
            <w:r>
              <w:t>Подготовка проекта отчёта</w:t>
            </w:r>
          </w:p>
        </w:tc>
        <w:tc>
          <w:tcPr>
            <w:tcW w:w="1824" w:type="dxa"/>
            <w:vMerge w:val="restart"/>
          </w:tcPr>
          <w:p w:rsidR="0023060F" w:rsidRDefault="0023060F" w:rsidP="00DA4347"/>
          <w:p w:rsidR="0023060F" w:rsidRDefault="0023060F" w:rsidP="00DA4347">
            <w:r>
              <w:t>Отъезд экспертов в а/</w:t>
            </w:r>
            <w:proofErr w:type="gramStart"/>
            <w:r>
              <w:t>п</w:t>
            </w:r>
            <w:proofErr w:type="gramEnd"/>
            <w:r>
              <w:t xml:space="preserve"> г. Бушер, вылет в Тегеран</w:t>
            </w:r>
          </w:p>
          <w:p w:rsidR="0023060F" w:rsidRDefault="0023060F" w:rsidP="00DA4347"/>
          <w:p w:rsidR="0023060F" w:rsidRDefault="0023060F" w:rsidP="00DA4347"/>
          <w:p w:rsidR="0023060F" w:rsidRPr="00AD6830" w:rsidRDefault="0023060F" w:rsidP="00DA4347">
            <w:r>
              <w:t>Встреча экспертов, трансфер в отель, р</w:t>
            </w:r>
            <w:r w:rsidRPr="002C5EA9">
              <w:t>азмещение в гостинице</w:t>
            </w:r>
          </w:p>
          <w:p w:rsidR="0023060F" w:rsidRPr="00AD6830" w:rsidRDefault="0023060F" w:rsidP="00096421"/>
        </w:tc>
        <w:tc>
          <w:tcPr>
            <w:tcW w:w="1824" w:type="dxa"/>
            <w:vMerge w:val="restart"/>
          </w:tcPr>
          <w:p w:rsidR="0023060F" w:rsidRDefault="0023060F" w:rsidP="00DA4347"/>
          <w:p w:rsidR="0023060F" w:rsidRDefault="0023060F" w:rsidP="0023060F">
            <w:r>
              <w:t>Трансфер экспертов в а/</w:t>
            </w:r>
            <w:proofErr w:type="gramStart"/>
            <w:r>
              <w:t>п</w:t>
            </w:r>
            <w:proofErr w:type="gramEnd"/>
            <w:r>
              <w:t xml:space="preserve"> г. Тегерана</w:t>
            </w:r>
          </w:p>
          <w:p w:rsidR="0023060F" w:rsidRDefault="0023060F" w:rsidP="0023060F"/>
          <w:p w:rsidR="0023060F" w:rsidRPr="00AD6830" w:rsidRDefault="0023060F" w:rsidP="0023060F">
            <w:r>
              <w:t>Вылет экспертов</w:t>
            </w:r>
          </w:p>
          <w:p w:rsidR="0023060F" w:rsidRDefault="0023060F" w:rsidP="00BE5A74"/>
          <w:p w:rsidR="0023060F" w:rsidRDefault="0023060F" w:rsidP="00BE5A74"/>
          <w:p w:rsidR="0023060F" w:rsidRPr="00AD6830" w:rsidRDefault="0023060F" w:rsidP="00BE5A74"/>
        </w:tc>
      </w:tr>
      <w:tr w:rsidR="00E40D96" w:rsidRPr="00AD6830" w:rsidTr="002C5EA9">
        <w:tc>
          <w:tcPr>
            <w:tcW w:w="1829" w:type="dxa"/>
            <w:vMerge/>
          </w:tcPr>
          <w:p w:rsidR="00E40D96" w:rsidRPr="00AD6830" w:rsidRDefault="00E40D96" w:rsidP="00DA4347"/>
        </w:tc>
        <w:tc>
          <w:tcPr>
            <w:tcW w:w="1839" w:type="dxa"/>
            <w:vMerge/>
          </w:tcPr>
          <w:p w:rsidR="00E40D96" w:rsidRPr="00AD6830" w:rsidRDefault="00E40D96" w:rsidP="00DA4347"/>
        </w:tc>
        <w:tc>
          <w:tcPr>
            <w:tcW w:w="1843" w:type="dxa"/>
          </w:tcPr>
          <w:p w:rsidR="00E40D96" w:rsidRPr="00AD6830" w:rsidRDefault="00E40D96" w:rsidP="00DA4347">
            <w:r>
              <w:t>Перерыв</w:t>
            </w:r>
          </w:p>
        </w:tc>
        <w:tc>
          <w:tcPr>
            <w:tcW w:w="1838" w:type="dxa"/>
          </w:tcPr>
          <w:p w:rsidR="00E40D96" w:rsidRDefault="00E40D96">
            <w:r w:rsidRPr="00FF02A3">
              <w:t>Перерыв</w:t>
            </w:r>
          </w:p>
        </w:tc>
        <w:tc>
          <w:tcPr>
            <w:tcW w:w="1829" w:type="dxa"/>
          </w:tcPr>
          <w:p w:rsidR="00E40D96" w:rsidRDefault="00E40D96">
            <w:r w:rsidRPr="00FF02A3">
              <w:t>Перерыв</w:t>
            </w:r>
          </w:p>
        </w:tc>
        <w:tc>
          <w:tcPr>
            <w:tcW w:w="1960" w:type="dxa"/>
          </w:tcPr>
          <w:p w:rsidR="00E40D96" w:rsidRDefault="00E40D96">
            <w:r w:rsidRPr="00FF02A3">
              <w:t>Перерыв</w:t>
            </w:r>
          </w:p>
        </w:tc>
        <w:tc>
          <w:tcPr>
            <w:tcW w:w="1824" w:type="dxa"/>
            <w:vMerge/>
          </w:tcPr>
          <w:p w:rsidR="00E40D96" w:rsidRPr="00AD6830" w:rsidRDefault="00E40D96" w:rsidP="00096421"/>
        </w:tc>
        <w:tc>
          <w:tcPr>
            <w:tcW w:w="1824" w:type="dxa"/>
            <w:vMerge/>
          </w:tcPr>
          <w:p w:rsidR="00E40D96" w:rsidRPr="00AD6830" w:rsidRDefault="00E40D96" w:rsidP="00BE5A74"/>
        </w:tc>
      </w:tr>
      <w:tr w:rsidR="0023060F" w:rsidRPr="00AD6830" w:rsidTr="002C5EA9">
        <w:tc>
          <w:tcPr>
            <w:tcW w:w="1829" w:type="dxa"/>
            <w:vMerge/>
          </w:tcPr>
          <w:p w:rsidR="0023060F" w:rsidRPr="00AD6830" w:rsidRDefault="0023060F" w:rsidP="00DA4347"/>
        </w:tc>
        <w:tc>
          <w:tcPr>
            <w:tcW w:w="1839" w:type="dxa"/>
            <w:vMerge/>
          </w:tcPr>
          <w:p w:rsidR="0023060F" w:rsidRPr="00AD6830" w:rsidRDefault="0023060F" w:rsidP="00DA4347"/>
        </w:tc>
        <w:tc>
          <w:tcPr>
            <w:tcW w:w="1843" w:type="dxa"/>
          </w:tcPr>
          <w:p w:rsidR="0023060F" w:rsidRPr="00AD6830" w:rsidRDefault="0023060F" w:rsidP="00DA4347"/>
          <w:p w:rsidR="0023060F" w:rsidRPr="00AD6830" w:rsidRDefault="0023060F" w:rsidP="00DA4347">
            <w:r w:rsidRPr="00AD6830">
              <w:t>Ознакомление с документацией, интервью с персоналом</w:t>
            </w:r>
          </w:p>
        </w:tc>
        <w:tc>
          <w:tcPr>
            <w:tcW w:w="1838" w:type="dxa"/>
          </w:tcPr>
          <w:p w:rsidR="0023060F" w:rsidRDefault="0023060F" w:rsidP="00DA4347"/>
          <w:p w:rsidR="0023060F" w:rsidRPr="00AD6830" w:rsidRDefault="0023060F" w:rsidP="00DA4347">
            <w:r w:rsidRPr="00AD6830">
              <w:t>Презентации по теме МП (эксперты ВАО АЭС-МЦ)</w:t>
            </w:r>
          </w:p>
        </w:tc>
        <w:tc>
          <w:tcPr>
            <w:tcW w:w="1829" w:type="dxa"/>
          </w:tcPr>
          <w:p w:rsidR="0023060F" w:rsidRDefault="0023060F" w:rsidP="00DA4347"/>
          <w:p w:rsidR="0023060F" w:rsidRPr="00AD6830" w:rsidRDefault="0023060F" w:rsidP="00DA4347">
            <w:r w:rsidRPr="00AD6830">
              <w:t>Презентации по теме МП (эксперты ВАО АЭС-МЦ)</w:t>
            </w:r>
          </w:p>
        </w:tc>
        <w:tc>
          <w:tcPr>
            <w:tcW w:w="1960" w:type="dxa"/>
          </w:tcPr>
          <w:p w:rsidR="0023060F" w:rsidRDefault="0023060F" w:rsidP="00DA4347"/>
          <w:p w:rsidR="0023060F" w:rsidRDefault="0023060F" w:rsidP="00D931CD">
            <w:r>
              <w:t>Заключительное совещание с руководством АЭС</w:t>
            </w:r>
          </w:p>
          <w:p w:rsidR="0023060F" w:rsidRPr="00AD6830" w:rsidRDefault="0023060F" w:rsidP="002D0F96">
            <w:r>
              <w:t>(подведение итогов МП, вручение руководству АЭС предварительного отчёта МП)</w:t>
            </w:r>
          </w:p>
        </w:tc>
        <w:tc>
          <w:tcPr>
            <w:tcW w:w="1824" w:type="dxa"/>
            <w:vMerge/>
          </w:tcPr>
          <w:p w:rsidR="0023060F" w:rsidRPr="00AD6830" w:rsidRDefault="0023060F" w:rsidP="00096421"/>
        </w:tc>
        <w:tc>
          <w:tcPr>
            <w:tcW w:w="1824" w:type="dxa"/>
            <w:vMerge/>
          </w:tcPr>
          <w:p w:rsidR="0023060F" w:rsidRPr="00AD6830" w:rsidRDefault="0023060F" w:rsidP="00BE5A74"/>
        </w:tc>
      </w:tr>
      <w:tr w:rsidR="0023060F" w:rsidRPr="00AD6830" w:rsidTr="002C5EA9">
        <w:tc>
          <w:tcPr>
            <w:tcW w:w="1829" w:type="dxa"/>
            <w:vMerge/>
          </w:tcPr>
          <w:p w:rsidR="0023060F" w:rsidRPr="00AD6830" w:rsidRDefault="0023060F" w:rsidP="00DA4347"/>
        </w:tc>
        <w:tc>
          <w:tcPr>
            <w:tcW w:w="1839" w:type="dxa"/>
          </w:tcPr>
          <w:p w:rsidR="0023060F" w:rsidRDefault="0023060F"/>
        </w:tc>
        <w:tc>
          <w:tcPr>
            <w:tcW w:w="1843" w:type="dxa"/>
          </w:tcPr>
          <w:p w:rsidR="0023060F" w:rsidRDefault="0023060F"/>
        </w:tc>
        <w:tc>
          <w:tcPr>
            <w:tcW w:w="1838" w:type="dxa"/>
          </w:tcPr>
          <w:p w:rsidR="0023060F" w:rsidRDefault="0023060F"/>
        </w:tc>
        <w:tc>
          <w:tcPr>
            <w:tcW w:w="1829" w:type="dxa"/>
          </w:tcPr>
          <w:p w:rsidR="0023060F" w:rsidRDefault="0023060F"/>
        </w:tc>
        <w:tc>
          <w:tcPr>
            <w:tcW w:w="1960" w:type="dxa"/>
          </w:tcPr>
          <w:p w:rsidR="0023060F" w:rsidRDefault="0023060F"/>
        </w:tc>
        <w:tc>
          <w:tcPr>
            <w:tcW w:w="1824" w:type="dxa"/>
            <w:vMerge/>
          </w:tcPr>
          <w:p w:rsidR="0023060F" w:rsidRDefault="0023060F"/>
        </w:tc>
        <w:tc>
          <w:tcPr>
            <w:tcW w:w="1824" w:type="dxa"/>
            <w:vMerge/>
          </w:tcPr>
          <w:p w:rsidR="0023060F" w:rsidRDefault="0023060F"/>
        </w:tc>
      </w:tr>
    </w:tbl>
    <w:p w:rsidR="002D0F96" w:rsidRDefault="002D0F96" w:rsidP="00DA4347">
      <w:pPr>
        <w:spacing w:after="0" w:line="240" w:lineRule="auto"/>
        <w:rPr>
          <w:sz w:val="24"/>
          <w:szCs w:val="24"/>
          <w:highlight w:val="yellow"/>
        </w:rPr>
      </w:pPr>
    </w:p>
    <w:p w:rsidR="00DA4347" w:rsidRPr="004274D3" w:rsidRDefault="004274D3" w:rsidP="00DA4347">
      <w:pPr>
        <w:spacing w:after="0" w:line="240" w:lineRule="auto"/>
        <w:rPr>
          <w:sz w:val="24"/>
          <w:szCs w:val="24"/>
          <w:highlight w:val="yellow"/>
        </w:rPr>
      </w:pPr>
      <w:r w:rsidRPr="004274D3">
        <w:rPr>
          <w:sz w:val="24"/>
          <w:szCs w:val="24"/>
          <w:highlight w:val="yellow"/>
        </w:rPr>
        <w:t xml:space="preserve">05.07.2019 Париж-Тегеран в 14.35, рейс </w:t>
      </w:r>
      <w:r w:rsidRPr="004274D3">
        <w:rPr>
          <w:sz w:val="24"/>
          <w:szCs w:val="24"/>
          <w:highlight w:val="yellow"/>
          <w:lang w:val="en-US"/>
        </w:rPr>
        <w:t>IR</w:t>
      </w:r>
      <w:r w:rsidRPr="004274D3">
        <w:rPr>
          <w:sz w:val="24"/>
          <w:szCs w:val="24"/>
          <w:highlight w:val="yellow"/>
        </w:rPr>
        <w:t>-732, прилёт в 22.50.</w:t>
      </w:r>
    </w:p>
    <w:p w:rsidR="006858BD" w:rsidRDefault="004274D3" w:rsidP="004274D3">
      <w:pPr>
        <w:spacing w:after="0" w:line="240" w:lineRule="auto"/>
        <w:rPr>
          <w:sz w:val="24"/>
          <w:szCs w:val="24"/>
        </w:rPr>
      </w:pPr>
      <w:r w:rsidRPr="004274D3">
        <w:rPr>
          <w:sz w:val="24"/>
          <w:szCs w:val="24"/>
          <w:highlight w:val="yellow"/>
        </w:rPr>
        <w:t xml:space="preserve">12.07.2019 </w:t>
      </w:r>
      <w:r w:rsidRPr="004274D3">
        <w:rPr>
          <w:sz w:val="24"/>
          <w:szCs w:val="24"/>
          <w:highlight w:val="yellow"/>
        </w:rPr>
        <w:t>Тегеран-Киев в 05.15, рейс PS-752, прилёт в 08.00. Киев-Париж в 9.55, PS-127, прилёт в 12.20.</w:t>
      </w:r>
    </w:p>
    <w:p w:rsidR="002D0F96" w:rsidRDefault="002D0F96" w:rsidP="004274D3">
      <w:pPr>
        <w:spacing w:after="0" w:line="240" w:lineRule="auto"/>
        <w:rPr>
          <w:sz w:val="24"/>
          <w:szCs w:val="24"/>
        </w:rPr>
      </w:pPr>
    </w:p>
    <w:p w:rsidR="002D0F96" w:rsidRDefault="002D0F96" w:rsidP="004274D3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2D0F96" w:rsidSect="0096220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68"/>
    <w:rsid w:val="000853B3"/>
    <w:rsid w:val="000D074D"/>
    <w:rsid w:val="0023060F"/>
    <w:rsid w:val="002831B0"/>
    <w:rsid w:val="002C5EA9"/>
    <w:rsid w:val="002D0F96"/>
    <w:rsid w:val="00324BC4"/>
    <w:rsid w:val="003E053E"/>
    <w:rsid w:val="004274D3"/>
    <w:rsid w:val="006858BD"/>
    <w:rsid w:val="006B0132"/>
    <w:rsid w:val="0096220E"/>
    <w:rsid w:val="00AD6830"/>
    <w:rsid w:val="00B95701"/>
    <w:rsid w:val="00D109F6"/>
    <w:rsid w:val="00D931CD"/>
    <w:rsid w:val="00DA4347"/>
    <w:rsid w:val="00E40D96"/>
    <w:rsid w:val="00FD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Галим Минсалимович</dc:creator>
  <cp:keywords/>
  <dc:description/>
  <cp:lastModifiedBy>Мусин Галим Минсалимович</cp:lastModifiedBy>
  <cp:revision>17</cp:revision>
  <dcterms:created xsi:type="dcterms:W3CDTF">2019-01-24T11:08:00Z</dcterms:created>
  <dcterms:modified xsi:type="dcterms:W3CDTF">2019-05-16T18:08:00Z</dcterms:modified>
</cp:coreProperties>
</file>