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E30B8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B74353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0D2D90" w:rsidTr="00F82930">
        <w:tc>
          <w:tcPr>
            <w:tcW w:w="10032" w:type="dxa"/>
          </w:tcPr>
          <w:p w:rsidR="00F82930" w:rsidRPr="000D2D90" w:rsidRDefault="00F82930" w:rsidP="00743B23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АЭС/Организация: АЭС «Козлодуй»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8C7528" w:rsidP="00743B23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F82930">
              <w:rPr>
                <w:sz w:val="28"/>
                <w:szCs w:val="28"/>
              </w:rPr>
              <w:t xml:space="preserve"> С</w:t>
            </w:r>
            <w:r w:rsidR="00743B23">
              <w:rPr>
                <w:sz w:val="28"/>
                <w:szCs w:val="28"/>
              </w:rPr>
              <w:t>истема контроля утечки водорода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8C7528" w:rsidP="00743B2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F82930">
              <w:rPr>
                <w:sz w:val="28"/>
                <w:szCs w:val="28"/>
              </w:rPr>
              <w:t xml:space="preserve"> Сбор информации, необходимой для замены оборудования, чей ресурс истек</w:t>
            </w:r>
          </w:p>
        </w:tc>
      </w:tr>
      <w:tr w:rsidR="00C97027" w:rsidRPr="000D2D90" w:rsidTr="00F82930">
        <w:tc>
          <w:tcPr>
            <w:tcW w:w="10032" w:type="dxa"/>
          </w:tcPr>
          <w:p w:rsidR="00D85F74" w:rsidRDefault="00C97027" w:rsidP="00D85F7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  На АЭС «Козлодуй» с помощью газоанализаторов осуществляется контроль утечек водорода из подшипников генератора, в нейтрали, в линейных выводах 24kV и в газовой ловушке охлаждающей воды.</w:t>
            </w:r>
          </w:p>
          <w:p w:rsidR="00C97027" w:rsidRPr="000D2D90" w:rsidRDefault="00D85F74" w:rsidP="00D85F7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Эксплуатационный ресурс оборудования, которое используется для измерения утечек водорода, истек. Производство используемых сенсоров, электронных блоков и вакуумных насосов прекращено.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FB1EF2" w:rsidRDefault="00E463C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Какую систему контроля утечек водорода из подшипников генератора, в нейтрали, в линейных выводах 24kV и в газовой ловушке охлаждающей воды статора используете?</w:t>
            </w:r>
            <w:r>
              <w:rPr>
                <w:sz w:val="28"/>
                <w:szCs w:val="28"/>
              </w:rPr>
              <w:br/>
              <w:t>2. Кто проектировал систему?</w:t>
            </w:r>
          </w:p>
          <w:p w:rsidR="00E463CB" w:rsidRDefault="00843D5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Кто изготовитель системы?</w:t>
            </w:r>
          </w:p>
          <w:p w:rsidR="00C34BB3" w:rsidRDefault="00E463CB" w:rsidP="002F7510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Одновременно ли контролируются все пробоотборные точки или используется переключатель проб?</w:t>
            </w:r>
          </w:p>
          <w:p w:rsidR="00E463CB" w:rsidRPr="00CE1422" w:rsidRDefault="002F7510" w:rsidP="00743B23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5. Оборудование контроля утечек водорода поставлено как система одним изготовителем или состоится из оборудования нескольких изготовителей, которое асемблировано на станции?</w:t>
            </w:r>
          </w:p>
        </w:tc>
      </w:tr>
      <w:tr w:rsidR="00F82930" w:rsidRPr="000D2D90" w:rsidTr="00F82930">
        <w:tc>
          <w:tcPr>
            <w:tcW w:w="10032" w:type="dxa"/>
          </w:tcPr>
          <w:p w:rsidR="00FB1EF2" w:rsidRPr="000D2D90" w:rsidRDefault="00FB1EF2" w:rsidP="00743B2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 Все АЭС, члены ВАО АЭС, на которых для охлаждения генератора используется водород.</w:t>
            </w:r>
          </w:p>
        </w:tc>
      </w:tr>
      <w:tr w:rsidR="00F82930" w:rsidRPr="000D2D90" w:rsidTr="00F82930">
        <w:tc>
          <w:tcPr>
            <w:tcW w:w="10032" w:type="dxa"/>
          </w:tcPr>
          <w:p w:rsidR="00D93CE9" w:rsidRPr="000D2D90" w:rsidRDefault="00D93CE9" w:rsidP="00743B2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Подразделение – инициатор запроса: Цех «Системы контроля и управления», сектор «Технологические измерения и автоматика»</w:t>
            </w:r>
          </w:p>
        </w:tc>
      </w:tr>
      <w:tr w:rsidR="00F82930" w:rsidRPr="000D2D90" w:rsidTr="00F82930">
        <w:tc>
          <w:tcPr>
            <w:tcW w:w="10032" w:type="dxa"/>
          </w:tcPr>
          <w:p w:rsidR="00D93CE9" w:rsidRPr="000D2D90" w:rsidRDefault="00D93CE9" w:rsidP="00743B2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Контактные реквизиты инициатора запроса: Руководитель сектора «ТИА», Емил Шерба</w:t>
            </w:r>
            <w:r w:rsidR="00923F49">
              <w:rPr>
                <w:sz w:val="28"/>
                <w:szCs w:val="28"/>
              </w:rPr>
              <w:t xml:space="preserve">нов, тел.+35997372230, e-mail: </w:t>
            </w:r>
            <w:r>
              <w:rPr>
                <w:sz w:val="28"/>
                <w:szCs w:val="28"/>
              </w:rPr>
              <w:t>eysherbanov@npp.bg</w:t>
            </w:r>
          </w:p>
        </w:tc>
      </w:tr>
      <w:tr w:rsidR="00D93CE9" w:rsidRPr="000D2D90" w:rsidTr="00F82930">
        <w:tc>
          <w:tcPr>
            <w:tcW w:w="10032" w:type="dxa"/>
          </w:tcPr>
          <w:p w:rsidR="00D93CE9" w:rsidRPr="000D2D90" w:rsidRDefault="00D93CE9" w:rsidP="000547A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Дата запроса: 1</w:t>
            </w:r>
            <w:r w:rsidR="000547AF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.02.2022 г.</w:t>
            </w: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  <w:t>Веселин Николов, контактное лицо ВАО АЭС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lastRenderedPageBreak/>
        <w:t>Телефон</w:t>
      </w:r>
    </w:p>
    <w:p w:rsidR="000D2D90" w:rsidRDefault="000D2D90" w:rsidP="00D93CE9">
      <w:pPr>
        <w:spacing w:after="0" w:line="240" w:lineRule="auto"/>
        <w:ind w:left="-425"/>
        <w:rPr>
          <w:lang w:val="bg-BG"/>
        </w:rPr>
      </w:pPr>
    </w:p>
    <w:p w:rsidR="000D2D90" w:rsidRDefault="000D2D90" w:rsidP="00D93CE9">
      <w:pPr>
        <w:spacing w:after="0" w:line="240" w:lineRule="auto"/>
        <w:ind w:left="-425"/>
        <w:rPr>
          <w:lang w:val="bg-BG"/>
        </w:rPr>
      </w:pPr>
    </w:p>
    <w:p w:rsidR="000D2D90" w:rsidRPr="000D2D90" w:rsidRDefault="000D2D90" w:rsidP="00D93CE9">
      <w:pPr>
        <w:spacing w:after="0" w:line="240" w:lineRule="auto"/>
        <w:ind w:left="-425"/>
        <w:rPr>
          <w:lang w:val="bg-BG"/>
        </w:rPr>
      </w:pPr>
    </w:p>
    <w:sectPr w:rsidR="000D2D90" w:rsidRPr="000D2D90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547AF"/>
    <w:rsid w:val="000B05C2"/>
    <w:rsid w:val="000D2D90"/>
    <w:rsid w:val="000F0204"/>
    <w:rsid w:val="00156531"/>
    <w:rsid w:val="00256180"/>
    <w:rsid w:val="00277D58"/>
    <w:rsid w:val="002841D1"/>
    <w:rsid w:val="002F19BE"/>
    <w:rsid w:val="002F1C06"/>
    <w:rsid w:val="002F7510"/>
    <w:rsid w:val="003577B9"/>
    <w:rsid w:val="0045507D"/>
    <w:rsid w:val="005A2B96"/>
    <w:rsid w:val="005C6CD2"/>
    <w:rsid w:val="00602C7A"/>
    <w:rsid w:val="00607908"/>
    <w:rsid w:val="00672B5E"/>
    <w:rsid w:val="00681D20"/>
    <w:rsid w:val="006D7D35"/>
    <w:rsid w:val="006E5855"/>
    <w:rsid w:val="00743B23"/>
    <w:rsid w:val="007732C7"/>
    <w:rsid w:val="00803368"/>
    <w:rsid w:val="00826C86"/>
    <w:rsid w:val="00843D5B"/>
    <w:rsid w:val="0085081D"/>
    <w:rsid w:val="008A5EA7"/>
    <w:rsid w:val="008C7528"/>
    <w:rsid w:val="00923F49"/>
    <w:rsid w:val="00A10171"/>
    <w:rsid w:val="00B0702C"/>
    <w:rsid w:val="00B74353"/>
    <w:rsid w:val="00BB5AFA"/>
    <w:rsid w:val="00C34BB3"/>
    <w:rsid w:val="00C97027"/>
    <w:rsid w:val="00CA061A"/>
    <w:rsid w:val="00CE1422"/>
    <w:rsid w:val="00CF3884"/>
    <w:rsid w:val="00D85F74"/>
    <w:rsid w:val="00D93CE9"/>
    <w:rsid w:val="00E30B85"/>
    <w:rsid w:val="00E3635D"/>
    <w:rsid w:val="00E463CB"/>
    <w:rsid w:val="00EF235A"/>
    <w:rsid w:val="00F213EC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18</cp:revision>
  <cp:lastPrinted>2016-12-26T07:29:00Z</cp:lastPrinted>
  <dcterms:created xsi:type="dcterms:W3CDTF">2017-07-18T07:30:00Z</dcterms:created>
  <dcterms:modified xsi:type="dcterms:W3CDTF">2022-02-18T07:42:00Z</dcterms:modified>
</cp:coreProperties>
</file>