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3A" w:rsidRPr="00E270F5" w:rsidRDefault="00A4143A" w:rsidP="00A4143A">
      <w:pPr>
        <w:spacing w:after="0" w:line="240" w:lineRule="auto"/>
        <w:jc w:val="center"/>
        <w:rPr>
          <w:rFonts w:cs="B Mitra"/>
          <w:b/>
          <w:sz w:val="28"/>
          <w:szCs w:val="28"/>
        </w:rPr>
      </w:pPr>
      <w:r w:rsidRPr="00E270F5">
        <w:rPr>
          <w:rFonts w:cs="B Mitra"/>
          <w:b/>
          <w:sz w:val="28"/>
          <w:szCs w:val="28"/>
        </w:rPr>
        <w:t>INTERNATIONAL ATOMIC ENERGY AGENCY</w:t>
      </w:r>
    </w:p>
    <w:p w:rsidR="00A4143A" w:rsidRPr="00E270F5" w:rsidRDefault="00A4143A" w:rsidP="00C73CFE">
      <w:pPr>
        <w:spacing w:after="0" w:line="240" w:lineRule="auto"/>
        <w:jc w:val="center"/>
        <w:rPr>
          <w:rFonts w:cs="B Mitra"/>
          <w:b/>
          <w:sz w:val="28"/>
          <w:szCs w:val="28"/>
        </w:rPr>
      </w:pPr>
      <w:r w:rsidRPr="00E270F5">
        <w:rPr>
          <w:rFonts w:cs="B Mitra"/>
          <w:b/>
          <w:sz w:val="28"/>
          <w:szCs w:val="28"/>
        </w:rPr>
        <w:t>TECHNICAL CO-OPERATION &amp; ASSISTANCE PROGRAMME</w:t>
      </w:r>
    </w:p>
    <w:p w:rsidR="00A4143A" w:rsidRPr="00E270F5" w:rsidRDefault="00A4143A" w:rsidP="00A4143A">
      <w:pPr>
        <w:spacing w:after="0" w:line="240" w:lineRule="auto"/>
        <w:jc w:val="center"/>
        <w:rPr>
          <w:rFonts w:cs="B Mitra"/>
          <w:b/>
          <w:sz w:val="28"/>
          <w:szCs w:val="28"/>
        </w:rPr>
      </w:pPr>
    </w:p>
    <w:p w:rsidR="00A4143A" w:rsidRPr="00E270F5" w:rsidRDefault="00A4143A" w:rsidP="00A4143A">
      <w:pPr>
        <w:spacing w:after="0" w:line="240" w:lineRule="auto"/>
        <w:jc w:val="center"/>
        <w:rPr>
          <w:rFonts w:cs="B Mitra"/>
          <w:b/>
          <w:bCs/>
          <w:sz w:val="28"/>
          <w:szCs w:val="28"/>
        </w:rPr>
      </w:pPr>
      <w:r w:rsidRPr="00E270F5">
        <w:rPr>
          <w:rFonts w:cs="B Mitra"/>
          <w:b/>
          <w:bCs/>
          <w:sz w:val="28"/>
          <w:szCs w:val="28"/>
        </w:rPr>
        <w:t>EXPERT REQUEST FORM</w:t>
      </w:r>
    </w:p>
    <w:p w:rsidR="00A4143A" w:rsidRPr="00E270F5" w:rsidRDefault="005D3C85" w:rsidP="00A4143A">
      <w:pPr>
        <w:spacing w:after="0" w:line="240" w:lineRule="auto"/>
        <w:jc w:val="center"/>
        <w:rPr>
          <w:rFonts w:cs="B Mitra"/>
          <w:b/>
          <w:bCs/>
          <w:sz w:val="18"/>
          <w:szCs w:val="18"/>
        </w:rPr>
      </w:pPr>
      <w:r w:rsidRPr="00E270F5">
        <w:rPr>
          <w:rFonts w:cs="B Mitra"/>
          <w:b/>
          <w:bCs/>
          <w:sz w:val="18"/>
          <w:szCs w:val="18"/>
        </w:rPr>
        <w:t xml:space="preserve">N.B: this request form must be submitted </w:t>
      </w:r>
      <w:r w:rsidR="00D84E1E" w:rsidRPr="00E270F5">
        <w:rPr>
          <w:rFonts w:cs="B Mitra"/>
          <w:b/>
          <w:bCs/>
          <w:sz w:val="18"/>
          <w:szCs w:val="18"/>
        </w:rPr>
        <w:t xml:space="preserve">to the IAEA </w:t>
      </w:r>
      <w:r w:rsidRPr="00E270F5">
        <w:rPr>
          <w:rFonts w:cs="B Mitra"/>
          <w:b/>
          <w:bCs/>
          <w:sz w:val="18"/>
          <w:szCs w:val="18"/>
        </w:rPr>
        <w:t xml:space="preserve">at least </w:t>
      </w:r>
      <w:r w:rsidRPr="00E270F5">
        <w:rPr>
          <w:rFonts w:cs="B Mitra"/>
          <w:b/>
          <w:bCs/>
          <w:sz w:val="18"/>
          <w:szCs w:val="18"/>
          <w:u w:val="single"/>
        </w:rPr>
        <w:t>3 months</w:t>
      </w:r>
      <w:r w:rsidRPr="00E270F5">
        <w:rPr>
          <w:rFonts w:cs="B Mitra"/>
          <w:b/>
          <w:bCs/>
          <w:sz w:val="18"/>
          <w:szCs w:val="18"/>
        </w:rPr>
        <w:t xml:space="preserve"> prior to expected mission dates</w:t>
      </w:r>
    </w:p>
    <w:p w:rsidR="00A4143A" w:rsidRPr="00E270F5" w:rsidRDefault="00A4143A" w:rsidP="00A4143A">
      <w:pPr>
        <w:pStyle w:val="Default"/>
        <w:rPr>
          <w:rFonts w:cs="B Mitra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86"/>
      </w:tblGrid>
      <w:tr w:rsidR="004C2D50" w:rsidRPr="00B71BB7" w:rsidTr="002C15EB">
        <w:trPr>
          <w:trHeight w:val="9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8" w:rsidRPr="00E270F5" w:rsidRDefault="000A32B8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E270F5" w:rsidRDefault="000A32B8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4C2D50" w:rsidRPr="00B71BB7" w:rsidRDefault="004C2D50" w:rsidP="002C15EB">
            <w:pPr>
              <w:pStyle w:val="Default"/>
              <w:rPr>
                <w:rFonts w:cs="B Mitra"/>
                <w:b/>
                <w:bCs/>
                <w:sz w:val="20"/>
                <w:szCs w:val="20"/>
              </w:rPr>
            </w:pPr>
            <w:r w:rsidRPr="00B71BB7">
              <w:rPr>
                <w:rFonts w:cs="B Mitra"/>
                <w:b/>
                <w:bCs/>
                <w:sz w:val="20"/>
                <w:szCs w:val="20"/>
              </w:rPr>
              <w:t>ADMINISTRATIVE MATTERS</w:t>
            </w:r>
          </w:p>
          <w:p w:rsidR="004C2D50" w:rsidRPr="00B71BB7" w:rsidRDefault="004C2D50" w:rsidP="002C15EB">
            <w:pPr>
              <w:pStyle w:val="Default"/>
              <w:rPr>
                <w:rFonts w:cs="B Mitra"/>
                <w:b/>
                <w:bCs/>
                <w:sz w:val="20"/>
                <w:szCs w:val="20"/>
              </w:rPr>
            </w:pPr>
          </w:p>
          <w:p w:rsidR="004C2D50" w:rsidRPr="00B71BB7" w:rsidRDefault="004C2D50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</w:tr>
      <w:tr w:rsidR="004C2D50" w:rsidRPr="00B71BB7" w:rsidTr="002C15EB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50" w:rsidRPr="00B71BB7" w:rsidRDefault="004C2D50" w:rsidP="002C15EB">
            <w:pPr>
              <w:pStyle w:val="Default"/>
              <w:rPr>
                <w:rFonts w:cs="B Mitra"/>
              </w:rPr>
            </w:pPr>
          </w:p>
          <w:p w:rsidR="004C2D50" w:rsidRPr="00B71BB7" w:rsidRDefault="00C73CFE" w:rsidP="002C15EB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>Project c</w:t>
            </w:r>
            <w:r w:rsidR="004C2D50" w:rsidRPr="00B71BB7">
              <w:rPr>
                <w:rFonts w:cs="B Mitra"/>
                <w:sz w:val="20"/>
                <w:szCs w:val="20"/>
              </w:rPr>
              <w:t>ode:</w:t>
            </w:r>
          </w:p>
          <w:p w:rsidR="00D375B9" w:rsidRPr="00B71BB7" w:rsidRDefault="00D375B9" w:rsidP="00D375B9">
            <w:pPr>
              <w:pStyle w:val="Default"/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71BB7">
              <w:rPr>
                <w:rFonts w:cs="B Mitra" w:hint="cs"/>
                <w:sz w:val="20"/>
                <w:szCs w:val="20"/>
                <w:rtl/>
                <w:lang w:bidi="fa-IR"/>
              </w:rPr>
              <w:t>کد پروژه</w:t>
            </w:r>
          </w:p>
          <w:p w:rsidR="000A32B8" w:rsidRPr="00B71BB7" w:rsidRDefault="000A32B8" w:rsidP="002C15EB">
            <w:pPr>
              <w:pStyle w:val="Default"/>
              <w:rPr>
                <w:rFonts w:cs="B Mitr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A1" w:rsidRPr="00B71BB7" w:rsidRDefault="00F876E3" w:rsidP="009034CB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ascii="Calibri" w:eastAsia="Calibri" w:hAnsi="Calibri" w:cs="B Mitra"/>
                <w:sz w:val="22"/>
                <w:szCs w:val="22"/>
                <w:lang w:val="en-US"/>
              </w:rPr>
              <w:t xml:space="preserve">Task </w:t>
            </w:r>
            <w:r w:rsidR="00EB7FA1" w:rsidRPr="00B71BB7">
              <w:rPr>
                <w:rFonts w:cs="B Mitra"/>
                <w:sz w:val="20"/>
                <w:szCs w:val="20"/>
              </w:rPr>
              <w:t xml:space="preserve">7.4 </w:t>
            </w:r>
          </w:p>
          <w:p w:rsidR="009034CB" w:rsidRPr="00B71BB7" w:rsidRDefault="009034CB" w:rsidP="009034CB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IRA2013: Action Plan for implementation of </w:t>
            </w:r>
            <w:proofErr w:type="spellStart"/>
            <w:r w:rsidRPr="00B71BB7">
              <w:rPr>
                <w:rFonts w:cs="B Mitra"/>
                <w:sz w:val="20"/>
                <w:szCs w:val="20"/>
              </w:rPr>
              <w:t>Workplan</w:t>
            </w:r>
            <w:proofErr w:type="spellEnd"/>
            <w:r w:rsidRPr="00B71BB7">
              <w:rPr>
                <w:rFonts w:cs="B Mitra"/>
                <w:sz w:val="20"/>
                <w:szCs w:val="20"/>
              </w:rPr>
              <w:t xml:space="preserve"> </w:t>
            </w:r>
            <w:proofErr w:type="spellStart"/>
            <w:r w:rsidRPr="00B71BB7">
              <w:rPr>
                <w:rFonts w:cs="B Mitra"/>
                <w:sz w:val="20"/>
                <w:szCs w:val="20"/>
              </w:rPr>
              <w:t>activties</w:t>
            </w:r>
            <w:proofErr w:type="spellEnd"/>
            <w:r w:rsidRPr="00B71BB7">
              <w:rPr>
                <w:rFonts w:cs="B Mitra"/>
                <w:sz w:val="20"/>
                <w:szCs w:val="20"/>
              </w:rPr>
              <w:t xml:space="preserve"> in 2016-2017</w:t>
            </w:r>
          </w:p>
        </w:tc>
      </w:tr>
      <w:tr w:rsidR="00A4143A" w:rsidRPr="00B71BB7" w:rsidTr="002C15EB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A" w:rsidRPr="00B71BB7" w:rsidRDefault="00A4143A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B71BB7" w:rsidRDefault="00A4143A" w:rsidP="002C15EB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Project </w:t>
            </w:r>
            <w:r w:rsidR="00C73CFE" w:rsidRPr="00B71BB7">
              <w:rPr>
                <w:rFonts w:cs="B Mitra"/>
                <w:sz w:val="20"/>
                <w:szCs w:val="20"/>
              </w:rPr>
              <w:t>t</w:t>
            </w:r>
            <w:r w:rsidRPr="00B71BB7">
              <w:rPr>
                <w:rFonts w:cs="B Mitra"/>
                <w:sz w:val="20"/>
                <w:szCs w:val="20"/>
              </w:rPr>
              <w:t>itle:</w:t>
            </w:r>
          </w:p>
          <w:p w:rsidR="00A4143A" w:rsidRPr="00B71BB7" w:rsidRDefault="00A4143A" w:rsidP="007B3840">
            <w:pPr>
              <w:pStyle w:val="Default"/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A" w:rsidRPr="00B71BB7" w:rsidRDefault="009034CB" w:rsidP="00537FAF">
            <w:pPr>
              <w:pStyle w:val="Default"/>
              <w:jc w:val="both"/>
              <w:rPr>
                <w:rFonts w:cs="B Mitra"/>
                <w:sz w:val="20"/>
                <w:szCs w:val="20"/>
                <w:lang w:val="en-US" w:bidi="fa-IR"/>
              </w:rPr>
            </w:pPr>
            <w:r w:rsidRPr="00B71BB7">
              <w:rPr>
                <w:rFonts w:cs="B Mitra"/>
                <w:sz w:val="20"/>
                <w:szCs w:val="20"/>
              </w:rPr>
              <w:t>Assistance in environmental monitoring programme for BNPP-1 (follow-up of assistance provided in IRA2011)</w:t>
            </w:r>
          </w:p>
        </w:tc>
      </w:tr>
      <w:tr w:rsidR="00A4143A" w:rsidRPr="00B71BB7" w:rsidTr="002C15EB">
        <w:trPr>
          <w:trHeight w:val="2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A" w:rsidRPr="00B71BB7" w:rsidRDefault="00A4143A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A4143A" w:rsidRPr="00B71BB7" w:rsidRDefault="00A4143A" w:rsidP="002C15EB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Title of </w:t>
            </w:r>
            <w:r w:rsidR="00C73CFE" w:rsidRPr="00B71BB7">
              <w:rPr>
                <w:rFonts w:cs="B Mitra"/>
                <w:sz w:val="20"/>
                <w:szCs w:val="20"/>
              </w:rPr>
              <w:t>m</w:t>
            </w:r>
            <w:r w:rsidRPr="00B71BB7">
              <w:rPr>
                <w:rFonts w:cs="B Mitra"/>
                <w:sz w:val="20"/>
                <w:szCs w:val="20"/>
              </w:rPr>
              <w:t>ission:</w:t>
            </w:r>
          </w:p>
          <w:p w:rsidR="000A32B8" w:rsidRPr="00B71BB7" w:rsidRDefault="000A32B8" w:rsidP="007B3840">
            <w:pPr>
              <w:pStyle w:val="Default"/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A0" w:rsidRPr="00B71BB7" w:rsidRDefault="00D83E95" w:rsidP="00D83E95">
            <w:pPr>
              <w:pStyle w:val="Default"/>
              <w:jc w:val="both"/>
              <w:rPr>
                <w:rFonts w:cs="B Mitra"/>
                <w:sz w:val="20"/>
                <w:szCs w:val="20"/>
                <w:lang w:val="en-US" w:bidi="fa-IR"/>
              </w:rPr>
            </w:pPr>
            <w:r w:rsidRPr="00B71BB7">
              <w:rPr>
                <w:rFonts w:cs="Courier New"/>
                <w:sz w:val="20"/>
                <w:szCs w:val="20"/>
                <w:lang w:val="en-US" w:bidi="fa-IR"/>
              </w:rPr>
              <w:t>Expert mission on review and evaluate the result of the environmental monitoring program with the ESTE software</w:t>
            </w:r>
          </w:p>
        </w:tc>
      </w:tr>
      <w:tr w:rsidR="00A4143A" w:rsidRPr="00B71BB7" w:rsidTr="002C15EB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A" w:rsidRPr="00B71BB7" w:rsidRDefault="00A4143A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A4143A" w:rsidRPr="00B71BB7" w:rsidRDefault="00A4143A" w:rsidP="002C15EB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Duty </w:t>
            </w:r>
            <w:r w:rsidR="00C73CFE" w:rsidRPr="00B71BB7">
              <w:rPr>
                <w:rFonts w:cs="B Mitra"/>
                <w:sz w:val="20"/>
                <w:szCs w:val="20"/>
              </w:rPr>
              <w:t>s</w:t>
            </w:r>
            <w:r w:rsidRPr="00B71BB7">
              <w:rPr>
                <w:rFonts w:cs="B Mitra"/>
                <w:sz w:val="20"/>
                <w:szCs w:val="20"/>
              </w:rPr>
              <w:t>tatio</w:t>
            </w:r>
            <w:r w:rsidR="00A67207" w:rsidRPr="00B71BB7">
              <w:rPr>
                <w:rFonts w:cs="B Mitra"/>
                <w:sz w:val="20"/>
                <w:szCs w:val="20"/>
              </w:rPr>
              <w:t>n</w:t>
            </w:r>
            <w:r w:rsidR="000C2BF5" w:rsidRPr="00B71BB7">
              <w:rPr>
                <w:rFonts w:cs="B Mitra"/>
                <w:sz w:val="20"/>
                <w:szCs w:val="20"/>
              </w:rPr>
              <w:t>:</w:t>
            </w:r>
          </w:p>
          <w:p w:rsidR="00EA0777" w:rsidRPr="00B71BB7" w:rsidRDefault="00EA0777" w:rsidP="00D375B9">
            <w:pPr>
              <w:pStyle w:val="Default"/>
              <w:bidi/>
              <w:rPr>
                <w:rFonts w:cs="B Mitra"/>
                <w:sz w:val="20"/>
                <w:szCs w:val="20"/>
                <w:rtl/>
                <w:lang w:val="en-US" w:bidi="fa-I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A" w:rsidRPr="00B71BB7" w:rsidRDefault="00C11A85" w:rsidP="00537FAF">
            <w:pPr>
              <w:pStyle w:val="Default"/>
              <w:jc w:val="both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  <w:lang w:val="en-US"/>
              </w:rPr>
              <w:t>BNPP</w:t>
            </w:r>
          </w:p>
        </w:tc>
      </w:tr>
      <w:tr w:rsidR="00A67207" w:rsidRPr="00B71BB7" w:rsidTr="002C15EB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5" w:rsidRPr="00B71BB7" w:rsidRDefault="000C2BF5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C2BF5" w:rsidRPr="00B71BB7" w:rsidRDefault="00A67207" w:rsidP="002C15EB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Administrative </w:t>
            </w:r>
            <w:r w:rsidR="000C2BF5" w:rsidRPr="00B71BB7">
              <w:rPr>
                <w:rFonts w:cs="B Mitra"/>
                <w:sz w:val="20"/>
                <w:szCs w:val="20"/>
              </w:rPr>
              <w:t xml:space="preserve">(including VISA Support) </w:t>
            </w:r>
            <w:r w:rsidRPr="00B71BB7">
              <w:rPr>
                <w:rFonts w:cs="B Mitra"/>
                <w:sz w:val="20"/>
                <w:szCs w:val="20"/>
              </w:rPr>
              <w:t>contact person</w:t>
            </w:r>
            <w:r w:rsidR="000C2BF5" w:rsidRPr="00B71BB7">
              <w:rPr>
                <w:rFonts w:cs="B Mitra"/>
                <w:sz w:val="20"/>
                <w:szCs w:val="20"/>
              </w:rPr>
              <w:t>:</w:t>
            </w:r>
          </w:p>
          <w:p w:rsidR="000C2BF5" w:rsidRPr="00B71BB7" w:rsidRDefault="000C2BF5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A67207" w:rsidRPr="00B71BB7" w:rsidRDefault="00A67207" w:rsidP="002C15EB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>(specify address, phone and</w:t>
            </w:r>
            <w:r w:rsidR="000C2BF5" w:rsidRPr="00B71BB7">
              <w:rPr>
                <w:rFonts w:cs="B Mitra"/>
                <w:sz w:val="20"/>
                <w:szCs w:val="20"/>
              </w:rPr>
              <w:t xml:space="preserve"> E-mail)</w:t>
            </w:r>
          </w:p>
          <w:p w:rsidR="00A67207" w:rsidRPr="00B71BB7" w:rsidRDefault="00A67207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B71BB7" w:rsidRDefault="00D375B9" w:rsidP="002C15EB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  <w:lang w:val="en-US"/>
              </w:rPr>
              <w:t>Mojtaba Momeni-Azad</w:t>
            </w:r>
          </w:p>
          <w:p w:rsidR="00D375B9" w:rsidRPr="00B71BB7" w:rsidRDefault="00D375B9" w:rsidP="00D375B9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  <w:lang w:val="en-US"/>
              </w:rPr>
              <w:t>Address: International Affairs Department, Bushehr NPP, Bushehr, Iran</w:t>
            </w:r>
          </w:p>
          <w:p w:rsidR="00D375B9" w:rsidRPr="00B71BB7" w:rsidRDefault="00D375B9" w:rsidP="00D375B9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  <w:lang w:val="en-US"/>
              </w:rPr>
              <w:t>Telephone: +98 77 3111 2589</w:t>
            </w:r>
          </w:p>
          <w:p w:rsidR="00D375B9" w:rsidRPr="00B71BB7" w:rsidRDefault="00D375B9" w:rsidP="00D375B9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  <w:lang w:val="en-US"/>
              </w:rPr>
              <w:t>Mobile: +98 937 250 2218</w:t>
            </w:r>
          </w:p>
          <w:p w:rsidR="00D375B9" w:rsidRPr="00B71BB7" w:rsidRDefault="00D375B9" w:rsidP="00D375B9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  <w:lang w:val="en-US"/>
              </w:rPr>
              <w:t>Email: momeniazad@nppd.co.ir</w:t>
            </w:r>
          </w:p>
        </w:tc>
      </w:tr>
      <w:tr w:rsidR="005D3C85" w:rsidRPr="00B71BB7" w:rsidTr="002C15EB">
        <w:trPr>
          <w:trHeight w:val="6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5" w:rsidRPr="00B71BB7" w:rsidRDefault="000C2BF5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C2BF5" w:rsidRPr="00B71BB7" w:rsidRDefault="000C2BF5" w:rsidP="002C15EB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>Technical contact person:</w:t>
            </w:r>
          </w:p>
          <w:p w:rsidR="000C2BF5" w:rsidRPr="00B71BB7" w:rsidRDefault="000C2BF5" w:rsidP="002C15EB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5D3C85" w:rsidRPr="00B71BB7" w:rsidRDefault="000C2BF5" w:rsidP="00BE0D83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>(specify address, phone and E-mail)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85" w:rsidRPr="00B71BB7" w:rsidRDefault="007955FD" w:rsidP="007955FD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ascii="Times New Roman" w:eastAsia="Times New Roman" w:hAnsi="Times New Roman" w:cs="B Mitra"/>
                <w:color w:val="151618"/>
                <w:sz w:val="19"/>
                <w:szCs w:val="22"/>
                <w:lang w:val="en-US"/>
              </w:rPr>
              <w:t>Rostami. Hassan</w:t>
            </w:r>
            <w:hyperlink r:id="rId5" w:history="1">
              <w:r w:rsidRPr="00B71BB7">
                <w:rPr>
                  <w:rStyle w:val="Hyperlink"/>
                  <w:rFonts w:ascii="Times New Roman" w:eastAsia="Times New Roman" w:hAnsi="Times New Roman" w:cs="B Mitra"/>
                  <w:sz w:val="19"/>
                  <w:szCs w:val="22"/>
                  <w:lang w:val="en-US"/>
                </w:rPr>
                <w:t>rostami@nppd.co.ir</w:t>
              </w:r>
            </w:hyperlink>
            <w:r w:rsidRPr="00B71BB7">
              <w:rPr>
                <w:rFonts w:ascii="Times New Roman" w:eastAsia="Times New Roman" w:hAnsi="Times New Roman" w:cs="B Mitra"/>
                <w:color w:val="151618"/>
                <w:sz w:val="19"/>
                <w:szCs w:val="22"/>
                <w:lang w:val="en-US"/>
              </w:rPr>
              <w:t>, 09126942124</w:t>
            </w:r>
          </w:p>
        </w:tc>
      </w:tr>
      <w:tr w:rsidR="00A4143A" w:rsidRPr="00B71BB7" w:rsidTr="002C15EB">
        <w:trPr>
          <w:trHeight w:val="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6D" w:rsidRPr="00BE0D83" w:rsidRDefault="00A4143A" w:rsidP="00BE0D83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Duration of </w:t>
            </w:r>
            <w:r w:rsidR="00C73CFE" w:rsidRPr="00B71BB7">
              <w:rPr>
                <w:rFonts w:cs="B Mitra"/>
                <w:sz w:val="20"/>
                <w:szCs w:val="20"/>
              </w:rPr>
              <w:t>m</w:t>
            </w:r>
            <w:r w:rsidRPr="00B71BB7">
              <w:rPr>
                <w:rFonts w:cs="B Mitra"/>
                <w:sz w:val="20"/>
                <w:szCs w:val="20"/>
              </w:rPr>
              <w:t>ission: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A7" w:rsidRPr="00B71BB7" w:rsidRDefault="003F6313" w:rsidP="00067C0C">
            <w:pPr>
              <w:pStyle w:val="Default"/>
              <w:rPr>
                <w:rFonts w:cs="B Mitra"/>
                <w:sz w:val="20"/>
                <w:szCs w:val="20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5 Days</w:t>
            </w:r>
          </w:p>
        </w:tc>
      </w:tr>
      <w:tr w:rsidR="00A4143A" w:rsidRPr="00B71BB7" w:rsidTr="002C15EB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8" w:rsidRPr="00B71BB7" w:rsidRDefault="000A32B8" w:rsidP="00BE0D83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>Venue date proposal</w:t>
            </w:r>
            <w:r w:rsidR="00A4143A" w:rsidRPr="00B71BB7">
              <w:rPr>
                <w:rFonts w:cs="B Mitra"/>
                <w:sz w:val="20"/>
                <w:szCs w:val="20"/>
              </w:rPr>
              <w:t xml:space="preserve"> (</w:t>
            </w:r>
            <w:r w:rsidRPr="00B71BB7">
              <w:rPr>
                <w:rFonts w:cs="B Mitra"/>
                <w:sz w:val="20"/>
                <w:szCs w:val="20"/>
              </w:rPr>
              <w:t>provide 2</w:t>
            </w:r>
            <w:r w:rsidR="00BE0D83">
              <w:rPr>
                <w:rFonts w:cs="B Mitra"/>
                <w:sz w:val="20"/>
                <w:szCs w:val="20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A0" w:rsidRPr="00B71BB7" w:rsidRDefault="00770922" w:rsidP="00770922">
            <w:pPr>
              <w:pStyle w:val="Default"/>
              <w:tabs>
                <w:tab w:val="right" w:pos="317"/>
              </w:tabs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ascii="Calibri" w:eastAsia="Calibri" w:hAnsi="Calibri" w:cs="B Mitra" w:hint="cs"/>
                <w:color w:val="auto"/>
                <w:sz w:val="20"/>
                <w:szCs w:val="20"/>
                <w:rtl/>
                <w:lang w:val="en-US" w:bidi="fa-IR"/>
              </w:rPr>
              <w:t>21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 w:bidi="fa-IR"/>
              </w:rPr>
              <w:t>-</w:t>
            </w:r>
            <w:r>
              <w:rPr>
                <w:rFonts w:ascii="Calibri" w:eastAsia="Calibri" w:hAnsi="Calibri" w:cs="B Mitra" w:hint="cs"/>
                <w:color w:val="auto"/>
                <w:sz w:val="20"/>
                <w:szCs w:val="20"/>
                <w:rtl/>
                <w:lang w:val="en-US" w:bidi="fa-IR"/>
              </w:rPr>
              <w:t>28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ru-RU" w:bidi="fa-IR"/>
              </w:rPr>
              <w:t xml:space="preserve"> 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 w:bidi="fa-IR"/>
              </w:rPr>
              <w:t>Feb 2020</w:t>
            </w:r>
            <w:bookmarkStart w:id="0" w:name="_GoBack"/>
            <w:bookmarkEnd w:id="0"/>
          </w:p>
        </w:tc>
      </w:tr>
      <w:tr w:rsidR="00C73CFE" w:rsidRPr="00B71BB7" w:rsidTr="002C15EB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FE" w:rsidRPr="00B71BB7" w:rsidRDefault="00C73CFE" w:rsidP="00BE0D83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>Expected breaks and working hours during mission: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AF" w:rsidRPr="00B71BB7" w:rsidRDefault="00B94FC5" w:rsidP="004D6637">
            <w:pPr>
              <w:pStyle w:val="Default"/>
              <w:jc w:val="both"/>
              <w:rPr>
                <w:rFonts w:asciiTheme="minorHAnsi" w:hAnsiTheme="minorHAnsi" w:cs="B Mitra"/>
                <w:color w:val="auto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  <w:lang w:val="en-US"/>
              </w:rPr>
              <w:t xml:space="preserve">The suggested time </w:t>
            </w:r>
            <w:r w:rsidR="003A26AF" w:rsidRPr="00B71BB7">
              <w:rPr>
                <w:rFonts w:cs="B Mitra"/>
                <w:sz w:val="20"/>
                <w:szCs w:val="20"/>
                <w:lang w:val="en-US"/>
              </w:rPr>
              <w:t>is</w:t>
            </w:r>
            <w:r w:rsidR="00BE0D83">
              <w:rPr>
                <w:rFonts w:cs="B Mitra"/>
                <w:sz w:val="20"/>
                <w:szCs w:val="20"/>
                <w:lang w:val="en-US"/>
              </w:rPr>
              <w:t xml:space="preserve"> (in </w:t>
            </w:r>
            <w:r w:rsidR="004D6637">
              <w:rPr>
                <w:rFonts w:cs="B Mitra"/>
                <w:sz w:val="20"/>
                <w:szCs w:val="20"/>
                <w:lang w:val="en-US"/>
              </w:rPr>
              <w:t>l</w:t>
            </w:r>
            <w:r w:rsidR="00BE0D83">
              <w:rPr>
                <w:rFonts w:cs="B Mitra"/>
                <w:sz w:val="20"/>
                <w:szCs w:val="20"/>
                <w:lang w:val="en-US"/>
              </w:rPr>
              <w:t>ocal time)</w:t>
            </w:r>
            <w:r w:rsidR="003A26AF" w:rsidRPr="00B71BB7">
              <w:rPr>
                <w:rFonts w:cs="B Mitra"/>
                <w:sz w:val="20"/>
                <w:szCs w:val="20"/>
                <w:lang w:val="en-US"/>
              </w:rPr>
              <w:t>:</w:t>
            </w:r>
          </w:p>
          <w:p w:rsidR="003A26AF" w:rsidRPr="00B71BB7" w:rsidRDefault="003A26AF" w:rsidP="001F335A">
            <w:pPr>
              <w:pStyle w:val="Default"/>
              <w:jc w:val="both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>working hours:8:30 to 10 , 10:15 to 12:30 , 14 to 15 , 15:15 to 1</w:t>
            </w:r>
            <w:r w:rsidR="001F335A" w:rsidRPr="00B71BB7">
              <w:rPr>
                <w:rFonts w:cs="B Mitra"/>
                <w:sz w:val="20"/>
                <w:szCs w:val="20"/>
              </w:rPr>
              <w:t>6</w:t>
            </w:r>
            <w:r w:rsidRPr="00B71BB7">
              <w:rPr>
                <w:rFonts w:cs="B Mitra"/>
                <w:sz w:val="20"/>
                <w:szCs w:val="20"/>
              </w:rPr>
              <w:t>.</w:t>
            </w:r>
            <w:r w:rsidR="001F335A" w:rsidRPr="00B71BB7">
              <w:rPr>
                <w:rFonts w:cs="B Mitra"/>
                <w:sz w:val="20"/>
                <w:szCs w:val="20"/>
              </w:rPr>
              <w:t>15</w:t>
            </w:r>
          </w:p>
          <w:p w:rsidR="00C73CFE" w:rsidRPr="00B71BB7" w:rsidRDefault="003A26AF" w:rsidP="001F335A">
            <w:pPr>
              <w:pStyle w:val="Default"/>
              <w:jc w:val="both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Breaks time: </w:t>
            </w:r>
            <w:r w:rsidR="001F335A" w:rsidRPr="00B71BB7">
              <w:rPr>
                <w:rFonts w:cs="B Mitra"/>
                <w:sz w:val="20"/>
                <w:szCs w:val="20"/>
                <w:lang w:val="en-US"/>
              </w:rPr>
              <w:t>10:15 to 10:30 ,</w:t>
            </w:r>
            <w:r w:rsidRPr="00B71BB7">
              <w:rPr>
                <w:rFonts w:cs="B Mitra"/>
                <w:sz w:val="20"/>
                <w:szCs w:val="20"/>
                <w:lang w:val="en-US"/>
              </w:rPr>
              <w:t>15</w:t>
            </w:r>
            <w:r w:rsidR="001F335A" w:rsidRPr="00B71BB7">
              <w:rPr>
                <w:rFonts w:cs="B Mitra"/>
                <w:sz w:val="20"/>
                <w:szCs w:val="20"/>
                <w:lang w:val="en-US"/>
              </w:rPr>
              <w:t>:00 to 15:15.</w:t>
            </w:r>
          </w:p>
          <w:p w:rsidR="001F335A" w:rsidRPr="00B71BB7" w:rsidRDefault="001F335A" w:rsidP="001F335A">
            <w:pPr>
              <w:pStyle w:val="Default"/>
              <w:jc w:val="both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  <w:lang w:val="en-US"/>
              </w:rPr>
              <w:t>Lunch time: 12:30 to 14:00</w:t>
            </w:r>
          </w:p>
        </w:tc>
      </w:tr>
    </w:tbl>
    <w:p w:rsidR="005A736E" w:rsidRPr="00B71BB7" w:rsidRDefault="005A736E">
      <w:pPr>
        <w:rPr>
          <w:rFonts w:cs="B Mitra"/>
        </w:rPr>
      </w:pPr>
      <w:r w:rsidRPr="00B71BB7">
        <w:rPr>
          <w:rFonts w:cs="B Mitra"/>
        </w:rPr>
        <w:br w:type="page"/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62"/>
        <w:gridCol w:w="4924"/>
      </w:tblGrid>
      <w:tr w:rsidR="00900B2A" w:rsidRPr="00B71BB7" w:rsidTr="00537FAF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EB34EE">
            <w:pPr>
              <w:pStyle w:val="Defaul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0A32B8" w:rsidRPr="00B71BB7" w:rsidRDefault="000A32B8" w:rsidP="00EB34EE">
            <w:pPr>
              <w:pStyle w:val="Defaul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900B2A" w:rsidRPr="00B71BB7" w:rsidRDefault="00900B2A" w:rsidP="00EB34EE">
            <w:pPr>
              <w:pStyle w:val="Defaul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71BB7">
              <w:rPr>
                <w:rFonts w:cs="B Mitra"/>
                <w:b/>
                <w:bCs/>
                <w:sz w:val="20"/>
                <w:szCs w:val="20"/>
              </w:rPr>
              <w:t>TECHNICAL CONTEXT</w:t>
            </w:r>
          </w:p>
          <w:p w:rsidR="00900B2A" w:rsidRPr="00B71BB7" w:rsidRDefault="00900B2A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B71BB7" w:rsidRDefault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</w:tr>
      <w:tr w:rsidR="00900B2A" w:rsidRPr="00B71BB7" w:rsidTr="006B2C51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C73CFE" w:rsidRPr="00B71BB7" w:rsidRDefault="00C73CFE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900B2A" w:rsidRPr="00B71BB7" w:rsidRDefault="00C73CFE" w:rsidP="00537FAF">
            <w:pPr>
              <w:pStyle w:val="Default"/>
              <w:jc w:val="both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Context </w:t>
            </w:r>
            <w:r w:rsidR="00900B2A" w:rsidRPr="00B71BB7">
              <w:rPr>
                <w:rFonts w:cs="B Mitra"/>
                <w:sz w:val="20"/>
                <w:szCs w:val="20"/>
              </w:rPr>
              <w:t>of the mission</w:t>
            </w:r>
            <w:r w:rsidR="000A32B8" w:rsidRPr="00B71BB7">
              <w:rPr>
                <w:rFonts w:cs="B Mitra"/>
                <w:sz w:val="20"/>
                <w:szCs w:val="20"/>
              </w:rPr>
              <w:t xml:space="preserve"> – why is it needed</w:t>
            </w:r>
            <w:r w:rsidR="00900B2A" w:rsidRPr="00B71BB7">
              <w:rPr>
                <w:rFonts w:cs="B Mitra"/>
                <w:sz w:val="20"/>
                <w:szCs w:val="20"/>
              </w:rPr>
              <w:t>:</w:t>
            </w:r>
          </w:p>
          <w:p w:rsidR="000A32B8" w:rsidRPr="00B71BB7" w:rsidRDefault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C73CFE" w:rsidRPr="0049797B" w:rsidRDefault="00C73CFE" w:rsidP="0049797B">
            <w:pPr>
              <w:pStyle w:val="Default"/>
              <w:jc w:val="both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>(add a justification for the request of the expert mission e.g. To support national project, IAEA project)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8D" w:rsidRPr="00DC0027" w:rsidRDefault="0022118D" w:rsidP="0076586D">
            <w:pPr>
              <w:pStyle w:val="Default"/>
              <w:rPr>
                <w:rFonts w:cs="B Mitra"/>
                <w:sz w:val="20"/>
                <w:szCs w:val="20"/>
                <w:rtl/>
              </w:rPr>
            </w:pPr>
            <w:r>
              <w:rPr>
                <w:rFonts w:eastAsia="Calibri" w:cs="B Mitra"/>
                <w:sz w:val="20"/>
                <w:szCs w:val="20"/>
                <w:lang w:bidi="fa-IR"/>
              </w:rPr>
              <w:t xml:space="preserve">Getting familiar with how to update input data of the </w:t>
            </w:r>
            <w:r w:rsidR="005A0056">
              <w:rPr>
                <w:rFonts w:eastAsia="Calibri" w:cs="B Mitra"/>
                <w:sz w:val="20"/>
                <w:szCs w:val="20"/>
                <w:lang w:bidi="fa-IR"/>
              </w:rPr>
              <w:t xml:space="preserve">radioactive material dispersion modelling system  and </w:t>
            </w:r>
            <w:r w:rsidR="002B6F3D">
              <w:rPr>
                <w:rFonts w:eastAsia="Calibri" w:cs="B Mitra"/>
                <w:sz w:val="20"/>
                <w:szCs w:val="20"/>
                <w:lang w:bidi="fa-IR"/>
              </w:rPr>
              <w:t xml:space="preserve">professionally analysing the </w:t>
            </w:r>
            <w:r w:rsidR="00D6297B">
              <w:rPr>
                <w:rFonts w:eastAsia="Calibri" w:cs="B Mitra"/>
                <w:sz w:val="20"/>
                <w:szCs w:val="20"/>
                <w:lang w:bidi="fa-IR"/>
              </w:rPr>
              <w:t xml:space="preserve">achieved results </w:t>
            </w:r>
            <w:r w:rsidR="002B6F3D">
              <w:rPr>
                <w:rFonts w:eastAsia="Calibri" w:cs="B Mitra"/>
                <w:sz w:val="20"/>
                <w:szCs w:val="20"/>
                <w:lang w:bidi="fa-IR"/>
              </w:rPr>
              <w:t xml:space="preserve">and eliminating </w:t>
            </w:r>
            <w:r w:rsidR="00D6297B">
              <w:rPr>
                <w:rFonts w:eastAsia="Calibri" w:cs="B Mitra"/>
                <w:sz w:val="20"/>
                <w:szCs w:val="20"/>
                <w:lang w:bidi="fa-IR"/>
              </w:rPr>
              <w:t>some ambiguities</w:t>
            </w:r>
            <w:r w:rsidR="002B6F3D">
              <w:rPr>
                <w:rFonts w:eastAsia="Calibri" w:cs="B Mitra"/>
                <w:sz w:val="20"/>
                <w:szCs w:val="20"/>
                <w:lang w:bidi="fa-IR"/>
              </w:rPr>
              <w:t xml:space="preserve"> existing </w:t>
            </w:r>
            <w:r w:rsidR="00D6297B">
              <w:rPr>
                <w:rFonts w:eastAsia="Calibri" w:cs="B Mitra"/>
                <w:sz w:val="20"/>
                <w:szCs w:val="20"/>
                <w:lang w:bidi="fa-IR"/>
              </w:rPr>
              <w:t xml:space="preserve"> in the results of simulation of </w:t>
            </w:r>
            <w:r w:rsidR="00314C2C">
              <w:rPr>
                <w:rFonts w:eastAsia="Calibri" w:cs="B Mitra"/>
                <w:sz w:val="20"/>
                <w:szCs w:val="20"/>
                <w:lang w:bidi="fa-IR"/>
              </w:rPr>
              <w:t xml:space="preserve">radioactive material dispersion modelling in normal conditions </w:t>
            </w:r>
          </w:p>
        </w:tc>
      </w:tr>
      <w:tr w:rsidR="005D27AD" w:rsidRPr="00B71BB7" w:rsidTr="006B2C51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D" w:rsidRPr="00B71BB7" w:rsidRDefault="005D27AD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AD" w:rsidRDefault="005D27AD" w:rsidP="008D20E5">
            <w:pPr>
              <w:pStyle w:val="Default"/>
              <w:jc w:val="right"/>
              <w:rPr>
                <w:rFonts w:eastAsia="Calibri" w:cs="B Mitra"/>
                <w:sz w:val="20"/>
                <w:szCs w:val="20"/>
                <w:rtl/>
                <w:lang w:bidi="fa-IR"/>
              </w:rPr>
            </w:pPr>
          </w:p>
        </w:tc>
      </w:tr>
      <w:tr w:rsidR="000A32B8" w:rsidRPr="00B71BB7" w:rsidTr="00537FAF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C73CFE" w:rsidRPr="00B71BB7" w:rsidRDefault="00C73CFE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C73CFE" w:rsidRPr="00B71BB7" w:rsidRDefault="00C73CFE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75173F" w:rsidRPr="00B71BB7" w:rsidRDefault="000A32B8" w:rsidP="0049797B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>Expected outcomes – what is needed:</w:t>
            </w: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75173F">
            <w:pPr>
              <w:pStyle w:val="Default"/>
              <w:bidi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75173F" w:rsidRPr="00B71BB7" w:rsidRDefault="0075173F" w:rsidP="00067C0C">
            <w:pPr>
              <w:pStyle w:val="Default"/>
              <w:jc w:val="both"/>
              <w:rPr>
                <w:rFonts w:cs="B Mitra"/>
                <w:sz w:val="20"/>
                <w:szCs w:val="20"/>
                <w:lang w:val="en-US" w:bidi="fa-IR"/>
              </w:rPr>
            </w:pPr>
          </w:p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C73CFE" w:rsidRPr="00B71BB7" w:rsidRDefault="00C73CFE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C73CFE" w:rsidRPr="00B71BB7" w:rsidRDefault="00C73CFE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7B" w:rsidRPr="0049797B" w:rsidRDefault="0049797B" w:rsidP="0049797B">
            <w:pPr>
              <w:pStyle w:val="Default"/>
              <w:rPr>
                <w:rFonts w:cs="B Mitra"/>
                <w:b/>
                <w:bCs/>
                <w:sz w:val="20"/>
                <w:szCs w:val="20"/>
              </w:rPr>
            </w:pPr>
            <w:r w:rsidRPr="0049797B">
              <w:rPr>
                <w:rFonts w:cs="B Mitra"/>
                <w:b/>
                <w:bCs/>
                <w:sz w:val="20"/>
                <w:szCs w:val="20"/>
              </w:rPr>
              <w:t>to reply the following questions and ambiguities:</w:t>
            </w:r>
          </w:p>
          <w:p w:rsidR="00314C2C" w:rsidRPr="00AC2577" w:rsidRDefault="00314C2C" w:rsidP="006F7C0C">
            <w:pPr>
              <w:pStyle w:val="Default"/>
              <w:numPr>
                <w:ilvl w:val="0"/>
                <w:numId w:val="6"/>
              </w:numPr>
              <w:tabs>
                <w:tab w:val="right" w:pos="317"/>
              </w:tabs>
              <w:jc w:val="both"/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 xml:space="preserve">How to </w:t>
            </w:r>
            <w:r>
              <w:rPr>
                <w:rFonts w:eastAsia="Calibri" w:cs="B Mitra"/>
                <w:sz w:val="20"/>
                <w:szCs w:val="20"/>
                <w:lang w:bidi="fa-IR"/>
              </w:rPr>
              <w:t xml:space="preserve">update input data of the radioactive material dispersion modelling system </w:t>
            </w:r>
            <w:r w:rsidR="0008415C">
              <w:rPr>
                <w:rFonts w:eastAsia="Calibri" w:cs="B Mitra"/>
                <w:sz w:val="20"/>
                <w:szCs w:val="20"/>
                <w:lang w:bidi="fa-IR"/>
              </w:rPr>
              <w:t xml:space="preserve">in normal conditions such as </w:t>
            </w:r>
            <w:r w:rsidR="0013114A">
              <w:rPr>
                <w:rFonts w:eastAsia="Calibri" w:cs="B Mitra"/>
                <w:sz w:val="20"/>
                <w:szCs w:val="20"/>
                <w:lang w:bidi="fa-IR"/>
              </w:rPr>
              <w:t xml:space="preserve">current and </w:t>
            </w:r>
            <w:r w:rsidR="0008415C">
              <w:rPr>
                <w:rFonts w:eastAsia="Calibri" w:cs="B Mitra"/>
                <w:sz w:val="20"/>
                <w:szCs w:val="20"/>
                <w:lang w:bidi="fa-IR"/>
              </w:rPr>
              <w:t xml:space="preserve">wave data </w:t>
            </w:r>
            <w:r w:rsidR="006F7C0C">
              <w:rPr>
                <w:rFonts w:eastAsia="Calibri" w:cs="B Mitra"/>
                <w:sz w:val="20"/>
                <w:szCs w:val="20"/>
                <w:lang w:bidi="fa-IR"/>
              </w:rPr>
              <w:t xml:space="preserve">because of </w:t>
            </w:r>
            <w:r w:rsidR="0008415C">
              <w:rPr>
                <w:rFonts w:eastAsia="Calibri" w:cs="B Mitra"/>
                <w:sz w:val="20"/>
                <w:szCs w:val="20"/>
                <w:lang w:bidi="fa-IR"/>
              </w:rPr>
              <w:t xml:space="preserve"> </w:t>
            </w:r>
            <w:r w:rsidR="00F27EE0">
              <w:rPr>
                <w:rFonts w:eastAsia="Calibri" w:cs="B Mitra"/>
                <w:sz w:val="20"/>
                <w:szCs w:val="20"/>
                <w:lang w:bidi="fa-IR"/>
              </w:rPr>
              <w:t>being complicated</w:t>
            </w:r>
            <w:r w:rsidR="0008415C">
              <w:rPr>
                <w:rFonts w:eastAsia="Calibri" w:cs="B Mitra"/>
                <w:sz w:val="20"/>
                <w:szCs w:val="20"/>
                <w:lang w:bidi="fa-IR"/>
              </w:rPr>
              <w:t xml:space="preserve"> and the method </w:t>
            </w:r>
            <w:r w:rsidR="00157A74">
              <w:rPr>
                <w:rFonts w:eastAsia="Calibri" w:cs="B Mitra"/>
                <w:sz w:val="20"/>
                <w:szCs w:val="20"/>
                <w:lang w:bidi="fa-IR"/>
              </w:rPr>
              <w:t>for</w:t>
            </w:r>
            <w:r w:rsidR="0008415C">
              <w:rPr>
                <w:rFonts w:eastAsia="Calibri" w:cs="B Mitra"/>
                <w:sz w:val="20"/>
                <w:szCs w:val="20"/>
                <w:lang w:bidi="fa-IR"/>
              </w:rPr>
              <w:t xml:space="preserve"> how to obtain the initial da</w:t>
            </w:r>
            <w:r w:rsidR="0013114A">
              <w:rPr>
                <w:rFonts w:eastAsia="Calibri" w:cs="B Mitra"/>
                <w:sz w:val="20"/>
                <w:szCs w:val="20"/>
                <w:lang w:bidi="fa-IR"/>
              </w:rPr>
              <w:t xml:space="preserve">ta not being clear </w:t>
            </w:r>
          </w:p>
          <w:p w:rsidR="00067C0C" w:rsidRPr="00C851D3" w:rsidRDefault="00F27EE0" w:rsidP="00F27EE0">
            <w:pPr>
              <w:pStyle w:val="Default"/>
              <w:numPr>
                <w:ilvl w:val="0"/>
                <w:numId w:val="6"/>
              </w:numPr>
              <w:tabs>
                <w:tab w:val="right" w:pos="317"/>
              </w:tabs>
              <w:jc w:val="both"/>
              <w:rPr>
                <w:rFonts w:ascii="Calibri" w:eastAsia="Calibri" w:hAnsi="Calibri" w:cs="B Mitra"/>
                <w:color w:val="auto"/>
                <w:sz w:val="16"/>
                <w:szCs w:val="16"/>
                <w:lang w:val="en-US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 xml:space="preserve">How to professionally analyse </w:t>
            </w:r>
            <w:r w:rsidR="00067C0C" w:rsidRPr="00AC2577">
              <w:rPr>
                <w:rFonts w:cs="B Mitra"/>
                <w:sz w:val="20"/>
                <w:szCs w:val="20"/>
                <w:lang w:val="en-US" w:bidi="fa-IR"/>
              </w:rPr>
              <w:t xml:space="preserve"> </w:t>
            </w:r>
            <w:r w:rsidR="00867A5D">
              <w:rPr>
                <w:rFonts w:cs="B Mitra"/>
                <w:sz w:val="20"/>
                <w:szCs w:val="20"/>
                <w:lang w:val="en-US" w:bidi="fa-IR"/>
              </w:rPr>
              <w:t xml:space="preserve">results achieved in the assessment of dose based on the input data </w:t>
            </w:r>
          </w:p>
          <w:p w:rsidR="00867A5D" w:rsidRPr="0076586D" w:rsidRDefault="00867A5D" w:rsidP="006F06EB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Calibri" w:eastAsia="Times New Roman" w:hAnsi="Calibri"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cs="B Mitra"/>
                <w:sz w:val="20"/>
                <w:szCs w:val="20"/>
                <w:lang w:bidi="fa-IR"/>
              </w:rPr>
              <w:t xml:space="preserve">How to define, </w:t>
            </w:r>
            <w:r w:rsidR="006D7A9D">
              <w:rPr>
                <w:rFonts w:cs="B Mitra"/>
                <w:sz w:val="20"/>
                <w:szCs w:val="20"/>
                <w:lang w:bidi="fa-IR"/>
              </w:rPr>
              <w:t>adjust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, or </w:t>
            </w:r>
            <w:r w:rsidR="002531B0">
              <w:rPr>
                <w:rFonts w:cs="B Mitra"/>
                <w:sz w:val="20"/>
                <w:szCs w:val="20"/>
                <w:lang w:bidi="fa-IR"/>
              </w:rPr>
              <w:t xml:space="preserve">delete data layers such as population data,  roads </w:t>
            </w:r>
            <w:r w:rsidR="00961587">
              <w:rPr>
                <w:rFonts w:cs="B Mitra"/>
                <w:sz w:val="20"/>
                <w:szCs w:val="20"/>
                <w:lang w:bidi="fa-IR"/>
              </w:rPr>
              <w:t xml:space="preserve">and paths </w:t>
            </w:r>
            <w:r w:rsidR="002531B0">
              <w:rPr>
                <w:rFonts w:cs="B Mitra"/>
                <w:sz w:val="20"/>
                <w:szCs w:val="20"/>
                <w:lang w:bidi="fa-IR"/>
              </w:rPr>
              <w:t>data</w:t>
            </w:r>
            <w:r w:rsidR="0076586D">
              <w:rPr>
                <w:rFonts w:cs="B Mitra"/>
                <w:sz w:val="20"/>
                <w:szCs w:val="20"/>
                <w:lang w:bidi="fa-IR"/>
              </w:rPr>
              <w:t>, regions data, , etc. (</w:t>
            </w:r>
            <w:r w:rsidR="00961587">
              <w:rPr>
                <w:rFonts w:cs="B Mitra"/>
                <w:sz w:val="20"/>
                <w:szCs w:val="20"/>
                <w:lang w:bidi="fa-IR"/>
              </w:rPr>
              <w:t xml:space="preserve">the structure of ESTE AI software has </w:t>
            </w:r>
            <w:r w:rsidR="007B5130">
              <w:rPr>
                <w:rFonts w:cs="B Mitra"/>
                <w:sz w:val="20"/>
                <w:szCs w:val="20"/>
                <w:lang w:bidi="fa-IR"/>
              </w:rPr>
              <w:t>been</w:t>
            </w:r>
            <w:r w:rsidR="00961587">
              <w:rPr>
                <w:rFonts w:cs="B Mitra"/>
                <w:sz w:val="20"/>
                <w:szCs w:val="20"/>
                <w:lang w:bidi="fa-IR"/>
              </w:rPr>
              <w:t xml:space="preserve"> designed and developed based on the </w:t>
            </w:r>
            <w:r w:rsidR="007B5130">
              <w:rPr>
                <w:rFonts w:cs="B Mitra"/>
                <w:sz w:val="20"/>
                <w:szCs w:val="20"/>
                <w:lang w:bidi="fa-IR"/>
              </w:rPr>
              <w:t xml:space="preserve">software </w:t>
            </w:r>
            <w:r w:rsidR="007B5130" w:rsidRPr="00C851D3">
              <w:rPr>
                <w:rFonts w:cs="B Mitra"/>
                <w:sz w:val="20"/>
                <w:szCs w:val="20"/>
                <w:lang w:bidi="fa-IR"/>
              </w:rPr>
              <w:t>ArcGIS</w:t>
            </w:r>
            <w:r w:rsidR="007B5130">
              <w:rPr>
                <w:rFonts w:cs="B Mitra"/>
                <w:sz w:val="20"/>
                <w:szCs w:val="20"/>
                <w:lang w:bidi="fa-IR"/>
              </w:rPr>
              <w:t xml:space="preserve">. Therefore, inserting </w:t>
            </w:r>
            <w:r w:rsidR="006F06EB">
              <w:rPr>
                <w:rFonts w:cs="B Mitra"/>
                <w:sz w:val="20"/>
                <w:szCs w:val="20"/>
                <w:lang w:bidi="fa-IR"/>
              </w:rPr>
              <w:t>any</w:t>
            </w:r>
            <w:r w:rsidR="007B5130">
              <w:rPr>
                <w:rFonts w:cs="B Mitra"/>
                <w:sz w:val="20"/>
                <w:szCs w:val="20"/>
                <w:lang w:bidi="fa-IR"/>
              </w:rPr>
              <w:t xml:space="preserve"> data layer must be based on the </w:t>
            </w:r>
            <w:r w:rsidR="006F06EB">
              <w:rPr>
                <w:rFonts w:cs="B Mitra"/>
                <w:sz w:val="20"/>
                <w:szCs w:val="20"/>
                <w:lang w:bidi="fa-IR"/>
              </w:rPr>
              <w:t>location</w:t>
            </w:r>
            <w:r w:rsidR="007B5130">
              <w:rPr>
                <w:rFonts w:cs="B Mitra"/>
                <w:sz w:val="20"/>
                <w:szCs w:val="20"/>
                <w:lang w:bidi="fa-IR"/>
              </w:rPr>
              <w:t xml:space="preserve"> data. ) </w:t>
            </w:r>
          </w:p>
          <w:p w:rsidR="0076586D" w:rsidRPr="00C035F8" w:rsidRDefault="0076586D" w:rsidP="006F06EB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Calibri" w:eastAsia="Times New Roman" w:hAnsi="Calibri" w:cs="B Mitra"/>
                <w:color w:val="000000"/>
                <w:sz w:val="20"/>
                <w:szCs w:val="20"/>
                <w:lang w:bidi="fa-IR"/>
              </w:rPr>
            </w:pPr>
            <w:r>
              <w:rPr>
                <w:rFonts w:ascii="Calibri" w:eastAsia="Calibri" w:hAnsi="Calibri" w:cs="B Mitra"/>
                <w:sz w:val="20"/>
                <w:szCs w:val="20"/>
                <w:lang w:val="en-US"/>
              </w:rPr>
              <w:t>How can modeling software be verified?</w:t>
            </w:r>
          </w:p>
          <w:p w:rsidR="007B5130" w:rsidRDefault="00CE745B" w:rsidP="00161BA1">
            <w:pPr>
              <w:pStyle w:val="Default"/>
              <w:numPr>
                <w:ilvl w:val="0"/>
                <w:numId w:val="6"/>
              </w:numPr>
              <w:tabs>
                <w:tab w:val="right" w:pos="317"/>
              </w:tabs>
              <w:jc w:val="both"/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F</w:t>
            </w:r>
            <w:r w:rsidR="00E44980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a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miliarity of Bushehr NPP relevant  experts with how to become member in</w:t>
            </w:r>
            <w:r w:rsidR="00130F27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specialized workgroups of IAEA in the field of softwares of modeling , </w:t>
            </w:r>
            <w:r w:rsidR="00161BA1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prediction </w:t>
            </w:r>
            <w:r w:rsidR="00130F27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, and dispersion of radioactive materials in normal conditions  </w:t>
            </w:r>
          </w:p>
          <w:p w:rsidR="00D17BA9" w:rsidRDefault="00D17BA9" w:rsidP="00161BA1">
            <w:pPr>
              <w:pStyle w:val="Default"/>
              <w:numPr>
                <w:ilvl w:val="0"/>
                <w:numId w:val="6"/>
              </w:numPr>
              <w:tabs>
                <w:tab w:val="right" w:pos="317"/>
              </w:tabs>
              <w:jc w:val="both"/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Paving the way and making ground for the participation of experts in specialized courses of IAEA in the field of modeling , </w:t>
            </w:r>
            <w:r w:rsidR="00161BA1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prediction 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, and dispersion of radioactive materials in normal conditions  </w:t>
            </w:r>
          </w:p>
          <w:p w:rsidR="00161BA1" w:rsidRPr="0076586D" w:rsidRDefault="006D7A9D" w:rsidP="0076586D">
            <w:pPr>
              <w:pStyle w:val="Default"/>
              <w:numPr>
                <w:ilvl w:val="0"/>
                <w:numId w:val="6"/>
              </w:numPr>
              <w:tabs>
                <w:tab w:val="right" w:pos="317"/>
              </w:tabs>
              <w:jc w:val="both"/>
              <w:rPr>
                <w:rFonts w:ascii="Calibri" w:eastAsia="Calibri" w:hAnsi="Calibri" w:cs="B Mitra"/>
                <w:color w:val="auto"/>
                <w:sz w:val="20"/>
                <w:szCs w:val="20"/>
                <w:rtl/>
                <w:lang w:val="en-US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making d</w:t>
            </w:r>
            <w:r w:rsidR="00161BA1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ecision for conducting similar </w:t>
            </w:r>
            <w:r w:rsidR="00D241F3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expert missions </w:t>
            </w:r>
            <w:r w:rsidR="00161BA1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and studying practical solutions </w:t>
            </w:r>
            <w:r w:rsidR="008D527C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for facilitating the use of the knowledge of IAE experts in this area </w:t>
            </w:r>
          </w:p>
        </w:tc>
      </w:tr>
      <w:tr w:rsidR="000A32B8" w:rsidRPr="00B71BB7" w:rsidTr="00076DA5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FE" w:rsidRPr="00B71BB7" w:rsidRDefault="00C73CFE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C73CFE" w:rsidRPr="00B71BB7" w:rsidRDefault="00C73CFE" w:rsidP="00537FAF">
            <w:pPr>
              <w:pStyle w:val="Default"/>
              <w:jc w:val="both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Expected number of attendees (people attending the mission): </w:t>
            </w:r>
          </w:p>
          <w:p w:rsidR="00C73CFE" w:rsidRPr="00B71BB7" w:rsidRDefault="00C73CFE" w:rsidP="004C10E0">
            <w:pPr>
              <w:pStyle w:val="Default"/>
              <w:bidi/>
              <w:rPr>
                <w:rFonts w:cs="B Mitra"/>
                <w:sz w:val="20"/>
                <w:szCs w:val="20"/>
                <w:rtl/>
                <w:lang w:val="en-US" w:bidi="fa-IR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8C9" w:rsidRPr="00B71BB7" w:rsidRDefault="00076DA5" w:rsidP="00076DA5">
            <w:pPr>
              <w:pStyle w:val="Default"/>
              <w:tabs>
                <w:tab w:val="right" w:pos="317"/>
              </w:tabs>
              <w:rPr>
                <w:rFonts w:cs="B Mitra"/>
                <w:sz w:val="20"/>
                <w:szCs w:val="20"/>
                <w:lang w:val="en-US"/>
              </w:rPr>
            </w:pPr>
            <w:r>
              <w:rPr>
                <w:rFonts w:cs="B Mitra"/>
                <w:sz w:val="20"/>
                <w:szCs w:val="20"/>
                <w:lang w:val="en-US"/>
              </w:rPr>
              <w:t>18 experts</w:t>
            </w:r>
          </w:p>
        </w:tc>
      </w:tr>
      <w:tr w:rsidR="00C73CFE" w:rsidRPr="00B71BB7" w:rsidTr="00BD54E9">
        <w:trPr>
          <w:trHeight w:val="12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B5" w:rsidRDefault="00110EB5" w:rsidP="00110EB5">
            <w:pPr>
              <w:pStyle w:val="Default"/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522C90" w:rsidRPr="00B71BB7" w:rsidRDefault="00C73CFE" w:rsidP="00110EB5">
            <w:pPr>
              <w:pStyle w:val="Default"/>
              <w:jc w:val="both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>Level of the audience (specify the technical background and the professional experience of the attendees)</w:t>
            </w:r>
          </w:p>
          <w:p w:rsidR="00C73CFE" w:rsidRPr="00B71BB7" w:rsidRDefault="00C73CFE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C73CFE" w:rsidRPr="00B71BB7" w:rsidRDefault="00C73CFE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7C" w:rsidRDefault="00D241F3" w:rsidP="00F23B83">
            <w:pPr>
              <w:pStyle w:val="Default"/>
              <w:tabs>
                <w:tab w:val="right" w:pos="317"/>
              </w:tabs>
              <w:jc w:val="both"/>
              <w:rPr>
                <w:rFonts w:ascii="Calibri" w:eastAsia="Calibri" w:hAnsi="Calibri" w:cs="B Mitra"/>
                <w:color w:val="auto"/>
                <w:sz w:val="20"/>
                <w:szCs w:val="20"/>
                <w:rtl/>
                <w:lang w:val="en-US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Exerts participating in </w:t>
            </w:r>
            <w:r w:rsidR="00B9745A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this 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expert mission </w:t>
            </w:r>
            <w:r w:rsidR="00B9745A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are from the areas of radiation safety, I&amp;</w:t>
            </w:r>
            <w:r w:rsidR="00CE26AE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C,</w:t>
            </w:r>
            <w:r w:rsidR="00B9745A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</w:t>
            </w:r>
            <w:r w:rsidR="00F23B83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laboratory of </w:t>
            </w:r>
            <w:r w:rsidR="00B9745A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environmental</w:t>
            </w:r>
            <w:r w:rsidR="00F23B83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</w:t>
            </w:r>
            <w:r w:rsidR="00CE26AE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monitoring and</w:t>
            </w:r>
            <w:r w:rsidR="00B9745A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environment </w:t>
            </w:r>
            <w:r w:rsidR="00CE26AE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protection in</w:t>
            </w:r>
            <w:r w:rsidR="00DE2B5D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the field of dose assessment in Bushehr NPP</w:t>
            </w:r>
            <w:r w:rsidR="002932F9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.</w:t>
            </w:r>
            <w:r w:rsidR="00DE2B5D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DE2B5D" w:rsidRPr="00BD54E9" w:rsidRDefault="00DE2B5D" w:rsidP="001A5D4A">
            <w:pPr>
              <w:pStyle w:val="Default"/>
              <w:tabs>
                <w:tab w:val="right" w:pos="317"/>
              </w:tabs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>Experts</w:t>
            </w:r>
            <w:r w:rsidR="002932F9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participating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 in this expert mission are </w:t>
            </w:r>
            <w:r w:rsidR="001A5D4A"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relatively familiar with dose assessment softwares. </w:t>
            </w:r>
          </w:p>
        </w:tc>
      </w:tr>
      <w:tr w:rsidR="000A32B8" w:rsidRPr="00B71BB7" w:rsidTr="00537FAF">
        <w:trPr>
          <w:trHeight w:val="2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EB34EE">
            <w:pPr>
              <w:pStyle w:val="Defaul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0A32B8" w:rsidRPr="00B71BB7" w:rsidRDefault="000A32B8" w:rsidP="00EB34EE">
            <w:pPr>
              <w:pStyle w:val="Defaul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0A32B8" w:rsidRPr="00B71BB7" w:rsidRDefault="000A32B8" w:rsidP="00EB34EE">
            <w:pPr>
              <w:pStyle w:val="Default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71BB7">
              <w:rPr>
                <w:rFonts w:cs="B Mitra"/>
                <w:b/>
                <w:bCs/>
                <w:sz w:val="20"/>
                <w:szCs w:val="20"/>
              </w:rPr>
              <w:t>EXPERT MATTERS</w:t>
            </w:r>
          </w:p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</w:tr>
      <w:tr w:rsidR="000A32B8" w:rsidRPr="00B71BB7" w:rsidTr="00537FAF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Number of Expert/s expected: </w:t>
            </w:r>
          </w:p>
          <w:p w:rsidR="000A32B8" w:rsidRPr="00B71BB7" w:rsidRDefault="000A32B8" w:rsidP="00110EB5">
            <w:pPr>
              <w:pStyle w:val="Default"/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</w:tr>
      <w:tr w:rsidR="000A32B8" w:rsidRPr="00B71BB7" w:rsidTr="00537FAF">
        <w:trPr>
          <w:trHeight w:val="2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110EB5" w:rsidRDefault="000A32B8" w:rsidP="00110EB5">
            <w:pPr>
              <w:pStyle w:val="Default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71BB7">
              <w:rPr>
                <w:rFonts w:cs="B Mitra"/>
                <w:sz w:val="20"/>
                <w:szCs w:val="20"/>
              </w:rPr>
              <w:t>Field of Expertise: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E9" w:rsidRPr="00C40B49" w:rsidRDefault="0029459A" w:rsidP="00C40B49">
            <w:pPr>
              <w:pStyle w:val="Default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B71BB7">
              <w:rPr>
                <w:rFonts w:cs="B Mitra"/>
                <w:sz w:val="20"/>
                <w:szCs w:val="20"/>
              </w:rPr>
              <w:t>1-</w:t>
            </w:r>
            <w:r w:rsidR="004E41BA" w:rsidRPr="00B71BB7">
              <w:rPr>
                <w:rFonts w:cs="B Mitra"/>
                <w:sz w:val="20"/>
                <w:szCs w:val="20"/>
              </w:rPr>
              <w:t>A</w:t>
            </w:r>
            <w:r w:rsidRPr="00B71BB7">
              <w:rPr>
                <w:rFonts w:cs="B Mitra"/>
                <w:sz w:val="20"/>
                <w:szCs w:val="20"/>
              </w:rPr>
              <w:t>ssessing radiological consequences of airborne and liquid discharges from normal operation.</w:t>
            </w:r>
          </w:p>
        </w:tc>
      </w:tr>
      <w:tr w:rsidR="000A32B8" w:rsidRPr="00B71BB7" w:rsidTr="00537FAF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Default="000A32B8" w:rsidP="00110EB5">
            <w:pPr>
              <w:pStyle w:val="Default"/>
              <w:rPr>
                <w:rFonts w:cs="B Mitra"/>
                <w:sz w:val="20"/>
                <w:szCs w:val="20"/>
                <w:rtl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Duties: </w:t>
            </w:r>
          </w:p>
          <w:p w:rsidR="00110EB5" w:rsidRPr="00B71BB7" w:rsidRDefault="00110EB5" w:rsidP="00110EB5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</w:tr>
      <w:tr w:rsidR="000A32B8" w:rsidRPr="00DA4211" w:rsidTr="00537FAF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7B3840" w:rsidRDefault="000A32B8" w:rsidP="007B3840">
            <w:pPr>
              <w:pStyle w:val="Default"/>
              <w:rPr>
                <w:rFonts w:cs="B Mitra"/>
                <w:sz w:val="20"/>
                <w:szCs w:val="20"/>
                <w:lang w:val="en-US"/>
              </w:rPr>
            </w:pPr>
            <w:r w:rsidRPr="00B71BB7">
              <w:rPr>
                <w:rFonts w:cs="B Mitra"/>
                <w:sz w:val="20"/>
                <w:szCs w:val="20"/>
              </w:rPr>
              <w:t>Qualification of expert: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4A" w:rsidRPr="0076586D" w:rsidRDefault="00D828EA" w:rsidP="001A5D4A">
            <w:pPr>
              <w:pStyle w:val="Default"/>
              <w:numPr>
                <w:ilvl w:val="0"/>
                <w:numId w:val="8"/>
              </w:numPr>
              <w:rPr>
                <w:rFonts w:cs="B Mitra"/>
                <w:sz w:val="20"/>
                <w:szCs w:val="20"/>
                <w:lang w:val="en-US" w:bidi="fa-IR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 w:bidi="fa-IR"/>
              </w:rPr>
              <w:t xml:space="preserve">Fully familiar with 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/>
              </w:rPr>
              <w:t xml:space="preserve">dose assessment softwares in normal conditions </w:t>
            </w:r>
          </w:p>
          <w:p w:rsidR="00D828EA" w:rsidRPr="0076586D" w:rsidRDefault="002932F9" w:rsidP="001A5D4A">
            <w:pPr>
              <w:pStyle w:val="Default"/>
              <w:numPr>
                <w:ilvl w:val="0"/>
                <w:numId w:val="8"/>
              </w:numPr>
              <w:rPr>
                <w:rFonts w:cs="B Mitra"/>
                <w:sz w:val="20"/>
                <w:szCs w:val="20"/>
                <w:lang w:val="en-US" w:bidi="fa-IR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 w:bidi="fa-IR"/>
              </w:rPr>
              <w:t>F</w:t>
            </w:r>
            <w:r w:rsidR="00AB3071">
              <w:rPr>
                <w:rFonts w:ascii="Calibri" w:eastAsia="Calibri" w:hAnsi="Calibri" w:cs="B Mitra"/>
                <w:color w:val="auto"/>
                <w:sz w:val="20"/>
                <w:szCs w:val="20"/>
                <w:lang w:val="en-US" w:bidi="fa-IR"/>
              </w:rPr>
              <w:t>amiliar with and sufficiently proficient in en</w:t>
            </w: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 w:bidi="fa-IR"/>
              </w:rPr>
              <w:t>vironmental monitoring program.</w:t>
            </w:r>
          </w:p>
          <w:p w:rsidR="00AB3071" w:rsidRPr="00B71BB7" w:rsidRDefault="00AB3071" w:rsidP="001A5D4A">
            <w:pPr>
              <w:pStyle w:val="Default"/>
              <w:numPr>
                <w:ilvl w:val="0"/>
                <w:numId w:val="8"/>
              </w:numPr>
              <w:rPr>
                <w:rFonts w:cs="B Mitra"/>
                <w:sz w:val="20"/>
                <w:szCs w:val="20"/>
                <w:rtl/>
                <w:lang w:val="ru-RU" w:bidi="fa-IR"/>
              </w:rPr>
            </w:pPr>
            <w:r>
              <w:rPr>
                <w:rFonts w:ascii="Calibri" w:eastAsia="Calibri" w:hAnsi="Calibri" w:cs="B Mitra"/>
                <w:color w:val="auto"/>
                <w:sz w:val="20"/>
                <w:szCs w:val="20"/>
                <w:lang w:val="en-US" w:bidi="fa-IR"/>
              </w:rPr>
              <w:t>Fully  proficient</w:t>
            </w:r>
            <w:r w:rsidR="00E22AAB">
              <w:rPr>
                <w:rFonts w:ascii="Calibri" w:eastAsia="Calibri" w:hAnsi="Calibri" w:cs="B Mitra"/>
                <w:color w:val="auto"/>
                <w:sz w:val="20"/>
                <w:szCs w:val="20"/>
                <w:lang w:val="en-US" w:bidi="fa-IR"/>
              </w:rPr>
              <w:t xml:space="preserve"> in documents of IAEA in regard to dose assessment </w:t>
            </w:r>
          </w:p>
        </w:tc>
      </w:tr>
      <w:tr w:rsidR="000A32B8" w:rsidRPr="00E270F5" w:rsidTr="00537FAF">
        <w:trPr>
          <w:trHeight w:val="20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2D3315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1247DF" w:rsidRDefault="000A32B8" w:rsidP="001247DF">
            <w:pPr>
              <w:pStyle w:val="Default"/>
              <w:rPr>
                <w:rFonts w:cs="B Mitra"/>
                <w:sz w:val="20"/>
                <w:szCs w:val="20"/>
                <w:rtl/>
                <w:lang w:val="en-US" w:bidi="fa-IR"/>
              </w:rPr>
            </w:pPr>
            <w:r w:rsidRPr="00B71BB7">
              <w:rPr>
                <w:rFonts w:cs="B Mitra"/>
                <w:sz w:val="20"/>
                <w:szCs w:val="20"/>
              </w:rPr>
              <w:t>Acceptable working language of expert: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B71BB7" w:rsidRDefault="00AC22B8" w:rsidP="0036260A">
            <w:pPr>
              <w:pStyle w:val="Default"/>
              <w:rPr>
                <w:rFonts w:cs="B Mitra"/>
                <w:sz w:val="20"/>
                <w:szCs w:val="20"/>
              </w:rPr>
            </w:pPr>
            <w:r w:rsidRPr="00B71BB7">
              <w:rPr>
                <w:rFonts w:cs="B Mitra"/>
                <w:sz w:val="20"/>
                <w:szCs w:val="20"/>
              </w:rPr>
              <w:t xml:space="preserve">English </w:t>
            </w:r>
          </w:p>
        </w:tc>
      </w:tr>
      <w:tr w:rsidR="000A32B8" w:rsidRPr="00E270F5" w:rsidTr="00537FAF">
        <w:trPr>
          <w:trHeight w:val="2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B8" w:rsidRPr="00E270F5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  <w:p w:rsidR="000A32B8" w:rsidRPr="00101656" w:rsidRDefault="000A32B8" w:rsidP="00101656">
            <w:pPr>
              <w:pStyle w:val="Default"/>
              <w:rPr>
                <w:rFonts w:cs="B Mitra"/>
                <w:sz w:val="20"/>
                <w:szCs w:val="20"/>
                <w:rtl/>
                <w:lang w:val="en-US" w:bidi="fa-IR"/>
              </w:rPr>
            </w:pPr>
            <w:r w:rsidRPr="00E270F5">
              <w:rPr>
                <w:rFonts w:cs="B Mitra"/>
                <w:b/>
                <w:sz w:val="20"/>
                <w:szCs w:val="20"/>
              </w:rPr>
              <w:t>If specific expert is suggested, please indicate the name and address. This does not mean that the expert will be automatically considered for the mission</w:t>
            </w:r>
            <w:r w:rsidRPr="00E270F5">
              <w:rPr>
                <w:rFonts w:cs="B Mitra"/>
                <w:sz w:val="20"/>
                <w:szCs w:val="20"/>
              </w:rPr>
              <w:t xml:space="preserve">. </w:t>
            </w:r>
          </w:p>
        </w:tc>
      </w:tr>
      <w:tr w:rsidR="000A32B8" w:rsidRPr="00E270F5" w:rsidTr="00537FAF">
        <w:trPr>
          <w:trHeight w:val="221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2B8" w:rsidRPr="00E270F5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  <w:r w:rsidRPr="00E270F5">
              <w:rPr>
                <w:rFonts w:cs="B Mitra"/>
                <w:sz w:val="20"/>
                <w:szCs w:val="20"/>
              </w:rPr>
              <w:t xml:space="preserve">Name: </w:t>
            </w:r>
          </w:p>
          <w:p w:rsidR="000A32B8" w:rsidRPr="00E270F5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  <w:r w:rsidRPr="00E270F5">
              <w:rPr>
                <w:rFonts w:cs="B Mitra"/>
                <w:sz w:val="20"/>
                <w:szCs w:val="20"/>
              </w:rPr>
              <w:t xml:space="preserve">Telephone: </w:t>
            </w:r>
          </w:p>
          <w:p w:rsidR="005A736E" w:rsidRPr="00E270F5" w:rsidRDefault="005A736E" w:rsidP="005A736E">
            <w:pPr>
              <w:pStyle w:val="Default"/>
              <w:rPr>
                <w:rFonts w:cs="B Mitra"/>
                <w:sz w:val="20"/>
                <w:szCs w:val="20"/>
              </w:rPr>
            </w:pPr>
            <w:r w:rsidRPr="00E270F5">
              <w:rPr>
                <w:rFonts w:cs="B Mitra"/>
                <w:sz w:val="20"/>
                <w:szCs w:val="20"/>
              </w:rPr>
              <w:t xml:space="preserve">E-mail and </w:t>
            </w:r>
            <w:r w:rsidR="000A32B8" w:rsidRPr="00E270F5">
              <w:rPr>
                <w:rFonts w:cs="B Mitra"/>
                <w:sz w:val="20"/>
                <w:szCs w:val="20"/>
              </w:rPr>
              <w:t xml:space="preserve">Address: </w:t>
            </w:r>
          </w:p>
        </w:tc>
        <w:tc>
          <w:tcPr>
            <w:tcW w:w="4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2B8" w:rsidRPr="00E270F5" w:rsidRDefault="000A32B8" w:rsidP="000A32B8">
            <w:pPr>
              <w:pStyle w:val="Default"/>
              <w:rPr>
                <w:rFonts w:cs="B Mitra"/>
                <w:sz w:val="20"/>
                <w:szCs w:val="20"/>
              </w:rPr>
            </w:pPr>
          </w:p>
        </w:tc>
      </w:tr>
    </w:tbl>
    <w:p w:rsidR="00A4143A" w:rsidRPr="00E270F5" w:rsidRDefault="00A4143A" w:rsidP="005A736E">
      <w:pPr>
        <w:spacing w:after="0" w:line="240" w:lineRule="auto"/>
        <w:rPr>
          <w:rFonts w:cs="B Mitra"/>
          <w:b/>
        </w:rPr>
      </w:pPr>
    </w:p>
    <w:sectPr w:rsidR="00A4143A" w:rsidRPr="00E270F5" w:rsidSect="00A4143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845"/>
    <w:multiLevelType w:val="hybridMultilevel"/>
    <w:tmpl w:val="72F46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45A2"/>
    <w:multiLevelType w:val="hybridMultilevel"/>
    <w:tmpl w:val="B6B848C0"/>
    <w:lvl w:ilvl="0" w:tplc="7C425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6EC3"/>
    <w:multiLevelType w:val="hybridMultilevel"/>
    <w:tmpl w:val="19785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C2B98"/>
    <w:multiLevelType w:val="hybridMultilevel"/>
    <w:tmpl w:val="6A442F80"/>
    <w:lvl w:ilvl="0" w:tplc="D4263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A63CE"/>
    <w:multiLevelType w:val="hybridMultilevel"/>
    <w:tmpl w:val="F990B4F8"/>
    <w:lvl w:ilvl="0" w:tplc="22F435C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14394"/>
    <w:multiLevelType w:val="hybridMultilevel"/>
    <w:tmpl w:val="A1AEFCB2"/>
    <w:lvl w:ilvl="0" w:tplc="7C425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6654A"/>
    <w:multiLevelType w:val="hybridMultilevel"/>
    <w:tmpl w:val="1DF0C798"/>
    <w:lvl w:ilvl="0" w:tplc="0409000F">
      <w:start w:val="1"/>
      <w:numFmt w:val="decimal"/>
      <w:lvlText w:val="%1."/>
      <w:lvlJc w:val="left"/>
      <w:pPr>
        <w:ind w:left="801" w:hanging="360"/>
      </w:p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7" w15:restartNumberingAfterBreak="0">
    <w:nsid w:val="677D741F"/>
    <w:multiLevelType w:val="hybridMultilevel"/>
    <w:tmpl w:val="EADA47B4"/>
    <w:lvl w:ilvl="0" w:tplc="7C425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3A"/>
    <w:rsid w:val="00000187"/>
    <w:rsid w:val="00036ECB"/>
    <w:rsid w:val="00042514"/>
    <w:rsid w:val="00067C0C"/>
    <w:rsid w:val="00076DA5"/>
    <w:rsid w:val="0008415C"/>
    <w:rsid w:val="00084A81"/>
    <w:rsid w:val="00093F13"/>
    <w:rsid w:val="000A32B8"/>
    <w:rsid w:val="000B650A"/>
    <w:rsid w:val="000C2BF5"/>
    <w:rsid w:val="00101656"/>
    <w:rsid w:val="00110EB5"/>
    <w:rsid w:val="0012462C"/>
    <w:rsid w:val="001247DF"/>
    <w:rsid w:val="00130F27"/>
    <w:rsid w:val="0013114A"/>
    <w:rsid w:val="00153F48"/>
    <w:rsid w:val="00157A74"/>
    <w:rsid w:val="00161BA1"/>
    <w:rsid w:val="0018702D"/>
    <w:rsid w:val="00197759"/>
    <w:rsid w:val="001A5D4A"/>
    <w:rsid w:val="001F335A"/>
    <w:rsid w:val="00214641"/>
    <w:rsid w:val="0022118D"/>
    <w:rsid w:val="002531B0"/>
    <w:rsid w:val="002533B9"/>
    <w:rsid w:val="00266F62"/>
    <w:rsid w:val="00281C6D"/>
    <w:rsid w:val="002932F9"/>
    <w:rsid w:val="0029459A"/>
    <w:rsid w:val="002945B9"/>
    <w:rsid w:val="002970AF"/>
    <w:rsid w:val="002B6F3D"/>
    <w:rsid w:val="002C15EB"/>
    <w:rsid w:val="002C7D82"/>
    <w:rsid w:val="002D3315"/>
    <w:rsid w:val="002E061B"/>
    <w:rsid w:val="00314C2C"/>
    <w:rsid w:val="0036260A"/>
    <w:rsid w:val="003A26AF"/>
    <w:rsid w:val="003A2948"/>
    <w:rsid w:val="003C1D23"/>
    <w:rsid w:val="003D67A0"/>
    <w:rsid w:val="003F6313"/>
    <w:rsid w:val="004000C1"/>
    <w:rsid w:val="00412F32"/>
    <w:rsid w:val="0045776A"/>
    <w:rsid w:val="00461D66"/>
    <w:rsid w:val="00464C15"/>
    <w:rsid w:val="0049797B"/>
    <w:rsid w:val="004B002F"/>
    <w:rsid w:val="004B3B44"/>
    <w:rsid w:val="004C10E0"/>
    <w:rsid w:val="004C1B5C"/>
    <w:rsid w:val="004C2D50"/>
    <w:rsid w:val="004D6637"/>
    <w:rsid w:val="004E41BA"/>
    <w:rsid w:val="004F1CEF"/>
    <w:rsid w:val="00522C90"/>
    <w:rsid w:val="00537FAF"/>
    <w:rsid w:val="00583D97"/>
    <w:rsid w:val="00590DAA"/>
    <w:rsid w:val="005A0056"/>
    <w:rsid w:val="005A736E"/>
    <w:rsid w:val="005B65DC"/>
    <w:rsid w:val="005D27AD"/>
    <w:rsid w:val="005D3C85"/>
    <w:rsid w:val="005E2A54"/>
    <w:rsid w:val="005F4DFD"/>
    <w:rsid w:val="00662594"/>
    <w:rsid w:val="00690925"/>
    <w:rsid w:val="006B2C51"/>
    <w:rsid w:val="006D6E9E"/>
    <w:rsid w:val="006D7A9D"/>
    <w:rsid w:val="006F06EB"/>
    <w:rsid w:val="006F7C0C"/>
    <w:rsid w:val="0073713F"/>
    <w:rsid w:val="0075173F"/>
    <w:rsid w:val="007571F9"/>
    <w:rsid w:val="0076586D"/>
    <w:rsid w:val="00770922"/>
    <w:rsid w:val="00792648"/>
    <w:rsid w:val="007955FD"/>
    <w:rsid w:val="007B3840"/>
    <w:rsid w:val="007B5130"/>
    <w:rsid w:val="007E7FED"/>
    <w:rsid w:val="00820E75"/>
    <w:rsid w:val="00834B3D"/>
    <w:rsid w:val="00855DE5"/>
    <w:rsid w:val="00867A5D"/>
    <w:rsid w:val="00892944"/>
    <w:rsid w:val="008944DF"/>
    <w:rsid w:val="008D20E5"/>
    <w:rsid w:val="008D527C"/>
    <w:rsid w:val="008E0961"/>
    <w:rsid w:val="0090003B"/>
    <w:rsid w:val="00900B2A"/>
    <w:rsid w:val="009034CB"/>
    <w:rsid w:val="00923B81"/>
    <w:rsid w:val="00961587"/>
    <w:rsid w:val="00961E8B"/>
    <w:rsid w:val="0098279A"/>
    <w:rsid w:val="00983C0F"/>
    <w:rsid w:val="009D51B7"/>
    <w:rsid w:val="009E0D5E"/>
    <w:rsid w:val="00A26D51"/>
    <w:rsid w:val="00A31C70"/>
    <w:rsid w:val="00A4143A"/>
    <w:rsid w:val="00A66F6B"/>
    <w:rsid w:val="00A67207"/>
    <w:rsid w:val="00A832D8"/>
    <w:rsid w:val="00A97717"/>
    <w:rsid w:val="00AA219F"/>
    <w:rsid w:val="00AB3071"/>
    <w:rsid w:val="00AC22B8"/>
    <w:rsid w:val="00AC2577"/>
    <w:rsid w:val="00AC7DB0"/>
    <w:rsid w:val="00AE556D"/>
    <w:rsid w:val="00AF31A7"/>
    <w:rsid w:val="00AF5769"/>
    <w:rsid w:val="00B11D0A"/>
    <w:rsid w:val="00B42929"/>
    <w:rsid w:val="00B71BB7"/>
    <w:rsid w:val="00B86E36"/>
    <w:rsid w:val="00B94FC5"/>
    <w:rsid w:val="00B96FBC"/>
    <w:rsid w:val="00B9745A"/>
    <w:rsid w:val="00BD54E9"/>
    <w:rsid w:val="00BE0D83"/>
    <w:rsid w:val="00C00B9A"/>
    <w:rsid w:val="00C035F8"/>
    <w:rsid w:val="00C11A85"/>
    <w:rsid w:val="00C40B49"/>
    <w:rsid w:val="00C66841"/>
    <w:rsid w:val="00C73CFE"/>
    <w:rsid w:val="00C851D3"/>
    <w:rsid w:val="00CB3BF6"/>
    <w:rsid w:val="00CE26AE"/>
    <w:rsid w:val="00CE745B"/>
    <w:rsid w:val="00CF55E0"/>
    <w:rsid w:val="00D068C9"/>
    <w:rsid w:val="00D17BA9"/>
    <w:rsid w:val="00D241F3"/>
    <w:rsid w:val="00D375B9"/>
    <w:rsid w:val="00D6297B"/>
    <w:rsid w:val="00D66BD0"/>
    <w:rsid w:val="00D76E09"/>
    <w:rsid w:val="00D828EA"/>
    <w:rsid w:val="00D83E95"/>
    <w:rsid w:val="00D84E1E"/>
    <w:rsid w:val="00D91131"/>
    <w:rsid w:val="00DA4211"/>
    <w:rsid w:val="00DC0027"/>
    <w:rsid w:val="00DD1B45"/>
    <w:rsid w:val="00DD5CD5"/>
    <w:rsid w:val="00DE2B5D"/>
    <w:rsid w:val="00E14770"/>
    <w:rsid w:val="00E22AAB"/>
    <w:rsid w:val="00E26E62"/>
    <w:rsid w:val="00E270F5"/>
    <w:rsid w:val="00E44980"/>
    <w:rsid w:val="00E635F8"/>
    <w:rsid w:val="00E7367D"/>
    <w:rsid w:val="00E75706"/>
    <w:rsid w:val="00E84098"/>
    <w:rsid w:val="00EA0777"/>
    <w:rsid w:val="00EA0CD9"/>
    <w:rsid w:val="00EA30B5"/>
    <w:rsid w:val="00EA4EF2"/>
    <w:rsid w:val="00EA5009"/>
    <w:rsid w:val="00EB34EE"/>
    <w:rsid w:val="00EB7FA1"/>
    <w:rsid w:val="00EE5E87"/>
    <w:rsid w:val="00EF13DC"/>
    <w:rsid w:val="00F23B83"/>
    <w:rsid w:val="00F23CBD"/>
    <w:rsid w:val="00F27EE0"/>
    <w:rsid w:val="00F56F6A"/>
    <w:rsid w:val="00F60D73"/>
    <w:rsid w:val="00F70BC5"/>
    <w:rsid w:val="00F76A3A"/>
    <w:rsid w:val="00F831D9"/>
    <w:rsid w:val="00F840C9"/>
    <w:rsid w:val="00F876E3"/>
    <w:rsid w:val="00F95BDA"/>
    <w:rsid w:val="00FD3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15DC"/>
  <w15:docId w15:val="{E521D259-83C5-436C-8154-B0D56CAA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55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tami@nppd.co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GERARDO-ABAYA, Jane</dc:creator>
  <cp:lastModifiedBy>rostami</cp:lastModifiedBy>
  <cp:revision>6</cp:revision>
  <cp:lastPrinted>2018-01-23T14:11:00Z</cp:lastPrinted>
  <dcterms:created xsi:type="dcterms:W3CDTF">2019-12-31T08:36:00Z</dcterms:created>
  <dcterms:modified xsi:type="dcterms:W3CDTF">2020-01-06T04:19:00Z</dcterms:modified>
</cp:coreProperties>
</file>