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69" w:rsidRPr="00D32269" w:rsidRDefault="00D32269" w:rsidP="00D32269">
      <w:pPr>
        <w:spacing w:after="0" w:line="240" w:lineRule="auto"/>
        <w:jc w:val="center"/>
        <w:rPr>
          <w:rFonts w:ascii="IranNastaliq" w:hAnsi="IranNastaliq" w:cs="Nazanin"/>
          <w:color w:val="C00000"/>
          <w:sz w:val="32"/>
          <w:szCs w:val="32"/>
          <w:rtl/>
        </w:rPr>
      </w:pPr>
      <w:r w:rsidRPr="00546410">
        <w:object w:dxaOrig="309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2.5pt" o:ole="">
            <v:imagedata r:id="rId4" o:title=""/>
          </v:shape>
          <o:OLEObject Type="Embed" ProgID="PBrush" ShapeID="_x0000_i1025" DrawAspect="Content" ObjectID="_1348921431" r:id="rId5"/>
        </w:object>
      </w:r>
    </w:p>
    <w:p w:rsidR="002A0FD9" w:rsidRPr="002A0FD9" w:rsidRDefault="002A0FD9" w:rsidP="002A0FD9">
      <w:pPr>
        <w:spacing w:after="0"/>
        <w:jc w:val="center"/>
        <w:rPr>
          <w:rFonts w:ascii="IranNastaliq" w:hAnsi="IranNastaliq" w:cs="IranNastaliq"/>
          <w:color w:val="C00000"/>
          <w:sz w:val="80"/>
          <w:szCs w:val="80"/>
          <w:rtl/>
        </w:rPr>
      </w:pPr>
      <w:r w:rsidRPr="002A0FD9">
        <w:rPr>
          <w:rFonts w:ascii="IranNastaliq" w:hAnsi="IranNastaliq" w:cs="IranNastaliq"/>
          <w:color w:val="C00000"/>
          <w:sz w:val="80"/>
          <w:szCs w:val="80"/>
          <w:rtl/>
        </w:rPr>
        <w:t>سيستم نرم‌افزاري مديريت دانش</w:t>
      </w:r>
    </w:p>
    <w:p w:rsidR="002A0FD9" w:rsidRPr="002A0FD9" w:rsidRDefault="002A0FD9" w:rsidP="002A0FD9">
      <w:pPr>
        <w:jc w:val="center"/>
        <w:rPr>
          <w:rFonts w:cs="Nazanin"/>
          <w:color w:val="1F497D" w:themeColor="text2"/>
          <w:rtl/>
        </w:rPr>
      </w:pPr>
      <w:r w:rsidRPr="002A0FD9">
        <w:rPr>
          <w:rFonts w:cs="Nazanin" w:hint="cs"/>
          <w:color w:val="1F497D" w:themeColor="text2"/>
          <w:rtl/>
        </w:rPr>
        <w:t xml:space="preserve">شرگت مگفا نماينده انحصاري شركت </w:t>
      </w:r>
      <w:r w:rsidRPr="00D32269">
        <w:rPr>
          <w:rFonts w:asciiTheme="majorBidi" w:hAnsiTheme="majorBidi" w:cstheme="majorBidi"/>
          <w:color w:val="1F497D" w:themeColor="text2"/>
          <w:sz w:val="20"/>
          <w:szCs w:val="20"/>
        </w:rPr>
        <w:t>Stuffix</w:t>
      </w:r>
      <w:r w:rsidRPr="002A0FD9">
        <w:rPr>
          <w:rFonts w:cs="Nazanin" w:hint="cs"/>
          <w:color w:val="1F497D" w:themeColor="text2"/>
          <w:rtl/>
        </w:rPr>
        <w:t xml:space="preserve"> در ايران است.</w:t>
      </w:r>
    </w:p>
    <w:p w:rsidR="00D32269" w:rsidRDefault="00D32269" w:rsidP="00D32269">
      <w:pPr>
        <w:rPr>
          <w:rtl/>
        </w:rPr>
      </w:pPr>
    </w:p>
    <w:p w:rsidR="002A0FD9" w:rsidRPr="00D32269" w:rsidRDefault="00D32269" w:rsidP="00D32269">
      <w:pPr>
        <w:rPr>
          <w:rFonts w:cs="Nazanin"/>
          <w:b/>
          <w:bCs/>
          <w:rtl/>
        </w:rPr>
      </w:pPr>
      <w:r w:rsidRPr="00D32269">
        <w:rPr>
          <w:rFonts w:cs="Nazanin" w:hint="cs"/>
          <w:b/>
          <w:bCs/>
          <w:rtl/>
        </w:rPr>
        <w:t xml:space="preserve">برخي از مشتريان بين‌المللي شركت </w:t>
      </w:r>
      <w:r w:rsidRPr="00D32269">
        <w:rPr>
          <w:rFonts w:asciiTheme="majorBidi" w:hAnsiTheme="majorBidi" w:cstheme="majorBidi"/>
          <w:b/>
          <w:bCs/>
          <w:sz w:val="20"/>
          <w:szCs w:val="20"/>
        </w:rPr>
        <w:t>Stuffix</w:t>
      </w:r>
      <w:r w:rsidRPr="00D32269">
        <w:rPr>
          <w:rFonts w:cs="Nazanin" w:hint="cs"/>
          <w:b/>
          <w:bCs/>
          <w:rtl/>
        </w:rPr>
        <w:t>:</w:t>
      </w:r>
    </w:p>
    <w:p w:rsidR="00D32269" w:rsidRPr="00D32269" w:rsidRDefault="00D32269" w:rsidP="00D32269">
      <w:pPr>
        <w:jc w:val="center"/>
        <w:rPr>
          <w:rFonts w:cs="Nazanin"/>
          <w:rtl/>
        </w:rPr>
      </w:pPr>
      <w:r w:rsidRPr="00D32269">
        <w:rPr>
          <w:rFonts w:cs="Nazanin"/>
          <w:noProof/>
          <w:rtl/>
        </w:rPr>
        <w:drawing>
          <wp:inline distT="0" distB="0" distL="0" distR="0">
            <wp:extent cx="4982321" cy="1754984"/>
            <wp:effectExtent l="19050" t="0" r="8779" b="0"/>
            <wp:docPr id="35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466" cy="175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269" w:rsidRDefault="00D32269" w:rsidP="002A0FD9">
      <w:pPr>
        <w:rPr>
          <w:rFonts w:cs="Nazanin"/>
          <w:b/>
          <w:bCs/>
          <w:rtl/>
        </w:rPr>
      </w:pPr>
    </w:p>
    <w:p w:rsidR="00D32269" w:rsidRPr="00D32269" w:rsidRDefault="00D32269" w:rsidP="002A0FD9">
      <w:pPr>
        <w:rPr>
          <w:rFonts w:cs="Nazanin"/>
          <w:b/>
          <w:bCs/>
          <w:rtl/>
        </w:rPr>
      </w:pPr>
      <w:r w:rsidRPr="00D32269">
        <w:rPr>
          <w:rFonts w:cs="Nazanin" w:hint="cs"/>
          <w:b/>
          <w:bCs/>
          <w:rtl/>
        </w:rPr>
        <w:t>جدول قيمتي سيستم مديريت دانش بر اساس تعداد كاربر</w:t>
      </w:r>
      <w:r>
        <w:rPr>
          <w:rFonts w:cs="Nazanin" w:hint="cs"/>
          <w:b/>
          <w:bCs/>
          <w:rtl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7"/>
        <w:gridCol w:w="2410"/>
      </w:tblGrid>
      <w:tr w:rsidR="008D5135" w:rsidRPr="00D32269" w:rsidTr="00D32269">
        <w:trPr>
          <w:jc w:val="center"/>
        </w:trPr>
        <w:tc>
          <w:tcPr>
            <w:tcW w:w="1337" w:type="dxa"/>
            <w:shd w:val="clear" w:color="auto" w:fill="BFBFBF" w:themeFill="background1" w:themeFillShade="BF"/>
            <w:vAlign w:val="center"/>
          </w:tcPr>
          <w:p w:rsidR="008D5135" w:rsidRPr="00D32269" w:rsidRDefault="008D5135" w:rsidP="008D5135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D32269">
              <w:rPr>
                <w:rFonts w:cs="Nazanin" w:hint="cs"/>
                <w:b/>
                <w:bCs/>
                <w:sz w:val="20"/>
                <w:szCs w:val="20"/>
                <w:rtl/>
              </w:rPr>
              <w:t>تعداد كاربر (نفر)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8D5135" w:rsidRPr="00D32269" w:rsidRDefault="008D5135" w:rsidP="00FD521D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D32269">
              <w:rPr>
                <w:rFonts w:cs="Nazanin" w:hint="cs"/>
                <w:b/>
                <w:bCs/>
                <w:sz w:val="20"/>
                <w:szCs w:val="20"/>
                <w:rtl/>
              </w:rPr>
              <w:t>قيمت (ريال)</w:t>
            </w:r>
          </w:p>
        </w:tc>
      </w:tr>
      <w:tr w:rsidR="008D5135" w:rsidRPr="00D32269" w:rsidTr="00D32269">
        <w:trPr>
          <w:jc w:val="center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D5135" w:rsidRPr="00D32269" w:rsidRDefault="004D7A35" w:rsidP="008D5135">
            <w:pPr>
              <w:jc w:val="center"/>
              <w:rPr>
                <w:rFonts w:cs="Nazanin"/>
                <w:rtl/>
              </w:rPr>
            </w:pPr>
            <w:r w:rsidRPr="00D32269">
              <w:rPr>
                <w:rFonts w:cs="Nazanin" w:hint="cs"/>
                <w:rtl/>
              </w:rPr>
              <w:t>50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D5135" w:rsidRPr="00D32269" w:rsidRDefault="002A0FD9" w:rsidP="002A0FD9">
            <w:pPr>
              <w:jc w:val="center"/>
              <w:rPr>
                <w:rFonts w:cs="Nazanin"/>
                <w:rtl/>
              </w:rPr>
            </w:pPr>
            <w:r w:rsidRPr="00D32269">
              <w:rPr>
                <w:rFonts w:cs="Nazanin" w:hint="cs"/>
                <w:rtl/>
              </w:rPr>
              <w:t>35.000</w:t>
            </w:r>
            <w:r w:rsidR="00FD521D">
              <w:rPr>
                <w:rFonts w:cs="Nazanin" w:hint="cs"/>
                <w:rtl/>
              </w:rPr>
              <w:t>.000</w:t>
            </w:r>
          </w:p>
        </w:tc>
      </w:tr>
      <w:tr w:rsidR="002A0FD9" w:rsidRPr="00D32269" w:rsidTr="00D32269">
        <w:trPr>
          <w:jc w:val="center"/>
        </w:trPr>
        <w:tc>
          <w:tcPr>
            <w:tcW w:w="1337" w:type="dxa"/>
            <w:vAlign w:val="center"/>
          </w:tcPr>
          <w:p w:rsidR="002A0FD9" w:rsidRPr="00D32269" w:rsidRDefault="002A0FD9" w:rsidP="008D5135">
            <w:pPr>
              <w:jc w:val="center"/>
              <w:rPr>
                <w:rFonts w:cs="Nazanin"/>
                <w:rtl/>
              </w:rPr>
            </w:pPr>
            <w:r w:rsidRPr="00D32269">
              <w:rPr>
                <w:rFonts w:cs="Nazanin" w:hint="cs"/>
                <w:rtl/>
              </w:rPr>
              <w:t>100</w:t>
            </w:r>
          </w:p>
        </w:tc>
        <w:tc>
          <w:tcPr>
            <w:tcW w:w="2410" w:type="dxa"/>
            <w:vAlign w:val="center"/>
          </w:tcPr>
          <w:p w:rsidR="002A0FD9" w:rsidRPr="00D32269" w:rsidRDefault="002A0FD9" w:rsidP="002A0FD9">
            <w:pPr>
              <w:jc w:val="center"/>
              <w:rPr>
                <w:rFonts w:cs="Nazanin"/>
                <w:rtl/>
              </w:rPr>
            </w:pPr>
            <w:r w:rsidRPr="00D32269">
              <w:rPr>
                <w:rFonts w:cs="Nazanin" w:hint="cs"/>
                <w:rtl/>
              </w:rPr>
              <w:t>45.000</w:t>
            </w:r>
            <w:r w:rsidR="00FD521D">
              <w:rPr>
                <w:rFonts w:cs="Nazanin" w:hint="cs"/>
                <w:rtl/>
              </w:rPr>
              <w:t>.000</w:t>
            </w:r>
          </w:p>
        </w:tc>
      </w:tr>
      <w:tr w:rsidR="002A0FD9" w:rsidRPr="00D32269" w:rsidTr="00D32269">
        <w:trPr>
          <w:jc w:val="center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2A0FD9" w:rsidRPr="00D32269" w:rsidRDefault="002A0FD9" w:rsidP="008D5135">
            <w:pPr>
              <w:jc w:val="center"/>
              <w:rPr>
                <w:rFonts w:cs="Nazanin"/>
                <w:rtl/>
              </w:rPr>
            </w:pPr>
            <w:r w:rsidRPr="00D32269">
              <w:rPr>
                <w:rFonts w:cs="Nazanin" w:hint="cs"/>
                <w:rtl/>
              </w:rPr>
              <w:t>250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A0FD9" w:rsidRPr="00D32269" w:rsidRDefault="001E0F7F" w:rsidP="002A0FD9">
            <w:pPr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55</w:t>
            </w:r>
            <w:r w:rsidR="002A0FD9" w:rsidRPr="00D32269">
              <w:rPr>
                <w:rFonts w:cs="Nazanin" w:hint="cs"/>
                <w:rtl/>
              </w:rPr>
              <w:t>.000</w:t>
            </w:r>
            <w:r w:rsidR="00FD521D">
              <w:rPr>
                <w:rFonts w:cs="Nazanin" w:hint="cs"/>
                <w:rtl/>
              </w:rPr>
              <w:t>.000</w:t>
            </w:r>
          </w:p>
        </w:tc>
      </w:tr>
      <w:tr w:rsidR="002A0FD9" w:rsidRPr="00D32269" w:rsidTr="00D32269">
        <w:trPr>
          <w:jc w:val="center"/>
        </w:trPr>
        <w:tc>
          <w:tcPr>
            <w:tcW w:w="1337" w:type="dxa"/>
            <w:vAlign w:val="center"/>
          </w:tcPr>
          <w:p w:rsidR="002A0FD9" w:rsidRPr="00D32269" w:rsidRDefault="002A0FD9" w:rsidP="008D5135">
            <w:pPr>
              <w:jc w:val="center"/>
              <w:rPr>
                <w:rFonts w:cs="Nazanin"/>
                <w:rtl/>
              </w:rPr>
            </w:pPr>
            <w:r w:rsidRPr="00D32269">
              <w:rPr>
                <w:rFonts w:cs="Nazanin" w:hint="cs"/>
                <w:rtl/>
              </w:rPr>
              <w:t>500</w:t>
            </w:r>
          </w:p>
        </w:tc>
        <w:tc>
          <w:tcPr>
            <w:tcW w:w="2410" w:type="dxa"/>
            <w:vAlign w:val="center"/>
          </w:tcPr>
          <w:p w:rsidR="002A0FD9" w:rsidRPr="00D32269" w:rsidRDefault="002A0FD9" w:rsidP="002A0FD9">
            <w:pPr>
              <w:jc w:val="center"/>
              <w:rPr>
                <w:rFonts w:cs="Nazanin"/>
                <w:rtl/>
              </w:rPr>
            </w:pPr>
            <w:r w:rsidRPr="00D32269">
              <w:rPr>
                <w:rFonts w:cs="Nazanin" w:hint="cs"/>
                <w:rtl/>
              </w:rPr>
              <w:t>95.000</w:t>
            </w:r>
            <w:r w:rsidR="00FD521D">
              <w:rPr>
                <w:rFonts w:cs="Nazanin" w:hint="cs"/>
                <w:rtl/>
              </w:rPr>
              <w:t>.000</w:t>
            </w:r>
          </w:p>
        </w:tc>
      </w:tr>
      <w:tr w:rsidR="002A0FD9" w:rsidRPr="00D32269" w:rsidTr="00D32269">
        <w:trPr>
          <w:jc w:val="center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2A0FD9" w:rsidRPr="00D32269" w:rsidRDefault="002A0FD9" w:rsidP="008D5135">
            <w:pPr>
              <w:jc w:val="center"/>
              <w:rPr>
                <w:rFonts w:cs="Nazanin"/>
                <w:rtl/>
              </w:rPr>
            </w:pPr>
            <w:r w:rsidRPr="00D32269">
              <w:rPr>
                <w:rFonts w:cs="Nazanin" w:hint="cs"/>
                <w:rtl/>
              </w:rPr>
              <w:t>نامحدود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A0FD9" w:rsidRPr="00D32269" w:rsidRDefault="002A0FD9" w:rsidP="001E0F7F">
            <w:pPr>
              <w:jc w:val="center"/>
              <w:rPr>
                <w:rFonts w:cs="Nazanin"/>
                <w:rtl/>
              </w:rPr>
            </w:pPr>
            <w:r w:rsidRPr="00D32269">
              <w:rPr>
                <w:rFonts w:cs="Nazanin" w:hint="cs"/>
                <w:rtl/>
              </w:rPr>
              <w:t>1</w:t>
            </w:r>
            <w:r w:rsidR="001E0F7F">
              <w:rPr>
                <w:rFonts w:cs="Nazanin" w:hint="cs"/>
                <w:rtl/>
              </w:rPr>
              <w:t>0</w:t>
            </w:r>
            <w:r w:rsidRPr="00D32269">
              <w:rPr>
                <w:rFonts w:cs="Nazanin" w:hint="cs"/>
                <w:rtl/>
              </w:rPr>
              <w:t>5.000</w:t>
            </w:r>
            <w:r w:rsidR="00FD521D">
              <w:rPr>
                <w:rFonts w:cs="Nazanin" w:hint="cs"/>
                <w:rtl/>
              </w:rPr>
              <w:t>.000</w:t>
            </w:r>
          </w:p>
        </w:tc>
      </w:tr>
    </w:tbl>
    <w:p w:rsidR="00C871B2" w:rsidRPr="00D32269" w:rsidRDefault="00D32269" w:rsidP="00FD521D">
      <w:pPr>
        <w:spacing w:before="240"/>
        <w:jc w:val="center"/>
        <w:rPr>
          <w:rFonts w:cs="Nazanin"/>
          <w:sz w:val="18"/>
          <w:szCs w:val="18"/>
          <w:rtl/>
        </w:rPr>
      </w:pPr>
      <w:r w:rsidRPr="00D32269">
        <w:rPr>
          <w:rFonts w:cs="Nazanin" w:hint="cs"/>
          <w:sz w:val="18"/>
          <w:szCs w:val="18"/>
          <w:rtl/>
        </w:rPr>
        <w:t xml:space="preserve">* </w:t>
      </w:r>
      <w:r w:rsidR="00FD521D">
        <w:rPr>
          <w:rFonts w:cs="Nazanin" w:hint="cs"/>
          <w:sz w:val="18"/>
          <w:szCs w:val="18"/>
          <w:rtl/>
        </w:rPr>
        <w:t xml:space="preserve"> </w:t>
      </w:r>
      <w:r w:rsidRPr="00D32269">
        <w:rPr>
          <w:rFonts w:cs="Nazanin" w:hint="cs"/>
          <w:sz w:val="18"/>
          <w:szCs w:val="18"/>
          <w:rtl/>
        </w:rPr>
        <w:t xml:space="preserve">هزينه نصب در </w:t>
      </w:r>
      <w:r>
        <w:rPr>
          <w:rFonts w:cs="Nazanin" w:hint="cs"/>
          <w:sz w:val="18"/>
          <w:szCs w:val="18"/>
          <w:rtl/>
        </w:rPr>
        <w:t>محدوده</w:t>
      </w:r>
      <w:r w:rsidRPr="00D32269">
        <w:rPr>
          <w:rFonts w:cs="Nazanin" w:hint="cs"/>
          <w:sz w:val="18"/>
          <w:szCs w:val="18"/>
          <w:rtl/>
        </w:rPr>
        <w:t xml:space="preserve"> تهران رايگان و در ساير شهرستان‌ها بر</w:t>
      </w:r>
      <w:r w:rsidR="00FD521D">
        <w:rPr>
          <w:rFonts w:cs="Nazanin" w:hint="cs"/>
          <w:sz w:val="18"/>
          <w:szCs w:val="18"/>
          <w:rtl/>
        </w:rPr>
        <w:t>اساس تعداد نفر/ساعت و ميزان مصافت محاسبه مي‌شود</w:t>
      </w:r>
      <w:r w:rsidRPr="00D32269">
        <w:rPr>
          <w:rFonts w:cs="Nazanin" w:hint="cs"/>
          <w:sz w:val="18"/>
          <w:szCs w:val="18"/>
          <w:rtl/>
        </w:rPr>
        <w:t>.</w:t>
      </w:r>
    </w:p>
    <w:p w:rsidR="00D32269" w:rsidRPr="00D32269" w:rsidRDefault="00D32269">
      <w:pPr>
        <w:rPr>
          <w:rFonts w:cs="Nazanin"/>
          <w:rtl/>
        </w:rPr>
      </w:pPr>
    </w:p>
    <w:p w:rsidR="002A0FD9" w:rsidRPr="00FD521D" w:rsidRDefault="00FD521D" w:rsidP="00D32269">
      <w:pPr>
        <w:spacing w:after="0"/>
        <w:rPr>
          <w:rFonts w:cs="Nazanin"/>
          <w:b/>
          <w:bCs/>
          <w:color w:val="1F497D" w:themeColor="text2"/>
          <w:sz w:val="20"/>
          <w:szCs w:val="20"/>
          <w:u w:val="single"/>
          <w:rtl/>
        </w:rPr>
      </w:pPr>
      <w:r w:rsidRPr="00FD521D">
        <w:rPr>
          <w:rFonts w:cs="Nazanin" w:hint="cs"/>
          <w:b/>
          <w:bCs/>
          <w:color w:val="1F497D" w:themeColor="text2"/>
          <w:sz w:val="20"/>
          <w:szCs w:val="20"/>
          <w:u w:val="single"/>
          <w:rtl/>
        </w:rPr>
        <w:t xml:space="preserve">جهت كسب </w:t>
      </w:r>
      <w:r w:rsidR="002A0FD9" w:rsidRPr="00FD521D">
        <w:rPr>
          <w:rFonts w:cs="Nazanin" w:hint="cs"/>
          <w:b/>
          <w:bCs/>
          <w:color w:val="1F497D" w:themeColor="text2"/>
          <w:sz w:val="20"/>
          <w:szCs w:val="20"/>
          <w:u w:val="single"/>
          <w:rtl/>
        </w:rPr>
        <w:t xml:space="preserve">اطلاعات </w:t>
      </w:r>
      <w:r w:rsidRPr="00FD521D">
        <w:rPr>
          <w:rFonts w:cs="Nazanin" w:hint="cs"/>
          <w:b/>
          <w:bCs/>
          <w:color w:val="1F497D" w:themeColor="text2"/>
          <w:sz w:val="20"/>
          <w:szCs w:val="20"/>
          <w:u w:val="single"/>
          <w:rtl/>
        </w:rPr>
        <w:t xml:space="preserve">بيشتر با ما </w:t>
      </w:r>
      <w:r w:rsidR="002A0FD9" w:rsidRPr="00FD521D">
        <w:rPr>
          <w:rFonts w:cs="Nazanin" w:hint="cs"/>
          <w:b/>
          <w:bCs/>
          <w:color w:val="1F497D" w:themeColor="text2"/>
          <w:sz w:val="20"/>
          <w:szCs w:val="20"/>
          <w:u w:val="single"/>
          <w:rtl/>
        </w:rPr>
        <w:t>تماس</w:t>
      </w:r>
      <w:r w:rsidRPr="00FD521D">
        <w:rPr>
          <w:rFonts w:cs="Nazanin" w:hint="cs"/>
          <w:b/>
          <w:bCs/>
          <w:color w:val="1F497D" w:themeColor="text2"/>
          <w:sz w:val="20"/>
          <w:szCs w:val="20"/>
          <w:u w:val="single"/>
          <w:rtl/>
        </w:rPr>
        <w:t xml:space="preserve"> بگيريد</w:t>
      </w:r>
      <w:r w:rsidR="002A0FD9" w:rsidRPr="00FD521D">
        <w:rPr>
          <w:rFonts w:cs="Nazanin" w:hint="cs"/>
          <w:b/>
          <w:bCs/>
          <w:color w:val="1F497D" w:themeColor="text2"/>
          <w:sz w:val="20"/>
          <w:szCs w:val="20"/>
          <w:u w:val="single"/>
          <w:rtl/>
        </w:rPr>
        <w:t>:</w:t>
      </w:r>
    </w:p>
    <w:p w:rsidR="002A0FD9" w:rsidRPr="00D32269" w:rsidRDefault="002A0FD9" w:rsidP="00D32269">
      <w:pPr>
        <w:spacing w:after="0"/>
        <w:rPr>
          <w:rFonts w:cs="Nazanin"/>
          <w:b/>
          <w:bCs/>
          <w:color w:val="1F497D" w:themeColor="text2"/>
          <w:sz w:val="20"/>
          <w:szCs w:val="20"/>
          <w:rtl/>
        </w:rPr>
      </w:pPr>
      <w:r w:rsidRPr="00D32269">
        <w:rPr>
          <w:rFonts w:cs="Nazanin" w:hint="cs"/>
          <w:b/>
          <w:bCs/>
          <w:color w:val="1F497D" w:themeColor="text2"/>
          <w:sz w:val="20"/>
          <w:szCs w:val="20"/>
          <w:rtl/>
        </w:rPr>
        <w:t>تهران/ خيابان شهيد دكتر بهشتي/ بين انديشه و سهروردي/ شماره 65</w:t>
      </w:r>
    </w:p>
    <w:p w:rsidR="002A0FD9" w:rsidRPr="00D32269" w:rsidRDefault="002A0FD9" w:rsidP="00D32269">
      <w:pPr>
        <w:spacing w:after="0"/>
        <w:rPr>
          <w:rFonts w:cs="Nazanin"/>
          <w:b/>
          <w:bCs/>
          <w:color w:val="1F497D" w:themeColor="text2"/>
          <w:sz w:val="20"/>
          <w:szCs w:val="20"/>
        </w:rPr>
      </w:pPr>
      <w:r w:rsidRPr="00D32269">
        <w:rPr>
          <w:rFonts w:cs="Nazanin" w:hint="cs"/>
          <w:b/>
          <w:bCs/>
          <w:color w:val="1F497D" w:themeColor="text2"/>
          <w:sz w:val="20"/>
          <w:szCs w:val="20"/>
          <w:rtl/>
        </w:rPr>
        <w:t>تلفن: 88510891- 021 (</w:t>
      </w:r>
      <w:r w:rsidR="00D32269">
        <w:rPr>
          <w:rFonts w:cs="Nazanin" w:hint="cs"/>
          <w:b/>
          <w:bCs/>
          <w:color w:val="1F497D" w:themeColor="text2"/>
          <w:sz w:val="20"/>
          <w:szCs w:val="20"/>
          <w:rtl/>
        </w:rPr>
        <w:t xml:space="preserve">سركار </w:t>
      </w:r>
      <w:r w:rsidRPr="00D32269">
        <w:rPr>
          <w:rFonts w:cs="Nazanin" w:hint="cs"/>
          <w:b/>
          <w:bCs/>
          <w:color w:val="1F497D" w:themeColor="text2"/>
          <w:sz w:val="20"/>
          <w:szCs w:val="20"/>
          <w:rtl/>
        </w:rPr>
        <w:t>خانم تبريزي)</w:t>
      </w:r>
    </w:p>
    <w:sectPr w:rsidR="002A0FD9" w:rsidRPr="00D32269" w:rsidSect="006376D8">
      <w:pgSz w:w="11906" w:h="16838"/>
      <w:pgMar w:top="1440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135"/>
    <w:rsid w:val="001E0F7F"/>
    <w:rsid w:val="002A0FD9"/>
    <w:rsid w:val="004D7A35"/>
    <w:rsid w:val="006376D8"/>
    <w:rsid w:val="00641FF7"/>
    <w:rsid w:val="006E38BF"/>
    <w:rsid w:val="006F4BD9"/>
    <w:rsid w:val="007378D5"/>
    <w:rsid w:val="00886D52"/>
    <w:rsid w:val="008D5135"/>
    <w:rsid w:val="00D16B8E"/>
    <w:rsid w:val="00D32269"/>
    <w:rsid w:val="00FD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MAGFA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y_afshar</dc:creator>
  <cp:keywords/>
  <dc:description/>
  <cp:lastModifiedBy>s_tabrizi</cp:lastModifiedBy>
  <cp:revision>2</cp:revision>
  <cp:lastPrinted>2010-10-05T13:18:00Z</cp:lastPrinted>
  <dcterms:created xsi:type="dcterms:W3CDTF">2010-10-18T12:07:00Z</dcterms:created>
  <dcterms:modified xsi:type="dcterms:W3CDTF">2010-10-18T12:07:00Z</dcterms:modified>
</cp:coreProperties>
</file>