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278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673"/>
        <w:gridCol w:w="1296"/>
        <w:gridCol w:w="7309"/>
      </w:tblGrid>
      <w:tr w:rsidR="00326FA2" w:rsidRPr="003344DB" w:rsidTr="009D3301">
        <w:trPr>
          <w:trHeight w:val="264"/>
        </w:trPr>
        <w:tc>
          <w:tcPr>
            <w:tcW w:w="67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26FA2" w:rsidRPr="00C077C3" w:rsidRDefault="00326FA2" w:rsidP="00A46AC9">
            <w:pPr>
              <w:spacing w:line="360" w:lineRule="auto"/>
              <w:ind w:left="360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26FA2" w:rsidRPr="007E51D5" w:rsidRDefault="00326FA2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ru-RU" w:eastAsia="ja-JP"/>
              </w:rPr>
            </w:pPr>
          </w:p>
        </w:tc>
        <w:tc>
          <w:tcPr>
            <w:tcW w:w="73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326FA2" w:rsidRPr="00F850F1" w:rsidRDefault="00326FA2" w:rsidP="00A46AC9">
            <w:pPr>
              <w:pStyle w:val="a4"/>
              <w:ind w:left="318"/>
              <w:rPr>
                <w:rFonts w:ascii="Calibri" w:hAnsi="Calibri" w:cs="Arial"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 w:rsidRPr="00E672C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>Programme of</w:t>
            </w:r>
            <w:r w:rsidRPr="00CC6859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 xml:space="preserve"> WANO-Moscow Centre </w:t>
            </w:r>
            <w:r w:rsidRPr="00E672C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>Extraordinary General Meeting</w:t>
            </w:r>
            <w:r>
              <w:rPr>
                <w:rFonts w:ascii="Calibri" w:hAnsi="Calibri" w:cs="Arial"/>
                <w:smallCaps/>
                <w:color w:val="4A442A" w:themeColor="background2" w:themeShade="40"/>
                <w:sz w:val="24"/>
                <w:szCs w:val="24"/>
                <w:lang w:val="en-US"/>
              </w:rPr>
              <w:t xml:space="preserve">, </w:t>
            </w:r>
            <w:r w:rsidRPr="00CC6859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>Directors’ and Governing Board Meetings</w:t>
            </w:r>
          </w:p>
        </w:tc>
      </w:tr>
      <w:tr w:rsidR="00326FA2" w:rsidRPr="003344DB" w:rsidTr="009D3301">
        <w:trPr>
          <w:trHeight w:val="264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26FA2" w:rsidRPr="00326FA2" w:rsidRDefault="00326FA2" w:rsidP="00A46AC9">
            <w:pPr>
              <w:spacing w:line="360" w:lineRule="auto"/>
              <w:ind w:left="360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26FA2" w:rsidRPr="00326FA2" w:rsidRDefault="00326FA2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326FA2" w:rsidRPr="00E672C4" w:rsidRDefault="00326FA2" w:rsidP="00A46AC9">
            <w:pPr>
              <w:tabs>
                <w:tab w:val="left" w:pos="8584"/>
              </w:tabs>
              <w:ind w:left="318" w:right="129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ru-RU" w:eastAsia="ja-JP"/>
              </w:rPr>
            </w:pPr>
            <w:r w:rsidRPr="00E672C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  <w:t>List of Attendees</w:t>
            </w:r>
          </w:p>
        </w:tc>
      </w:tr>
      <w:tr w:rsidR="00A46AC9" w:rsidRPr="003344DB" w:rsidTr="009D3301">
        <w:trPr>
          <w:trHeight w:val="264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shd w:val="clear" w:color="auto" w:fill="DDD9C3"/>
            <w:textDirection w:val="btLr"/>
          </w:tcPr>
          <w:p w:rsidR="00A46AC9" w:rsidRPr="000260EA" w:rsidRDefault="00A46AC9" w:rsidP="00A46AC9">
            <w:pPr>
              <w:spacing w:line="360" w:lineRule="auto"/>
              <w:ind w:left="113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  <w:r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  <w:t>Directors’ Meeting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C077C3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E672C4" w:rsidRDefault="00A46AC9" w:rsidP="00A46AC9">
            <w:pPr>
              <w:ind w:left="227" w:firstLine="91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</w:pPr>
            <w:r w:rsidRPr="00E672C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  <w:t xml:space="preserve">Agenda Approval </w:t>
            </w:r>
          </w:p>
        </w:tc>
      </w:tr>
      <w:tr w:rsidR="00A46AC9" w:rsidRPr="003344DB" w:rsidTr="009D3301">
        <w:trPr>
          <w:trHeight w:val="264"/>
        </w:trPr>
        <w:tc>
          <w:tcPr>
            <w:tcW w:w="673" w:type="dxa"/>
            <w:vMerge/>
            <w:shd w:val="clear" w:color="auto" w:fill="DDD9C3"/>
            <w:textDirection w:val="btLr"/>
          </w:tcPr>
          <w:p w:rsidR="00A46AC9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C077C3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A46AC9">
            <w:pPr>
              <w:ind w:left="227" w:firstLine="91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 w:rsidRPr="00E672C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>Approval of</w:t>
            </w:r>
            <w:r w:rsidRPr="00CC6859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 xml:space="preserve">WANO-MC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>Directors’ Meeting Minutes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A46AC9">
            <w:pPr>
              <w:ind w:left="227" w:firstLine="91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 w:rsidRPr="002B4A0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>Oreview of WANO Business  from January-April 2015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A46AC9">
            <w:pPr>
              <w:ind w:left="227" w:firstLine="91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 w:rsidRPr="002B4A0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 xml:space="preserve">Overview of WANO-MC  2014  Year-End Report 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A46AC9">
            <w:pPr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</w:pPr>
            <w:r w:rsidRPr="00E672C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  <w:t>Status of WANO Post-Fukushima Commission Projects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A46AC9">
            <w:pPr>
              <w:ind w:left="227" w:firstLine="91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 w:rsidRPr="00CC6859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P</w:t>
            </w: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 xml:space="preserve">lant of Focus Working Group </w:t>
            </w:r>
            <w:r w:rsidRPr="00E672C4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Results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A46AC9">
            <w:pPr>
              <w:ind w:left="227" w:firstLine="91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WANO Assessment Working Group</w:t>
            </w:r>
            <w:r w:rsidRPr="00E672C4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Results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A46AC9">
            <w:pPr>
              <w:ind w:left="227" w:firstLine="91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 xml:space="preserve">Design Project Working Group </w:t>
            </w:r>
            <w:r w:rsidRPr="00E672C4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Results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bottom"/>
          </w:tcPr>
          <w:p w:rsidR="00A46AC9" w:rsidRDefault="00A46AC9" w:rsidP="00A46AC9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WANO-</w:t>
            </w:r>
            <w:r w:rsidRPr="00A93E73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MC</w:t>
            </w: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 xml:space="preserve">Directors’ Meeting Presentattions </w:t>
            </w:r>
          </w:p>
          <w:p w:rsidR="00A46AC9" w:rsidRPr="00A93E73" w:rsidRDefault="00A46AC9" w:rsidP="00A46AC9">
            <w:pPr>
              <w:pStyle w:val="a4"/>
              <w:numPr>
                <w:ilvl w:val="0"/>
                <w:numId w:val="6"/>
              </w:numPr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 xml:space="preserve">Plant Life Extension </w:t>
            </w:r>
          </w:p>
          <w:p w:rsidR="00A46AC9" w:rsidRPr="002B4A04" w:rsidRDefault="00A46AC9" w:rsidP="00A46AC9">
            <w:pPr>
              <w:pStyle w:val="ae"/>
              <w:numPr>
                <w:ilvl w:val="0"/>
                <w:numId w:val="6"/>
              </w:numPr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ru-RU" w:eastAsia="ja-JP"/>
              </w:rPr>
            </w:pPr>
            <w:r w:rsidRPr="00E672C4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R</w:t>
            </w: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adwaste Management</w:t>
            </w:r>
          </w:p>
          <w:p w:rsidR="00A46AC9" w:rsidRPr="002B4A04" w:rsidRDefault="00A46AC9" w:rsidP="00A46AC9">
            <w:pPr>
              <w:pStyle w:val="ae"/>
              <w:numPr>
                <w:ilvl w:val="0"/>
                <w:numId w:val="6"/>
              </w:numPr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</w:pPr>
            <w:r w:rsidRPr="002B4A04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Severe Accident Management and Emergency Preparedness Self-Assessment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</w:tcPr>
          <w:p w:rsidR="00A46AC9" w:rsidRPr="002B4A04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2B4A04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bottom"/>
          </w:tcPr>
          <w:p w:rsidR="00A46AC9" w:rsidRPr="00326FA2" w:rsidRDefault="00A46AC9" w:rsidP="00A46AC9">
            <w:pPr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 w:eastAsia="ja-JP"/>
              </w:rPr>
            </w:pPr>
            <w:r w:rsidRPr="00DE5623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Schedule of</w:t>
            </w:r>
            <w:r>
              <w:rPr>
                <w:rFonts w:ascii="Calibri" w:hAnsi="Calibri" w:cs="Arial"/>
                <w:smallCaps/>
                <w:color w:val="4A442A"/>
                <w:sz w:val="24"/>
                <w:szCs w:val="24"/>
                <w:lang w:eastAsia="ja-JP"/>
              </w:rPr>
              <w:t>F</w:t>
            </w:r>
            <w:r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uture WANO A</w:t>
            </w:r>
            <w:r w:rsidRPr="00082EF8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 xml:space="preserve">ctivities </w:t>
            </w:r>
          </w:p>
        </w:tc>
      </w:tr>
      <w:tr w:rsidR="00A46AC9" w:rsidRPr="003344DB" w:rsidTr="009D3301">
        <w:trPr>
          <w:trHeight w:val="240"/>
        </w:trPr>
        <w:tc>
          <w:tcPr>
            <w:tcW w:w="673" w:type="dxa"/>
            <w:vMerge/>
            <w:shd w:val="clear" w:color="auto" w:fill="DDD9C3"/>
            <w:textDirection w:val="btLr"/>
          </w:tcPr>
          <w:p w:rsidR="00A46AC9" w:rsidRPr="00326FA2" w:rsidRDefault="00A46AC9" w:rsidP="002F067A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center"/>
          </w:tcPr>
          <w:p w:rsidR="00A46AC9" w:rsidRPr="00326FA2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noWrap/>
            <w:vAlign w:val="bottom"/>
          </w:tcPr>
          <w:p w:rsidR="00A46AC9" w:rsidRPr="00326FA2" w:rsidRDefault="00A46AC9" w:rsidP="00A46AC9">
            <w:pPr>
              <w:spacing w:before="120" w:after="120"/>
              <w:ind w:left="318"/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val="en-US" w:eastAsia="ja-JP"/>
              </w:rPr>
            </w:pPr>
            <w:r w:rsidRPr="00DE5623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 xml:space="preserve">Next </w:t>
            </w:r>
            <w:r w:rsidRPr="00082EF8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WANO-MC Directors’ Meeting</w:t>
            </w:r>
          </w:p>
        </w:tc>
      </w:tr>
      <w:tr w:rsidR="00A46AC9" w:rsidRPr="00384C0B" w:rsidTr="009D3301">
        <w:trPr>
          <w:trHeight w:val="264"/>
        </w:trPr>
        <w:tc>
          <w:tcPr>
            <w:tcW w:w="673" w:type="dxa"/>
            <w:vMerge/>
            <w:shd w:val="clear" w:color="auto" w:fill="EAF1DD"/>
            <w:textDirection w:val="btLr"/>
          </w:tcPr>
          <w:p w:rsidR="00A46AC9" w:rsidRPr="00FE3C38" w:rsidRDefault="00A46AC9" w:rsidP="00A46AC9">
            <w:pPr>
              <w:ind w:left="357" w:right="113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46AC9" w:rsidRPr="00212F00" w:rsidRDefault="00A46AC9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A46AC9" w:rsidRPr="00DE5623" w:rsidRDefault="00A46AC9" w:rsidP="00A46AC9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 w:rsidRPr="00DE5623">
              <w:rPr>
                <w:rFonts w:ascii="Calibri" w:hAnsi="Calibri" w:cs="Arial"/>
                <w:b/>
                <w:smallCaps/>
                <w:color w:val="4A442A"/>
                <w:sz w:val="24"/>
                <w:szCs w:val="24"/>
                <w:lang w:eastAsia="ja-JP"/>
              </w:rPr>
              <w:t>Other Business</w:t>
            </w:r>
          </w:p>
        </w:tc>
      </w:tr>
      <w:tr w:rsidR="00FE3C38" w:rsidRPr="00384C0B" w:rsidTr="009D3301">
        <w:trPr>
          <w:trHeight w:val="264"/>
        </w:trPr>
        <w:tc>
          <w:tcPr>
            <w:tcW w:w="673" w:type="dxa"/>
            <w:vMerge w:val="restart"/>
            <w:shd w:val="clear" w:color="auto" w:fill="EAF1DD"/>
            <w:textDirection w:val="btLr"/>
          </w:tcPr>
          <w:p w:rsidR="00FE3C38" w:rsidRDefault="00A46AC9" w:rsidP="00A46AC9">
            <w:pPr>
              <w:ind w:left="113" w:right="113"/>
              <w:rPr>
                <w:rFonts w:ascii="Calibri" w:hAnsi="Calibri" w:cs="Arial"/>
                <w:b/>
                <w:smallCaps/>
                <w:sz w:val="28"/>
                <w:szCs w:val="28"/>
                <w:lang w:val="ru-RU" w:eastAsia="ja-JP"/>
              </w:rPr>
            </w:pPr>
            <w:r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  <w:t>General Meeting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E3C38" w:rsidRDefault="00FE3C38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FE3C38" w:rsidRPr="00DE5623" w:rsidRDefault="00FE3C38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 w:rsidRPr="00DE5623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  <w:t>General Meeting Chairman and Secretary Election</w:t>
            </w:r>
          </w:p>
        </w:tc>
      </w:tr>
      <w:tr w:rsidR="00FE3C38" w:rsidRPr="00384C0B" w:rsidTr="009D3301">
        <w:trPr>
          <w:trHeight w:val="264"/>
        </w:trPr>
        <w:tc>
          <w:tcPr>
            <w:tcW w:w="673" w:type="dxa"/>
            <w:vMerge/>
            <w:shd w:val="clear" w:color="auto" w:fill="EAF1DD"/>
          </w:tcPr>
          <w:p w:rsidR="00FE3C38" w:rsidRPr="00FE3C38" w:rsidRDefault="00FE3C38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E3C38" w:rsidRPr="00FE3C38" w:rsidRDefault="00FE3C38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FE3C38" w:rsidRPr="00DE5623" w:rsidRDefault="00FE3C38" w:rsidP="002F067A">
            <w:pPr>
              <w:pStyle w:val="a4"/>
              <w:ind w:left="318"/>
              <w:rPr>
                <w:rFonts w:asciiTheme="minorHAnsi" w:hAnsiTheme="minorHAnsi"/>
                <w:b/>
                <w:smallCaps/>
                <w:sz w:val="24"/>
                <w:szCs w:val="24"/>
                <w:lang w:val="en-GB"/>
              </w:rPr>
            </w:pPr>
            <w:r w:rsidRPr="00DE5623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 xml:space="preserve">Approval of the General Meeting Agenda </w:t>
            </w:r>
          </w:p>
        </w:tc>
      </w:tr>
      <w:tr w:rsidR="002F067A" w:rsidRPr="00384C0B" w:rsidTr="009D3301">
        <w:trPr>
          <w:trHeight w:val="264"/>
        </w:trPr>
        <w:tc>
          <w:tcPr>
            <w:tcW w:w="673" w:type="dxa"/>
            <w:vMerge/>
            <w:shd w:val="clear" w:color="auto" w:fill="EAF1DD"/>
          </w:tcPr>
          <w:p w:rsidR="002F067A" w:rsidRPr="00FE3C38" w:rsidRDefault="002F067A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F067A" w:rsidRPr="00FE3C38" w:rsidRDefault="002F067A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2F067A" w:rsidRPr="006F1A50" w:rsidRDefault="002F067A" w:rsidP="006F1A5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sz w:val="24"/>
                <w:szCs w:val="24"/>
                <w:lang w:val="ru-RU"/>
              </w:rPr>
              <w:t>A</w:t>
            </w:r>
            <w:r w:rsidRPr="002F067A">
              <w:rPr>
                <w:rFonts w:ascii="Calibri" w:hAnsi="Calibri"/>
                <w:b/>
                <w:smallCaps/>
                <w:color w:val="4A442A" w:themeColor="background2" w:themeShade="40"/>
                <w:sz w:val="24"/>
                <w:szCs w:val="24"/>
              </w:rPr>
              <w:t>dmission</w:t>
            </w:r>
            <w:r w:rsidRPr="006F1A50">
              <w:rPr>
                <w:rFonts w:ascii="Calibri" w:hAnsi="Calibri"/>
                <w:b/>
                <w:smallCaps/>
                <w:color w:val="4A442A" w:themeColor="background2" w:themeShade="40"/>
                <w:sz w:val="24"/>
                <w:szCs w:val="24"/>
                <w:lang w:val="en-GB"/>
              </w:rPr>
              <w:t xml:space="preserve"> </w:t>
            </w:r>
            <w:r w:rsidR="006F1A50" w:rsidRPr="006F1A50">
              <w:rPr>
                <w:rFonts w:ascii="Calibri" w:hAnsi="Calibri"/>
                <w:b/>
                <w:smallCaps/>
                <w:color w:val="4A442A" w:themeColor="background2" w:themeShade="40"/>
                <w:sz w:val="24"/>
                <w:szCs w:val="24"/>
                <w:lang w:val="en-GB"/>
              </w:rPr>
              <w:t>to</w:t>
            </w:r>
            <w:r w:rsidR="006F1A50">
              <w:rPr>
                <w:rFonts w:ascii="Calibri" w:hAnsi="Calibri"/>
                <w:b/>
                <w:smallCaps/>
                <w:color w:val="4A442A" w:themeColor="background2" w:themeShade="40"/>
                <w:sz w:val="24"/>
                <w:szCs w:val="24"/>
                <w:lang w:val="ru-RU"/>
              </w:rPr>
              <w:t xml:space="preserve"> WANO</w:t>
            </w:r>
            <w:r w:rsidR="006F1A50" w:rsidRPr="006F1A50">
              <w:rPr>
                <w:rFonts w:ascii="Calibri" w:hAnsi="Calibri"/>
                <w:b/>
                <w:smallCaps/>
                <w:color w:val="4A442A" w:themeColor="background2" w:themeShade="40"/>
                <w:sz w:val="24"/>
                <w:szCs w:val="24"/>
                <w:lang w:val="en-GB"/>
              </w:rPr>
              <w:t xml:space="preserve"> membership</w:t>
            </w:r>
          </w:p>
        </w:tc>
      </w:tr>
      <w:tr w:rsidR="00FE3C38" w:rsidRPr="00384C0B" w:rsidTr="009D3301">
        <w:trPr>
          <w:trHeight w:val="264"/>
        </w:trPr>
        <w:tc>
          <w:tcPr>
            <w:tcW w:w="673" w:type="dxa"/>
            <w:vMerge/>
            <w:shd w:val="clear" w:color="auto" w:fill="EAF1DD"/>
          </w:tcPr>
          <w:p w:rsidR="00FE3C38" w:rsidRPr="00FE3C38" w:rsidRDefault="00FE3C38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E3C38" w:rsidRPr="00FE3C38" w:rsidRDefault="00FE3C38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FE3C38" w:rsidRPr="002F067A" w:rsidRDefault="00FE3C38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DE5623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Approval of the WANO-MC Governing Board Makeup</w:t>
            </w:r>
          </w:p>
        </w:tc>
      </w:tr>
      <w:tr w:rsidR="00FE3C38" w:rsidRPr="00384C0B" w:rsidTr="009D3301">
        <w:trPr>
          <w:trHeight w:val="264"/>
        </w:trPr>
        <w:tc>
          <w:tcPr>
            <w:tcW w:w="673" w:type="dxa"/>
            <w:vMerge/>
            <w:shd w:val="clear" w:color="auto" w:fill="EAF1DD"/>
          </w:tcPr>
          <w:p w:rsidR="00FE3C38" w:rsidRPr="00FE3C38" w:rsidRDefault="00FE3C38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E3C38" w:rsidRPr="00FE3C38" w:rsidRDefault="00FE3C38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FE3C38" w:rsidRPr="002F067A" w:rsidRDefault="00FE3C38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A46AC9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The</w:t>
            </w:r>
            <w:r w:rsidRPr="002F067A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 xml:space="preserve"> Next WANO-MC Governing Board Meeting</w:t>
            </w:r>
          </w:p>
        </w:tc>
      </w:tr>
      <w:tr w:rsidR="001F4BA7" w:rsidRPr="00384C0B" w:rsidTr="009D3301">
        <w:trPr>
          <w:trHeight w:val="638"/>
        </w:trPr>
        <w:tc>
          <w:tcPr>
            <w:tcW w:w="673" w:type="dxa"/>
            <w:vMerge w:val="restart"/>
            <w:shd w:val="clear" w:color="auto" w:fill="EAF1DD"/>
            <w:textDirection w:val="btLr"/>
          </w:tcPr>
          <w:p w:rsidR="001F4BA7" w:rsidRPr="00FE3C38" w:rsidRDefault="001F4BA7" w:rsidP="00A46AC9">
            <w:pPr>
              <w:ind w:left="113" w:right="113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  <w:r w:rsidRPr="00FE3C38"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  <w:t>Governing Board  Meeting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F4BA7" w:rsidRDefault="001F4BA7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1F4BA7" w:rsidRPr="002F067A" w:rsidRDefault="001F4BA7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F067A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Approval of the WANO-MC Governing Board Agenda</w:t>
            </w:r>
          </w:p>
        </w:tc>
      </w:tr>
      <w:tr w:rsidR="001F4BA7" w:rsidRPr="00384C0B" w:rsidTr="009D3301">
        <w:trPr>
          <w:trHeight w:val="638"/>
        </w:trPr>
        <w:tc>
          <w:tcPr>
            <w:tcW w:w="673" w:type="dxa"/>
            <w:vMerge/>
            <w:shd w:val="clear" w:color="auto" w:fill="EAF1DD"/>
            <w:textDirection w:val="btLr"/>
          </w:tcPr>
          <w:p w:rsidR="001F4BA7" w:rsidRPr="00FE3C38" w:rsidRDefault="001F4BA7" w:rsidP="00A46AC9">
            <w:pPr>
              <w:ind w:left="113" w:right="113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F4BA7" w:rsidRPr="00212F00" w:rsidRDefault="001F4BA7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1F4BA7" w:rsidRPr="002F067A" w:rsidRDefault="001F4BA7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F067A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 xml:space="preserve">Approval of the WANO-MC Governing Board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Minutes</w:t>
            </w:r>
          </w:p>
        </w:tc>
      </w:tr>
      <w:tr w:rsidR="001F4BA7" w:rsidRPr="00384C0B" w:rsidTr="009D3301">
        <w:trPr>
          <w:trHeight w:val="264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F4BA7" w:rsidRPr="00FE3C38" w:rsidRDefault="001F4BA7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1F4BA7" w:rsidRPr="002F067A" w:rsidRDefault="001F4BA7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Letter from MVM</w:t>
            </w:r>
          </w:p>
        </w:tc>
      </w:tr>
      <w:tr w:rsidR="001F4BA7" w:rsidRPr="00384C0B" w:rsidTr="009D3301">
        <w:trPr>
          <w:trHeight w:val="264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1F4BA7" w:rsidRPr="00FE3C38" w:rsidRDefault="001F4BA7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1F4BA7" w:rsidRPr="002F067A" w:rsidRDefault="001F4BA7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F067A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WANO Business from January-April 2015</w:t>
            </w:r>
          </w:p>
        </w:tc>
      </w:tr>
      <w:tr w:rsidR="001F4BA7" w:rsidRPr="00384C0B" w:rsidTr="009D3301">
        <w:trPr>
          <w:trHeight w:val="675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center"/>
          </w:tcPr>
          <w:p w:rsidR="001F4BA7" w:rsidRPr="00FE3C38" w:rsidRDefault="001F4BA7" w:rsidP="009D3301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F067A" w:rsidRDefault="001F4BA7" w:rsidP="002F067A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F067A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WANO Long-term  Compass Plan</w:t>
            </w:r>
          </w:p>
        </w:tc>
      </w:tr>
      <w:tr w:rsidR="001F4BA7" w:rsidRPr="00384C0B" w:rsidTr="00212F00">
        <w:trPr>
          <w:trHeight w:val="675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F067A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F067A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Review of Strategy Proposals  for New Members</w:t>
            </w:r>
          </w:p>
        </w:tc>
      </w:tr>
      <w:tr w:rsidR="001F4BA7" w:rsidRPr="00384C0B" w:rsidTr="00212F00">
        <w:trPr>
          <w:trHeight w:val="675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DE5623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Approval of the</w:t>
            </w:r>
            <w:r w:rsidRPr="003B4224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 xml:space="preserve">2014 WANO-MC 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Year-End Report</w:t>
            </w:r>
          </w:p>
        </w:tc>
      </w:tr>
      <w:tr w:rsidR="001F4BA7" w:rsidRPr="00384C0B" w:rsidTr="00212F00">
        <w:trPr>
          <w:trHeight w:val="675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Approval of the  Advisor  Selection Committee Minutes</w:t>
            </w:r>
          </w:p>
        </w:tc>
      </w:tr>
      <w:tr w:rsidR="001F4BA7" w:rsidRPr="00384C0B" w:rsidTr="00212F00">
        <w:trPr>
          <w:trHeight w:val="683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Approval of the  2014 Budget  Committee Report</w:t>
            </w:r>
          </w:p>
        </w:tc>
      </w:tr>
      <w:tr w:rsidR="001F4BA7" w:rsidRPr="00384C0B" w:rsidTr="00212F00">
        <w:trPr>
          <w:trHeight w:val="683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 xml:space="preserve">By-election to WANO Assessment working group </w:t>
            </w:r>
          </w:p>
        </w:tc>
      </w:tr>
      <w:tr w:rsidR="001F4BA7" w:rsidRPr="00384C0B" w:rsidTr="00212F00">
        <w:trPr>
          <w:trHeight w:val="675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 xml:space="preserve">Review and Approval of Updated Monitoring Criteria </w:t>
            </w:r>
          </w:p>
        </w:tc>
      </w:tr>
      <w:tr w:rsidR="001F4BA7" w:rsidRPr="00384C0B" w:rsidTr="00212F00">
        <w:trPr>
          <w:trHeight w:val="908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 xml:space="preserve">2015BGM </w:t>
            </w:r>
          </w:p>
        </w:tc>
      </w:tr>
      <w:tr w:rsidR="001F4BA7" w:rsidRPr="00384C0B" w:rsidTr="00212F00">
        <w:trPr>
          <w:trHeight w:val="638"/>
        </w:trPr>
        <w:tc>
          <w:tcPr>
            <w:tcW w:w="673" w:type="dxa"/>
            <w:vMerge/>
            <w:shd w:val="clear" w:color="auto" w:fill="EAF1DD"/>
          </w:tcPr>
          <w:p w:rsidR="001F4BA7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ru-RU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749E9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Youth Movement</w:t>
            </w:r>
          </w:p>
        </w:tc>
      </w:tr>
      <w:tr w:rsidR="001F4BA7" w:rsidRPr="00384C0B" w:rsidTr="00212F00">
        <w:trPr>
          <w:trHeight w:val="575"/>
        </w:trPr>
        <w:tc>
          <w:tcPr>
            <w:tcW w:w="673" w:type="dxa"/>
            <w:vMerge/>
            <w:shd w:val="clear" w:color="auto" w:fill="EAF1DD"/>
          </w:tcPr>
          <w:p w:rsidR="001F4BA7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ru-RU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749E9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ru-RU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2015 Major WANO Meetings</w:t>
            </w:r>
          </w:p>
        </w:tc>
      </w:tr>
      <w:tr w:rsidR="001F4BA7" w:rsidRPr="00384C0B" w:rsidTr="00212F00">
        <w:trPr>
          <w:trHeight w:val="683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The Next WANO-MC Governing Board Meeting</w:t>
            </w:r>
          </w:p>
        </w:tc>
      </w:tr>
      <w:tr w:rsidR="001F4BA7" w:rsidRPr="00384C0B" w:rsidTr="00212F00">
        <w:trPr>
          <w:trHeight w:val="692"/>
        </w:trPr>
        <w:tc>
          <w:tcPr>
            <w:tcW w:w="673" w:type="dxa"/>
            <w:vMerge/>
            <w:shd w:val="clear" w:color="auto" w:fill="EAF1DD"/>
          </w:tcPr>
          <w:p w:rsidR="001F4BA7" w:rsidRPr="00FE3C38" w:rsidRDefault="001F4BA7" w:rsidP="00A46AC9">
            <w:pPr>
              <w:rPr>
                <w:rFonts w:ascii="Calibri" w:hAnsi="Calibri" w:cs="Arial"/>
                <w:b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noWrap/>
            <w:vAlign w:val="bottom"/>
          </w:tcPr>
          <w:p w:rsidR="001F4BA7" w:rsidRPr="00FE3C38" w:rsidRDefault="001F4BA7" w:rsidP="00A46AC9">
            <w:pPr>
              <w:numPr>
                <w:ilvl w:val="0"/>
                <w:numId w:val="2"/>
              </w:numPr>
              <w:spacing w:line="360" w:lineRule="auto"/>
              <w:jc w:val="right"/>
              <w:rPr>
                <w:rFonts w:ascii="Calibri" w:hAnsi="Calibri" w:cs="Arial"/>
                <w:b/>
                <w:smallCaps/>
                <w:sz w:val="24"/>
                <w:szCs w:val="24"/>
                <w:lang w:val="en-US" w:eastAsia="ja-JP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1F4BA7" w:rsidRPr="00212F00" w:rsidRDefault="001F4BA7" w:rsidP="00212F00">
            <w:pPr>
              <w:pStyle w:val="a4"/>
              <w:ind w:left="318"/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</w:pPr>
            <w:r w:rsidRPr="00212F00">
              <w:rPr>
                <w:rFonts w:ascii="Calibri" w:hAnsi="Calibri" w:cs="Arial"/>
                <w:b/>
                <w:smallCaps/>
                <w:color w:val="4A442A" w:themeColor="background2" w:themeShade="40"/>
                <w:sz w:val="24"/>
                <w:szCs w:val="24"/>
              </w:rPr>
              <w:t>Other Business</w:t>
            </w:r>
          </w:p>
        </w:tc>
      </w:tr>
    </w:tbl>
    <w:p w:rsidR="002D328A" w:rsidRDefault="002D328A" w:rsidP="00B55CBF">
      <w:pPr>
        <w:spacing w:before="120" w:after="120"/>
        <w:ind w:left="190"/>
        <w:jc w:val="both"/>
        <w:rPr>
          <w:lang w:val="ru-RU"/>
        </w:rPr>
      </w:pPr>
    </w:p>
    <w:sectPr w:rsidR="002D328A" w:rsidSect="00D72BA6">
      <w:headerReference w:type="default" r:id="rId8"/>
      <w:footerReference w:type="default" r:id="rId9"/>
      <w:pgSz w:w="11906" w:h="16838"/>
      <w:pgMar w:top="1140" w:right="851" w:bottom="11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7A" w:rsidRDefault="002F067A">
      <w:r>
        <w:separator/>
      </w:r>
    </w:p>
  </w:endnote>
  <w:endnote w:type="continuationSeparator" w:id="1">
    <w:p w:rsidR="002F067A" w:rsidRDefault="002F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7A" w:rsidRDefault="002F067A">
    <w:pPr>
      <w:pStyle w:val="a6"/>
      <w:pBdr>
        <w:bottom w:val="single" w:sz="12" w:space="1" w:color="auto"/>
      </w:pBdr>
      <w:rPr>
        <w:color w:val="0000FF"/>
        <w:lang w:val="en-US"/>
      </w:rPr>
    </w:pPr>
  </w:p>
  <w:p w:rsidR="002F067A" w:rsidRDefault="002F067A">
    <w:pPr>
      <w:pStyle w:val="a6"/>
      <w:rPr>
        <w:color w:val="0000FF"/>
        <w:lang w:val="en-US"/>
      </w:rPr>
    </w:pPr>
  </w:p>
  <w:p w:rsidR="002F067A" w:rsidRPr="006562A0" w:rsidRDefault="002F067A" w:rsidP="0060437E">
    <w:pPr>
      <w:pStyle w:val="a6"/>
      <w:jc w:val="center"/>
      <w:rPr>
        <w:rFonts w:ascii="Arial" w:hAnsi="Arial" w:cs="Arial"/>
        <w:b/>
        <w:color w:val="0000FF"/>
        <w:lang w:val="ru-RU"/>
      </w:rPr>
    </w:pPr>
    <w:r>
      <w:rPr>
        <w:rFonts w:ascii="Arial" w:hAnsi="Arial" w:cs="Arial"/>
        <w:b/>
        <w:color w:val="0000FF"/>
        <w:lang w:val="en-US"/>
      </w:rPr>
      <w:t>WANO-MC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7A" w:rsidRDefault="002F067A">
      <w:r>
        <w:separator/>
      </w:r>
    </w:p>
  </w:footnote>
  <w:footnote w:type="continuationSeparator" w:id="1">
    <w:p w:rsidR="002F067A" w:rsidRDefault="002F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7A" w:rsidRPr="00763880" w:rsidRDefault="002F067A" w:rsidP="00DE02BB">
    <w:pPr>
      <w:pStyle w:val="a8"/>
      <w:jc w:val="center"/>
      <w:rPr>
        <w:rFonts w:ascii="Arial" w:hAnsi="Arial" w:cs="Arial"/>
        <w:color w:val="3366FF"/>
        <w:sz w:val="20"/>
        <w:szCs w:val="20"/>
      </w:rPr>
    </w:pPr>
    <w:r>
      <w:rPr>
        <w:noProof/>
      </w:rPr>
      <w:drawing>
        <wp:inline distT="0" distB="0" distL="0" distR="0">
          <wp:extent cx="1280160" cy="800100"/>
          <wp:effectExtent l="19050" t="0" r="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67A" w:rsidRPr="00FE3C38" w:rsidRDefault="002F067A" w:rsidP="00DE02BB">
    <w:pPr>
      <w:pStyle w:val="a8"/>
      <w:jc w:val="center"/>
      <w:rPr>
        <w:rFonts w:ascii="Garamond" w:hAnsi="Garamond" w:cs="Arial"/>
        <w:color w:val="17365D"/>
        <w:sz w:val="24"/>
        <w:szCs w:val="24"/>
        <w:lang w:val="en-US"/>
      </w:rPr>
    </w:pPr>
    <w:r>
      <w:rPr>
        <w:rFonts w:ascii="Garamond" w:hAnsi="Garamond" w:cs="Arial"/>
        <w:color w:val="17365D"/>
        <w:sz w:val="32"/>
        <w:szCs w:val="32"/>
        <w:lang w:val="en-US"/>
      </w:rPr>
      <w:t>Moscow Centre</w:t>
    </w:r>
  </w:p>
  <w:p w:rsidR="002F067A" w:rsidRPr="00763880" w:rsidRDefault="002F067A">
    <w:pPr>
      <w:pStyle w:val="a4"/>
      <w:rPr>
        <w:color w:val="3366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BA1"/>
    <w:multiLevelType w:val="hybridMultilevel"/>
    <w:tmpl w:val="D7A09DFE"/>
    <w:lvl w:ilvl="0" w:tplc="6FE4D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F380A"/>
    <w:multiLevelType w:val="hybridMultilevel"/>
    <w:tmpl w:val="CB60BDF0"/>
    <w:lvl w:ilvl="0" w:tplc="CBC605DA">
      <w:start w:val="1"/>
      <w:numFmt w:val="decimal"/>
      <w:lvlText w:val="%1."/>
      <w:lvlJc w:val="left"/>
      <w:pPr>
        <w:ind w:left="678" w:hanging="360"/>
      </w:pPr>
      <w:rPr>
        <w:rFonts w:hint="default"/>
        <w:color w:val="4A442A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59E51D6"/>
    <w:multiLevelType w:val="hybridMultilevel"/>
    <w:tmpl w:val="BDB0C220"/>
    <w:lvl w:ilvl="0" w:tplc="C93E02EE">
      <w:start w:val="1"/>
      <w:numFmt w:val="decimal"/>
      <w:lvlText w:val="%1."/>
      <w:lvlJc w:val="left"/>
      <w:pPr>
        <w:ind w:left="678" w:hanging="360"/>
      </w:pPr>
      <w:rPr>
        <w:rFonts w:hint="default"/>
        <w:color w:val="4A442A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4F292A37"/>
    <w:multiLevelType w:val="hybridMultilevel"/>
    <w:tmpl w:val="C3844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511BE"/>
    <w:multiLevelType w:val="hybridMultilevel"/>
    <w:tmpl w:val="8D1022E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66F04AD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38D"/>
    <w:rsid w:val="000254B3"/>
    <w:rsid w:val="000279EF"/>
    <w:rsid w:val="0004221B"/>
    <w:rsid w:val="0004381B"/>
    <w:rsid w:val="00043EF5"/>
    <w:rsid w:val="000473D9"/>
    <w:rsid w:val="00057662"/>
    <w:rsid w:val="00076F30"/>
    <w:rsid w:val="00090DCD"/>
    <w:rsid w:val="00097206"/>
    <w:rsid w:val="000A3DD2"/>
    <w:rsid w:val="000A3E3B"/>
    <w:rsid w:val="000A51AE"/>
    <w:rsid w:val="000B05E8"/>
    <w:rsid w:val="000C60C3"/>
    <w:rsid w:val="000E2630"/>
    <w:rsid w:val="000F5133"/>
    <w:rsid w:val="00110624"/>
    <w:rsid w:val="00137F68"/>
    <w:rsid w:val="001500DD"/>
    <w:rsid w:val="0015463E"/>
    <w:rsid w:val="00156EF9"/>
    <w:rsid w:val="00171642"/>
    <w:rsid w:val="00177EBC"/>
    <w:rsid w:val="00180619"/>
    <w:rsid w:val="00197CDE"/>
    <w:rsid w:val="001B4086"/>
    <w:rsid w:val="001F2738"/>
    <w:rsid w:val="001F4BA7"/>
    <w:rsid w:val="00212F00"/>
    <w:rsid w:val="00244636"/>
    <w:rsid w:val="0026360E"/>
    <w:rsid w:val="00265730"/>
    <w:rsid w:val="00273167"/>
    <w:rsid w:val="002B4A04"/>
    <w:rsid w:val="002C7634"/>
    <w:rsid w:val="002D328A"/>
    <w:rsid w:val="002D5005"/>
    <w:rsid w:val="002E049E"/>
    <w:rsid w:val="002E366D"/>
    <w:rsid w:val="002E65F9"/>
    <w:rsid w:val="002F067A"/>
    <w:rsid w:val="002F0B48"/>
    <w:rsid w:val="00303569"/>
    <w:rsid w:val="00304DFB"/>
    <w:rsid w:val="00313D67"/>
    <w:rsid w:val="00324955"/>
    <w:rsid w:val="00326FA2"/>
    <w:rsid w:val="003344DB"/>
    <w:rsid w:val="00354CEC"/>
    <w:rsid w:val="00364715"/>
    <w:rsid w:val="003746FA"/>
    <w:rsid w:val="00384C0B"/>
    <w:rsid w:val="00397551"/>
    <w:rsid w:val="00397E47"/>
    <w:rsid w:val="00397FB0"/>
    <w:rsid w:val="003C321C"/>
    <w:rsid w:val="003C7D9A"/>
    <w:rsid w:val="003D77BD"/>
    <w:rsid w:val="003F383A"/>
    <w:rsid w:val="003F48A8"/>
    <w:rsid w:val="003F5761"/>
    <w:rsid w:val="003F6FE8"/>
    <w:rsid w:val="003F7E86"/>
    <w:rsid w:val="0041210B"/>
    <w:rsid w:val="0043361F"/>
    <w:rsid w:val="004511B8"/>
    <w:rsid w:val="0045344B"/>
    <w:rsid w:val="00457CAD"/>
    <w:rsid w:val="0047126B"/>
    <w:rsid w:val="00490EDA"/>
    <w:rsid w:val="004917C5"/>
    <w:rsid w:val="00497097"/>
    <w:rsid w:val="004D216E"/>
    <w:rsid w:val="004E7B6A"/>
    <w:rsid w:val="00511900"/>
    <w:rsid w:val="00522188"/>
    <w:rsid w:val="005275F4"/>
    <w:rsid w:val="00544F32"/>
    <w:rsid w:val="00547871"/>
    <w:rsid w:val="005554BF"/>
    <w:rsid w:val="00556EFB"/>
    <w:rsid w:val="00563A2C"/>
    <w:rsid w:val="0057258E"/>
    <w:rsid w:val="00580B27"/>
    <w:rsid w:val="00584176"/>
    <w:rsid w:val="0058637F"/>
    <w:rsid w:val="005A038D"/>
    <w:rsid w:val="005A7727"/>
    <w:rsid w:val="005B12FC"/>
    <w:rsid w:val="005B1E90"/>
    <w:rsid w:val="005E12A7"/>
    <w:rsid w:val="005E3669"/>
    <w:rsid w:val="005E399B"/>
    <w:rsid w:val="005F4038"/>
    <w:rsid w:val="005F5FCB"/>
    <w:rsid w:val="00601DE7"/>
    <w:rsid w:val="0060437E"/>
    <w:rsid w:val="00604DA4"/>
    <w:rsid w:val="006153F9"/>
    <w:rsid w:val="00651BB1"/>
    <w:rsid w:val="006562A0"/>
    <w:rsid w:val="00664810"/>
    <w:rsid w:val="00673ECB"/>
    <w:rsid w:val="00682C3F"/>
    <w:rsid w:val="00692254"/>
    <w:rsid w:val="0069598E"/>
    <w:rsid w:val="006A33CC"/>
    <w:rsid w:val="006C127D"/>
    <w:rsid w:val="006C2EB3"/>
    <w:rsid w:val="006C7BDF"/>
    <w:rsid w:val="006E14A0"/>
    <w:rsid w:val="006E2579"/>
    <w:rsid w:val="006E3808"/>
    <w:rsid w:val="006F1A50"/>
    <w:rsid w:val="006F5A38"/>
    <w:rsid w:val="00702B5E"/>
    <w:rsid w:val="0070598B"/>
    <w:rsid w:val="00713505"/>
    <w:rsid w:val="007135CA"/>
    <w:rsid w:val="00726A13"/>
    <w:rsid w:val="00734CA9"/>
    <w:rsid w:val="00740088"/>
    <w:rsid w:val="00751980"/>
    <w:rsid w:val="00753982"/>
    <w:rsid w:val="00763880"/>
    <w:rsid w:val="00766CD3"/>
    <w:rsid w:val="007872F4"/>
    <w:rsid w:val="00795059"/>
    <w:rsid w:val="00796262"/>
    <w:rsid w:val="007A4925"/>
    <w:rsid w:val="007A6227"/>
    <w:rsid w:val="007B2768"/>
    <w:rsid w:val="007C5F47"/>
    <w:rsid w:val="007E4273"/>
    <w:rsid w:val="007E51D5"/>
    <w:rsid w:val="007F46E4"/>
    <w:rsid w:val="007F6609"/>
    <w:rsid w:val="008120BD"/>
    <w:rsid w:val="00824521"/>
    <w:rsid w:val="00845DCD"/>
    <w:rsid w:val="008569D9"/>
    <w:rsid w:val="00857320"/>
    <w:rsid w:val="00864784"/>
    <w:rsid w:val="00864B95"/>
    <w:rsid w:val="00865829"/>
    <w:rsid w:val="00867337"/>
    <w:rsid w:val="008814A4"/>
    <w:rsid w:val="00882B4F"/>
    <w:rsid w:val="0089639F"/>
    <w:rsid w:val="008A045D"/>
    <w:rsid w:val="008A57B4"/>
    <w:rsid w:val="008B309A"/>
    <w:rsid w:val="008B551A"/>
    <w:rsid w:val="008C4A87"/>
    <w:rsid w:val="008C7473"/>
    <w:rsid w:val="008D49DF"/>
    <w:rsid w:val="008D7E73"/>
    <w:rsid w:val="008F0B5E"/>
    <w:rsid w:val="00917D81"/>
    <w:rsid w:val="00920A70"/>
    <w:rsid w:val="00960215"/>
    <w:rsid w:val="00961F8F"/>
    <w:rsid w:val="009647F3"/>
    <w:rsid w:val="00964F16"/>
    <w:rsid w:val="009814EA"/>
    <w:rsid w:val="00981C9A"/>
    <w:rsid w:val="009A779B"/>
    <w:rsid w:val="009B3483"/>
    <w:rsid w:val="009D3301"/>
    <w:rsid w:val="009D5FEC"/>
    <w:rsid w:val="009D6E14"/>
    <w:rsid w:val="009E2C99"/>
    <w:rsid w:val="009F70D3"/>
    <w:rsid w:val="00A03798"/>
    <w:rsid w:val="00A06413"/>
    <w:rsid w:val="00A13C71"/>
    <w:rsid w:val="00A34846"/>
    <w:rsid w:val="00A36873"/>
    <w:rsid w:val="00A374BA"/>
    <w:rsid w:val="00A46AC9"/>
    <w:rsid w:val="00A46CD9"/>
    <w:rsid w:val="00A564EB"/>
    <w:rsid w:val="00A81BFA"/>
    <w:rsid w:val="00AA0A72"/>
    <w:rsid w:val="00AB5506"/>
    <w:rsid w:val="00AD3A20"/>
    <w:rsid w:val="00AE5ECF"/>
    <w:rsid w:val="00AE695C"/>
    <w:rsid w:val="00AF0BCC"/>
    <w:rsid w:val="00AF34DD"/>
    <w:rsid w:val="00B10DE1"/>
    <w:rsid w:val="00B14F77"/>
    <w:rsid w:val="00B1528C"/>
    <w:rsid w:val="00B15FE0"/>
    <w:rsid w:val="00B22223"/>
    <w:rsid w:val="00B232C6"/>
    <w:rsid w:val="00B23FBC"/>
    <w:rsid w:val="00B30AA8"/>
    <w:rsid w:val="00B313DC"/>
    <w:rsid w:val="00B53CFB"/>
    <w:rsid w:val="00B55CBF"/>
    <w:rsid w:val="00B62928"/>
    <w:rsid w:val="00B73E08"/>
    <w:rsid w:val="00BA3B0B"/>
    <w:rsid w:val="00BA68F4"/>
    <w:rsid w:val="00BB44E7"/>
    <w:rsid w:val="00BB57AF"/>
    <w:rsid w:val="00BC1516"/>
    <w:rsid w:val="00BC71BC"/>
    <w:rsid w:val="00BD46C0"/>
    <w:rsid w:val="00BE7185"/>
    <w:rsid w:val="00C077C3"/>
    <w:rsid w:val="00C1539F"/>
    <w:rsid w:val="00C3388A"/>
    <w:rsid w:val="00C36181"/>
    <w:rsid w:val="00C443ED"/>
    <w:rsid w:val="00C446B0"/>
    <w:rsid w:val="00C50188"/>
    <w:rsid w:val="00C5359A"/>
    <w:rsid w:val="00C575EA"/>
    <w:rsid w:val="00C62EF2"/>
    <w:rsid w:val="00C720B7"/>
    <w:rsid w:val="00C7734A"/>
    <w:rsid w:val="00CA691C"/>
    <w:rsid w:val="00CB7313"/>
    <w:rsid w:val="00CC353B"/>
    <w:rsid w:val="00CC4177"/>
    <w:rsid w:val="00CC4E14"/>
    <w:rsid w:val="00CC51F4"/>
    <w:rsid w:val="00CD3AF7"/>
    <w:rsid w:val="00CF08B4"/>
    <w:rsid w:val="00D14A18"/>
    <w:rsid w:val="00D221A5"/>
    <w:rsid w:val="00D2394C"/>
    <w:rsid w:val="00D26F1C"/>
    <w:rsid w:val="00D309EB"/>
    <w:rsid w:val="00D4614C"/>
    <w:rsid w:val="00D52A48"/>
    <w:rsid w:val="00D53B4C"/>
    <w:rsid w:val="00D5722D"/>
    <w:rsid w:val="00D615D5"/>
    <w:rsid w:val="00D70CBE"/>
    <w:rsid w:val="00D7257A"/>
    <w:rsid w:val="00D72BA6"/>
    <w:rsid w:val="00D800C9"/>
    <w:rsid w:val="00D84A05"/>
    <w:rsid w:val="00D9038D"/>
    <w:rsid w:val="00D96414"/>
    <w:rsid w:val="00D964CC"/>
    <w:rsid w:val="00DB686E"/>
    <w:rsid w:val="00DE02BB"/>
    <w:rsid w:val="00DE5309"/>
    <w:rsid w:val="00DE5623"/>
    <w:rsid w:val="00E00F69"/>
    <w:rsid w:val="00E17498"/>
    <w:rsid w:val="00E23444"/>
    <w:rsid w:val="00E25A3D"/>
    <w:rsid w:val="00E4106A"/>
    <w:rsid w:val="00E6532C"/>
    <w:rsid w:val="00E73999"/>
    <w:rsid w:val="00E837C4"/>
    <w:rsid w:val="00E86C22"/>
    <w:rsid w:val="00E938D6"/>
    <w:rsid w:val="00EA67AD"/>
    <w:rsid w:val="00EC59DC"/>
    <w:rsid w:val="00EC7C2A"/>
    <w:rsid w:val="00EE6E56"/>
    <w:rsid w:val="00EF3BCC"/>
    <w:rsid w:val="00EF7BB5"/>
    <w:rsid w:val="00F01C0B"/>
    <w:rsid w:val="00F01CFF"/>
    <w:rsid w:val="00F15505"/>
    <w:rsid w:val="00F323F4"/>
    <w:rsid w:val="00F32F60"/>
    <w:rsid w:val="00F56037"/>
    <w:rsid w:val="00F749E9"/>
    <w:rsid w:val="00FE3C38"/>
    <w:rsid w:val="00FE63BA"/>
    <w:rsid w:val="00FE724F"/>
    <w:rsid w:val="00FF3C64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28A"/>
    <w:rPr>
      <w:rFonts w:eastAsia="MS Mincho"/>
      <w:lang w:val="fr-FR"/>
    </w:rPr>
  </w:style>
  <w:style w:type="paragraph" w:styleId="1">
    <w:name w:val="heading 1"/>
    <w:basedOn w:val="a"/>
    <w:next w:val="a"/>
    <w:qFormat/>
    <w:rsid w:val="00CC4E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437E"/>
    <w:pPr>
      <w:keepNext/>
      <w:numPr>
        <w:ilvl w:val="1"/>
        <w:numId w:val="1"/>
      </w:numPr>
      <w:autoSpaceDE w:val="0"/>
      <w:autoSpaceDN w:val="0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qFormat/>
    <w:rsid w:val="00CC4E1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4E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4E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C4E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C4E1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C4E1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C4E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437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0437E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sid w:val="0060437E"/>
    <w:pPr>
      <w:autoSpaceDE w:val="0"/>
      <w:autoSpaceDN w:val="0"/>
      <w:outlineLvl w:val="0"/>
    </w:pPr>
    <w:rPr>
      <w:rFonts w:eastAsia="Times New Roman"/>
      <w:b/>
      <w:bCs/>
      <w:sz w:val="36"/>
      <w:szCs w:val="36"/>
      <w:lang w:val="ru-RU" w:eastAsia="ru-RU"/>
    </w:rPr>
  </w:style>
  <w:style w:type="character" w:styleId="a9">
    <w:name w:val="Hyperlink"/>
    <w:basedOn w:val="a0"/>
    <w:rsid w:val="00C720B7"/>
    <w:rPr>
      <w:color w:val="0000FF"/>
      <w:u w:val="single"/>
    </w:rPr>
  </w:style>
  <w:style w:type="paragraph" w:styleId="aa">
    <w:name w:val="Normal (Web)"/>
    <w:basedOn w:val="a"/>
    <w:rsid w:val="00B313DC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ab">
    <w:name w:val="Знак Знак Знак Знак"/>
    <w:basedOn w:val="a"/>
    <w:rsid w:val="003D77BD"/>
    <w:rPr>
      <w:rFonts w:ascii="Verdana" w:eastAsia="Times New Roman" w:hAnsi="Verdana" w:cs="Verdana"/>
      <w:lang w:val="en-US"/>
    </w:rPr>
  </w:style>
  <w:style w:type="paragraph" w:customStyle="1" w:styleId="10">
    <w:name w:val="Знак Знак Знак Знак1"/>
    <w:basedOn w:val="a"/>
    <w:rsid w:val="003D77BD"/>
    <w:rPr>
      <w:rFonts w:ascii="Verdana" w:eastAsia="Times New Roman" w:hAnsi="Verdana" w:cs="Verdana"/>
      <w:lang w:val="en-US"/>
    </w:rPr>
  </w:style>
  <w:style w:type="character" w:customStyle="1" w:styleId="a5">
    <w:name w:val="Верхний колонтитул Знак"/>
    <w:basedOn w:val="a0"/>
    <w:link w:val="a4"/>
    <w:rsid w:val="00B62928"/>
    <w:rPr>
      <w:rFonts w:eastAsia="MS Mincho"/>
      <w:lang w:val="fr-FR"/>
    </w:rPr>
  </w:style>
  <w:style w:type="paragraph" w:styleId="ac">
    <w:name w:val="Balloon Text"/>
    <w:basedOn w:val="a"/>
    <w:link w:val="ad"/>
    <w:rsid w:val="006153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53F9"/>
    <w:rPr>
      <w:rFonts w:ascii="Tahoma" w:eastAsia="MS Mincho" w:hAnsi="Tahoma" w:cs="Tahoma"/>
      <w:sz w:val="16"/>
      <w:szCs w:val="16"/>
      <w:lang w:val="fr-FR"/>
    </w:rPr>
  </w:style>
  <w:style w:type="paragraph" w:styleId="ae">
    <w:name w:val="List Paragraph"/>
    <w:basedOn w:val="a"/>
    <w:uiPriority w:val="34"/>
    <w:qFormat/>
    <w:rsid w:val="00FE724F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326FA2"/>
    <w:rPr>
      <w:rFonts w:eastAsia="MS Mincho"/>
      <w:lang w:val="fr-FR"/>
    </w:rPr>
  </w:style>
  <w:style w:type="character" w:customStyle="1" w:styleId="hps">
    <w:name w:val="hps"/>
    <w:basedOn w:val="a0"/>
    <w:rsid w:val="002F0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28A"/>
    <w:rPr>
      <w:rFonts w:eastAsia="MS Mincho"/>
      <w:lang w:val="fr-FR"/>
    </w:rPr>
  </w:style>
  <w:style w:type="paragraph" w:styleId="1">
    <w:name w:val="heading 1"/>
    <w:basedOn w:val="a"/>
    <w:next w:val="a"/>
    <w:qFormat/>
    <w:rsid w:val="00CC4E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437E"/>
    <w:pPr>
      <w:keepNext/>
      <w:numPr>
        <w:ilvl w:val="1"/>
        <w:numId w:val="1"/>
      </w:numPr>
      <w:autoSpaceDE w:val="0"/>
      <w:autoSpaceDN w:val="0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qFormat/>
    <w:rsid w:val="00CC4E1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4E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4E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C4E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C4E1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C4E1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C4E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437E"/>
    <w:pPr>
      <w:tabs>
        <w:tab w:val="center" w:pos="4677"/>
        <w:tab w:val="right" w:pos="9355"/>
      </w:tabs>
    </w:pPr>
  </w:style>
  <w:style w:type="paragraph" w:styleId="a6">
    <w:name w:val="footer"/>
    <w:basedOn w:val="a"/>
    <w:uiPriority w:val="99"/>
    <w:rsid w:val="0060437E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0437E"/>
    <w:pPr>
      <w:autoSpaceDE w:val="0"/>
      <w:autoSpaceDN w:val="0"/>
      <w:outlineLvl w:val="0"/>
    </w:pPr>
    <w:rPr>
      <w:rFonts w:eastAsia="Times New Roman"/>
      <w:b/>
      <w:bCs/>
      <w:sz w:val="36"/>
      <w:szCs w:val="36"/>
      <w:lang w:val="ru-RU" w:eastAsia="ru-RU"/>
    </w:rPr>
  </w:style>
  <w:style w:type="character" w:styleId="a8">
    <w:name w:val="Hyperlink"/>
    <w:basedOn w:val="a0"/>
    <w:rsid w:val="00C720B7"/>
    <w:rPr>
      <w:color w:val="0000FF"/>
      <w:u w:val="single"/>
    </w:rPr>
  </w:style>
  <w:style w:type="paragraph" w:styleId="a9">
    <w:name w:val="Normal (Web)"/>
    <w:basedOn w:val="a"/>
    <w:rsid w:val="00B313DC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rsid w:val="003D77BD"/>
    <w:rPr>
      <w:rFonts w:ascii="Verdana" w:eastAsia="Times New Roman" w:hAnsi="Verdana" w:cs="Verdana"/>
      <w:lang w:val="en-US"/>
    </w:rPr>
  </w:style>
  <w:style w:type="paragraph" w:customStyle="1" w:styleId="10">
    <w:name w:val="Знак Знак Знак Знак1"/>
    <w:basedOn w:val="a"/>
    <w:rsid w:val="003D77BD"/>
    <w:rPr>
      <w:rFonts w:ascii="Verdana" w:eastAsia="Times New Roman" w:hAnsi="Verdana" w:cs="Verdana"/>
      <w:lang w:val="en-US"/>
    </w:rPr>
  </w:style>
  <w:style w:type="character" w:customStyle="1" w:styleId="a5">
    <w:name w:val="Верхний колонтитул Знак"/>
    <w:basedOn w:val="a0"/>
    <w:link w:val="a4"/>
    <w:rsid w:val="00B62928"/>
    <w:rPr>
      <w:rFonts w:eastAsia="MS Mincho"/>
      <w:lang w:val="fr-FR"/>
    </w:rPr>
  </w:style>
  <w:style w:type="paragraph" w:styleId="ab">
    <w:name w:val="Balloon Text"/>
    <w:basedOn w:val="a"/>
    <w:link w:val="ac"/>
    <w:rsid w:val="006153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153F9"/>
    <w:rPr>
      <w:rFonts w:ascii="Tahoma" w:eastAsia="MS Mincho" w:hAnsi="Tahoma" w:cs="Tahoma"/>
      <w:sz w:val="16"/>
      <w:szCs w:val="16"/>
      <w:lang w:val="fr-FR"/>
    </w:rPr>
  </w:style>
  <w:style w:type="paragraph" w:styleId="ad">
    <w:name w:val="List Paragraph"/>
    <w:basedOn w:val="a"/>
    <w:uiPriority w:val="34"/>
    <w:qFormat/>
    <w:rsid w:val="00FE724F"/>
    <w:pPr>
      <w:ind w:left="720"/>
      <w:contextualSpacing/>
    </w:pPr>
  </w:style>
  <w:style w:type="character" w:customStyle="1" w:styleId="ae">
    <w:name w:val="Нижний колонтитул Знак"/>
    <w:basedOn w:val="a0"/>
    <w:link w:val="a6"/>
    <w:uiPriority w:val="99"/>
    <w:rsid w:val="00326FA2"/>
    <w:rPr>
      <w:rFonts w:eastAsia="MS Mincho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04BD-E18F-4D26-A809-DD9FEFCA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на  октябрь 2007</vt:lpstr>
    </vt:vector>
  </TitlesOfParts>
  <Company>wano-mc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на  октябрь 2007</dc:title>
  <dc:creator>frolov</dc:creator>
  <cp:lastModifiedBy>tarykin</cp:lastModifiedBy>
  <cp:revision>8</cp:revision>
  <cp:lastPrinted>2015-03-02T13:19:00Z</cp:lastPrinted>
  <dcterms:created xsi:type="dcterms:W3CDTF">2015-03-12T11:00:00Z</dcterms:created>
  <dcterms:modified xsi:type="dcterms:W3CDTF">2015-03-30T09:03:00Z</dcterms:modified>
</cp:coreProperties>
</file>