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E3" w:rsidRDefault="008251E3" w:rsidP="00704C56">
      <w:pPr>
        <w:spacing w:before="240" w:after="60"/>
      </w:pPr>
    </w:p>
    <w:p w:rsidR="00EF412D" w:rsidRDefault="00EF412D" w:rsidP="00704C56">
      <w:pPr>
        <w:spacing w:before="240" w:after="60"/>
        <w:rPr>
          <w:rFonts w:asciiTheme="minorHAnsi" w:hAnsiTheme="minorHAnsi"/>
        </w:rPr>
      </w:pPr>
    </w:p>
    <w:sdt>
      <w:sdtPr>
        <w:rPr>
          <w:rFonts w:ascii="Times New Roman" w:eastAsia="SimSun" w:hAnsi="Times New Roman"/>
          <w:color w:val="auto"/>
          <w:sz w:val="24"/>
          <w:szCs w:val="24"/>
        </w:rPr>
        <w:id w:val="1474101957"/>
        <w:docPartObj>
          <w:docPartGallery w:val="Table of Contents"/>
          <w:docPartUnique/>
        </w:docPartObj>
      </w:sdtPr>
      <w:sdtEndPr>
        <w:rPr>
          <w:b/>
          <w:bCs/>
          <w:noProof/>
        </w:rPr>
      </w:sdtEndPr>
      <w:sdtContent>
        <w:p w:rsidR="00EF412D" w:rsidRDefault="00EF412D" w:rsidP="00EF412D">
          <w:pPr>
            <w:pStyle w:val="TOCHeading"/>
            <w:numPr>
              <w:ilvl w:val="0"/>
              <w:numId w:val="0"/>
            </w:numPr>
            <w:ind w:left="417"/>
          </w:pPr>
          <w:r>
            <w:t>Contents</w:t>
          </w:r>
        </w:p>
        <w:p w:rsidR="00EF412D" w:rsidRPr="00EF412D" w:rsidRDefault="00EF412D" w:rsidP="00EF412D"/>
        <w:p w:rsidR="00AC06EB" w:rsidRDefault="00EF412D">
          <w:pPr>
            <w:pStyle w:val="TOC1"/>
            <w:rPr>
              <w:rFonts w:asciiTheme="minorHAnsi" w:eastAsiaTheme="minorEastAsia" w:hAnsiTheme="minorHAnsi" w:cstheme="minorBidi"/>
              <w:b w:val="0"/>
              <w:szCs w:val="22"/>
              <w:lang w:eastAsia="en-US"/>
            </w:rPr>
          </w:pPr>
          <w:r>
            <w:fldChar w:fldCharType="begin"/>
          </w:r>
          <w:r>
            <w:instrText xml:space="preserve"> TOC \o "1-3" \h \z \u </w:instrText>
          </w:r>
          <w:r>
            <w:fldChar w:fldCharType="separate"/>
          </w:r>
          <w:hyperlink w:anchor="_Toc510014822" w:history="1">
            <w:r w:rsidR="00AC06EB" w:rsidRPr="001E2E13">
              <w:rPr>
                <w:rStyle w:val="Hyperlink"/>
                <w:bCs/>
              </w:rPr>
              <w:t>1.</w:t>
            </w:r>
            <w:r w:rsidR="00AC06EB" w:rsidRPr="001E2E13">
              <w:rPr>
                <w:rStyle w:val="Hyperlink"/>
              </w:rPr>
              <w:t xml:space="preserve"> CVs of the specialists from the Contractor conducting implementation and initial training, and the initial training program</w:t>
            </w:r>
            <w:r w:rsidR="00AC06EB">
              <w:rPr>
                <w:webHidden/>
              </w:rPr>
              <w:tab/>
            </w:r>
            <w:r w:rsidR="00AC06EB">
              <w:rPr>
                <w:webHidden/>
              </w:rPr>
              <w:fldChar w:fldCharType="begin"/>
            </w:r>
            <w:r w:rsidR="00AC06EB">
              <w:rPr>
                <w:webHidden/>
              </w:rPr>
              <w:instrText xml:space="preserve"> PAGEREF _Toc510014822 \h </w:instrText>
            </w:r>
            <w:r w:rsidR="00AC06EB">
              <w:rPr>
                <w:webHidden/>
              </w:rPr>
            </w:r>
            <w:r w:rsidR="00AC06EB">
              <w:rPr>
                <w:webHidden/>
              </w:rPr>
              <w:fldChar w:fldCharType="separate"/>
            </w:r>
            <w:r w:rsidR="00AC06EB">
              <w:rPr>
                <w:webHidden/>
              </w:rPr>
              <w:t>1</w:t>
            </w:r>
            <w:r w:rsidR="00AC06EB">
              <w:rPr>
                <w:webHidden/>
              </w:rPr>
              <w:fldChar w:fldCharType="end"/>
            </w:r>
          </w:hyperlink>
        </w:p>
        <w:p w:rsidR="00AC06EB" w:rsidRDefault="00AC06EB">
          <w:pPr>
            <w:pStyle w:val="TOC2"/>
            <w:rPr>
              <w:rFonts w:asciiTheme="minorHAnsi" w:eastAsiaTheme="minorEastAsia" w:hAnsiTheme="minorHAnsi" w:cstheme="minorBidi"/>
              <w:sz w:val="22"/>
              <w:szCs w:val="22"/>
              <w:lang w:eastAsia="en-US"/>
            </w:rPr>
          </w:pPr>
          <w:hyperlink w:anchor="_Toc510014823" w:history="1">
            <w:r w:rsidRPr="001E2E13">
              <w:rPr>
                <w:rStyle w:val="Hyperlink"/>
              </w:rPr>
              <w:t>1.1 CVs of the specialist from the Contractor conducting implementation at the premises of the End-User and initial training</w:t>
            </w:r>
            <w:r>
              <w:rPr>
                <w:webHidden/>
              </w:rPr>
              <w:tab/>
            </w:r>
            <w:r>
              <w:rPr>
                <w:webHidden/>
              </w:rPr>
              <w:fldChar w:fldCharType="begin"/>
            </w:r>
            <w:r>
              <w:rPr>
                <w:webHidden/>
              </w:rPr>
              <w:instrText xml:space="preserve"> PAGEREF _Toc510014823 \h </w:instrText>
            </w:r>
            <w:r>
              <w:rPr>
                <w:webHidden/>
              </w:rPr>
            </w:r>
            <w:r>
              <w:rPr>
                <w:webHidden/>
              </w:rPr>
              <w:fldChar w:fldCharType="separate"/>
            </w:r>
            <w:r>
              <w:rPr>
                <w:webHidden/>
              </w:rPr>
              <w:t>1</w:t>
            </w:r>
            <w:r>
              <w:rPr>
                <w:webHidden/>
              </w:rPr>
              <w:fldChar w:fldCharType="end"/>
            </w:r>
          </w:hyperlink>
        </w:p>
        <w:p w:rsidR="00AC06EB" w:rsidRDefault="00AC06EB">
          <w:pPr>
            <w:pStyle w:val="TOC3"/>
            <w:rPr>
              <w:rFonts w:asciiTheme="minorHAnsi" w:eastAsiaTheme="minorEastAsia" w:hAnsiTheme="minorHAnsi" w:cstheme="minorBidi"/>
              <w:sz w:val="22"/>
              <w:szCs w:val="22"/>
              <w:lang w:eastAsia="en-US"/>
            </w:rPr>
          </w:pPr>
          <w:hyperlink w:anchor="_Toc510014824" w:history="1">
            <w:r w:rsidRPr="001E2E13">
              <w:rPr>
                <w:rStyle w:val="Hyperlink"/>
                <w:rFonts w:ascii="Verdana" w:hAnsi="Verdana"/>
              </w:rPr>
              <w:t>1.1.1</w:t>
            </w:r>
            <w:r w:rsidRPr="001E2E13">
              <w:rPr>
                <w:rStyle w:val="Hyperlink"/>
              </w:rPr>
              <w:t xml:space="preserve"> Mr. Peter Čarný (1958), nuclear engineer, chief of the project of ESTE</w:t>
            </w:r>
            <w:r>
              <w:rPr>
                <w:webHidden/>
              </w:rPr>
              <w:tab/>
            </w:r>
            <w:r>
              <w:rPr>
                <w:webHidden/>
              </w:rPr>
              <w:fldChar w:fldCharType="begin"/>
            </w:r>
            <w:r>
              <w:rPr>
                <w:webHidden/>
              </w:rPr>
              <w:instrText xml:space="preserve"> PAGEREF _Toc510014824 \h </w:instrText>
            </w:r>
            <w:r>
              <w:rPr>
                <w:webHidden/>
              </w:rPr>
            </w:r>
            <w:r>
              <w:rPr>
                <w:webHidden/>
              </w:rPr>
              <w:fldChar w:fldCharType="separate"/>
            </w:r>
            <w:r>
              <w:rPr>
                <w:webHidden/>
              </w:rPr>
              <w:t>2</w:t>
            </w:r>
            <w:r>
              <w:rPr>
                <w:webHidden/>
              </w:rPr>
              <w:fldChar w:fldCharType="end"/>
            </w:r>
          </w:hyperlink>
        </w:p>
        <w:p w:rsidR="00AC06EB" w:rsidRDefault="00AC06EB">
          <w:pPr>
            <w:pStyle w:val="TOC3"/>
            <w:rPr>
              <w:rFonts w:asciiTheme="minorHAnsi" w:eastAsiaTheme="minorEastAsia" w:hAnsiTheme="minorHAnsi" w:cstheme="minorBidi"/>
              <w:sz w:val="22"/>
              <w:szCs w:val="22"/>
              <w:lang w:eastAsia="en-US"/>
            </w:rPr>
          </w:pPr>
          <w:hyperlink w:anchor="_Toc510014825" w:history="1">
            <w:r w:rsidRPr="001E2E13">
              <w:rPr>
                <w:rStyle w:val="Hyperlink"/>
                <w:rFonts w:ascii="Verdana" w:hAnsi="Verdana"/>
              </w:rPr>
              <w:t>1.1.2</w:t>
            </w:r>
            <w:r w:rsidRPr="001E2E13">
              <w:rPr>
                <w:rStyle w:val="Hyperlink"/>
              </w:rPr>
              <w:t xml:space="preserve"> Mr. Ľudovít Lipták (1982), PhD, nuclear physicist, nuclear emergency specialist</w:t>
            </w:r>
            <w:r>
              <w:rPr>
                <w:webHidden/>
              </w:rPr>
              <w:tab/>
            </w:r>
            <w:r>
              <w:rPr>
                <w:webHidden/>
              </w:rPr>
              <w:fldChar w:fldCharType="begin"/>
            </w:r>
            <w:r>
              <w:rPr>
                <w:webHidden/>
              </w:rPr>
              <w:instrText xml:space="preserve"> PAGEREF _Toc510014825 \h </w:instrText>
            </w:r>
            <w:r>
              <w:rPr>
                <w:webHidden/>
              </w:rPr>
            </w:r>
            <w:r>
              <w:rPr>
                <w:webHidden/>
              </w:rPr>
              <w:fldChar w:fldCharType="separate"/>
            </w:r>
            <w:r>
              <w:rPr>
                <w:webHidden/>
              </w:rPr>
              <w:t>5</w:t>
            </w:r>
            <w:r>
              <w:rPr>
                <w:webHidden/>
              </w:rPr>
              <w:fldChar w:fldCharType="end"/>
            </w:r>
          </w:hyperlink>
        </w:p>
        <w:p w:rsidR="00AC06EB" w:rsidRDefault="00AC06EB">
          <w:pPr>
            <w:pStyle w:val="TOC3"/>
            <w:rPr>
              <w:rFonts w:asciiTheme="minorHAnsi" w:eastAsiaTheme="minorEastAsia" w:hAnsiTheme="minorHAnsi" w:cstheme="minorBidi"/>
              <w:sz w:val="22"/>
              <w:szCs w:val="22"/>
              <w:lang w:eastAsia="en-US"/>
            </w:rPr>
          </w:pPr>
          <w:hyperlink w:anchor="_Toc510014826" w:history="1">
            <w:r w:rsidRPr="001E2E13">
              <w:rPr>
                <w:rStyle w:val="Hyperlink"/>
                <w:rFonts w:ascii="Verdana" w:hAnsi="Verdana"/>
              </w:rPr>
              <w:t>1.1.3</w:t>
            </w:r>
            <w:r w:rsidRPr="001E2E13">
              <w:rPr>
                <w:rStyle w:val="Hyperlink"/>
              </w:rPr>
              <w:t xml:space="preserve"> Mr. Miroslav Chylý (1973), software engineer, nuclear emergency specialist</w:t>
            </w:r>
            <w:r>
              <w:rPr>
                <w:webHidden/>
              </w:rPr>
              <w:tab/>
            </w:r>
            <w:r>
              <w:rPr>
                <w:webHidden/>
              </w:rPr>
              <w:fldChar w:fldCharType="begin"/>
            </w:r>
            <w:r>
              <w:rPr>
                <w:webHidden/>
              </w:rPr>
              <w:instrText xml:space="preserve"> PAGEREF _Toc510014826 \h </w:instrText>
            </w:r>
            <w:r>
              <w:rPr>
                <w:webHidden/>
              </w:rPr>
            </w:r>
            <w:r>
              <w:rPr>
                <w:webHidden/>
              </w:rPr>
              <w:fldChar w:fldCharType="separate"/>
            </w:r>
            <w:r>
              <w:rPr>
                <w:webHidden/>
              </w:rPr>
              <w:t>7</w:t>
            </w:r>
            <w:r>
              <w:rPr>
                <w:webHidden/>
              </w:rPr>
              <w:fldChar w:fldCharType="end"/>
            </w:r>
          </w:hyperlink>
        </w:p>
        <w:p w:rsidR="00AC06EB" w:rsidRDefault="00AC06EB">
          <w:pPr>
            <w:pStyle w:val="TOC3"/>
            <w:rPr>
              <w:rFonts w:asciiTheme="minorHAnsi" w:eastAsiaTheme="minorEastAsia" w:hAnsiTheme="minorHAnsi" w:cstheme="minorBidi"/>
              <w:sz w:val="22"/>
              <w:szCs w:val="22"/>
              <w:lang w:eastAsia="en-US"/>
            </w:rPr>
          </w:pPr>
          <w:hyperlink w:anchor="_Toc510014827" w:history="1">
            <w:r w:rsidRPr="001E2E13">
              <w:rPr>
                <w:rStyle w:val="Hyperlink"/>
                <w:rFonts w:ascii="Verdana" w:hAnsi="Verdana"/>
              </w:rPr>
              <w:t>1.1.4</w:t>
            </w:r>
            <w:r w:rsidRPr="001E2E13">
              <w:rPr>
                <w:rStyle w:val="Hyperlink"/>
              </w:rPr>
              <w:t xml:space="preserve"> Mrs. Eva Fojcíková (1984), PhD, GIS engineer, nuclear emergency specialist</w:t>
            </w:r>
            <w:r>
              <w:rPr>
                <w:webHidden/>
              </w:rPr>
              <w:tab/>
            </w:r>
            <w:r>
              <w:rPr>
                <w:webHidden/>
              </w:rPr>
              <w:fldChar w:fldCharType="begin"/>
            </w:r>
            <w:r>
              <w:rPr>
                <w:webHidden/>
              </w:rPr>
              <w:instrText xml:space="preserve"> PAGEREF _Toc510014827 \h </w:instrText>
            </w:r>
            <w:r>
              <w:rPr>
                <w:webHidden/>
              </w:rPr>
            </w:r>
            <w:r>
              <w:rPr>
                <w:webHidden/>
              </w:rPr>
              <w:fldChar w:fldCharType="separate"/>
            </w:r>
            <w:r>
              <w:rPr>
                <w:webHidden/>
              </w:rPr>
              <w:t>9</w:t>
            </w:r>
            <w:r>
              <w:rPr>
                <w:webHidden/>
              </w:rPr>
              <w:fldChar w:fldCharType="end"/>
            </w:r>
          </w:hyperlink>
        </w:p>
        <w:p w:rsidR="00AC06EB" w:rsidRDefault="00AC06EB">
          <w:pPr>
            <w:pStyle w:val="TOC1"/>
            <w:rPr>
              <w:rFonts w:asciiTheme="minorHAnsi" w:eastAsiaTheme="minorEastAsia" w:hAnsiTheme="minorHAnsi" w:cstheme="minorBidi"/>
              <w:b w:val="0"/>
              <w:szCs w:val="22"/>
              <w:lang w:eastAsia="en-US"/>
            </w:rPr>
          </w:pPr>
          <w:hyperlink w:anchor="_Toc510014828" w:history="1">
            <w:r w:rsidRPr="001E2E13">
              <w:rPr>
                <w:rStyle w:val="Hyperlink"/>
                <w:bCs/>
              </w:rPr>
              <w:t>2.</w:t>
            </w:r>
            <w:r w:rsidRPr="001E2E13">
              <w:rPr>
                <w:rStyle w:val="Hyperlink"/>
              </w:rPr>
              <w:t xml:space="preserve"> Preliminary proposal of initial training program</w:t>
            </w:r>
            <w:r>
              <w:rPr>
                <w:webHidden/>
              </w:rPr>
              <w:tab/>
            </w:r>
            <w:r>
              <w:rPr>
                <w:webHidden/>
              </w:rPr>
              <w:fldChar w:fldCharType="begin"/>
            </w:r>
            <w:r>
              <w:rPr>
                <w:webHidden/>
              </w:rPr>
              <w:instrText xml:space="preserve"> PAGEREF _Toc510014828 \h </w:instrText>
            </w:r>
            <w:r>
              <w:rPr>
                <w:webHidden/>
              </w:rPr>
            </w:r>
            <w:r>
              <w:rPr>
                <w:webHidden/>
              </w:rPr>
              <w:fldChar w:fldCharType="separate"/>
            </w:r>
            <w:r>
              <w:rPr>
                <w:webHidden/>
              </w:rPr>
              <w:t>11</w:t>
            </w:r>
            <w:r>
              <w:rPr>
                <w:webHidden/>
              </w:rPr>
              <w:fldChar w:fldCharType="end"/>
            </w:r>
          </w:hyperlink>
        </w:p>
        <w:p w:rsidR="00EF412D" w:rsidRDefault="00EF412D">
          <w:r>
            <w:rPr>
              <w:b/>
              <w:bCs/>
              <w:noProof/>
            </w:rPr>
            <w:fldChar w:fldCharType="end"/>
          </w:r>
        </w:p>
      </w:sdtContent>
    </w:sdt>
    <w:p w:rsidR="008251E3" w:rsidRDefault="008251E3" w:rsidP="00704C56">
      <w:pPr>
        <w:spacing w:before="240" w:after="60"/>
      </w:pPr>
    </w:p>
    <w:p w:rsidR="00AC06EB" w:rsidRDefault="00AC06EB" w:rsidP="00704C56">
      <w:pPr>
        <w:spacing w:before="240" w:after="60"/>
      </w:pPr>
    </w:p>
    <w:p w:rsidR="00AC06EB" w:rsidRDefault="00AC06EB" w:rsidP="00704C56">
      <w:pPr>
        <w:spacing w:before="240" w:after="60"/>
      </w:pPr>
    </w:p>
    <w:p w:rsidR="00AC06EB" w:rsidRDefault="00AC06EB" w:rsidP="00704C56">
      <w:pPr>
        <w:spacing w:before="240" w:after="60"/>
      </w:pPr>
    </w:p>
    <w:p w:rsidR="00704C56" w:rsidRPr="003B5831" w:rsidRDefault="00704C56" w:rsidP="008251E3">
      <w:pPr>
        <w:pStyle w:val="Heading1"/>
      </w:pPr>
      <w:bookmarkStart w:id="0" w:name="_Toc510011317"/>
      <w:bookmarkStart w:id="1" w:name="_Toc510014822"/>
      <w:r w:rsidRPr="003B5831">
        <w:t xml:space="preserve">CVs of the specialists from the Contractor </w:t>
      </w:r>
      <w:r>
        <w:t xml:space="preserve">conducting </w:t>
      </w:r>
      <w:r w:rsidR="00EF412D">
        <w:t xml:space="preserve">implementation and </w:t>
      </w:r>
      <w:r>
        <w:t xml:space="preserve">initial training, and the </w:t>
      </w:r>
      <w:r w:rsidRPr="003B5831">
        <w:t>initial training program</w:t>
      </w:r>
      <w:bookmarkEnd w:id="0"/>
      <w:bookmarkEnd w:id="1"/>
    </w:p>
    <w:p w:rsidR="00704C56" w:rsidRPr="003B5831" w:rsidRDefault="00704C56" w:rsidP="00704C56">
      <w:pPr>
        <w:rPr>
          <w:rFonts w:ascii="Verdana" w:hAnsi="Verdana"/>
          <w:sz w:val="20"/>
          <w:szCs w:val="20"/>
        </w:rPr>
      </w:pPr>
    </w:p>
    <w:p w:rsidR="00704C56" w:rsidRPr="003B5831" w:rsidRDefault="00704C56" w:rsidP="008251E3">
      <w:pPr>
        <w:pStyle w:val="Heading2"/>
      </w:pPr>
      <w:bookmarkStart w:id="2" w:name="_Toc499631534"/>
      <w:bookmarkStart w:id="3" w:name="_Toc499650245"/>
      <w:bookmarkStart w:id="4" w:name="_Toc499812916"/>
      <w:bookmarkStart w:id="5" w:name="_Toc510011318"/>
      <w:bookmarkStart w:id="6" w:name="_Toc510014823"/>
      <w:r w:rsidRPr="003B5831">
        <w:t xml:space="preserve">CVs of the specialist from the Contractor conducting </w:t>
      </w:r>
      <w:r>
        <w:t xml:space="preserve">implementation at the premises of </w:t>
      </w:r>
      <w:r w:rsidR="00EF412D">
        <w:t xml:space="preserve">the </w:t>
      </w:r>
      <w:r>
        <w:t xml:space="preserve">End-User and </w:t>
      </w:r>
      <w:r w:rsidRPr="003B5831">
        <w:t>initial training</w:t>
      </w:r>
      <w:bookmarkEnd w:id="2"/>
      <w:bookmarkEnd w:id="3"/>
      <w:bookmarkEnd w:id="4"/>
      <w:bookmarkEnd w:id="5"/>
      <w:bookmarkEnd w:id="6"/>
    </w:p>
    <w:p w:rsidR="00704C56" w:rsidRPr="003B5831" w:rsidRDefault="00704C56" w:rsidP="00704C56">
      <w:pPr>
        <w:rPr>
          <w:rFonts w:ascii="Verdana" w:hAnsi="Verdana"/>
          <w:sz w:val="20"/>
          <w:szCs w:val="20"/>
        </w:rPr>
      </w:pPr>
    </w:p>
    <w:p w:rsidR="00704C56" w:rsidRPr="003B5831" w:rsidRDefault="00704C56" w:rsidP="00704C56">
      <w:pPr>
        <w:rPr>
          <w:rFonts w:ascii="Calibri" w:hAnsi="Calibri"/>
          <w:sz w:val="20"/>
          <w:szCs w:val="20"/>
        </w:rPr>
      </w:pPr>
      <w:proofErr w:type="gramStart"/>
      <w:r>
        <w:rPr>
          <w:rFonts w:ascii="Calibri" w:hAnsi="Calibri"/>
          <w:sz w:val="20"/>
          <w:szCs w:val="20"/>
        </w:rPr>
        <w:t xml:space="preserve">Implementation </w:t>
      </w:r>
      <w:r w:rsidR="00316F34">
        <w:rPr>
          <w:rFonts w:ascii="Calibri" w:hAnsi="Calibri"/>
          <w:sz w:val="20"/>
          <w:szCs w:val="20"/>
        </w:rPr>
        <w:t xml:space="preserve">on-site </w:t>
      </w:r>
      <w:r>
        <w:rPr>
          <w:rFonts w:ascii="Calibri" w:hAnsi="Calibri"/>
          <w:sz w:val="20"/>
          <w:szCs w:val="20"/>
        </w:rPr>
        <w:t>and i</w:t>
      </w:r>
      <w:r w:rsidRPr="003B5831">
        <w:rPr>
          <w:rFonts w:ascii="Calibri" w:hAnsi="Calibri"/>
          <w:sz w:val="20"/>
          <w:szCs w:val="20"/>
        </w:rPr>
        <w:t xml:space="preserve">nitial training </w:t>
      </w:r>
      <w:r w:rsidR="00316F34">
        <w:rPr>
          <w:rFonts w:ascii="Calibri" w:hAnsi="Calibri"/>
          <w:sz w:val="20"/>
          <w:szCs w:val="20"/>
        </w:rPr>
        <w:t xml:space="preserve">on-site </w:t>
      </w:r>
      <w:r>
        <w:rPr>
          <w:rFonts w:ascii="Calibri" w:hAnsi="Calibri"/>
          <w:sz w:val="20"/>
          <w:szCs w:val="20"/>
        </w:rPr>
        <w:t xml:space="preserve">will be </w:t>
      </w:r>
      <w:r w:rsidRPr="003B5831">
        <w:rPr>
          <w:rFonts w:ascii="Calibri" w:hAnsi="Calibri"/>
          <w:sz w:val="20"/>
          <w:szCs w:val="20"/>
        </w:rPr>
        <w:t>conducted by specialists of ABmerit</w:t>
      </w:r>
      <w:proofErr w:type="gramEnd"/>
      <w:r w:rsidRPr="003B5831">
        <w:rPr>
          <w:rFonts w:ascii="Calibri" w:hAnsi="Calibri"/>
          <w:sz w:val="20"/>
          <w:szCs w:val="20"/>
        </w:rPr>
        <w:t xml:space="preserve"> as follows:</w:t>
      </w:r>
    </w:p>
    <w:p w:rsidR="00704C56" w:rsidRPr="003B5831" w:rsidRDefault="00704C56" w:rsidP="00704C56">
      <w:pPr>
        <w:rPr>
          <w:rFonts w:ascii="Calibri" w:hAnsi="Calibri"/>
          <w:sz w:val="20"/>
          <w:szCs w:val="20"/>
        </w:rPr>
      </w:pPr>
    </w:p>
    <w:p w:rsidR="00704C56" w:rsidRPr="003B5831" w:rsidRDefault="00704C56" w:rsidP="00A04289">
      <w:pPr>
        <w:numPr>
          <w:ilvl w:val="0"/>
          <w:numId w:val="12"/>
        </w:numPr>
        <w:spacing w:line="360" w:lineRule="auto"/>
        <w:rPr>
          <w:rFonts w:ascii="Calibri" w:hAnsi="Calibri"/>
          <w:sz w:val="20"/>
          <w:szCs w:val="20"/>
        </w:rPr>
      </w:pPr>
      <w:r w:rsidRPr="003B5831">
        <w:rPr>
          <w:rFonts w:ascii="Calibri" w:hAnsi="Calibri"/>
          <w:sz w:val="20"/>
          <w:szCs w:val="20"/>
        </w:rPr>
        <w:t>Mr. Peter Čarný (1958), nuclear engineer, chief of the project of ESTE;</w:t>
      </w:r>
    </w:p>
    <w:p w:rsidR="00704C56" w:rsidRPr="003B5831" w:rsidRDefault="00704C56" w:rsidP="00A04289">
      <w:pPr>
        <w:numPr>
          <w:ilvl w:val="0"/>
          <w:numId w:val="12"/>
        </w:numPr>
        <w:spacing w:line="360" w:lineRule="auto"/>
        <w:rPr>
          <w:rFonts w:ascii="Calibri" w:hAnsi="Calibri"/>
          <w:sz w:val="20"/>
          <w:szCs w:val="20"/>
        </w:rPr>
      </w:pPr>
      <w:r w:rsidRPr="003B5831">
        <w:rPr>
          <w:rFonts w:ascii="Calibri" w:hAnsi="Calibri"/>
          <w:sz w:val="20"/>
          <w:szCs w:val="20"/>
        </w:rPr>
        <w:t>Mr. Ľudovít Lipták (1982), PhD</w:t>
      </w:r>
      <w:r>
        <w:rPr>
          <w:rFonts w:ascii="Calibri" w:hAnsi="Calibri"/>
          <w:sz w:val="20"/>
          <w:szCs w:val="20"/>
        </w:rPr>
        <w:t>.</w:t>
      </w:r>
      <w:r w:rsidR="00AC06EB">
        <w:rPr>
          <w:rFonts w:ascii="Calibri" w:hAnsi="Calibri"/>
          <w:sz w:val="20"/>
          <w:szCs w:val="20"/>
        </w:rPr>
        <w:t xml:space="preserve">, nuclear physicist, </w:t>
      </w:r>
      <w:r w:rsidR="00AC06EB">
        <w:rPr>
          <w:rFonts w:ascii="Calibri" w:hAnsi="Calibri"/>
          <w:sz w:val="20"/>
          <w:szCs w:val="20"/>
        </w:rPr>
        <w:t>nuclear emergency specialist</w:t>
      </w:r>
      <w:r w:rsidRPr="003B5831">
        <w:rPr>
          <w:rFonts w:ascii="Calibri" w:hAnsi="Calibri"/>
          <w:sz w:val="20"/>
          <w:szCs w:val="20"/>
        </w:rPr>
        <w:t>;</w:t>
      </w:r>
    </w:p>
    <w:p w:rsidR="00704C56" w:rsidRPr="003B5831" w:rsidRDefault="00704C56" w:rsidP="00A04289">
      <w:pPr>
        <w:numPr>
          <w:ilvl w:val="0"/>
          <w:numId w:val="12"/>
        </w:numPr>
        <w:spacing w:line="360" w:lineRule="auto"/>
        <w:rPr>
          <w:rFonts w:ascii="Calibri" w:hAnsi="Calibri"/>
          <w:sz w:val="20"/>
          <w:szCs w:val="20"/>
        </w:rPr>
      </w:pPr>
      <w:r w:rsidRPr="003B5831">
        <w:rPr>
          <w:rFonts w:ascii="Calibri" w:hAnsi="Calibri"/>
          <w:sz w:val="20"/>
          <w:szCs w:val="20"/>
        </w:rPr>
        <w:t>Mr. Miroslav Chylý (1973), software engineer</w:t>
      </w:r>
      <w:r w:rsidR="00AC06EB">
        <w:rPr>
          <w:rFonts w:ascii="Calibri" w:hAnsi="Calibri"/>
          <w:sz w:val="20"/>
          <w:szCs w:val="20"/>
        </w:rPr>
        <w:t xml:space="preserve">, </w:t>
      </w:r>
      <w:r w:rsidR="00AC06EB">
        <w:rPr>
          <w:rFonts w:ascii="Calibri" w:hAnsi="Calibri"/>
          <w:sz w:val="20"/>
          <w:szCs w:val="20"/>
        </w:rPr>
        <w:t>GIS engineer, nuclear emergency specialist</w:t>
      </w:r>
      <w:r w:rsidRPr="003B5831">
        <w:rPr>
          <w:rFonts w:ascii="Calibri" w:hAnsi="Calibri"/>
          <w:sz w:val="20"/>
          <w:szCs w:val="20"/>
        </w:rPr>
        <w:t>;</w:t>
      </w:r>
    </w:p>
    <w:p w:rsidR="00704C56" w:rsidRPr="003B5831" w:rsidRDefault="00704C56" w:rsidP="00A04289">
      <w:pPr>
        <w:numPr>
          <w:ilvl w:val="0"/>
          <w:numId w:val="12"/>
        </w:numPr>
        <w:spacing w:line="360" w:lineRule="auto"/>
        <w:rPr>
          <w:rFonts w:ascii="Calibri" w:hAnsi="Calibri"/>
          <w:sz w:val="20"/>
          <w:szCs w:val="20"/>
        </w:rPr>
      </w:pPr>
      <w:r w:rsidRPr="003B5831">
        <w:rPr>
          <w:rFonts w:ascii="Calibri" w:hAnsi="Calibri"/>
          <w:sz w:val="20"/>
          <w:szCs w:val="20"/>
        </w:rPr>
        <w:t>Mrs. Eva Fojcíková (1984), PhD</w:t>
      </w:r>
      <w:r>
        <w:rPr>
          <w:rFonts w:ascii="Calibri" w:hAnsi="Calibri"/>
          <w:sz w:val="20"/>
          <w:szCs w:val="20"/>
        </w:rPr>
        <w:t>.</w:t>
      </w:r>
      <w:r w:rsidR="00AC06EB">
        <w:rPr>
          <w:rFonts w:ascii="Calibri" w:hAnsi="Calibri"/>
          <w:sz w:val="20"/>
          <w:szCs w:val="20"/>
        </w:rPr>
        <w:t xml:space="preserve">, </w:t>
      </w:r>
      <w:r w:rsidR="00AC06EB">
        <w:rPr>
          <w:rFonts w:ascii="Calibri" w:hAnsi="Calibri"/>
          <w:sz w:val="20"/>
          <w:szCs w:val="20"/>
        </w:rPr>
        <w:t>GIS enginee</w:t>
      </w:r>
      <w:r w:rsidR="00AC06EB">
        <w:rPr>
          <w:rFonts w:ascii="Calibri" w:hAnsi="Calibri"/>
          <w:sz w:val="20"/>
          <w:szCs w:val="20"/>
        </w:rPr>
        <w:t>r, nuclear emergency specialist</w:t>
      </w:r>
      <w:r w:rsidRPr="003B5831">
        <w:rPr>
          <w:rFonts w:ascii="Calibri" w:hAnsi="Calibri"/>
          <w:sz w:val="20"/>
          <w:szCs w:val="20"/>
        </w:rPr>
        <w:t>;</w:t>
      </w:r>
    </w:p>
    <w:p w:rsidR="00704C56" w:rsidRPr="003B5831" w:rsidRDefault="00704C56" w:rsidP="00704C56">
      <w:pPr>
        <w:ind w:left="720"/>
        <w:rPr>
          <w:rFonts w:ascii="Calibri" w:hAnsi="Calibri"/>
          <w:sz w:val="20"/>
          <w:szCs w:val="20"/>
        </w:rPr>
      </w:pPr>
    </w:p>
    <w:p w:rsidR="00704C56" w:rsidRPr="003B5831" w:rsidRDefault="00704C56" w:rsidP="00704C56">
      <w:pPr>
        <w:rPr>
          <w:rFonts w:ascii="Calibri" w:hAnsi="Calibri"/>
          <w:sz w:val="20"/>
          <w:szCs w:val="20"/>
        </w:rPr>
      </w:pPr>
      <w:r>
        <w:rPr>
          <w:rFonts w:ascii="Calibri" w:hAnsi="Calibri"/>
          <w:sz w:val="20"/>
          <w:szCs w:val="20"/>
        </w:rPr>
        <w:t xml:space="preserve">The CVs of ABmerit specialists </w:t>
      </w:r>
      <w:proofErr w:type="gramStart"/>
      <w:r>
        <w:rPr>
          <w:rFonts w:ascii="Calibri" w:hAnsi="Calibri"/>
          <w:sz w:val="20"/>
          <w:szCs w:val="20"/>
        </w:rPr>
        <w:t>are enclosed</w:t>
      </w:r>
      <w:proofErr w:type="gramEnd"/>
      <w:r>
        <w:rPr>
          <w:rFonts w:ascii="Calibri" w:hAnsi="Calibri"/>
          <w:sz w:val="20"/>
          <w:szCs w:val="20"/>
        </w:rPr>
        <w:t xml:space="preserve"> below:</w:t>
      </w:r>
    </w:p>
    <w:p w:rsidR="00704C56" w:rsidRDefault="00704C56" w:rsidP="00704C56">
      <w:pPr>
        <w:rPr>
          <w:rFonts w:ascii="Calibri" w:hAnsi="Calibri"/>
          <w:sz w:val="20"/>
          <w:szCs w:val="20"/>
        </w:rPr>
      </w:pPr>
    </w:p>
    <w:p w:rsidR="00704C56" w:rsidRDefault="00704C56" w:rsidP="00704C56">
      <w:pPr>
        <w:rPr>
          <w:rFonts w:ascii="Calibri" w:hAnsi="Calibri"/>
          <w:sz w:val="20"/>
          <w:szCs w:val="20"/>
        </w:rPr>
      </w:pPr>
    </w:p>
    <w:p w:rsidR="00704C56" w:rsidRDefault="00704C56" w:rsidP="00704C56">
      <w:pPr>
        <w:rPr>
          <w:rFonts w:ascii="Calibri" w:hAnsi="Calibri"/>
          <w:sz w:val="20"/>
          <w:szCs w:val="20"/>
        </w:rPr>
      </w:pPr>
    </w:p>
    <w:p w:rsidR="00704C56" w:rsidRDefault="00704C56" w:rsidP="00704C56">
      <w:pPr>
        <w:rPr>
          <w:rFonts w:ascii="Calibri" w:hAnsi="Calibri"/>
          <w:sz w:val="20"/>
          <w:szCs w:val="20"/>
        </w:rPr>
      </w:pPr>
    </w:p>
    <w:p w:rsidR="00704C56" w:rsidRDefault="00704C56" w:rsidP="00704C56">
      <w:pPr>
        <w:rPr>
          <w:rFonts w:ascii="Calibri" w:hAnsi="Calibri"/>
          <w:sz w:val="20"/>
          <w:szCs w:val="20"/>
        </w:rPr>
      </w:pPr>
      <w:bookmarkStart w:id="7" w:name="_GoBack"/>
      <w:bookmarkEnd w:id="7"/>
    </w:p>
    <w:p w:rsidR="00704C56" w:rsidRDefault="00704C56" w:rsidP="00704C56">
      <w:pPr>
        <w:rPr>
          <w:rFonts w:ascii="Calibri" w:hAnsi="Calibri"/>
          <w:sz w:val="20"/>
          <w:szCs w:val="20"/>
        </w:rPr>
      </w:pPr>
    </w:p>
    <w:p w:rsidR="00704C56" w:rsidRDefault="00704C56">
      <w:pPr>
        <w:spacing w:after="160" w:line="259" w:lineRule="auto"/>
        <w:rPr>
          <w:rFonts w:ascii="Calibri" w:hAnsi="Calibri"/>
          <w:sz w:val="20"/>
          <w:szCs w:val="20"/>
        </w:rPr>
      </w:pPr>
      <w:r>
        <w:rPr>
          <w:rFonts w:ascii="Calibri" w:hAnsi="Calibri"/>
          <w:sz w:val="20"/>
          <w:szCs w:val="20"/>
        </w:rPr>
        <w:br w:type="page"/>
      </w:r>
    </w:p>
    <w:p w:rsidR="00704C56" w:rsidRPr="003B5831" w:rsidRDefault="00704C56" w:rsidP="008251E3">
      <w:pPr>
        <w:pStyle w:val="Heading3"/>
      </w:pPr>
      <w:bookmarkStart w:id="8" w:name="_Toc499812917"/>
      <w:bookmarkStart w:id="9" w:name="_Toc510011319"/>
      <w:bookmarkStart w:id="10" w:name="_Toc510014824"/>
      <w:r w:rsidRPr="003B5831">
        <w:lastRenderedPageBreak/>
        <w:t>Mr. Peter Čarný (1958), nuclear engineer, chief of the projec</w:t>
      </w:r>
      <w:r>
        <w:t>t of ESTE</w:t>
      </w:r>
      <w:bookmarkEnd w:id="8"/>
      <w:bookmarkEnd w:id="9"/>
      <w:bookmarkEnd w:id="10"/>
    </w:p>
    <w:p w:rsidR="00704C56" w:rsidRDefault="00704C56" w:rsidP="00704C56">
      <w:pPr>
        <w:pStyle w:val="Aeeaoaeaa1"/>
        <w:widowControl/>
        <w:jc w:val="left"/>
        <w:rPr>
          <w:rFonts w:ascii="Arial Narrow" w:hAnsi="Arial Narrow"/>
          <w:smallCaps/>
          <w:spacing w:val="40"/>
          <w:sz w:val="26"/>
        </w:rPr>
      </w:pPr>
    </w:p>
    <w:p w:rsidR="00704C56" w:rsidRPr="003B5831" w:rsidRDefault="00704C56" w:rsidP="00704C56">
      <w:pPr>
        <w:pStyle w:val="Aeeaoaeaa1"/>
        <w:widowControl/>
        <w:jc w:val="left"/>
        <w:rPr>
          <w:rFonts w:ascii="Arial Narrow" w:hAnsi="Arial Narrow"/>
          <w:smallCaps/>
          <w:spacing w:val="40"/>
          <w:sz w:val="26"/>
        </w:rPr>
      </w:pPr>
      <w:r>
        <w:rPr>
          <w:rFonts w:ascii="Arial Narrow" w:hAnsi="Arial Narrow"/>
          <w:smallCaps/>
          <w:spacing w:val="40"/>
          <w:sz w:val="26"/>
        </w:rPr>
        <w:t>C</w:t>
      </w:r>
      <w:r w:rsidRPr="003B5831">
        <w:rPr>
          <w:rFonts w:ascii="Arial Narrow" w:hAnsi="Arial Narrow"/>
          <w:smallCaps/>
          <w:spacing w:val="40"/>
          <w:sz w:val="26"/>
        </w:rPr>
        <w:t>urriculum</w:t>
      </w:r>
      <w:r>
        <w:rPr>
          <w:rFonts w:ascii="Arial Narrow" w:hAnsi="Arial Narrow"/>
          <w:smallCaps/>
          <w:spacing w:val="40"/>
          <w:sz w:val="26"/>
        </w:rPr>
        <w:t xml:space="preserve"> V</w:t>
      </w:r>
      <w:r w:rsidRPr="003B5831">
        <w:rPr>
          <w:rFonts w:ascii="Arial Narrow" w:hAnsi="Arial Narrow"/>
          <w:smallCaps/>
          <w:spacing w:val="40"/>
          <w:sz w:val="26"/>
        </w:rPr>
        <w:t>itae</w:t>
      </w:r>
      <w:r>
        <w:rPr>
          <w:rFonts w:ascii="Arial Narrow" w:hAnsi="Arial Narrow"/>
          <w:smallCaps/>
          <w:spacing w:val="40"/>
          <w:sz w:val="26"/>
        </w:rPr>
        <w:t>:</w:t>
      </w:r>
    </w:p>
    <w:p w:rsidR="00704C56" w:rsidRPr="003B5831" w:rsidRDefault="00704C56" w:rsidP="00704C56">
      <w:pPr>
        <w:ind w:left="720"/>
        <w:rPr>
          <w:rFonts w:ascii="Calibri" w:hAnsi="Calibri"/>
          <w:sz w:val="20"/>
          <w:szCs w:val="20"/>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42"/>
        <w:gridCol w:w="142"/>
        <w:gridCol w:w="142"/>
        <w:gridCol w:w="7087"/>
        <w:gridCol w:w="142"/>
      </w:tblGrid>
      <w:tr w:rsidR="00704C56" w:rsidRPr="003B5831" w:rsidTr="00704C56">
        <w:trPr>
          <w:gridAfter w:val="4"/>
          <w:wAfter w:w="7513" w:type="dxa"/>
        </w:trPr>
        <w:tc>
          <w:tcPr>
            <w:tcW w:w="2518" w:type="dxa"/>
            <w:gridSpan w:val="2"/>
            <w:tcBorders>
              <w:top w:val="nil"/>
              <w:left w:val="nil"/>
              <w:bottom w:val="nil"/>
              <w:right w:val="nil"/>
            </w:tcBorders>
          </w:tcPr>
          <w:p w:rsidR="00704C56" w:rsidRPr="003B5831" w:rsidRDefault="00704C56" w:rsidP="00704C56">
            <w:pPr>
              <w:pStyle w:val="Aeeaoaeaa1"/>
              <w:widowControl/>
              <w:rPr>
                <w:rFonts w:ascii="Arial Narrow" w:hAnsi="Arial Narrow"/>
                <w:smallCaps/>
                <w:sz w:val="24"/>
              </w:rPr>
            </w:pPr>
            <w:r w:rsidRPr="003B5831">
              <w:rPr>
                <w:rFonts w:ascii="Arial Narrow" w:hAnsi="Arial Narrow"/>
                <w:smallCaps/>
                <w:sz w:val="24"/>
              </w:rPr>
              <w:t>Personal information</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Name</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rPr>
                <w:rFonts w:ascii="Arial Narrow" w:hAnsi="Arial Narrow"/>
                <w:b/>
                <w:smallCaps/>
                <w:sz w:val="24"/>
              </w:rPr>
            </w:pPr>
            <w:r w:rsidRPr="003B5831">
              <w:rPr>
                <w:rFonts w:ascii="Arial Narrow" w:hAnsi="Arial Narrow"/>
                <w:b/>
                <w:smallCaps/>
                <w:sz w:val="24"/>
              </w:rPr>
              <w:t>ČARNÝ, Peter</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Telephone</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rPr>
                <w:rFonts w:ascii="Arial Narrow" w:hAnsi="Arial Narrow"/>
                <w:sz w:val="24"/>
              </w:rPr>
            </w:pPr>
            <w:r w:rsidRPr="003B5831">
              <w:rPr>
                <w:rFonts w:ascii="Arial Narrow" w:hAnsi="Arial Narrow"/>
                <w:sz w:val="24"/>
              </w:rPr>
              <w:t>+421 33 55 13 345</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E-mail</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jc w:val="both"/>
              <w:rPr>
                <w:rFonts w:ascii="Arial Narrow" w:hAnsi="Arial Narrow"/>
                <w:sz w:val="24"/>
              </w:rPr>
            </w:pPr>
            <w:r w:rsidRPr="003B5831">
              <w:rPr>
                <w:rFonts w:ascii="Arial Narrow" w:hAnsi="Arial Narrow"/>
                <w:sz w:val="24"/>
              </w:rPr>
              <w:t>carny@abmerit.sk</w:t>
            </w:r>
          </w:p>
        </w:tc>
      </w:tr>
      <w:tr w:rsidR="00704C56" w:rsidRPr="003B5831" w:rsidTr="00704C56">
        <w:tc>
          <w:tcPr>
            <w:tcW w:w="2518" w:type="dxa"/>
            <w:gridSpan w:val="2"/>
            <w:tcBorders>
              <w:top w:val="nil"/>
              <w:left w:val="nil"/>
              <w:bottom w:val="nil"/>
              <w:right w:val="nil"/>
            </w:tcBorders>
          </w:tcPr>
          <w:p w:rsidR="00704C56" w:rsidRPr="003B5831" w:rsidRDefault="00704C56" w:rsidP="00704C56">
            <w:pPr>
              <w:pStyle w:val="Aeeaoaeaa1"/>
              <w:widowControl/>
              <w:spacing w:before="20" w:after="20"/>
              <w:rPr>
                <w:rFonts w:ascii="Arial Narrow" w:hAnsi="Arial Narrow"/>
                <w:b w:val="0"/>
              </w:rPr>
            </w:pPr>
            <w:r w:rsidRPr="003B5831">
              <w:rPr>
                <w:rFonts w:ascii="Arial Narrow" w:hAnsi="Arial Narrow"/>
                <w:b w:val="0"/>
              </w:rPr>
              <w:t>Nationality</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20" w:after="20"/>
              <w:ind w:hanging="108"/>
              <w:rPr>
                <w:rFonts w:ascii="Arial Narrow" w:hAnsi="Arial Narrow"/>
              </w:rPr>
            </w:pPr>
            <w:r w:rsidRPr="003B5831">
              <w:rPr>
                <w:rFonts w:ascii="Arial Narrow" w:hAnsi="Arial Narrow"/>
              </w:rPr>
              <w:t>Slovak Republic</w:t>
            </w:r>
          </w:p>
        </w:tc>
      </w:tr>
    </w:tbl>
    <w:p w:rsidR="00704C56" w:rsidRPr="003B5831" w:rsidRDefault="00704C56" w:rsidP="00704C56">
      <w:pPr>
        <w:pStyle w:val="Aaoeeu"/>
        <w:widowControl/>
        <w:spacing w:before="20" w:after="20"/>
        <w:rPr>
          <w:rFonts w:ascii="Arial Narrow" w:hAnsi="Arial Narrow"/>
          <w:sz w:val="10"/>
        </w:rPr>
      </w:pPr>
    </w:p>
    <w:tbl>
      <w:tblPr>
        <w:tblW w:w="107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8081"/>
      </w:tblGrid>
      <w:tr w:rsidR="00704C56" w:rsidRPr="003B5831" w:rsidTr="00704C56">
        <w:tc>
          <w:tcPr>
            <w:tcW w:w="2660"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r w:rsidRPr="003B5831">
              <w:rPr>
                <w:rFonts w:ascii="Arial Narrow" w:hAnsi="Arial Narrow"/>
              </w:rPr>
              <w:t>Date of birth</w:t>
            </w:r>
          </w:p>
        </w:tc>
        <w:tc>
          <w:tcPr>
            <w:tcW w:w="8081" w:type="dxa"/>
            <w:tcBorders>
              <w:top w:val="nil"/>
              <w:left w:val="nil"/>
              <w:bottom w:val="nil"/>
              <w:right w:val="nil"/>
            </w:tcBorders>
          </w:tcPr>
          <w:p w:rsidR="00704C56" w:rsidRPr="003B5831" w:rsidRDefault="00704C56" w:rsidP="00704C56">
            <w:pPr>
              <w:pStyle w:val="Eaoaeaa"/>
              <w:widowControl/>
              <w:tabs>
                <w:tab w:val="clear" w:pos="4153"/>
                <w:tab w:val="clear" w:pos="8306"/>
              </w:tabs>
              <w:spacing w:before="20" w:after="20"/>
              <w:ind w:left="-250" w:firstLine="284"/>
              <w:rPr>
                <w:rFonts w:ascii="Arial Narrow" w:hAnsi="Arial Narrow"/>
                <w:smallCaps/>
              </w:rPr>
            </w:pPr>
            <w:r w:rsidRPr="003B5831">
              <w:rPr>
                <w:rFonts w:ascii="Arial Narrow" w:hAnsi="Arial Narrow"/>
                <w:smallCaps/>
              </w:rPr>
              <w:t>13.10.1958</w:t>
            </w:r>
          </w:p>
        </w:tc>
      </w:tr>
    </w:tbl>
    <w:p w:rsidR="00704C56" w:rsidRPr="003B5831" w:rsidRDefault="00704C56" w:rsidP="00704C56">
      <w:pPr>
        <w:pStyle w:val="Aaoeeu"/>
        <w:widowControl/>
        <w:spacing w:before="20" w:after="20"/>
        <w:rPr>
          <w:rFonts w:ascii="Arial Narrow" w:hAnsi="Arial Narrow"/>
        </w:rPr>
      </w:pPr>
    </w:p>
    <w:tbl>
      <w:tblPr>
        <w:tblW w:w="10065" w:type="dxa"/>
        <w:tblInd w:w="-34" w:type="dxa"/>
        <w:tblLayout w:type="fixed"/>
        <w:tblLook w:val="0000" w:firstRow="0" w:lastRow="0" w:firstColumn="0" w:lastColumn="0" w:noHBand="0" w:noVBand="0"/>
      </w:tblPr>
      <w:tblGrid>
        <w:gridCol w:w="34"/>
        <w:gridCol w:w="2518"/>
        <w:gridCol w:w="284"/>
        <w:gridCol w:w="7229"/>
      </w:tblGrid>
      <w:tr w:rsidR="00704C56" w:rsidRPr="003B5831" w:rsidTr="00704C56">
        <w:tc>
          <w:tcPr>
            <w:tcW w:w="2552" w:type="dxa"/>
            <w:gridSpan w:val="2"/>
          </w:tcPr>
          <w:p w:rsidR="00704C56" w:rsidRDefault="00704C56" w:rsidP="00704C56">
            <w:pPr>
              <w:suppressAutoHyphens/>
              <w:snapToGrid w:val="0"/>
              <w:jc w:val="right"/>
              <w:rPr>
                <w:rFonts w:ascii="Arial Narrow" w:hAnsi="Arial Narrow"/>
                <w:b/>
                <w:smallCaps/>
              </w:rPr>
            </w:pPr>
            <w:r w:rsidRPr="003B5831">
              <w:rPr>
                <w:rFonts w:ascii="Arial Narrow" w:hAnsi="Arial Narrow"/>
                <w:b/>
                <w:smallCaps/>
              </w:rPr>
              <w:t xml:space="preserve">Occupation, </w:t>
            </w:r>
          </w:p>
          <w:p w:rsidR="00704C56" w:rsidRPr="003B5831" w:rsidRDefault="00704C56" w:rsidP="00704C56">
            <w:pPr>
              <w:suppressAutoHyphens/>
              <w:snapToGrid w:val="0"/>
              <w:jc w:val="right"/>
              <w:rPr>
                <w:rFonts w:ascii="Arial Narrow" w:hAnsi="Arial Narrow"/>
                <w:b/>
                <w:lang w:eastAsia="ar-SA"/>
              </w:rPr>
            </w:pPr>
            <w:r w:rsidRPr="003B5831">
              <w:rPr>
                <w:rFonts w:ascii="Arial Narrow" w:hAnsi="Arial Narrow"/>
                <w:b/>
                <w:smallCaps/>
              </w:rPr>
              <w:t>/Field of interest</w:t>
            </w:r>
          </w:p>
        </w:tc>
        <w:tc>
          <w:tcPr>
            <w:tcW w:w="284" w:type="dxa"/>
          </w:tcPr>
          <w:p w:rsidR="00704C56" w:rsidRPr="003B5831" w:rsidRDefault="00704C56" w:rsidP="00704C56">
            <w:pPr>
              <w:suppressAutoHyphens/>
              <w:snapToGrid w:val="0"/>
              <w:rPr>
                <w:rFonts w:ascii="Arial Narrow" w:hAnsi="Arial Narrow"/>
                <w:b/>
                <w:lang w:eastAsia="ar-SA"/>
              </w:rPr>
            </w:pPr>
          </w:p>
        </w:tc>
        <w:tc>
          <w:tcPr>
            <w:tcW w:w="7229" w:type="dxa"/>
          </w:tcPr>
          <w:p w:rsidR="00704C56" w:rsidRPr="003B5831" w:rsidRDefault="00704C56" w:rsidP="00704C56">
            <w:pPr>
              <w:suppressAutoHyphens/>
              <w:snapToGrid w:val="0"/>
              <w:rPr>
                <w:rFonts w:ascii="Arial Narrow" w:hAnsi="Arial Narrow"/>
                <w:b/>
                <w:lang w:eastAsia="ar-SA"/>
              </w:rPr>
            </w:pPr>
            <w:r w:rsidRPr="003B5831">
              <w:rPr>
                <w:rFonts w:ascii="Arial Narrow" w:hAnsi="Arial Narrow"/>
              </w:rPr>
              <w:t>Nuclear Engineering</w:t>
            </w:r>
            <w:r>
              <w:rPr>
                <w:rFonts w:ascii="Arial Narrow" w:hAnsi="Arial Narrow"/>
              </w:rPr>
              <w:t xml:space="preserve">, </w:t>
            </w:r>
            <w:r w:rsidRPr="00722057">
              <w:rPr>
                <w:rFonts w:ascii="Arial Narrow" w:hAnsi="Arial Narrow"/>
              </w:rPr>
              <w:t>Nuclear and radiological emergency preparedness</w:t>
            </w:r>
            <w:r>
              <w:rPr>
                <w:rFonts w:ascii="Arial Narrow" w:hAnsi="Arial Narrow"/>
              </w:rPr>
              <w:t>, Environmental impacts assessment.</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34" w:type="dxa"/>
          <w:wAfter w:w="7513"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smallCaps/>
                <w:sz w:val="24"/>
              </w:rPr>
            </w:pPr>
          </w:p>
          <w:p w:rsidR="00704C56" w:rsidRPr="003B5831" w:rsidRDefault="00704C56" w:rsidP="00704C56">
            <w:pPr>
              <w:pStyle w:val="Aeeaoaeaa1"/>
              <w:widowControl/>
              <w:rPr>
                <w:rFonts w:ascii="Arial Narrow" w:hAnsi="Arial Narrow"/>
                <w:smallCaps/>
                <w:sz w:val="24"/>
              </w:rPr>
            </w:pPr>
            <w:r w:rsidRPr="003B5831">
              <w:rPr>
                <w:rFonts w:ascii="Arial Narrow" w:hAnsi="Arial Narrow"/>
                <w:smallCaps/>
                <w:sz w:val="24"/>
              </w:rPr>
              <w:t>Work experience</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rPr>
              <w:tab/>
            </w:r>
            <w:r w:rsidRPr="003B5831">
              <w:rPr>
                <w:rFonts w:ascii="Arial Narrow" w:hAnsi="Arial Narrow"/>
                <w:b/>
                <w:i w:val="0"/>
                <w:sz w:val="20"/>
              </w:rPr>
              <w:t xml:space="preserve">• </w:t>
            </w:r>
            <w:r w:rsidRPr="003B5831">
              <w:rPr>
                <w:rFonts w:ascii="Arial Narrow" w:hAnsi="Arial Narrow"/>
                <w:i w:val="0"/>
                <w:sz w:val="20"/>
              </w:rPr>
              <w:t>Dates (from – to)</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b/>
                <w:i w:val="0"/>
                <w:smallCaps/>
                <w:sz w:val="20"/>
              </w:rPr>
              <w:t xml:space="preserve"> </w:t>
            </w:r>
            <w:r w:rsidRPr="003B5831">
              <w:rPr>
                <w:rFonts w:ascii="Arial Narrow" w:hAnsi="Arial Narrow"/>
                <w:i w:val="0"/>
                <w:sz w:val="20"/>
              </w:rPr>
              <w:t>01.07.1997 - until now</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Pr>
                <w:rFonts w:ascii="Arial Narrow" w:hAnsi="Arial Narrow"/>
                <w:i w:val="0"/>
                <w:sz w:val="20"/>
              </w:rPr>
              <w:t xml:space="preserve">Name, </w:t>
            </w:r>
            <w:r w:rsidRPr="003B5831">
              <w:rPr>
                <w:rFonts w:ascii="Arial Narrow" w:hAnsi="Arial Narrow"/>
                <w:i w:val="0"/>
                <w:sz w:val="20"/>
              </w:rPr>
              <w:t xml:space="preserve">address of </w:t>
            </w:r>
            <w:r>
              <w:rPr>
                <w:rFonts w:ascii="Arial Narrow" w:hAnsi="Arial Narrow"/>
                <w:i w:val="0"/>
                <w:sz w:val="20"/>
              </w:rPr>
              <w:t>e</w:t>
            </w:r>
            <w:r w:rsidRPr="003B5831">
              <w:rPr>
                <w:rFonts w:ascii="Arial Narrow" w:hAnsi="Arial Narrow"/>
                <w:i w:val="0"/>
                <w:sz w:val="20"/>
              </w:rPr>
              <w:t>mployer</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ABmerit, s.r.o., Hornopotočná 1, 917 01, Trnava, Slovakia</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b/>
                <w:i w:val="0"/>
                <w:sz w:val="20"/>
              </w:rPr>
              <w:t xml:space="preserve">• </w:t>
            </w:r>
            <w:r w:rsidRPr="003B5831">
              <w:rPr>
                <w:rFonts w:ascii="Arial Narrow" w:hAnsi="Arial Narrow"/>
                <w:i w:val="0"/>
                <w:sz w:val="20"/>
              </w:rPr>
              <w:t>Type of business or sector</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Technical support and consultancy for nuclear power plants and crisis centers in the field of nuclear/radiological safety and emergency response.</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Research and development in the field of nuclear and radiation safety, emergency preparedness and software engineering</w:t>
            </w:r>
          </w:p>
          <w:p w:rsidR="00704C56" w:rsidRPr="003B5831" w:rsidRDefault="00704C56" w:rsidP="00704C56">
            <w:pPr>
              <w:pStyle w:val="OiaeaeiYiio2"/>
              <w:widowControl/>
              <w:spacing w:before="20" w:after="20"/>
              <w:jc w:val="left"/>
              <w:rPr>
                <w:rFonts w:ascii="Arial Narrow" w:hAnsi="Arial Narrow"/>
                <w:i w:val="0"/>
                <w:sz w:val="20"/>
              </w:rPr>
            </w:pP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Occupation or position held</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project manager, owner of the company</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Main activities and responsibilities</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 main architect and leader of  projects;</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 xml:space="preserve">- </w:t>
            </w:r>
            <w:proofErr w:type="gramStart"/>
            <w:r w:rsidRPr="003B5831">
              <w:rPr>
                <w:rFonts w:ascii="Arial Narrow" w:hAnsi="Arial Narrow"/>
                <w:i w:val="0"/>
                <w:sz w:val="20"/>
              </w:rPr>
              <w:t>professional</w:t>
            </w:r>
            <w:proofErr w:type="gramEnd"/>
            <w:r w:rsidRPr="003B5831">
              <w:rPr>
                <w:rFonts w:ascii="Arial Narrow" w:hAnsi="Arial Narrow"/>
                <w:i w:val="0"/>
                <w:sz w:val="20"/>
              </w:rPr>
              <w:t xml:space="preserve"> communication with customers.</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 specialist in nuclear and radiological safety</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 nuclear and radiological  emergency preparedness: Algorithms, methodology and chief of the team for support  of the crisis staffs</w:t>
            </w:r>
          </w:p>
          <w:p w:rsidR="00704C56" w:rsidRPr="003B5831" w:rsidRDefault="00704C56" w:rsidP="00704C56">
            <w:pPr>
              <w:pStyle w:val="ABmerit"/>
              <w:spacing w:line="240" w:lineRule="auto"/>
              <w:rPr>
                <w:rFonts w:ascii="Arial Narrow" w:hAnsi="Arial Narrow"/>
                <w:lang w:val="en-US"/>
              </w:rPr>
            </w:pPr>
            <w:r w:rsidRPr="003B5831">
              <w:rPr>
                <w:rFonts w:ascii="Arial Narrow" w:hAnsi="Arial Narrow"/>
                <w:i/>
                <w:lang w:val="en-US"/>
              </w:rPr>
              <w:t>-</w:t>
            </w:r>
            <w:r w:rsidRPr="003B5831">
              <w:rPr>
                <w:rFonts w:ascii="Arial Narrow" w:hAnsi="Arial Narrow"/>
                <w:lang w:val="en-US"/>
              </w:rPr>
              <w:t>- main architect and leader of the project of computer code ESTE - program for source term evaluation during severe accident at NPPs ;</w:t>
            </w:r>
          </w:p>
          <w:p w:rsidR="00704C56" w:rsidRPr="003B5831" w:rsidRDefault="00704C56" w:rsidP="00704C56">
            <w:pPr>
              <w:pStyle w:val="ABmerit"/>
              <w:spacing w:line="240" w:lineRule="auto"/>
              <w:rPr>
                <w:rFonts w:ascii="Arial Narrow" w:hAnsi="Arial Narrow" w:cs="Arial"/>
                <w:lang w:val="en-US"/>
              </w:rPr>
            </w:pPr>
            <w:r w:rsidRPr="003B5831">
              <w:rPr>
                <w:rFonts w:ascii="Arial Narrow" w:hAnsi="Arial Narrow"/>
                <w:lang w:val="en-US"/>
              </w:rPr>
              <w:t>- main architect and leader of the project "Catalogue of source ter</w:t>
            </w:r>
            <w:r w:rsidRPr="003B5831">
              <w:rPr>
                <w:rFonts w:ascii="Arial Narrow" w:hAnsi="Arial Narrow" w:cs="Arial"/>
                <w:lang w:val="en-US"/>
              </w:rPr>
              <w:t>ms of European NPPs";</w:t>
            </w:r>
          </w:p>
          <w:p w:rsidR="00704C56" w:rsidRPr="003B5831" w:rsidRDefault="00704C56" w:rsidP="00704C56">
            <w:pPr>
              <w:pStyle w:val="ABmerit"/>
              <w:spacing w:line="240" w:lineRule="auto"/>
              <w:rPr>
                <w:rFonts w:ascii="Arial Narrow" w:hAnsi="Arial Narrow" w:cs="Arial"/>
                <w:lang w:val="en-US"/>
              </w:rPr>
            </w:pPr>
            <w:r w:rsidRPr="003B5831">
              <w:rPr>
                <w:rFonts w:ascii="Arial Narrow" w:hAnsi="Arial Narrow" w:cs="Arial"/>
                <w:lang w:val="en-US"/>
              </w:rPr>
              <w:t>- main architect and leader of the project  "Catalogue of countermeasures in case of radiological accident";</w:t>
            </w:r>
          </w:p>
          <w:p w:rsidR="00704C56" w:rsidRPr="003B5831" w:rsidRDefault="00704C56" w:rsidP="00704C56">
            <w:pPr>
              <w:pStyle w:val="ABmerit"/>
              <w:spacing w:line="240" w:lineRule="auto"/>
              <w:rPr>
                <w:rFonts w:ascii="Arial Narrow" w:hAnsi="Arial Narrow" w:cs="Arial"/>
                <w:lang w:val="en-US"/>
              </w:rPr>
            </w:pPr>
            <w:r w:rsidRPr="003B5831">
              <w:rPr>
                <w:rFonts w:ascii="Arial Narrow" w:hAnsi="Arial Narrow" w:cs="Arial"/>
                <w:lang w:val="en-US"/>
              </w:rPr>
              <w:t>- consultant in the field of personal dosimetry and  radiation protection;</w:t>
            </w:r>
          </w:p>
          <w:p w:rsidR="00704C56" w:rsidRPr="003B5831" w:rsidRDefault="00704C56" w:rsidP="00704C56">
            <w:pPr>
              <w:pStyle w:val="ABmerit"/>
              <w:spacing w:line="240" w:lineRule="auto"/>
              <w:rPr>
                <w:rFonts w:ascii="Arial Narrow" w:hAnsi="Arial Narrow" w:cs="Arial"/>
                <w:lang w:val="en-US"/>
              </w:rPr>
            </w:pPr>
            <w:r w:rsidRPr="003B5831">
              <w:rPr>
                <w:rFonts w:ascii="Arial Narrow" w:hAnsi="Arial Narrow" w:cs="Arial"/>
                <w:lang w:val="en-US"/>
              </w:rPr>
              <w:t>- preparing of procedures and methods for personal, environmental and ambient dosimetry during normal and emergency conditions ;</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cs="Arial"/>
                <w:i w:val="0"/>
                <w:sz w:val="20"/>
              </w:rPr>
              <w:t>- analyses of doses for the purpose of  equipment qualification at NPPs</w:t>
            </w:r>
            <w:r w:rsidRPr="003B5831">
              <w:rPr>
                <w:rFonts w:ascii="Arial Narrow" w:hAnsi="Arial Narrow"/>
                <w:sz w:val="20"/>
              </w:rPr>
              <w:t>;</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number of staff supervised: up t</w:t>
            </w:r>
            <w:r>
              <w:rPr>
                <w:rFonts w:ascii="Arial Narrow" w:hAnsi="Arial Narrow"/>
                <w:i w:val="0"/>
                <w:sz w:val="20"/>
              </w:rPr>
              <w:t>o 10</w:t>
            </w:r>
          </w:p>
        </w:tc>
      </w:tr>
    </w:tbl>
    <w:p w:rsidR="00704C56" w:rsidRPr="003B5831" w:rsidRDefault="00704C56" w:rsidP="00704C56">
      <w:pPr>
        <w:pStyle w:val="Aaoeeu"/>
        <w:widowControl/>
        <w:rPr>
          <w:rFonts w:ascii="Arial Narrow" w:hAnsi="Arial Narrow"/>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84"/>
        <w:gridCol w:w="7229"/>
      </w:tblGrid>
      <w:tr w:rsidR="00704C56" w:rsidRPr="003B5831" w:rsidTr="00704C56">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Dates (from – to)</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01.07.1992 – 30.06.1997</w:t>
            </w:r>
          </w:p>
        </w:tc>
      </w:tr>
      <w:tr w:rsidR="00704C56" w:rsidRPr="003B5831" w:rsidTr="00704C56">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Pr>
                <w:rFonts w:ascii="Arial Narrow" w:hAnsi="Arial Narrow"/>
                <w:i w:val="0"/>
                <w:sz w:val="20"/>
              </w:rPr>
              <w:t xml:space="preserve">Name, </w:t>
            </w:r>
            <w:r w:rsidRPr="003B5831">
              <w:rPr>
                <w:rFonts w:ascii="Arial Narrow" w:hAnsi="Arial Narrow"/>
                <w:i w:val="0"/>
                <w:sz w:val="20"/>
              </w:rPr>
              <w:t>address of employer</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 xml:space="preserve">Merit s.r.o,, </w:t>
            </w:r>
            <w:r w:rsidRPr="003B5831">
              <w:rPr>
                <w:rFonts w:ascii="Arial Narrow" w:hAnsi="Arial Narrow"/>
                <w:i w:val="0"/>
                <w:sz w:val="20"/>
              </w:rPr>
              <w:t>Trnava, Slovakia</w:t>
            </w:r>
          </w:p>
        </w:tc>
      </w:tr>
      <w:tr w:rsidR="00704C56" w:rsidRPr="003B5831" w:rsidTr="00704C56">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b/>
                <w:i w:val="0"/>
                <w:sz w:val="20"/>
              </w:rPr>
              <w:t xml:space="preserve">• </w:t>
            </w:r>
            <w:r w:rsidRPr="003B5831">
              <w:rPr>
                <w:rFonts w:ascii="Arial Narrow" w:hAnsi="Arial Narrow"/>
                <w:i w:val="0"/>
                <w:sz w:val="20"/>
              </w:rPr>
              <w:t>Type of business or sector</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Radiation and nuclear safety</w:t>
            </w:r>
          </w:p>
        </w:tc>
      </w:tr>
      <w:tr w:rsidR="00704C56" w:rsidRPr="003B5831" w:rsidTr="00704C56">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Occupation or position held</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project manager and co-owner</w:t>
            </w:r>
          </w:p>
        </w:tc>
      </w:tr>
      <w:tr w:rsidR="00704C56" w:rsidRPr="003B5831" w:rsidTr="00704C56">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Main responsibilities</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ABmerit"/>
              <w:spacing w:line="240" w:lineRule="auto"/>
              <w:rPr>
                <w:rFonts w:ascii="Arial Narrow" w:hAnsi="Arial Narrow"/>
                <w:lang w:val="en-US"/>
              </w:rPr>
            </w:pPr>
            <w:r w:rsidRPr="003B5831">
              <w:rPr>
                <w:rFonts w:ascii="Arial Narrow" w:hAnsi="Arial Narrow"/>
                <w:lang w:val="en-US"/>
              </w:rPr>
              <w:t>consultant in the field of  radiation protection ;</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preparing of procedures and methods for personal, environmental and ambient dosimetry;</w:t>
            </w:r>
          </w:p>
          <w:p w:rsidR="00704C56" w:rsidRPr="003B5831" w:rsidRDefault="00704C56" w:rsidP="00704C56">
            <w:pPr>
              <w:pStyle w:val="ABmerit"/>
              <w:spacing w:line="240" w:lineRule="auto"/>
              <w:rPr>
                <w:rFonts w:ascii="Arial Narrow" w:hAnsi="Arial Narrow"/>
                <w:lang w:val="en-US"/>
              </w:rPr>
            </w:pPr>
            <w:r w:rsidRPr="003B5831">
              <w:rPr>
                <w:rFonts w:ascii="Arial Narrow" w:hAnsi="Arial Narrow"/>
                <w:lang w:val="en-US"/>
              </w:rPr>
              <w:t>application of  IAEA, ICRP, ICRU recommendations and  regulatory body demands to the conditions of  customers (especially NPPs);</w:t>
            </w:r>
          </w:p>
          <w:p w:rsidR="00704C56" w:rsidRPr="003B5831" w:rsidRDefault="00704C56" w:rsidP="00704C56">
            <w:pPr>
              <w:pStyle w:val="ABmerit"/>
              <w:spacing w:line="240" w:lineRule="auto"/>
              <w:rPr>
                <w:rFonts w:ascii="Arial Narrow" w:hAnsi="Arial Narrow"/>
                <w:lang w:val="en-US"/>
              </w:rPr>
            </w:pPr>
            <w:r w:rsidRPr="003B5831">
              <w:rPr>
                <w:rFonts w:ascii="Arial Narrow" w:hAnsi="Arial Narrow"/>
                <w:lang w:val="en-US"/>
              </w:rPr>
              <w:t>preparing of procedures and algorithms for radiation protection;</w:t>
            </w:r>
          </w:p>
          <w:p w:rsidR="00704C56" w:rsidRPr="003B5831" w:rsidRDefault="00704C56" w:rsidP="00704C56">
            <w:pPr>
              <w:pStyle w:val="ABmerit"/>
              <w:spacing w:line="240" w:lineRule="auto"/>
              <w:rPr>
                <w:rFonts w:ascii="Arial Narrow" w:hAnsi="Arial Narrow"/>
                <w:lang w:val="en-US"/>
              </w:rPr>
            </w:pPr>
            <w:r w:rsidRPr="003B5831">
              <w:rPr>
                <w:rFonts w:ascii="Arial Narrow" w:hAnsi="Arial Narrow"/>
                <w:lang w:val="en-US"/>
              </w:rPr>
              <w:t>calculations and analyses  of airborne and liquid effluents/releases impact to the environment;</w:t>
            </w:r>
          </w:p>
          <w:p w:rsidR="00704C56" w:rsidRPr="003B5831" w:rsidRDefault="00704C56" w:rsidP="00704C56">
            <w:pPr>
              <w:pStyle w:val="OiaeaeiYiio2"/>
              <w:widowControl/>
              <w:spacing w:before="20" w:after="20"/>
              <w:jc w:val="left"/>
              <w:rPr>
                <w:rFonts w:ascii="Arial Narrow" w:hAnsi="Arial Narrow"/>
                <w:i w:val="0"/>
                <w:sz w:val="20"/>
              </w:rPr>
            </w:pPr>
            <w:proofErr w:type="gramStart"/>
            <w:r w:rsidRPr="003B5831">
              <w:rPr>
                <w:rFonts w:ascii="Arial Narrow" w:hAnsi="Arial Narrow"/>
                <w:i w:val="0"/>
                <w:sz w:val="20"/>
              </w:rPr>
              <w:t>professional</w:t>
            </w:r>
            <w:proofErr w:type="gramEnd"/>
            <w:r w:rsidRPr="003B5831">
              <w:rPr>
                <w:rFonts w:ascii="Arial Narrow" w:hAnsi="Arial Narrow"/>
                <w:i w:val="0"/>
                <w:sz w:val="20"/>
              </w:rPr>
              <w:t xml:space="preserve"> communication with customers.</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number of staff supervised: up to 5</w:t>
            </w:r>
          </w:p>
        </w:tc>
      </w:tr>
    </w:tbl>
    <w:p w:rsidR="00704C56" w:rsidRPr="003B5831" w:rsidRDefault="00704C56" w:rsidP="00704C56">
      <w:pPr>
        <w:pStyle w:val="Aaoeeu"/>
        <w:widowControl/>
        <w:rPr>
          <w:rFonts w:ascii="Arial Narrow" w:hAnsi="Arial Narrow"/>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4"/>
        <w:gridCol w:w="7229"/>
      </w:tblGrid>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Dates (from – to)</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01.08.1983 – 30.06.1992</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Pr>
                <w:rFonts w:ascii="Arial Narrow" w:hAnsi="Arial Narrow"/>
                <w:i w:val="0"/>
                <w:sz w:val="20"/>
              </w:rPr>
              <w:t xml:space="preserve">Name, </w:t>
            </w:r>
            <w:r w:rsidRPr="003B5831">
              <w:rPr>
                <w:rFonts w:ascii="Arial Narrow" w:hAnsi="Arial Narrow"/>
                <w:i w:val="0"/>
                <w:sz w:val="20"/>
              </w:rPr>
              <w:t>address of employer</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VÚJE a.s., Trnava, Slovakia</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b/>
                <w:i w:val="0"/>
                <w:sz w:val="20"/>
              </w:rPr>
              <w:t xml:space="preserve">• </w:t>
            </w:r>
            <w:r w:rsidRPr="003B5831">
              <w:rPr>
                <w:rFonts w:ascii="Arial Narrow" w:hAnsi="Arial Narrow"/>
                <w:i w:val="0"/>
                <w:sz w:val="20"/>
              </w:rPr>
              <w:t>Type of business or sector</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Research in the field of nuclear power plants</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Occupation or position held</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research worker</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b/>
                <w:i w:val="0"/>
                <w:sz w:val="20"/>
              </w:rPr>
              <w:t xml:space="preserve">• </w:t>
            </w:r>
            <w:r w:rsidRPr="003B5831">
              <w:rPr>
                <w:rFonts w:ascii="Arial Narrow" w:hAnsi="Arial Narrow"/>
                <w:i w:val="0"/>
                <w:sz w:val="20"/>
              </w:rPr>
              <w:t>Main activities and responsibilities</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research of personal and environmental dosimetry methods;</w:t>
            </w:r>
          </w:p>
          <w:p w:rsidR="00704C56" w:rsidRPr="003B5831" w:rsidRDefault="00704C56" w:rsidP="00704C56">
            <w:pPr>
              <w:pStyle w:val="ABmerit"/>
              <w:spacing w:line="240" w:lineRule="auto"/>
              <w:rPr>
                <w:rFonts w:ascii="Arial Narrow" w:hAnsi="Arial Narrow"/>
                <w:lang w:val="en-US"/>
              </w:rPr>
            </w:pPr>
            <w:r w:rsidRPr="003B5831">
              <w:rPr>
                <w:rFonts w:ascii="Arial Narrow" w:hAnsi="Arial Narrow"/>
                <w:lang w:val="en-US"/>
              </w:rPr>
              <w:t>application of modern dosimetry methods to personal and environmental radiation protection;</w:t>
            </w:r>
          </w:p>
          <w:p w:rsidR="00704C56" w:rsidRPr="003B5831" w:rsidRDefault="00704C56" w:rsidP="00704C56">
            <w:pPr>
              <w:pStyle w:val="ABmerit"/>
              <w:spacing w:line="240" w:lineRule="auto"/>
              <w:rPr>
                <w:rFonts w:ascii="Arial Narrow" w:hAnsi="Arial Narrow"/>
                <w:lang w:val="en-US"/>
              </w:rPr>
            </w:pPr>
            <w:r w:rsidRPr="003B5831">
              <w:rPr>
                <w:rFonts w:ascii="Arial Narrow" w:hAnsi="Arial Narrow"/>
                <w:lang w:val="en-US"/>
              </w:rPr>
              <w:t>survey of  radiation fields;</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application of international recommendations to the practice of radiation protection;</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number of staff supervised: up to 3</w:t>
            </w:r>
          </w:p>
        </w:tc>
      </w:tr>
      <w:tr w:rsidR="00704C56" w:rsidRPr="003B5831" w:rsidTr="00704C56">
        <w:trPr>
          <w:gridAfter w:val="2"/>
          <w:wAfter w:w="7513"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smallCaps/>
              </w:rPr>
            </w:pPr>
            <w:r w:rsidRPr="003B5831">
              <w:rPr>
                <w:rFonts w:ascii="Arial Narrow" w:hAnsi="Arial Narrow"/>
                <w:smallCaps/>
              </w:rPr>
              <w:t>Education and training</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Dates (from – to)</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1978-1983</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Pr>
                <w:rFonts w:ascii="Arial Narrow" w:hAnsi="Arial Narrow"/>
                <w:i w:val="0"/>
                <w:sz w:val="20"/>
              </w:rPr>
              <w:t xml:space="preserve">• Name, </w:t>
            </w:r>
            <w:r w:rsidRPr="003B5831">
              <w:rPr>
                <w:rFonts w:ascii="Arial Narrow" w:hAnsi="Arial Narrow"/>
                <w:i w:val="0"/>
                <w:sz w:val="20"/>
              </w:rPr>
              <w:t xml:space="preserve">type of </w:t>
            </w:r>
            <w:proofErr w:type="spellStart"/>
            <w:r w:rsidRPr="003B5831">
              <w:rPr>
                <w:rFonts w:ascii="Arial Narrow" w:hAnsi="Arial Narrow"/>
                <w:i w:val="0"/>
                <w:sz w:val="20"/>
              </w:rPr>
              <w:t>organisation</w:t>
            </w:r>
            <w:proofErr w:type="spellEnd"/>
            <w:r w:rsidRPr="003B5831">
              <w:rPr>
                <w:rFonts w:ascii="Arial Narrow" w:hAnsi="Arial Narrow"/>
                <w:i w:val="0"/>
                <w:sz w:val="20"/>
              </w:rPr>
              <w:t xml:space="preserve"> providing education </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Prague Technical University, Czechoslovakia,  Faculty of Nuclear Science and Physical     Engineering:</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Principal subjects/occupational </w:t>
            </w:r>
          </w:p>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skills covered</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the major field of study: methods of dosimetry, methods of spectrometry, physics of ionizing radiation,  radiation protection</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Title of qualification awarded</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ABmerit"/>
              <w:spacing w:line="240" w:lineRule="auto"/>
              <w:rPr>
                <w:rFonts w:ascii="Arial Narrow" w:hAnsi="Arial Narrow"/>
                <w:lang w:val="en-US"/>
              </w:rPr>
            </w:pPr>
            <w:r w:rsidRPr="003B5831">
              <w:rPr>
                <w:rFonts w:ascii="Arial Narrow" w:hAnsi="Arial Narrow"/>
                <w:lang w:val="en-US"/>
              </w:rPr>
              <w:t>MSc. degree: Nuclear Engineering - Dosimetry and Appl</w:t>
            </w:r>
            <w:r>
              <w:rPr>
                <w:rFonts w:ascii="Arial Narrow" w:hAnsi="Arial Narrow"/>
                <w:lang w:val="en-US"/>
              </w:rPr>
              <w:t xml:space="preserve">ication of Ionizing Radiation, </w:t>
            </w:r>
            <w:proofErr w:type="gramStart"/>
            <w:r w:rsidRPr="003B5831">
              <w:rPr>
                <w:rFonts w:ascii="Arial Narrow" w:hAnsi="Arial Narrow"/>
                <w:lang w:val="en-US"/>
              </w:rPr>
              <w:t>certificate  No</w:t>
            </w:r>
            <w:proofErr w:type="gramEnd"/>
            <w:r w:rsidRPr="003B5831">
              <w:rPr>
                <w:rFonts w:ascii="Arial Narrow" w:hAnsi="Arial Narrow"/>
                <w:lang w:val="en-US"/>
              </w:rPr>
              <w:t>. C*170772  obtained: 1983/ 06/ 01</w:t>
            </w:r>
          </w:p>
        </w:tc>
      </w:tr>
    </w:tbl>
    <w:p w:rsidR="00704C56" w:rsidRPr="003B5831" w:rsidRDefault="00704C56" w:rsidP="00704C56">
      <w:pPr>
        <w:rPr>
          <w:rFonts w:ascii="Arial Narrow" w:hAnsi="Arial Narrow"/>
          <w:b/>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4"/>
        <w:gridCol w:w="7229"/>
      </w:tblGrid>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Dates (from – to)</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1986-1988</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Pr>
                <w:rFonts w:ascii="Arial Narrow" w:hAnsi="Arial Narrow"/>
                <w:i w:val="0"/>
                <w:sz w:val="20"/>
              </w:rPr>
              <w:t xml:space="preserve">• Name, </w:t>
            </w:r>
            <w:r w:rsidRPr="003B5831">
              <w:rPr>
                <w:rFonts w:ascii="Arial Narrow" w:hAnsi="Arial Narrow"/>
                <w:i w:val="0"/>
                <w:sz w:val="20"/>
              </w:rPr>
              <w:t xml:space="preserve">type of </w:t>
            </w:r>
            <w:proofErr w:type="spellStart"/>
            <w:r w:rsidRPr="003B5831">
              <w:rPr>
                <w:rFonts w:ascii="Arial Narrow" w:hAnsi="Arial Narrow"/>
                <w:i w:val="0"/>
                <w:sz w:val="20"/>
              </w:rPr>
              <w:t>organisation</w:t>
            </w:r>
            <w:proofErr w:type="spellEnd"/>
            <w:r w:rsidRPr="003B5831">
              <w:rPr>
                <w:rFonts w:ascii="Arial Narrow" w:hAnsi="Arial Narrow"/>
                <w:i w:val="0"/>
                <w:sz w:val="20"/>
              </w:rPr>
              <w:t xml:space="preserve"> providing education </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 xml:space="preserve">Postgraduate study: Comenius University, Bratislava, Czechoslovakia, Faculty of </w:t>
            </w:r>
            <w:proofErr w:type="spellStart"/>
            <w:r w:rsidRPr="003B5831">
              <w:rPr>
                <w:rFonts w:ascii="Arial Narrow" w:hAnsi="Arial Narrow"/>
                <w:i w:val="0"/>
                <w:sz w:val="20"/>
              </w:rPr>
              <w:t>Maths</w:t>
            </w:r>
            <w:proofErr w:type="spellEnd"/>
            <w:r w:rsidRPr="003B5831">
              <w:rPr>
                <w:rFonts w:ascii="Arial Narrow" w:hAnsi="Arial Narrow"/>
                <w:i w:val="0"/>
                <w:sz w:val="20"/>
              </w:rPr>
              <w:t xml:space="preserve"> and Physics;</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Principal subjects/occupational </w:t>
            </w:r>
          </w:p>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skills covered</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 xml:space="preserve"> 2-years  postgraduate course   on "Nuclear Energy and  the Environment"</w:t>
            </w:r>
          </w:p>
        </w:tc>
      </w:tr>
      <w:tr w:rsidR="00704C56" w:rsidRPr="003B5831" w:rsidTr="00704C56">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Title of qualification awarded</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 xml:space="preserve"> certificate obtained: 1988/ 09/ 15</w:t>
            </w:r>
          </w:p>
        </w:tc>
      </w:tr>
    </w:tbl>
    <w:p w:rsidR="00704C56" w:rsidRPr="003B5831" w:rsidRDefault="00704C56" w:rsidP="00704C56">
      <w:pPr>
        <w:rPr>
          <w:rFonts w:ascii="Arial Narrow" w:hAnsi="Arial Narrow"/>
          <w:b/>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4"/>
        <w:gridCol w:w="7229"/>
      </w:tblGrid>
      <w:tr w:rsidR="00704C56" w:rsidRPr="003B5831" w:rsidTr="00704C56">
        <w:trPr>
          <w:gridAfter w:val="2"/>
          <w:wAfter w:w="7513"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b w:val="0"/>
                <w:smallCaps/>
              </w:rPr>
            </w:pPr>
            <w:r w:rsidRPr="003B5831">
              <w:rPr>
                <w:rFonts w:ascii="Arial Narrow" w:hAnsi="Arial Narrow"/>
                <w:smallCaps/>
                <w:sz w:val="24"/>
              </w:rPr>
              <w:t>Personal skills</w:t>
            </w:r>
            <w:r>
              <w:rPr>
                <w:rFonts w:ascii="Arial Narrow" w:hAnsi="Arial Narrow"/>
                <w:smallCaps/>
                <w:sz w:val="24"/>
              </w:rPr>
              <w:t xml:space="preserve"> </w:t>
            </w:r>
            <w:r w:rsidRPr="003B5831">
              <w:rPr>
                <w:rFonts w:ascii="Arial Narrow" w:hAnsi="Arial Narrow"/>
                <w:smallCaps/>
                <w:sz w:val="24"/>
              </w:rPr>
              <w:t>and competences</w:t>
            </w:r>
          </w:p>
        </w:tc>
      </w:tr>
      <w:tr w:rsidR="00704C56" w:rsidRPr="003B5831" w:rsidTr="00704C56">
        <w:tc>
          <w:tcPr>
            <w:tcW w:w="2518" w:type="dxa"/>
            <w:tcBorders>
              <w:top w:val="nil"/>
              <w:left w:val="nil"/>
              <w:bottom w:val="nil"/>
              <w:right w:val="nil"/>
            </w:tcBorders>
          </w:tcPr>
          <w:p w:rsidR="00704C56" w:rsidRPr="003B5831" w:rsidRDefault="00704C56" w:rsidP="00704C56">
            <w:pPr>
              <w:pStyle w:val="Aaoeeu"/>
              <w:widowControl/>
              <w:spacing w:before="20" w:after="20"/>
              <w:ind w:right="33"/>
              <w:jc w:val="right"/>
              <w:rPr>
                <w:rFonts w:ascii="Arial Narrow" w:hAnsi="Arial Narrow"/>
                <w:sz w:val="24"/>
              </w:rPr>
            </w:pPr>
            <w:r w:rsidRPr="003B5831">
              <w:rPr>
                <w:rFonts w:ascii="Arial Narrow" w:hAnsi="Arial Narrow"/>
                <w:smallCaps/>
                <w:sz w:val="22"/>
              </w:rPr>
              <w:t>Mother tongue</w:t>
            </w: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widowControl/>
              <w:spacing w:before="20" w:after="20"/>
              <w:rPr>
                <w:rFonts w:ascii="Arial Narrow" w:hAnsi="Arial Narrow"/>
                <w:b/>
              </w:rPr>
            </w:pPr>
            <w:r w:rsidRPr="003B5831">
              <w:rPr>
                <w:rFonts w:ascii="Arial Narrow" w:hAnsi="Arial Narrow"/>
                <w:b/>
                <w:smallCaps/>
              </w:rPr>
              <w:t xml:space="preserve"> Slovak</w:t>
            </w:r>
          </w:p>
        </w:tc>
      </w:tr>
    </w:tbl>
    <w:p w:rsidR="00704C56" w:rsidRPr="003B5831" w:rsidRDefault="00704C56" w:rsidP="00704C56">
      <w:pPr>
        <w:pStyle w:val="Aaoeeu"/>
        <w:spacing w:before="20" w:after="20"/>
        <w:rPr>
          <w:rFonts w:ascii="Arial Narrow" w:hAnsi="Arial Narrow"/>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84"/>
        <w:gridCol w:w="7229"/>
      </w:tblGrid>
      <w:tr w:rsidR="00704C56" w:rsidRPr="003B5831" w:rsidTr="00704C56">
        <w:trPr>
          <w:gridAfter w:val="2"/>
          <w:wAfter w:w="7513" w:type="dxa"/>
        </w:trPr>
        <w:tc>
          <w:tcPr>
            <w:tcW w:w="2660" w:type="dxa"/>
            <w:tcBorders>
              <w:top w:val="nil"/>
              <w:left w:val="nil"/>
              <w:bottom w:val="nil"/>
              <w:right w:val="nil"/>
            </w:tcBorders>
          </w:tcPr>
          <w:p w:rsidR="00704C56" w:rsidRPr="003B5831" w:rsidRDefault="00704C56" w:rsidP="00704C56">
            <w:pPr>
              <w:pStyle w:val="Aeeaoaeaa1"/>
              <w:widowControl/>
              <w:rPr>
                <w:rFonts w:ascii="Arial Narrow" w:hAnsi="Arial Narrow"/>
                <w:b w:val="0"/>
                <w:smallCaps/>
                <w:sz w:val="24"/>
              </w:rPr>
            </w:pPr>
            <w:r w:rsidRPr="003B5831">
              <w:rPr>
                <w:rFonts w:ascii="Arial Narrow" w:hAnsi="Arial Narrow"/>
                <w:b w:val="0"/>
                <w:smallCaps/>
                <w:sz w:val="22"/>
              </w:rPr>
              <w:t>Other languages</w:t>
            </w:r>
          </w:p>
        </w:tc>
      </w:tr>
      <w:tr w:rsidR="00704C56" w:rsidRPr="003B5831" w:rsidTr="00704C56">
        <w:tc>
          <w:tcPr>
            <w:tcW w:w="2660" w:type="dxa"/>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b/>
                <w:i w:val="0"/>
              </w:rPr>
            </w:pP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widowControl/>
              <w:spacing w:before="20" w:after="20"/>
              <w:rPr>
                <w:rFonts w:ascii="Arial Narrow" w:hAnsi="Arial Narrow"/>
                <w:b/>
              </w:rPr>
            </w:pPr>
            <w:r w:rsidRPr="003B5831">
              <w:rPr>
                <w:rFonts w:ascii="Arial Narrow" w:hAnsi="Arial Narrow"/>
                <w:b/>
              </w:rPr>
              <w:t>English</w:t>
            </w:r>
          </w:p>
        </w:tc>
      </w:tr>
      <w:tr w:rsidR="00704C56" w:rsidRPr="003B5831" w:rsidTr="00704C56">
        <w:tc>
          <w:tcPr>
            <w:tcW w:w="2660" w:type="dxa"/>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widowControl/>
              <w:spacing w:before="20" w:after="20"/>
              <w:rPr>
                <w:rFonts w:ascii="Arial Narrow" w:hAnsi="Arial Narrow"/>
              </w:rPr>
            </w:pPr>
            <w:r w:rsidRPr="003B5831">
              <w:rPr>
                <w:rFonts w:ascii="Arial Narrow" w:hAnsi="Arial Narrow"/>
              </w:rPr>
              <w:t>Excellent, excellent, excellent.</w:t>
            </w:r>
          </w:p>
        </w:tc>
      </w:tr>
      <w:tr w:rsidR="00704C56" w:rsidRPr="003B5831" w:rsidTr="00704C56">
        <w:tc>
          <w:tcPr>
            <w:tcW w:w="2660" w:type="dxa"/>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b/>
                <w:i w:val="0"/>
              </w:rPr>
            </w:pP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widowControl/>
              <w:spacing w:before="20" w:after="20"/>
              <w:rPr>
                <w:rFonts w:ascii="Arial Narrow" w:hAnsi="Arial Narrow"/>
                <w:b/>
              </w:rPr>
            </w:pPr>
            <w:r w:rsidRPr="003B5831">
              <w:rPr>
                <w:rFonts w:ascii="Arial Narrow" w:hAnsi="Arial Narrow"/>
                <w:b/>
              </w:rPr>
              <w:t>Russian</w:t>
            </w:r>
          </w:p>
        </w:tc>
      </w:tr>
      <w:tr w:rsidR="00704C56" w:rsidRPr="003B5831" w:rsidTr="00704C56">
        <w:tc>
          <w:tcPr>
            <w:tcW w:w="2660" w:type="dxa"/>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widowControl/>
              <w:spacing w:before="20" w:after="20"/>
              <w:rPr>
                <w:rFonts w:ascii="Arial Narrow" w:hAnsi="Arial Narrow"/>
              </w:rPr>
            </w:pPr>
            <w:r w:rsidRPr="003B5831">
              <w:rPr>
                <w:rFonts w:ascii="Arial Narrow" w:hAnsi="Arial Narrow"/>
              </w:rPr>
              <w:t>Excellent, excellent, excellent.</w:t>
            </w:r>
          </w:p>
        </w:tc>
      </w:tr>
      <w:tr w:rsidR="00704C56" w:rsidRPr="003B5831" w:rsidTr="00704C56">
        <w:tc>
          <w:tcPr>
            <w:tcW w:w="2660" w:type="dxa"/>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b/>
                <w:i w:val="0"/>
              </w:rPr>
            </w:pP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widowControl/>
              <w:spacing w:before="20" w:after="20"/>
              <w:rPr>
                <w:rFonts w:ascii="Arial Narrow" w:hAnsi="Arial Narrow"/>
                <w:b/>
              </w:rPr>
            </w:pPr>
            <w:r w:rsidRPr="003B5831">
              <w:rPr>
                <w:rFonts w:ascii="Arial Narrow" w:hAnsi="Arial Narrow"/>
                <w:b/>
              </w:rPr>
              <w:t>Czech</w:t>
            </w:r>
          </w:p>
        </w:tc>
      </w:tr>
      <w:tr w:rsidR="00704C56" w:rsidRPr="003B5831" w:rsidTr="00704C56">
        <w:tc>
          <w:tcPr>
            <w:tcW w:w="2660" w:type="dxa"/>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widowControl/>
              <w:spacing w:before="20" w:after="20"/>
              <w:rPr>
                <w:rFonts w:ascii="Arial Narrow" w:hAnsi="Arial Narrow"/>
              </w:rPr>
            </w:pPr>
            <w:r w:rsidRPr="003B5831">
              <w:rPr>
                <w:rFonts w:ascii="Arial Narrow" w:hAnsi="Arial Narrow"/>
              </w:rPr>
              <w:t>Excellent, good, good.</w:t>
            </w:r>
          </w:p>
        </w:tc>
      </w:tr>
    </w:tbl>
    <w:p w:rsidR="00704C56" w:rsidRPr="003B5831" w:rsidRDefault="00704C56" w:rsidP="00704C56">
      <w:pPr>
        <w:pStyle w:val="Aaoeeu"/>
        <w:widowControl/>
        <w:rPr>
          <w:rFonts w:ascii="Arial Narrow" w:hAnsi="Arial Narrow"/>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4"/>
        <w:gridCol w:w="7229"/>
      </w:tblGrid>
      <w:tr w:rsidR="00704C56" w:rsidRPr="003B5831" w:rsidTr="00704C56">
        <w:tc>
          <w:tcPr>
            <w:tcW w:w="2518" w:type="dxa"/>
            <w:tcBorders>
              <w:top w:val="nil"/>
              <w:left w:val="nil"/>
              <w:bottom w:val="nil"/>
              <w:right w:val="nil"/>
            </w:tcBorders>
          </w:tcPr>
          <w:p w:rsidR="00704C56" w:rsidRPr="00DD5356" w:rsidRDefault="00704C56" w:rsidP="00704C56">
            <w:pPr>
              <w:pStyle w:val="Aaoeeu"/>
              <w:widowControl/>
              <w:spacing w:before="20" w:after="20"/>
              <w:ind w:right="33"/>
              <w:jc w:val="right"/>
              <w:rPr>
                <w:rFonts w:ascii="Arial Narrow" w:hAnsi="Arial Narrow"/>
                <w:b/>
                <w:smallCaps/>
                <w:sz w:val="24"/>
              </w:rPr>
            </w:pPr>
            <w:r w:rsidRPr="00DD5356">
              <w:rPr>
                <w:rFonts w:ascii="Arial Narrow" w:hAnsi="Arial Narrow"/>
                <w:b/>
                <w:smallCaps/>
                <w:sz w:val="24"/>
              </w:rPr>
              <w:t xml:space="preserve">Technical and Professional skills </w:t>
            </w:r>
          </w:p>
          <w:p w:rsidR="00704C56" w:rsidRPr="003B5831" w:rsidRDefault="00704C56" w:rsidP="00704C56">
            <w:pPr>
              <w:pStyle w:val="Aeeaoaeaa1"/>
              <w:widowControl/>
              <w:spacing w:before="20" w:after="20"/>
              <w:rPr>
                <w:rFonts w:ascii="Arial Narrow" w:hAnsi="Arial Narrow"/>
                <w:b w:val="0"/>
                <w:smallCaps/>
              </w:rPr>
            </w:pP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widowControl/>
              <w:spacing w:before="20" w:after="20"/>
              <w:rPr>
                <w:rFonts w:ascii="Arial Narrow" w:hAnsi="Arial Narrow"/>
                <w:smallCaps/>
              </w:rPr>
            </w:pPr>
            <w:r w:rsidRPr="003B5831">
              <w:rPr>
                <w:rFonts w:ascii="Arial Narrow" w:hAnsi="Arial Narrow"/>
                <w:smallCaps/>
              </w:rPr>
              <w:t>architect of nuclear emergency response systems</w:t>
            </w:r>
          </w:p>
          <w:p w:rsidR="00704C56" w:rsidRPr="003B5831" w:rsidRDefault="00704C56" w:rsidP="00704C56">
            <w:pPr>
              <w:pStyle w:val="Eaoaeaa"/>
              <w:widowControl/>
              <w:spacing w:before="20" w:after="20"/>
              <w:rPr>
                <w:rFonts w:ascii="Arial Narrow" w:hAnsi="Arial Narrow"/>
                <w:smallCaps/>
              </w:rPr>
            </w:pPr>
            <w:r w:rsidRPr="003B5831">
              <w:rPr>
                <w:rFonts w:ascii="Arial Narrow" w:hAnsi="Arial Narrow"/>
              </w:rPr>
              <w:t>Licensed and long term experienced  in using PC COSYMA, INTERRAS, NRC Dose,  MICROSHIELD,  MCNP and SCALE code</w:t>
            </w:r>
          </w:p>
          <w:p w:rsidR="00704C56" w:rsidRPr="003B5831" w:rsidRDefault="00704C56" w:rsidP="00704C56">
            <w:pPr>
              <w:pStyle w:val="Eaoaeaa"/>
              <w:widowControl/>
              <w:spacing w:before="20" w:after="20"/>
              <w:rPr>
                <w:rFonts w:ascii="Arial Narrow" w:hAnsi="Arial Narrow"/>
                <w:smallCaps/>
              </w:rPr>
            </w:pPr>
          </w:p>
        </w:tc>
      </w:tr>
      <w:tr w:rsidR="00704C56" w:rsidRPr="003B5831" w:rsidTr="00704C56">
        <w:tc>
          <w:tcPr>
            <w:tcW w:w="2518" w:type="dxa"/>
            <w:tcBorders>
              <w:top w:val="nil"/>
              <w:left w:val="nil"/>
              <w:bottom w:val="nil"/>
              <w:right w:val="nil"/>
            </w:tcBorders>
          </w:tcPr>
          <w:p w:rsidR="00704C56" w:rsidRPr="003B5831" w:rsidRDefault="00704C56" w:rsidP="00704C56">
            <w:pPr>
              <w:pStyle w:val="Aaoeeu"/>
              <w:widowControl/>
              <w:spacing w:before="20" w:after="20"/>
              <w:ind w:right="33"/>
              <w:jc w:val="right"/>
              <w:rPr>
                <w:rFonts w:ascii="Arial Narrow" w:hAnsi="Arial Narrow"/>
                <w:smallCaps/>
                <w:sz w:val="22"/>
              </w:rPr>
            </w:pPr>
            <w:r w:rsidRPr="003B5831">
              <w:rPr>
                <w:rFonts w:ascii="Arial Narrow" w:hAnsi="Arial Narrow"/>
                <w:smallCaps/>
                <w:sz w:val="24"/>
              </w:rPr>
              <w:t xml:space="preserve">Organizational and Social skills </w:t>
            </w: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rPr>
                <w:rFonts w:ascii="Arial Narrow" w:hAnsi="Arial Narrow"/>
              </w:rPr>
            </w:pPr>
            <w:r w:rsidRPr="003B5831">
              <w:rPr>
                <w:rFonts w:ascii="Arial Narrow" w:hAnsi="Arial Narrow"/>
              </w:rPr>
              <w:t>Team spirit, leader of the team, long-term collaboration with teams at institutes at home and abroad.</w:t>
            </w:r>
          </w:p>
          <w:p w:rsidR="00704C56" w:rsidRPr="003B5831" w:rsidRDefault="00704C56" w:rsidP="00704C56">
            <w:pPr>
              <w:pStyle w:val="Eaoaeaa"/>
              <w:widowControl/>
              <w:spacing w:before="20" w:after="20"/>
              <w:rPr>
                <w:rFonts w:ascii="Arial Narrow" w:hAnsi="Arial Narrow"/>
                <w:smallCaps/>
              </w:rPr>
            </w:pPr>
            <w:r w:rsidRPr="003B5831">
              <w:rPr>
                <w:rFonts w:ascii="Arial Narrow" w:hAnsi="Arial Narrow"/>
              </w:rPr>
              <w:t>Experienced in software project management through the full life cycle.</w:t>
            </w:r>
          </w:p>
        </w:tc>
      </w:tr>
    </w:tbl>
    <w:p w:rsidR="00704C56" w:rsidRPr="003B5831" w:rsidRDefault="00704C56" w:rsidP="00704C56">
      <w:pPr>
        <w:pStyle w:val="Aaoeeu"/>
        <w:widowControl/>
        <w:rPr>
          <w:rFonts w:ascii="Arial Narrow" w:hAnsi="Arial Narrow"/>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4"/>
        <w:gridCol w:w="7229"/>
      </w:tblGrid>
      <w:tr w:rsidR="00704C56" w:rsidRPr="003B5831" w:rsidTr="00704C56">
        <w:tc>
          <w:tcPr>
            <w:tcW w:w="2518" w:type="dxa"/>
            <w:tcBorders>
              <w:top w:val="nil"/>
              <w:left w:val="nil"/>
              <w:bottom w:val="nil"/>
              <w:right w:val="nil"/>
            </w:tcBorders>
          </w:tcPr>
          <w:p w:rsidR="00704C56" w:rsidRPr="003B5831" w:rsidRDefault="00704C56" w:rsidP="00704C56">
            <w:pPr>
              <w:pStyle w:val="Aaoeeu"/>
              <w:widowControl/>
              <w:spacing w:before="20" w:after="20"/>
              <w:ind w:right="33"/>
              <w:jc w:val="right"/>
              <w:rPr>
                <w:rFonts w:ascii="Arial Narrow" w:hAnsi="Arial Narrow"/>
                <w:smallCaps/>
                <w:sz w:val="22"/>
              </w:rPr>
            </w:pPr>
            <w:r w:rsidRPr="003B5831">
              <w:rPr>
                <w:rFonts w:ascii="Arial Narrow" w:hAnsi="Arial Narrow"/>
                <w:smallCaps/>
                <w:sz w:val="24"/>
              </w:rPr>
              <w:t>Additional information</w:t>
            </w: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tcBorders>
              <w:top w:val="nil"/>
              <w:left w:val="nil"/>
              <w:bottom w:val="nil"/>
              <w:right w:val="nil"/>
            </w:tcBorders>
          </w:tcPr>
          <w:p w:rsidR="00704C56" w:rsidRPr="003B5831" w:rsidRDefault="00704C56" w:rsidP="00704C56">
            <w:pPr>
              <w:pStyle w:val="Eaoaeaa"/>
              <w:spacing w:after="20"/>
              <w:rPr>
                <w:rFonts w:ascii="Arial Narrow" w:hAnsi="Arial Narrow"/>
                <w:sz w:val="18"/>
                <w:szCs w:val="18"/>
              </w:rPr>
            </w:pPr>
            <w:r w:rsidRPr="003B5831">
              <w:rPr>
                <w:rFonts w:ascii="Arial Narrow" w:hAnsi="Arial Narrow"/>
                <w:sz w:val="18"/>
                <w:szCs w:val="18"/>
              </w:rPr>
              <w:t>PUBLICATIONS</w:t>
            </w:r>
          </w:p>
          <w:p w:rsidR="00704C56" w:rsidRPr="003B5831" w:rsidRDefault="00704C56" w:rsidP="00704C56">
            <w:pPr>
              <w:pStyle w:val="ABmerit"/>
              <w:spacing w:line="240" w:lineRule="auto"/>
              <w:rPr>
                <w:rFonts w:ascii="Arial Narrow" w:hAnsi="Arial Narrow"/>
                <w:b/>
                <w:sz w:val="18"/>
                <w:szCs w:val="18"/>
                <w:u w:val="single"/>
                <w:lang w:val="en-US"/>
              </w:rPr>
            </w:pPr>
            <w:r w:rsidRPr="003B5831">
              <w:rPr>
                <w:rFonts w:ascii="Arial Narrow" w:hAnsi="Arial Narrow"/>
                <w:b/>
                <w:sz w:val="18"/>
                <w:szCs w:val="18"/>
                <w:u w:val="single"/>
                <w:lang w:val="en-US"/>
              </w:rPr>
              <w:t>Journals:</w:t>
            </w:r>
          </w:p>
          <w:p w:rsidR="00704C56" w:rsidRPr="003B5831" w:rsidRDefault="00704C56" w:rsidP="00704C56">
            <w:pPr>
              <w:pStyle w:val="ABmerit"/>
              <w:spacing w:line="240" w:lineRule="auto"/>
              <w:rPr>
                <w:rFonts w:ascii="Arial Narrow" w:hAnsi="Arial Narrow"/>
                <w:sz w:val="18"/>
                <w:szCs w:val="18"/>
                <w:lang w:val="en-US"/>
              </w:rPr>
            </w:pPr>
            <w:r w:rsidRPr="003B5831">
              <w:rPr>
                <w:rFonts w:ascii="Arial Narrow" w:hAnsi="Arial Narrow"/>
                <w:sz w:val="18"/>
                <w:szCs w:val="18"/>
                <w:lang w:val="en-US"/>
              </w:rPr>
              <w:t xml:space="preserve"> 1) Čarný</w:t>
            </w:r>
            <w:proofErr w:type="gramStart"/>
            <w:r w:rsidRPr="003B5831">
              <w:rPr>
                <w:rFonts w:ascii="Arial Narrow" w:hAnsi="Arial Narrow"/>
                <w:sz w:val="18"/>
                <w:szCs w:val="18"/>
                <w:lang w:val="en-US"/>
              </w:rPr>
              <w:t>,P</w:t>
            </w:r>
            <w:proofErr w:type="gramEnd"/>
            <w:r w:rsidRPr="003B5831">
              <w:rPr>
                <w:rFonts w:ascii="Arial Narrow" w:hAnsi="Arial Narrow"/>
                <w:sz w:val="18"/>
                <w:szCs w:val="18"/>
                <w:lang w:val="en-US"/>
              </w:rPr>
              <w:t xml:space="preserve">., Morávek,J., Baček,D., Lieskovský,M. CMEA  Intercomparison of Environmental Thermoluminescence  </w:t>
            </w:r>
            <w:proofErr w:type="spellStart"/>
            <w:r w:rsidRPr="003B5831">
              <w:rPr>
                <w:rFonts w:ascii="Arial Narrow" w:hAnsi="Arial Narrow"/>
                <w:sz w:val="18"/>
                <w:szCs w:val="18"/>
                <w:lang w:val="en-US"/>
              </w:rPr>
              <w:t>Dosemeters</w:t>
            </w:r>
            <w:proofErr w:type="spellEnd"/>
            <w:r w:rsidRPr="003B5831">
              <w:rPr>
                <w:rFonts w:ascii="Arial Narrow" w:hAnsi="Arial Narrow"/>
                <w:sz w:val="18"/>
                <w:szCs w:val="18"/>
                <w:lang w:val="en-US"/>
              </w:rPr>
              <w:t>, Radiat.Prot.Dosim. 27, 115-118, (1989), Nuclear  Technology Publishing, Great Britain (in English)</w:t>
            </w:r>
          </w:p>
          <w:p w:rsidR="00704C56" w:rsidRPr="003B5831" w:rsidRDefault="00704C56" w:rsidP="00704C56">
            <w:pPr>
              <w:pStyle w:val="ABmerit"/>
              <w:spacing w:line="240" w:lineRule="auto"/>
              <w:rPr>
                <w:rFonts w:ascii="Arial Narrow" w:hAnsi="Arial Narrow"/>
                <w:sz w:val="18"/>
                <w:szCs w:val="18"/>
                <w:lang w:val="en-US"/>
              </w:rPr>
            </w:pPr>
            <w:r w:rsidRPr="003B5831">
              <w:rPr>
                <w:rFonts w:ascii="Arial Narrow" w:hAnsi="Arial Narrow"/>
                <w:sz w:val="18"/>
                <w:szCs w:val="18"/>
                <w:lang w:val="en-US"/>
              </w:rPr>
              <w:t xml:space="preserve"> 2) Čarný</w:t>
            </w:r>
            <w:proofErr w:type="gramStart"/>
            <w:r w:rsidRPr="003B5831">
              <w:rPr>
                <w:rFonts w:ascii="Arial Narrow" w:hAnsi="Arial Narrow"/>
                <w:sz w:val="18"/>
                <w:szCs w:val="18"/>
                <w:lang w:val="en-US"/>
              </w:rPr>
              <w:t>,P</w:t>
            </w:r>
            <w:proofErr w:type="gramEnd"/>
            <w:r w:rsidRPr="003B5831">
              <w:rPr>
                <w:rFonts w:ascii="Arial Narrow" w:hAnsi="Arial Narrow"/>
                <w:sz w:val="18"/>
                <w:szCs w:val="18"/>
                <w:lang w:val="en-US"/>
              </w:rPr>
              <w:t>., Lieskovský,M. Beta Dosimetry at Nuclear Power  Plants, Radiat.Prot.Dosim. 37, 123-126, (1991), Nuclear  Technology Publishing, Great Britain (in English)</w:t>
            </w:r>
          </w:p>
          <w:p w:rsidR="00704C56" w:rsidRPr="003B5831" w:rsidRDefault="00704C56" w:rsidP="00704C56">
            <w:pPr>
              <w:pStyle w:val="ABmerit"/>
              <w:spacing w:line="240" w:lineRule="auto"/>
              <w:rPr>
                <w:rFonts w:ascii="Arial Narrow" w:hAnsi="Arial Narrow"/>
                <w:sz w:val="18"/>
                <w:szCs w:val="18"/>
                <w:lang w:val="en-US"/>
              </w:rPr>
            </w:pPr>
            <w:r w:rsidRPr="003B5831">
              <w:rPr>
                <w:rFonts w:ascii="Arial Narrow" w:hAnsi="Arial Narrow"/>
                <w:sz w:val="18"/>
                <w:szCs w:val="18"/>
                <w:lang w:val="en-US"/>
              </w:rPr>
              <w:t xml:space="preserve"> 3) Šujak</w:t>
            </w:r>
            <w:proofErr w:type="gramStart"/>
            <w:r w:rsidRPr="003B5831">
              <w:rPr>
                <w:rFonts w:ascii="Arial Narrow" w:hAnsi="Arial Narrow"/>
                <w:sz w:val="18"/>
                <w:szCs w:val="18"/>
                <w:lang w:val="en-US"/>
              </w:rPr>
              <w:t>,P</w:t>
            </w:r>
            <w:proofErr w:type="gramEnd"/>
            <w:r w:rsidRPr="003B5831">
              <w:rPr>
                <w:rFonts w:ascii="Arial Narrow" w:hAnsi="Arial Narrow"/>
                <w:sz w:val="18"/>
                <w:szCs w:val="18"/>
                <w:lang w:val="en-US"/>
              </w:rPr>
              <w:t>.,Čarný,P.,Prouza,Z.,Hermanská,J. Energy Spectra of  Stray Neutron Fields at PWR NPP, Radiat.Prot.Dosim. 19,  179-182, (1987), Nuclear Technology Publishing, Great Britain  (in English)</w:t>
            </w:r>
          </w:p>
          <w:p w:rsidR="00704C56" w:rsidRPr="003B5831" w:rsidRDefault="00704C56" w:rsidP="00704C56">
            <w:pPr>
              <w:pStyle w:val="ABmerit"/>
              <w:spacing w:line="240" w:lineRule="auto"/>
              <w:rPr>
                <w:rFonts w:ascii="Arial Narrow" w:hAnsi="Arial Narrow"/>
                <w:sz w:val="18"/>
                <w:szCs w:val="18"/>
                <w:lang w:val="en-US"/>
              </w:rPr>
            </w:pPr>
            <w:r w:rsidRPr="003B5831">
              <w:rPr>
                <w:rFonts w:ascii="Arial Narrow" w:hAnsi="Arial Narrow"/>
                <w:sz w:val="18"/>
                <w:szCs w:val="18"/>
                <w:lang w:val="en-US"/>
              </w:rPr>
              <w:t xml:space="preserve"> 4) Prouza,Z..,Hermanská,J.,Sujak,P.,Čarný,P. Need of Neutron  Personnel Dosimeters at NPPs, Kernenergie 29, (1986) (in  English)</w:t>
            </w:r>
          </w:p>
          <w:p w:rsidR="00704C56" w:rsidRPr="003B5831" w:rsidRDefault="00704C56" w:rsidP="00704C56">
            <w:pPr>
              <w:pStyle w:val="ABmerit"/>
              <w:spacing w:line="240" w:lineRule="auto"/>
              <w:rPr>
                <w:rFonts w:ascii="Arial Narrow" w:hAnsi="Arial Narrow"/>
                <w:sz w:val="18"/>
                <w:szCs w:val="18"/>
                <w:lang w:val="en-US"/>
              </w:rPr>
            </w:pPr>
            <w:r w:rsidRPr="003B5831">
              <w:rPr>
                <w:rFonts w:ascii="Arial Narrow" w:hAnsi="Arial Narrow"/>
                <w:sz w:val="18"/>
                <w:szCs w:val="18"/>
                <w:lang w:val="en-US"/>
              </w:rPr>
              <w:t xml:space="preserve"> 5) Čarný,P.,Morávek,J.,Lieskovský,M. Long Term Monitoring of  Doses in the Environment by TLD Method, Jaderná energie 34/3,  93-98, (1988) (in Slovak)</w:t>
            </w:r>
          </w:p>
          <w:p w:rsidR="00704C56" w:rsidRPr="003B5831" w:rsidRDefault="00704C56" w:rsidP="00704C56">
            <w:pPr>
              <w:pStyle w:val="ABmerit"/>
              <w:spacing w:line="240" w:lineRule="auto"/>
              <w:rPr>
                <w:rFonts w:ascii="Arial Narrow" w:hAnsi="Arial Narrow"/>
                <w:sz w:val="18"/>
                <w:szCs w:val="18"/>
                <w:lang w:val="en-US"/>
              </w:rPr>
            </w:pPr>
            <w:r w:rsidRPr="003B5831">
              <w:rPr>
                <w:rFonts w:ascii="Arial Narrow" w:hAnsi="Arial Narrow"/>
                <w:sz w:val="18"/>
                <w:szCs w:val="18"/>
                <w:lang w:val="en-US"/>
              </w:rPr>
              <w:t xml:space="preserve"> 6) Spurný,F., Pinák,M., Čarný,P., Morávek,J., Prouza,Z., Nikodemová,D. Evaluation of Personal Neutron Dosimeters in  the Fields at NPP WWER 440, Jaderná energie 35/1, 20-25,  (1989) (in Czech)</w:t>
            </w:r>
          </w:p>
          <w:p w:rsidR="00704C56" w:rsidRPr="003B5831" w:rsidRDefault="00704C56" w:rsidP="00704C56">
            <w:pPr>
              <w:pStyle w:val="ABmerit"/>
              <w:spacing w:line="240" w:lineRule="auto"/>
              <w:rPr>
                <w:rFonts w:ascii="Arial Narrow" w:hAnsi="Arial Narrow"/>
                <w:sz w:val="18"/>
                <w:szCs w:val="18"/>
                <w:lang w:val="en-US"/>
              </w:rPr>
            </w:pPr>
          </w:p>
          <w:p w:rsidR="00704C56" w:rsidRPr="003B5831" w:rsidRDefault="00704C56" w:rsidP="00704C56">
            <w:pPr>
              <w:pStyle w:val="ABmerit"/>
              <w:spacing w:line="240" w:lineRule="auto"/>
              <w:rPr>
                <w:rFonts w:ascii="Arial Narrow" w:hAnsi="Arial Narrow"/>
                <w:b/>
                <w:sz w:val="18"/>
                <w:szCs w:val="18"/>
                <w:u w:val="single"/>
                <w:lang w:val="en-US"/>
              </w:rPr>
            </w:pPr>
            <w:r w:rsidRPr="003B5831">
              <w:rPr>
                <w:rFonts w:ascii="Arial Narrow" w:hAnsi="Arial Narrow"/>
                <w:b/>
                <w:sz w:val="18"/>
                <w:szCs w:val="18"/>
                <w:u w:val="single"/>
                <w:lang w:val="en-US"/>
              </w:rPr>
              <w:t>Patents:</w:t>
            </w:r>
          </w:p>
          <w:p w:rsidR="00704C56" w:rsidRPr="003B5831" w:rsidRDefault="00704C56" w:rsidP="00704C56">
            <w:pPr>
              <w:pStyle w:val="ABmerit"/>
              <w:spacing w:line="240" w:lineRule="auto"/>
              <w:rPr>
                <w:rFonts w:ascii="Arial Narrow" w:hAnsi="Arial Narrow"/>
                <w:sz w:val="18"/>
                <w:szCs w:val="18"/>
                <w:lang w:val="en-US"/>
              </w:rPr>
            </w:pPr>
            <w:r w:rsidRPr="003B5831">
              <w:rPr>
                <w:rFonts w:ascii="Arial Narrow" w:hAnsi="Arial Narrow"/>
                <w:sz w:val="18"/>
                <w:szCs w:val="18"/>
                <w:lang w:val="en-US"/>
              </w:rPr>
              <w:t xml:space="preserve"> 1) Čarný,P.,Lieskovský,M. Neutron Monitor, Czechoslovak  Patent No. 270163</w:t>
            </w:r>
          </w:p>
          <w:p w:rsidR="00704C56" w:rsidRPr="003B5831" w:rsidRDefault="00704C56" w:rsidP="00704C56">
            <w:pPr>
              <w:pStyle w:val="ABmerit"/>
              <w:spacing w:line="240" w:lineRule="auto"/>
              <w:rPr>
                <w:rFonts w:ascii="Arial Narrow" w:hAnsi="Arial Narrow"/>
                <w:sz w:val="18"/>
                <w:szCs w:val="18"/>
                <w:lang w:val="en-US"/>
              </w:rPr>
            </w:pPr>
          </w:p>
          <w:p w:rsidR="00704C56" w:rsidRPr="003B5831" w:rsidRDefault="00704C56" w:rsidP="00704C56">
            <w:pPr>
              <w:pStyle w:val="ABmerit"/>
              <w:spacing w:line="240" w:lineRule="auto"/>
              <w:rPr>
                <w:rFonts w:ascii="Arial Narrow" w:hAnsi="Arial Narrow"/>
                <w:b/>
                <w:sz w:val="18"/>
                <w:szCs w:val="18"/>
                <w:u w:val="single"/>
                <w:lang w:val="en-US"/>
              </w:rPr>
            </w:pPr>
            <w:r w:rsidRPr="003B5831">
              <w:rPr>
                <w:rFonts w:ascii="Arial Narrow" w:hAnsi="Arial Narrow"/>
                <w:b/>
                <w:sz w:val="18"/>
                <w:szCs w:val="18"/>
                <w:u w:val="single"/>
                <w:lang w:val="en-US"/>
              </w:rPr>
              <w:t>Conferences:</w:t>
            </w:r>
          </w:p>
          <w:p w:rsidR="00704C56" w:rsidRPr="003B5831" w:rsidRDefault="00704C56" w:rsidP="00A04289">
            <w:pPr>
              <w:pStyle w:val="Eaoaeaa"/>
              <w:widowControl/>
              <w:numPr>
                <w:ilvl w:val="0"/>
                <w:numId w:val="2"/>
              </w:numPr>
              <w:tabs>
                <w:tab w:val="center" w:pos="742"/>
              </w:tabs>
              <w:spacing w:before="20" w:after="20"/>
              <w:rPr>
                <w:rFonts w:ascii="Arial Narrow" w:hAnsi="Arial Narrow"/>
                <w:sz w:val="18"/>
                <w:szCs w:val="18"/>
              </w:rPr>
            </w:pPr>
            <w:r w:rsidRPr="003B5831">
              <w:rPr>
                <w:rFonts w:ascii="Arial Narrow" w:hAnsi="Arial Narrow"/>
                <w:sz w:val="18"/>
                <w:szCs w:val="18"/>
              </w:rPr>
              <w:t>Čarný</w:t>
            </w:r>
            <w:proofErr w:type="gramStart"/>
            <w:r w:rsidRPr="003B5831">
              <w:rPr>
                <w:rFonts w:ascii="Arial Narrow" w:hAnsi="Arial Narrow"/>
                <w:sz w:val="18"/>
                <w:szCs w:val="18"/>
              </w:rPr>
              <w:t>,P</w:t>
            </w:r>
            <w:proofErr w:type="gramEnd"/>
            <w:r w:rsidRPr="003B5831">
              <w:rPr>
                <w:rFonts w:ascii="Arial Narrow" w:hAnsi="Arial Narrow"/>
                <w:sz w:val="18"/>
                <w:szCs w:val="18"/>
              </w:rPr>
              <w:t xml:space="preserve">., Smejkalová, E., et al. (2009) ESTE EDU- large update of decision support system for the Crisis Staff of the SÚJB ČR. In </w:t>
            </w:r>
            <w:proofErr w:type="spellStart"/>
            <w:r w:rsidRPr="003B5831">
              <w:rPr>
                <w:rFonts w:ascii="Arial Narrow" w:hAnsi="Arial Narrow"/>
                <w:sz w:val="18"/>
                <w:szCs w:val="18"/>
              </w:rPr>
              <w:t>Sborník</w:t>
            </w:r>
            <w:proofErr w:type="spellEnd"/>
            <w:r w:rsidRPr="003B5831">
              <w:rPr>
                <w:rFonts w:ascii="Arial Narrow" w:hAnsi="Arial Narrow"/>
                <w:sz w:val="18"/>
                <w:szCs w:val="18"/>
              </w:rPr>
              <w:t xml:space="preserve"> – XXX I. Conference of Radiological Safety, </w:t>
            </w:r>
            <w:proofErr w:type="spellStart"/>
            <w:r w:rsidRPr="003B5831">
              <w:rPr>
                <w:rFonts w:ascii="Arial Narrow" w:hAnsi="Arial Narrow"/>
                <w:sz w:val="18"/>
                <w:szCs w:val="18"/>
              </w:rPr>
              <w:t>Kouty</w:t>
            </w:r>
            <w:proofErr w:type="spellEnd"/>
            <w:r w:rsidRPr="003B5831">
              <w:rPr>
                <w:rFonts w:ascii="Arial Narrow" w:hAnsi="Arial Narrow"/>
                <w:sz w:val="18"/>
                <w:szCs w:val="18"/>
              </w:rPr>
              <w:t xml:space="preserve"> </w:t>
            </w:r>
            <w:proofErr w:type="spellStart"/>
            <w:r w:rsidRPr="003B5831">
              <w:rPr>
                <w:rFonts w:ascii="Arial Narrow" w:hAnsi="Arial Narrow"/>
                <w:sz w:val="18"/>
                <w:szCs w:val="18"/>
              </w:rPr>
              <w:t>nad</w:t>
            </w:r>
            <w:proofErr w:type="spellEnd"/>
            <w:r w:rsidRPr="003B5831">
              <w:rPr>
                <w:rFonts w:ascii="Arial Narrow" w:hAnsi="Arial Narrow"/>
                <w:sz w:val="18"/>
                <w:szCs w:val="18"/>
              </w:rPr>
              <w:t xml:space="preserve"> </w:t>
            </w:r>
            <w:proofErr w:type="spellStart"/>
            <w:r w:rsidRPr="003B5831">
              <w:rPr>
                <w:rFonts w:ascii="Arial Narrow" w:hAnsi="Arial Narrow"/>
                <w:sz w:val="18"/>
                <w:szCs w:val="18"/>
              </w:rPr>
              <w:t>Desnou</w:t>
            </w:r>
            <w:proofErr w:type="spellEnd"/>
            <w:r w:rsidRPr="003B5831">
              <w:rPr>
                <w:rFonts w:ascii="Arial Narrow" w:hAnsi="Arial Narrow"/>
                <w:sz w:val="18"/>
                <w:szCs w:val="18"/>
              </w:rPr>
              <w:t>, Czech republic, ISBN 978-80-01-04430-8</w:t>
            </w:r>
          </w:p>
          <w:p w:rsidR="00704C56" w:rsidRPr="003B5831" w:rsidRDefault="00704C56" w:rsidP="00A04289">
            <w:pPr>
              <w:pStyle w:val="Eaoaeaa"/>
              <w:widowControl/>
              <w:numPr>
                <w:ilvl w:val="0"/>
                <w:numId w:val="2"/>
              </w:numPr>
              <w:tabs>
                <w:tab w:val="center" w:pos="742"/>
              </w:tabs>
              <w:spacing w:before="20" w:after="20"/>
              <w:rPr>
                <w:rFonts w:ascii="Arial Narrow" w:hAnsi="Arial Narrow"/>
                <w:sz w:val="18"/>
                <w:szCs w:val="18"/>
              </w:rPr>
            </w:pPr>
            <w:r w:rsidRPr="003B5831">
              <w:rPr>
                <w:rFonts w:ascii="Arial Narrow" w:hAnsi="Arial Narrow"/>
                <w:sz w:val="18"/>
                <w:szCs w:val="18"/>
              </w:rPr>
              <w:t>Suchoň, D.</w:t>
            </w:r>
            <w:proofErr w:type="gramStart"/>
            <w:r w:rsidRPr="003B5831">
              <w:rPr>
                <w:rFonts w:ascii="Arial Narrow" w:hAnsi="Arial Narrow"/>
                <w:sz w:val="18"/>
                <w:szCs w:val="18"/>
              </w:rPr>
              <w:t>,  Smejkalová</w:t>
            </w:r>
            <w:proofErr w:type="gramEnd"/>
            <w:r w:rsidRPr="003B5831">
              <w:rPr>
                <w:rFonts w:ascii="Arial Narrow" w:hAnsi="Arial Narrow"/>
                <w:sz w:val="18"/>
                <w:szCs w:val="18"/>
              </w:rPr>
              <w:t>, E., Čarný,P., et al. (2010) Parallel Computing For Radiological Impacts Assessment During Nuclear Accident. In: Joint International Conference on Supercomputing in Nuclear Applications and Monte Carlo 2010 (SNA + MC2010) 2010.Tokyo, Japan</w:t>
            </w:r>
          </w:p>
          <w:p w:rsidR="00704C56" w:rsidRPr="003B5831" w:rsidRDefault="00704C56" w:rsidP="00A04289">
            <w:pPr>
              <w:numPr>
                <w:ilvl w:val="0"/>
                <w:numId w:val="2"/>
              </w:numPr>
              <w:tabs>
                <w:tab w:val="center" w:pos="742"/>
              </w:tabs>
              <w:rPr>
                <w:rFonts w:ascii="Arial Narrow" w:hAnsi="Arial Narrow"/>
                <w:i/>
                <w:sz w:val="18"/>
                <w:szCs w:val="18"/>
              </w:rPr>
            </w:pPr>
            <w:proofErr w:type="spellStart"/>
            <w:r w:rsidRPr="003B5831">
              <w:rPr>
                <w:rFonts w:ascii="Arial Narrow" w:hAnsi="Arial Narrow"/>
                <w:spacing w:val="-2"/>
                <w:kern w:val="2"/>
                <w:sz w:val="18"/>
                <w:szCs w:val="18"/>
              </w:rPr>
              <w:t>Carný,P</w:t>
            </w:r>
            <w:proofErr w:type="spellEnd"/>
            <w:r w:rsidRPr="003B5831">
              <w:rPr>
                <w:rFonts w:ascii="Arial Narrow" w:hAnsi="Arial Narrow"/>
                <w:spacing w:val="-2"/>
                <w:kern w:val="2"/>
                <w:sz w:val="18"/>
                <w:szCs w:val="18"/>
              </w:rPr>
              <w:t xml:space="preserve">., Starostová, V., </w:t>
            </w:r>
            <w:proofErr w:type="spellStart"/>
            <w:r w:rsidRPr="003B5831">
              <w:rPr>
                <w:rFonts w:ascii="Arial Narrow" w:hAnsi="Arial Narrow"/>
                <w:spacing w:val="-2"/>
                <w:kern w:val="2"/>
                <w:sz w:val="18"/>
                <w:szCs w:val="18"/>
              </w:rPr>
              <w:t>Hofer,P</w:t>
            </w:r>
            <w:proofErr w:type="spellEnd"/>
            <w:r w:rsidRPr="003B5831">
              <w:rPr>
                <w:rFonts w:ascii="Arial Narrow" w:hAnsi="Arial Narrow"/>
                <w:spacing w:val="-2"/>
                <w:kern w:val="2"/>
                <w:sz w:val="18"/>
                <w:szCs w:val="18"/>
              </w:rPr>
              <w:t xml:space="preserve">.: Data exchange between the </w:t>
            </w:r>
            <w:r w:rsidRPr="003B5831">
              <w:rPr>
                <w:rFonts w:ascii="Arial Narrow" w:hAnsi="Arial Narrow"/>
                <w:i/>
                <w:spacing w:val="-2"/>
                <w:kern w:val="2"/>
                <w:sz w:val="18"/>
                <w:szCs w:val="18"/>
              </w:rPr>
              <w:t xml:space="preserve">este systems </w:t>
            </w:r>
            <w:r w:rsidRPr="003B5831">
              <w:rPr>
                <w:rFonts w:ascii="Arial Narrow" w:hAnsi="Arial Narrow"/>
                <w:spacing w:val="-2"/>
                <w:kern w:val="2"/>
                <w:sz w:val="18"/>
                <w:szCs w:val="18"/>
              </w:rPr>
              <w:t xml:space="preserve">at the SÚJB Prague and at the BMLFUW Vienna in case of emergency, </w:t>
            </w:r>
            <w:r w:rsidRPr="003B5831">
              <w:rPr>
                <w:rFonts w:ascii="Arial Narrow" w:hAnsi="Arial Narrow"/>
                <w:sz w:val="18"/>
                <w:szCs w:val="18"/>
              </w:rPr>
              <w:t xml:space="preserve">paper presented at the Conference on Radiological Safety, </w:t>
            </w:r>
            <w:proofErr w:type="spellStart"/>
            <w:r w:rsidRPr="003B5831">
              <w:rPr>
                <w:rFonts w:ascii="Arial Narrow" w:hAnsi="Arial Narrow"/>
                <w:sz w:val="18"/>
                <w:szCs w:val="18"/>
              </w:rPr>
              <w:t>Liptovský</w:t>
            </w:r>
            <w:proofErr w:type="spellEnd"/>
            <w:r w:rsidRPr="003B5831">
              <w:rPr>
                <w:rFonts w:ascii="Arial Narrow" w:hAnsi="Arial Narrow"/>
                <w:sz w:val="18"/>
                <w:szCs w:val="18"/>
              </w:rPr>
              <w:t xml:space="preserve"> Ján, 2005</w:t>
            </w:r>
          </w:p>
          <w:p w:rsidR="00704C56" w:rsidRPr="003B5831" w:rsidRDefault="00704C56" w:rsidP="00A04289">
            <w:pPr>
              <w:numPr>
                <w:ilvl w:val="0"/>
                <w:numId w:val="2"/>
              </w:numPr>
              <w:tabs>
                <w:tab w:val="center" w:pos="742"/>
              </w:tabs>
              <w:rPr>
                <w:rFonts w:ascii="Arial Narrow" w:hAnsi="Arial Narrow"/>
                <w:sz w:val="18"/>
                <w:szCs w:val="18"/>
              </w:rPr>
            </w:pPr>
            <w:proofErr w:type="spellStart"/>
            <w:r w:rsidRPr="003B5831">
              <w:rPr>
                <w:rFonts w:ascii="Arial Narrow" w:hAnsi="Arial Narrow"/>
                <w:spacing w:val="-2"/>
                <w:kern w:val="2"/>
                <w:sz w:val="18"/>
                <w:szCs w:val="18"/>
              </w:rPr>
              <w:t>Carný,P</w:t>
            </w:r>
            <w:proofErr w:type="spellEnd"/>
            <w:r w:rsidRPr="003B5831">
              <w:rPr>
                <w:rFonts w:ascii="Arial Narrow" w:hAnsi="Arial Narrow"/>
                <w:spacing w:val="-2"/>
                <w:kern w:val="2"/>
                <w:sz w:val="18"/>
                <w:szCs w:val="18"/>
              </w:rPr>
              <w:t xml:space="preserve">., Starostová, V., </w:t>
            </w:r>
            <w:proofErr w:type="spellStart"/>
            <w:r w:rsidRPr="003B5831">
              <w:rPr>
                <w:rFonts w:ascii="Arial Narrow" w:hAnsi="Arial Narrow"/>
                <w:spacing w:val="-2"/>
                <w:kern w:val="2"/>
                <w:sz w:val="18"/>
                <w:szCs w:val="18"/>
              </w:rPr>
              <w:t>Chudá,H</w:t>
            </w:r>
            <w:proofErr w:type="spellEnd"/>
            <w:r w:rsidRPr="003B5831">
              <w:rPr>
                <w:rFonts w:ascii="Arial Narrow" w:hAnsi="Arial Narrow"/>
                <w:spacing w:val="-2"/>
                <w:kern w:val="2"/>
                <w:sz w:val="18"/>
                <w:szCs w:val="18"/>
              </w:rPr>
              <w:t>.: S</w:t>
            </w:r>
            <w:r w:rsidRPr="003B5831">
              <w:rPr>
                <w:rFonts w:ascii="Arial Narrow" w:hAnsi="Arial Narrow"/>
                <w:sz w:val="18"/>
                <w:szCs w:val="18"/>
              </w:rPr>
              <w:t xml:space="preserve">ource terms catalogue  of European nuclear power plants for the emergency response, poster presented at symposium on Off-site Nuclear Emergency </w:t>
            </w:r>
            <w:proofErr w:type="spellStart"/>
            <w:r w:rsidRPr="003B5831">
              <w:rPr>
                <w:rFonts w:ascii="Arial Narrow" w:hAnsi="Arial Narrow"/>
                <w:sz w:val="18"/>
                <w:szCs w:val="18"/>
              </w:rPr>
              <w:t>Managementthe</w:t>
            </w:r>
            <w:proofErr w:type="spellEnd"/>
            <w:r w:rsidRPr="003B5831">
              <w:rPr>
                <w:rFonts w:ascii="Arial Narrow" w:hAnsi="Arial Narrow"/>
                <w:sz w:val="18"/>
                <w:szCs w:val="18"/>
              </w:rPr>
              <w:t xml:space="preserve"> Conference on Radiological Safety, Rhodes, Greece, 2004 </w:t>
            </w:r>
          </w:p>
          <w:p w:rsidR="00704C56" w:rsidRPr="003B5831" w:rsidRDefault="00704C56" w:rsidP="00A04289">
            <w:pPr>
              <w:numPr>
                <w:ilvl w:val="0"/>
                <w:numId w:val="2"/>
              </w:numPr>
              <w:tabs>
                <w:tab w:val="center" w:pos="742"/>
              </w:tabs>
              <w:rPr>
                <w:rFonts w:ascii="Arial Narrow" w:hAnsi="Arial Narrow"/>
                <w:sz w:val="18"/>
                <w:szCs w:val="18"/>
              </w:rPr>
            </w:pPr>
            <w:proofErr w:type="spellStart"/>
            <w:r w:rsidRPr="003B5831">
              <w:rPr>
                <w:rFonts w:ascii="Arial Narrow" w:hAnsi="Arial Narrow"/>
                <w:sz w:val="18"/>
                <w:szCs w:val="18"/>
              </w:rPr>
              <w:t>Carný,P</w:t>
            </w:r>
            <w:proofErr w:type="spellEnd"/>
            <w:r w:rsidRPr="003B5831">
              <w:rPr>
                <w:rFonts w:ascii="Arial Narrow" w:hAnsi="Arial Narrow"/>
                <w:sz w:val="18"/>
                <w:szCs w:val="18"/>
              </w:rPr>
              <w:t xml:space="preserve">.: Results of the common Czech - Austrian calculations of BDBA radiological consequences  (Melk - Process), paper presented at the Conference on Radiological Safety, </w:t>
            </w:r>
            <w:proofErr w:type="spellStart"/>
            <w:r w:rsidRPr="003B5831">
              <w:rPr>
                <w:rFonts w:ascii="Arial Narrow" w:hAnsi="Arial Narrow"/>
                <w:sz w:val="18"/>
                <w:szCs w:val="18"/>
              </w:rPr>
              <w:t>Luhačovice</w:t>
            </w:r>
            <w:proofErr w:type="spellEnd"/>
            <w:r w:rsidRPr="003B5831">
              <w:rPr>
                <w:rFonts w:ascii="Arial Narrow" w:hAnsi="Arial Narrow"/>
                <w:sz w:val="18"/>
                <w:szCs w:val="18"/>
              </w:rPr>
              <w:t xml:space="preserve">, 2004 </w:t>
            </w:r>
          </w:p>
          <w:p w:rsidR="00704C56" w:rsidRPr="003B5831" w:rsidRDefault="00704C56" w:rsidP="00A04289">
            <w:pPr>
              <w:numPr>
                <w:ilvl w:val="0"/>
                <w:numId w:val="2"/>
              </w:numPr>
              <w:tabs>
                <w:tab w:val="center" w:pos="742"/>
              </w:tabs>
              <w:rPr>
                <w:rFonts w:ascii="Arial Narrow" w:hAnsi="Arial Narrow"/>
                <w:kern w:val="2"/>
                <w:sz w:val="18"/>
                <w:szCs w:val="18"/>
              </w:rPr>
            </w:pPr>
            <w:proofErr w:type="spellStart"/>
            <w:r w:rsidRPr="003B5831">
              <w:rPr>
                <w:rFonts w:ascii="Arial Narrow" w:hAnsi="Arial Narrow"/>
                <w:sz w:val="18"/>
                <w:szCs w:val="18"/>
              </w:rPr>
              <w:t>Carný,P</w:t>
            </w:r>
            <w:proofErr w:type="spellEnd"/>
            <w:r w:rsidRPr="003B5831">
              <w:rPr>
                <w:rFonts w:ascii="Arial Narrow" w:hAnsi="Arial Narrow"/>
                <w:sz w:val="18"/>
                <w:szCs w:val="18"/>
              </w:rPr>
              <w:t xml:space="preserve">., </w:t>
            </w:r>
            <w:proofErr w:type="spellStart"/>
            <w:r w:rsidRPr="003B5831">
              <w:rPr>
                <w:rFonts w:ascii="Arial Narrow" w:hAnsi="Arial Narrow"/>
                <w:sz w:val="18"/>
                <w:szCs w:val="18"/>
              </w:rPr>
              <w:t>Chylý,M</w:t>
            </w:r>
            <w:proofErr w:type="spellEnd"/>
            <w:r w:rsidRPr="003B5831">
              <w:rPr>
                <w:rFonts w:ascii="Arial Narrow" w:hAnsi="Arial Narrow"/>
                <w:sz w:val="18"/>
                <w:szCs w:val="18"/>
              </w:rPr>
              <w:t xml:space="preserve">., </w:t>
            </w:r>
            <w:proofErr w:type="spellStart"/>
            <w:r w:rsidRPr="003B5831">
              <w:rPr>
                <w:rFonts w:ascii="Arial Narrow" w:hAnsi="Arial Narrow"/>
                <w:sz w:val="18"/>
                <w:szCs w:val="18"/>
              </w:rPr>
              <w:t>Nabizada,J</w:t>
            </w:r>
            <w:proofErr w:type="spellEnd"/>
            <w:r w:rsidRPr="003B5831">
              <w:rPr>
                <w:rFonts w:ascii="Arial Narrow" w:hAnsi="Arial Narrow"/>
                <w:sz w:val="18"/>
                <w:szCs w:val="18"/>
              </w:rPr>
              <w:t xml:space="preserve">., </w:t>
            </w:r>
            <w:proofErr w:type="spellStart"/>
            <w:r w:rsidRPr="003B5831">
              <w:rPr>
                <w:rFonts w:ascii="Arial Narrow" w:hAnsi="Arial Narrow"/>
                <w:sz w:val="18"/>
                <w:szCs w:val="18"/>
              </w:rPr>
              <w:t>Hrnko,T</w:t>
            </w:r>
            <w:proofErr w:type="spellEnd"/>
            <w:r w:rsidRPr="003B5831">
              <w:rPr>
                <w:rFonts w:ascii="Arial Narrow" w:hAnsi="Arial Narrow"/>
                <w:sz w:val="18"/>
                <w:szCs w:val="18"/>
              </w:rPr>
              <w:t xml:space="preserve">.: </w:t>
            </w:r>
            <w:r w:rsidRPr="003B5831">
              <w:rPr>
                <w:rFonts w:ascii="Arial Narrow" w:hAnsi="Arial Narrow"/>
                <w:kern w:val="2"/>
                <w:sz w:val="18"/>
                <w:szCs w:val="18"/>
              </w:rPr>
              <w:t>"</w:t>
            </w:r>
            <w:r w:rsidRPr="003B5831">
              <w:rPr>
                <w:rFonts w:ascii="Arial Narrow" w:hAnsi="Arial Narrow"/>
                <w:i/>
                <w:kern w:val="2"/>
                <w:sz w:val="18"/>
                <w:szCs w:val="18"/>
              </w:rPr>
              <w:t>este</w:t>
            </w:r>
            <w:r w:rsidRPr="003B5831">
              <w:rPr>
                <w:rFonts w:ascii="Arial Narrow" w:hAnsi="Arial Narrow"/>
                <w:kern w:val="2"/>
                <w:sz w:val="18"/>
                <w:szCs w:val="18"/>
              </w:rPr>
              <w:t>" - code for source term estimation and radiological impacts assessments in case of nuclear  accident,</w:t>
            </w:r>
            <w:r w:rsidRPr="003B5831">
              <w:rPr>
                <w:rFonts w:ascii="Arial Narrow" w:hAnsi="Arial Narrow"/>
                <w:sz w:val="18"/>
                <w:szCs w:val="18"/>
              </w:rPr>
              <w:t xml:space="preserve"> paper presented at the Conference on Radiological Safety, </w:t>
            </w:r>
            <w:proofErr w:type="spellStart"/>
            <w:r w:rsidRPr="003B5831">
              <w:rPr>
                <w:rFonts w:ascii="Arial Narrow" w:hAnsi="Arial Narrow"/>
                <w:sz w:val="18"/>
                <w:szCs w:val="18"/>
              </w:rPr>
              <w:t>Luhačovice</w:t>
            </w:r>
            <w:proofErr w:type="spellEnd"/>
            <w:r w:rsidRPr="003B5831">
              <w:rPr>
                <w:rFonts w:ascii="Arial Narrow" w:hAnsi="Arial Narrow"/>
                <w:sz w:val="18"/>
                <w:szCs w:val="18"/>
              </w:rPr>
              <w:t>, 2004</w:t>
            </w:r>
          </w:p>
          <w:p w:rsidR="00704C56" w:rsidRPr="003B5831" w:rsidRDefault="00704C56" w:rsidP="00A04289">
            <w:pPr>
              <w:numPr>
                <w:ilvl w:val="0"/>
                <w:numId w:val="2"/>
              </w:numPr>
              <w:tabs>
                <w:tab w:val="center" w:pos="742"/>
              </w:tabs>
              <w:rPr>
                <w:rFonts w:ascii="Arial Narrow" w:hAnsi="Arial Narrow"/>
                <w:sz w:val="18"/>
                <w:szCs w:val="18"/>
              </w:rPr>
            </w:pPr>
            <w:proofErr w:type="spellStart"/>
            <w:r w:rsidRPr="003B5831">
              <w:rPr>
                <w:rFonts w:ascii="Arial Narrow" w:hAnsi="Arial Narrow"/>
                <w:sz w:val="18"/>
                <w:szCs w:val="18"/>
              </w:rPr>
              <w:t>Carný</w:t>
            </w:r>
            <w:proofErr w:type="gramStart"/>
            <w:r w:rsidRPr="003B5831">
              <w:rPr>
                <w:rFonts w:ascii="Arial Narrow" w:hAnsi="Arial Narrow"/>
                <w:sz w:val="18"/>
                <w:szCs w:val="18"/>
              </w:rPr>
              <w:t>,P</w:t>
            </w:r>
            <w:proofErr w:type="spellEnd"/>
            <w:proofErr w:type="gramEnd"/>
            <w:r w:rsidRPr="003B5831">
              <w:rPr>
                <w:rFonts w:ascii="Arial Narrow" w:hAnsi="Arial Narrow"/>
                <w:sz w:val="18"/>
                <w:szCs w:val="18"/>
              </w:rPr>
              <w:t xml:space="preserve">.: </w:t>
            </w:r>
            <w:r w:rsidRPr="003B5831">
              <w:rPr>
                <w:rFonts w:ascii="Arial Narrow" w:hAnsi="Arial Narrow"/>
                <w:i/>
                <w:sz w:val="18"/>
                <w:szCs w:val="18"/>
              </w:rPr>
              <w:t>"este"</w:t>
            </w:r>
            <w:r w:rsidRPr="003B5831">
              <w:rPr>
                <w:rFonts w:ascii="Arial Narrow" w:hAnsi="Arial Narrow"/>
                <w:sz w:val="18"/>
                <w:szCs w:val="18"/>
              </w:rPr>
              <w:t xml:space="preserve"> - Approach to VVER severe accident releases and VVER off-site emergency manage</w:t>
            </w:r>
            <w:r>
              <w:rPr>
                <w:rFonts w:ascii="Arial Narrow" w:hAnsi="Arial Narrow"/>
                <w:sz w:val="18"/>
                <w:szCs w:val="18"/>
              </w:rPr>
              <w:t>ment, poster</w:t>
            </w:r>
            <w:r w:rsidRPr="003B5831">
              <w:rPr>
                <w:rFonts w:ascii="Arial Narrow" w:hAnsi="Arial Narrow"/>
                <w:sz w:val="18"/>
                <w:szCs w:val="18"/>
              </w:rPr>
              <w:t xml:space="preserve">: Int. </w:t>
            </w:r>
            <w:proofErr w:type="spellStart"/>
            <w:r w:rsidRPr="003B5831">
              <w:rPr>
                <w:rFonts w:ascii="Arial Narrow" w:hAnsi="Arial Narrow"/>
                <w:sz w:val="18"/>
                <w:szCs w:val="18"/>
              </w:rPr>
              <w:t>Symp</w:t>
            </w:r>
            <w:proofErr w:type="spellEnd"/>
            <w:r w:rsidRPr="003B5831">
              <w:rPr>
                <w:rFonts w:ascii="Arial Narrow" w:hAnsi="Arial Narrow"/>
                <w:sz w:val="18"/>
                <w:szCs w:val="18"/>
              </w:rPr>
              <w:t>. on Off-site Nuclear Emergency Management, Salzburg</w:t>
            </w:r>
            <w:r>
              <w:rPr>
                <w:rFonts w:ascii="Arial Narrow" w:hAnsi="Arial Narrow"/>
                <w:sz w:val="18"/>
                <w:szCs w:val="18"/>
              </w:rPr>
              <w:t>,</w:t>
            </w:r>
            <w:r w:rsidRPr="003B5831">
              <w:rPr>
                <w:rFonts w:ascii="Arial Narrow" w:hAnsi="Arial Narrow"/>
                <w:sz w:val="18"/>
                <w:szCs w:val="18"/>
              </w:rPr>
              <w:t xml:space="preserve"> 2003 </w:t>
            </w:r>
          </w:p>
          <w:p w:rsidR="00704C56" w:rsidRPr="003B5831" w:rsidRDefault="00704C56" w:rsidP="00704C56">
            <w:pPr>
              <w:pStyle w:val="ABmerit"/>
              <w:tabs>
                <w:tab w:val="center" w:pos="742"/>
              </w:tabs>
              <w:spacing w:before="20" w:after="20" w:line="240" w:lineRule="auto"/>
              <w:ind w:left="720"/>
              <w:rPr>
                <w:rFonts w:ascii="Arial Narrow" w:hAnsi="Arial Narrow"/>
                <w:sz w:val="18"/>
                <w:szCs w:val="18"/>
                <w:lang w:val="en-US"/>
              </w:rPr>
            </w:pPr>
            <w:proofErr w:type="spellStart"/>
            <w:r w:rsidRPr="003B5831">
              <w:rPr>
                <w:rFonts w:ascii="Arial Narrow" w:hAnsi="Arial Narrow"/>
                <w:sz w:val="18"/>
                <w:szCs w:val="18"/>
                <w:lang w:val="en-US"/>
              </w:rPr>
              <w:t>Carný</w:t>
            </w:r>
            <w:proofErr w:type="spellEnd"/>
            <w:r w:rsidRPr="003B5831">
              <w:rPr>
                <w:rFonts w:ascii="Arial Narrow" w:hAnsi="Arial Narrow"/>
                <w:sz w:val="18"/>
                <w:szCs w:val="18"/>
                <w:lang w:val="en-US"/>
              </w:rPr>
              <w:t xml:space="preserve">, P. and </w:t>
            </w:r>
            <w:proofErr w:type="spellStart"/>
            <w:r w:rsidRPr="003B5831">
              <w:rPr>
                <w:rFonts w:ascii="Arial Narrow" w:hAnsi="Arial Narrow"/>
                <w:sz w:val="18"/>
                <w:szCs w:val="18"/>
                <w:lang w:val="en-US"/>
              </w:rPr>
              <w:t>Cabáneková</w:t>
            </w:r>
            <w:proofErr w:type="spellEnd"/>
            <w:r w:rsidRPr="003B5831">
              <w:rPr>
                <w:rFonts w:ascii="Arial Narrow" w:hAnsi="Arial Narrow"/>
                <w:sz w:val="18"/>
                <w:szCs w:val="18"/>
                <w:lang w:val="en-US"/>
              </w:rPr>
              <w:t xml:space="preserve">, H.: Requirements and needs of off-site emergency management regarding radiation monitoring in the pre-release </w:t>
            </w:r>
            <w:proofErr w:type="gramStart"/>
            <w:r w:rsidRPr="003B5831">
              <w:rPr>
                <w:rFonts w:ascii="Arial Narrow" w:hAnsi="Arial Narrow"/>
                <w:sz w:val="18"/>
                <w:szCs w:val="18"/>
                <w:lang w:val="en-US"/>
              </w:rPr>
              <w:t>and  release</w:t>
            </w:r>
            <w:proofErr w:type="gramEnd"/>
            <w:r w:rsidRPr="003B5831">
              <w:rPr>
                <w:rFonts w:ascii="Arial Narrow" w:hAnsi="Arial Narrow"/>
                <w:sz w:val="18"/>
                <w:szCs w:val="18"/>
                <w:lang w:val="en-US"/>
              </w:rPr>
              <w:t xml:space="preserve">  phase, poster at: Int. </w:t>
            </w:r>
            <w:proofErr w:type="spellStart"/>
            <w:r w:rsidRPr="003B5831">
              <w:rPr>
                <w:rFonts w:ascii="Arial Narrow" w:hAnsi="Arial Narrow"/>
                <w:sz w:val="18"/>
                <w:szCs w:val="18"/>
                <w:lang w:val="en-US"/>
              </w:rPr>
              <w:t>Symp</w:t>
            </w:r>
            <w:proofErr w:type="spellEnd"/>
            <w:r w:rsidRPr="003B5831">
              <w:rPr>
                <w:rFonts w:ascii="Arial Narrow" w:hAnsi="Arial Narrow"/>
                <w:sz w:val="18"/>
                <w:szCs w:val="18"/>
                <w:lang w:val="en-US"/>
              </w:rPr>
              <w:t>. on Off-site Nuclear Emergency Management, Salzburg, 2003</w:t>
            </w:r>
          </w:p>
          <w:p w:rsidR="00704C56" w:rsidRPr="003B5831" w:rsidRDefault="00704C56" w:rsidP="00A04289">
            <w:pPr>
              <w:pStyle w:val="ABmerit"/>
              <w:numPr>
                <w:ilvl w:val="0"/>
                <w:numId w:val="2"/>
              </w:numPr>
              <w:tabs>
                <w:tab w:val="center" w:pos="742"/>
              </w:tabs>
              <w:spacing w:before="20" w:after="20" w:line="240" w:lineRule="auto"/>
              <w:rPr>
                <w:rFonts w:ascii="Arial Narrow" w:hAnsi="Arial Narrow"/>
                <w:sz w:val="18"/>
                <w:szCs w:val="18"/>
                <w:lang w:val="en-US"/>
              </w:rPr>
            </w:pPr>
            <w:r w:rsidRPr="003B5831">
              <w:rPr>
                <w:rFonts w:ascii="Arial Narrow" w:hAnsi="Arial Narrow"/>
                <w:sz w:val="18"/>
                <w:szCs w:val="18"/>
                <w:lang w:val="en-US"/>
              </w:rPr>
              <w:t>Čarný,P.: Proposal to perform deterministic calculations to compare software codes,  Workshop of the WG Item 7a) Implementation of the Brussels Agreement, Vienna, May 2002</w:t>
            </w:r>
          </w:p>
          <w:p w:rsidR="00704C56" w:rsidRPr="003B5831" w:rsidRDefault="00704C56" w:rsidP="00A04289">
            <w:pPr>
              <w:pStyle w:val="ABmerit"/>
              <w:numPr>
                <w:ilvl w:val="0"/>
                <w:numId w:val="2"/>
              </w:numPr>
              <w:tabs>
                <w:tab w:val="center" w:pos="742"/>
              </w:tabs>
              <w:spacing w:before="20" w:after="20" w:line="240" w:lineRule="auto"/>
              <w:rPr>
                <w:rFonts w:ascii="Arial Narrow" w:hAnsi="Arial Narrow"/>
                <w:sz w:val="18"/>
                <w:szCs w:val="18"/>
                <w:lang w:val="en-US"/>
              </w:rPr>
            </w:pPr>
            <w:r w:rsidRPr="003B5831">
              <w:rPr>
                <w:rFonts w:ascii="Arial Narrow" w:hAnsi="Arial Narrow"/>
                <w:sz w:val="18"/>
                <w:szCs w:val="18"/>
                <w:lang w:val="en-US"/>
              </w:rPr>
              <w:t xml:space="preserve"> Baček,D., Čarný,P. Release Assessment to the Hermetic Zone  of WWER 440 NPPs Based on the Response of Hermetic Zone Area  Monitors", 3th </w:t>
            </w:r>
            <w:proofErr w:type="spellStart"/>
            <w:r w:rsidRPr="003B5831">
              <w:rPr>
                <w:rFonts w:ascii="Arial Narrow" w:hAnsi="Arial Narrow"/>
                <w:sz w:val="18"/>
                <w:szCs w:val="18"/>
                <w:lang w:val="en-US"/>
              </w:rPr>
              <w:t>Int.Workshop</w:t>
            </w:r>
            <w:proofErr w:type="spellEnd"/>
            <w:r w:rsidRPr="003B5831">
              <w:rPr>
                <w:rFonts w:ascii="Arial Narrow" w:hAnsi="Arial Narrow"/>
                <w:sz w:val="18"/>
                <w:szCs w:val="18"/>
                <w:lang w:val="en-US"/>
              </w:rPr>
              <w:t xml:space="preserve"> on Real-Time Computing of the  Environmental Consequences of an Accidental Release to  Atmosphere from Nuclear Installation, </w:t>
            </w:r>
            <w:proofErr w:type="spellStart"/>
            <w:r w:rsidRPr="003B5831">
              <w:rPr>
                <w:rFonts w:ascii="Arial Narrow" w:hAnsi="Arial Narrow"/>
                <w:sz w:val="18"/>
                <w:szCs w:val="18"/>
                <w:lang w:val="en-US"/>
              </w:rPr>
              <w:t>Schloss</w:t>
            </w:r>
            <w:proofErr w:type="spellEnd"/>
            <w:r w:rsidRPr="003B5831">
              <w:rPr>
                <w:rFonts w:ascii="Arial Narrow" w:hAnsi="Arial Narrow"/>
                <w:sz w:val="18"/>
                <w:szCs w:val="18"/>
                <w:lang w:val="en-US"/>
              </w:rPr>
              <w:t xml:space="preserve"> Elmau,Oct.1992</w:t>
            </w:r>
          </w:p>
          <w:p w:rsidR="00704C56" w:rsidRPr="003B5831" w:rsidRDefault="00704C56" w:rsidP="00A04289">
            <w:pPr>
              <w:pStyle w:val="ABmerit"/>
              <w:numPr>
                <w:ilvl w:val="0"/>
                <w:numId w:val="2"/>
              </w:numPr>
              <w:tabs>
                <w:tab w:val="center" w:pos="742"/>
              </w:tabs>
              <w:spacing w:before="20" w:after="20" w:line="240" w:lineRule="auto"/>
              <w:rPr>
                <w:rFonts w:ascii="Arial Narrow" w:hAnsi="Arial Narrow"/>
                <w:sz w:val="18"/>
                <w:szCs w:val="18"/>
                <w:lang w:val="en-US"/>
              </w:rPr>
            </w:pPr>
            <w:r w:rsidRPr="003B5831">
              <w:rPr>
                <w:rFonts w:ascii="Arial Narrow" w:hAnsi="Arial Narrow"/>
                <w:sz w:val="18"/>
                <w:szCs w:val="18"/>
                <w:lang w:val="en-US"/>
              </w:rPr>
              <w:t>Čarný,P. Czechoslovak Airborne Monitoring System During and Following Nuclear Accidents, paper presented at the IAEA  Technical Committee Meeting "Utilization of Airborne  Monitoring Systems during and following Nuclear Accidents  Situations", Vienna 1990</w:t>
            </w:r>
          </w:p>
          <w:p w:rsidR="00704C56" w:rsidRPr="003B5831" w:rsidRDefault="00704C56" w:rsidP="00A04289">
            <w:pPr>
              <w:pStyle w:val="ABmerit"/>
              <w:numPr>
                <w:ilvl w:val="0"/>
                <w:numId w:val="2"/>
              </w:numPr>
              <w:tabs>
                <w:tab w:val="center" w:pos="742"/>
              </w:tabs>
              <w:spacing w:before="20" w:after="20" w:line="240" w:lineRule="auto"/>
              <w:rPr>
                <w:rFonts w:ascii="Arial Narrow" w:hAnsi="Arial Narrow"/>
                <w:sz w:val="18"/>
                <w:szCs w:val="18"/>
                <w:lang w:val="en-US"/>
              </w:rPr>
            </w:pPr>
            <w:r w:rsidRPr="003B5831">
              <w:rPr>
                <w:rFonts w:ascii="Arial Narrow" w:hAnsi="Arial Narrow"/>
                <w:sz w:val="18"/>
                <w:szCs w:val="18"/>
                <w:lang w:val="en-US"/>
              </w:rPr>
              <w:t xml:space="preserve">Čarný,P.,Lieskovský,M. Cosmic Rays response of some TL  </w:t>
            </w:r>
            <w:proofErr w:type="spellStart"/>
            <w:r w:rsidRPr="003B5831">
              <w:rPr>
                <w:rFonts w:ascii="Arial Narrow" w:hAnsi="Arial Narrow"/>
                <w:sz w:val="18"/>
                <w:szCs w:val="18"/>
                <w:lang w:val="en-US"/>
              </w:rPr>
              <w:t>Dosemeters</w:t>
            </w:r>
            <w:proofErr w:type="spellEnd"/>
            <w:r w:rsidRPr="003B5831">
              <w:rPr>
                <w:rFonts w:ascii="Arial Narrow" w:hAnsi="Arial Narrow"/>
                <w:sz w:val="18"/>
                <w:szCs w:val="18"/>
                <w:lang w:val="en-US"/>
              </w:rPr>
              <w:t xml:space="preserve">, paper presented at Seminar on Radiation  Protection Physics, </w:t>
            </w:r>
            <w:proofErr w:type="spellStart"/>
            <w:r w:rsidRPr="003B5831">
              <w:rPr>
                <w:rFonts w:ascii="Arial Narrow" w:hAnsi="Arial Narrow"/>
                <w:sz w:val="18"/>
                <w:szCs w:val="18"/>
                <w:lang w:val="en-US"/>
              </w:rPr>
              <w:t>Gaussig</w:t>
            </w:r>
            <w:proofErr w:type="spellEnd"/>
            <w:r w:rsidRPr="003B5831">
              <w:rPr>
                <w:rFonts w:ascii="Arial Narrow" w:hAnsi="Arial Narrow"/>
                <w:sz w:val="18"/>
                <w:szCs w:val="18"/>
                <w:lang w:val="en-US"/>
              </w:rPr>
              <w:t>, Germany, 1988</w:t>
            </w:r>
          </w:p>
          <w:p w:rsidR="00704C56" w:rsidRDefault="00704C56" w:rsidP="00A04289">
            <w:pPr>
              <w:pStyle w:val="ABmerit"/>
              <w:numPr>
                <w:ilvl w:val="0"/>
                <w:numId w:val="2"/>
              </w:numPr>
              <w:tabs>
                <w:tab w:val="center" w:pos="742"/>
              </w:tabs>
              <w:spacing w:before="20" w:after="20" w:line="240" w:lineRule="auto"/>
              <w:rPr>
                <w:rFonts w:ascii="Arial Narrow" w:hAnsi="Arial Narrow"/>
                <w:sz w:val="18"/>
                <w:szCs w:val="18"/>
                <w:lang w:val="en-US"/>
              </w:rPr>
            </w:pPr>
            <w:proofErr w:type="spellStart"/>
            <w:r w:rsidRPr="003B5831">
              <w:rPr>
                <w:rFonts w:ascii="Arial Narrow" w:hAnsi="Arial Narrow"/>
                <w:sz w:val="18"/>
                <w:szCs w:val="18"/>
                <w:lang w:val="en-US"/>
              </w:rPr>
              <w:t>Čarný,P.,Morávek,J</w:t>
            </w:r>
            <w:proofErr w:type="spellEnd"/>
            <w:r w:rsidRPr="003B5831">
              <w:rPr>
                <w:rFonts w:ascii="Arial Narrow" w:hAnsi="Arial Narrow"/>
                <w:sz w:val="18"/>
                <w:szCs w:val="18"/>
                <w:lang w:val="en-US"/>
              </w:rPr>
              <w:t>., Lieskovský,M. CMEA Intercomparison of  TLD for Monitoring of the Environment, paper presented at The  CMEA Workshop, Leningrad, 1987</w:t>
            </w:r>
          </w:p>
          <w:p w:rsidR="00704C56" w:rsidRPr="00EF52D5" w:rsidRDefault="00704C56" w:rsidP="00704C56">
            <w:pPr>
              <w:pStyle w:val="Eaoaeaa"/>
              <w:spacing w:after="20"/>
              <w:rPr>
                <w:rFonts w:ascii="Arial Narrow" w:hAnsi="Arial Narrow"/>
                <w:b/>
                <w:sz w:val="18"/>
                <w:szCs w:val="18"/>
                <w:u w:val="single"/>
              </w:rPr>
            </w:pPr>
            <w:r w:rsidRPr="00EF52D5">
              <w:rPr>
                <w:rFonts w:ascii="Arial Narrow" w:hAnsi="Arial Narrow"/>
                <w:b/>
                <w:sz w:val="18"/>
                <w:szCs w:val="18"/>
                <w:u w:val="single"/>
              </w:rPr>
              <w:t>PROJECTS:</w:t>
            </w:r>
          </w:p>
          <w:p w:rsidR="00704C56" w:rsidRPr="005655C8" w:rsidRDefault="00704C56" w:rsidP="00A04289">
            <w:pPr>
              <w:pStyle w:val="Eaoaeaa"/>
              <w:numPr>
                <w:ilvl w:val="0"/>
                <w:numId w:val="13"/>
              </w:numPr>
              <w:tabs>
                <w:tab w:val="clear" w:pos="4153"/>
                <w:tab w:val="center" w:pos="742"/>
              </w:tabs>
              <w:spacing w:after="20"/>
              <w:rPr>
                <w:rFonts w:ascii="Arial Narrow" w:hAnsi="Arial Narrow"/>
                <w:sz w:val="18"/>
                <w:szCs w:val="18"/>
              </w:rPr>
            </w:pPr>
            <w:r w:rsidRPr="005655C8">
              <w:rPr>
                <w:rFonts w:ascii="Arial Narrow" w:hAnsi="Arial Narrow"/>
                <w:sz w:val="18"/>
                <w:szCs w:val="18"/>
              </w:rPr>
              <w:t>Member of author team of ESTE codes: for group of programs which serve as instruments for source term evaluation and calculation of radiological impacts in case of nuclear / radiological accident or as instruments for impacts evaluation of NPP normal operational radiological effluents.</w:t>
            </w:r>
          </w:p>
          <w:p w:rsidR="00704C56" w:rsidRPr="005655C8" w:rsidRDefault="00704C56" w:rsidP="00A04289">
            <w:pPr>
              <w:pStyle w:val="Eaoaeaa"/>
              <w:numPr>
                <w:ilvl w:val="0"/>
                <w:numId w:val="1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IAEA MODARIA -1 (2011-2015): MODELLING AND DATA FOR RADIOLOGICAL IMPACT ASSESSMENTS (MODARIA) PROGRAMME (Working Group 5: “Uncertainty and Variability Analysis for Assessments of Radiological Impacts Arising from Routine Discharges of Radionuclides”).</w:t>
            </w:r>
          </w:p>
          <w:p w:rsidR="00704C56" w:rsidRPr="005655C8" w:rsidRDefault="00704C56" w:rsidP="00A04289">
            <w:pPr>
              <w:pStyle w:val="Eaoaeaa"/>
              <w:numPr>
                <w:ilvl w:val="0"/>
                <w:numId w:val="1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IAEA MODARIA -2 (2016-ongoing): MODELLING AND DATA FOR RADIOLOGICAL IMPACT ASSESSMENTS (MODARIA) PROGRAMME (active participation in sections: a) Assessment of Fate and Transport of Radionuclides Released in the Marine Environment, and b) Assessments and Control of Exposures to the Public and Biota for Planned Releases to the Environment).</w:t>
            </w:r>
          </w:p>
          <w:p w:rsidR="00704C56" w:rsidRPr="005655C8" w:rsidRDefault="00704C56" w:rsidP="00A04289">
            <w:pPr>
              <w:pStyle w:val="Eaoaeaa"/>
              <w:numPr>
                <w:ilvl w:val="0"/>
                <w:numId w:val="1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OECD NEA (2012-2015): “Benchmarking of fast-running software tools used to model releases during nuclear accidents”, document NEA/</w:t>
            </w:r>
            <w:proofErr w:type="gramStart"/>
            <w:r w:rsidRPr="005655C8">
              <w:rPr>
                <w:rFonts w:ascii="Arial Narrow" w:hAnsi="Arial Narrow"/>
                <w:sz w:val="18"/>
                <w:szCs w:val="18"/>
              </w:rPr>
              <w:t>CSNI(</w:t>
            </w:r>
            <w:proofErr w:type="gramEnd"/>
            <w:r w:rsidRPr="005655C8">
              <w:rPr>
                <w:rFonts w:ascii="Arial Narrow" w:hAnsi="Arial Narrow"/>
                <w:sz w:val="18"/>
                <w:szCs w:val="18"/>
              </w:rPr>
              <w:t xml:space="preserve">2015)19. </w:t>
            </w:r>
          </w:p>
          <w:p w:rsidR="00704C56" w:rsidRPr="005655C8" w:rsidRDefault="00704C56" w:rsidP="00A04289">
            <w:pPr>
              <w:pStyle w:val="Eaoaeaa"/>
              <w:numPr>
                <w:ilvl w:val="0"/>
                <w:numId w:val="1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JRC/EC: (2015-2016) UDINEE - Urban Dispersion International Evaluation Exercise (Advancing approaches to the evaluation of urban scale modeling systems).</w:t>
            </w:r>
          </w:p>
          <w:p w:rsidR="00704C56" w:rsidRPr="005655C8" w:rsidRDefault="00704C56" w:rsidP="00A04289">
            <w:pPr>
              <w:pStyle w:val="Eaoaeaa"/>
              <w:numPr>
                <w:ilvl w:val="0"/>
                <w:numId w:val="1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HORIZON 2020/EURATOM: FASTNET - FAST NUCLEAR EMERGENCY TOOLS, (2015-2019, EC Gran</w:t>
            </w:r>
            <w:r>
              <w:rPr>
                <w:rFonts w:ascii="Arial Narrow" w:hAnsi="Arial Narrow"/>
                <w:sz w:val="18"/>
                <w:szCs w:val="18"/>
              </w:rPr>
              <w:t>t Agreement no.662284).</w:t>
            </w:r>
          </w:p>
          <w:p w:rsidR="00704C56" w:rsidRPr="003B5831" w:rsidRDefault="00704C56" w:rsidP="00704C56">
            <w:pPr>
              <w:pStyle w:val="ABmerit"/>
              <w:tabs>
                <w:tab w:val="center" w:pos="742"/>
              </w:tabs>
              <w:spacing w:before="20" w:after="20" w:line="240" w:lineRule="auto"/>
              <w:ind w:left="720"/>
              <w:rPr>
                <w:rFonts w:ascii="Arial Narrow" w:hAnsi="Arial Narrow"/>
                <w:sz w:val="18"/>
                <w:szCs w:val="18"/>
                <w:lang w:val="en-US"/>
              </w:rPr>
            </w:pPr>
          </w:p>
        </w:tc>
      </w:tr>
    </w:tbl>
    <w:p w:rsidR="00704C56" w:rsidRDefault="00704C56" w:rsidP="00704C56">
      <w:pPr>
        <w:rPr>
          <w:rFonts w:ascii="Calibri" w:hAnsi="Calibri"/>
          <w:sz w:val="20"/>
          <w:szCs w:val="20"/>
        </w:rPr>
      </w:pPr>
    </w:p>
    <w:p w:rsidR="00704C56" w:rsidRPr="003B5831" w:rsidRDefault="00704C56" w:rsidP="00704C56">
      <w:pPr>
        <w:rPr>
          <w:rFonts w:ascii="Calibri" w:hAnsi="Calibri"/>
          <w:sz w:val="20"/>
          <w:szCs w:val="20"/>
        </w:rPr>
      </w:pPr>
    </w:p>
    <w:p w:rsidR="00704C56" w:rsidRPr="003B5831" w:rsidRDefault="00704C56" w:rsidP="00AC06EB">
      <w:pPr>
        <w:pStyle w:val="Heading3"/>
      </w:pPr>
      <w:bookmarkStart w:id="11" w:name="_Toc499812918"/>
      <w:bookmarkStart w:id="12" w:name="_Toc510011320"/>
      <w:bookmarkStart w:id="13" w:name="_Toc510014825"/>
      <w:r w:rsidRPr="003B5831">
        <w:t>Mr. Ľudovít Lipták (1982), PhD</w:t>
      </w:r>
      <w:r w:rsidR="00AC06EB">
        <w:t xml:space="preserve">, </w:t>
      </w:r>
      <w:r w:rsidRPr="003B5831">
        <w:t>nuclear physicist</w:t>
      </w:r>
      <w:bookmarkEnd w:id="11"/>
      <w:bookmarkEnd w:id="12"/>
      <w:r w:rsidR="00AC06EB">
        <w:t>, nuclear emergency specialist</w:t>
      </w:r>
      <w:bookmarkEnd w:id="13"/>
    </w:p>
    <w:p w:rsidR="00704C56" w:rsidRPr="003B5831" w:rsidRDefault="00704C56" w:rsidP="00704C56">
      <w:pPr>
        <w:pStyle w:val="Aeeaoaeaa1"/>
        <w:widowControl/>
        <w:jc w:val="left"/>
        <w:rPr>
          <w:rFonts w:ascii="Arial Narrow" w:hAnsi="Arial Narrow"/>
          <w:smallCaps/>
          <w:spacing w:val="40"/>
          <w:sz w:val="26"/>
        </w:rPr>
      </w:pPr>
      <w:r>
        <w:rPr>
          <w:rFonts w:ascii="Arial Narrow" w:hAnsi="Arial Narrow"/>
          <w:smallCaps/>
          <w:spacing w:val="40"/>
          <w:sz w:val="26"/>
        </w:rPr>
        <w:t>C</w:t>
      </w:r>
      <w:r w:rsidRPr="003B5831">
        <w:rPr>
          <w:rFonts w:ascii="Arial Narrow" w:hAnsi="Arial Narrow"/>
          <w:smallCaps/>
          <w:spacing w:val="40"/>
          <w:sz w:val="26"/>
        </w:rPr>
        <w:t>urriculum</w:t>
      </w:r>
      <w:r>
        <w:rPr>
          <w:rFonts w:ascii="Arial Narrow" w:hAnsi="Arial Narrow"/>
          <w:smallCaps/>
          <w:spacing w:val="40"/>
          <w:sz w:val="26"/>
        </w:rPr>
        <w:t xml:space="preserve"> V</w:t>
      </w:r>
      <w:r w:rsidRPr="003B5831">
        <w:rPr>
          <w:rFonts w:ascii="Arial Narrow" w:hAnsi="Arial Narrow"/>
          <w:smallCaps/>
          <w:spacing w:val="40"/>
          <w:sz w:val="26"/>
        </w:rPr>
        <w:t>itae</w:t>
      </w:r>
      <w:r>
        <w:rPr>
          <w:rFonts w:ascii="Arial Narrow" w:hAnsi="Arial Narrow"/>
          <w:smallCaps/>
          <w:spacing w:val="40"/>
          <w:sz w:val="26"/>
        </w:rPr>
        <w: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42"/>
        <w:gridCol w:w="142"/>
        <w:gridCol w:w="142"/>
        <w:gridCol w:w="7087"/>
        <w:gridCol w:w="142"/>
      </w:tblGrid>
      <w:tr w:rsidR="00704C56" w:rsidRPr="003B5831" w:rsidTr="00704C56">
        <w:trPr>
          <w:gridAfter w:val="4"/>
          <w:wAfter w:w="7513" w:type="dxa"/>
        </w:trPr>
        <w:tc>
          <w:tcPr>
            <w:tcW w:w="2518" w:type="dxa"/>
            <w:gridSpan w:val="2"/>
            <w:tcBorders>
              <w:top w:val="nil"/>
              <w:left w:val="nil"/>
              <w:bottom w:val="nil"/>
              <w:right w:val="nil"/>
            </w:tcBorders>
          </w:tcPr>
          <w:p w:rsidR="00704C56" w:rsidRPr="003B5831" w:rsidRDefault="00704C56" w:rsidP="00704C56">
            <w:pPr>
              <w:pStyle w:val="Aeeaoaeaa1"/>
              <w:widowControl/>
              <w:rPr>
                <w:rFonts w:ascii="Arial Narrow" w:hAnsi="Arial Narrow"/>
                <w:sz w:val="16"/>
              </w:rPr>
            </w:pPr>
          </w:p>
        </w:tc>
      </w:tr>
      <w:tr w:rsidR="00704C56" w:rsidRPr="003B5831" w:rsidTr="00704C56">
        <w:trPr>
          <w:gridAfter w:val="4"/>
          <w:wAfter w:w="7513" w:type="dxa"/>
        </w:trPr>
        <w:tc>
          <w:tcPr>
            <w:tcW w:w="2518" w:type="dxa"/>
            <w:gridSpan w:val="2"/>
            <w:tcBorders>
              <w:top w:val="nil"/>
              <w:left w:val="nil"/>
              <w:bottom w:val="nil"/>
              <w:right w:val="nil"/>
            </w:tcBorders>
          </w:tcPr>
          <w:p w:rsidR="00704C56" w:rsidRPr="003B5831" w:rsidRDefault="00704C56" w:rsidP="00704C56">
            <w:pPr>
              <w:pStyle w:val="Aeeaoaeaa1"/>
              <w:widowControl/>
              <w:rPr>
                <w:rFonts w:ascii="Arial Narrow" w:hAnsi="Arial Narrow"/>
                <w:smallCaps/>
                <w:sz w:val="24"/>
              </w:rPr>
            </w:pPr>
            <w:r w:rsidRPr="003B5831">
              <w:rPr>
                <w:rFonts w:ascii="Arial Narrow" w:hAnsi="Arial Narrow"/>
                <w:smallCaps/>
                <w:sz w:val="24"/>
              </w:rPr>
              <w:t>Personal information</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Name</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r w:rsidRPr="003B5831">
              <w:rPr>
                <w:rFonts w:ascii="Arial Narrow" w:hAnsi="Arial Narrow"/>
                <w:smallCaps/>
                <w:noProof/>
                <w:spacing w:val="40"/>
                <w:sz w:val="26"/>
                <w:lang w:eastAsia="en-US"/>
              </w:rPr>
              <mc:AlternateContent>
                <mc:Choice Requires="wps">
                  <w:drawing>
                    <wp:anchor distT="0" distB="0" distL="114300" distR="114300" simplePos="0" relativeHeight="251662336" behindDoc="0" locked="0" layoutInCell="0" allowOverlap="1" wp14:anchorId="0574BCC9" wp14:editId="6A7B13DA">
                      <wp:simplePos x="0" y="0"/>
                      <wp:positionH relativeFrom="page">
                        <wp:posOffset>155395</wp:posOffset>
                      </wp:positionH>
                      <wp:positionV relativeFrom="page">
                        <wp:posOffset>-283426</wp:posOffset>
                      </wp:positionV>
                      <wp:extent cx="0" cy="8835390"/>
                      <wp:effectExtent l="13970" t="10160" r="5080" b="1270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53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0199B" id="Line 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5pt,-22.3pt" to="12.25pt,6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apigIAAGIFAAAOAAAAZHJzL2Uyb0RvYy54bWysVFFvmzAQfp+0/2D5nQKBJASVVC2QvXRb&#10;pXbas4NNsAY2sp2QaNp/39kkrOlepqkgWT7b9/m7++58e3fsWnRgSnMpMhzeBBgxUUnKxS7D3142&#10;XoKRNkRQ0krBMnxiGt+tP364HfqUzWQjW8oUAhCh06HPcGNMn/q+rhrWEX0jeyZgs5aqIwZMtfOp&#10;IgOgd60/C4KFP0hFeyUrpjWsFuMmXjv8umaV+VrXmhnUZhi4GTcqN27t6K9vSbpTpG94daZB/oNF&#10;R7iASyeoghiC9or/BdXxSkkta3NTyc6Xdc0r5mKAaMLgTTTPDemZiwWSo/spTfr9YKsvhyeFOAXt&#10;VhgJ0oFGj1wwtLCpGXqdwolcPCkbXHUUz/2jrH5oJGTeELFjjuLLqQe30Hr4Vy7W0D1csB0+Swpn&#10;yN5Il6djrToLCRlARyfHaZKDHQ2qxsUKVpMkmkcrJ5VP0otjr7T5xGSH7CTDLXB2wOTwqI0lQtLL&#10;EXuPkBvetk7tVqAhw6v5bO4ctGw5tZv2mFa7bd4qdCC2XtznooKd18eU3AvqwBpGaHmeG8LbcQ6X&#10;t8LiMVeCIyOwjgambh1CdOXxcxWsyqRMYi+eLUovDorCu9/ksbfYhMt5ERV5XoS/LNEwThtOKROW&#10;66VUw/jfSuHcNGORTcU6JcW/RnfZA7LXTO8382AZR4m3XM4jL47KwHtINrl3n4eLxbJ8yB/KN0xL&#10;F71+H7JTKi0ruTdMPTd0QJRb+aP5ahZiMKC1Z8tRN0TaHbxJlVEYKWm+c9O4arV1ZjGutE4C+5+1&#10;ntDHRFw0tNakwjm2P6kCzS/6uiawdT920FbS05O6NAc0snM6Pzr2pXhtw/z107j+DQAA//8DAFBL&#10;AwQUAAYACAAAACEAIfUc8t4AAAAKAQAADwAAAGRycy9kb3ducmV2LnhtbEyPwU6DQBCG7ya+w2ZM&#10;vDTtIkXSIEtjVG5erDa9TmEEIjtL2W2LPr2jFz3OzJd/vj9fT7ZXJxp959jAzSICRVy5uuPGwNtr&#10;OV+B8gG5xt4xGfgkD+vi8iLHrHZnfqHTJjRKQthnaKANYci09lVLFv3CDcRye3ejxSDj2Oh6xLOE&#10;217HUZRqix3LhxYHemip+tgcrQFfbulQfs2qWbRbNo7iw+PzExpzfTXd34EKNIU/GH70RR0Kcdq7&#10;I9de9Qbi5FZIA/MkSUEJ8LvYC7hM0hXoItf/KxTfAAAA//8DAFBLAQItABQABgAIAAAAIQC2gziS&#10;/gAAAOEBAAATAAAAAAAAAAAAAAAAAAAAAABbQ29udGVudF9UeXBlc10ueG1sUEsBAi0AFAAGAAgA&#10;AAAhADj9If/WAAAAlAEAAAsAAAAAAAAAAAAAAAAALwEAAF9yZWxzLy5yZWxzUEsBAi0AFAAGAAgA&#10;AAAhAF/NpqmKAgAAYgUAAA4AAAAAAAAAAAAAAAAALgIAAGRycy9lMm9Eb2MueG1sUEsBAi0AFAAG&#10;AAgAAAAhACH1HPLeAAAACgEAAA8AAAAAAAAAAAAAAAAA5AQAAGRycy9kb3ducmV2LnhtbFBLBQYA&#10;AAAABAAEAPMAAADvBQAAAAA=&#10;" o:allowincell="f">
                      <w10:wrap anchorx="page" anchory="page"/>
                    </v:line>
                  </w:pict>
                </mc:Fallback>
              </mc:AlternateContent>
            </w: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rPr>
                <w:rFonts w:ascii="Arial Narrow" w:hAnsi="Arial Narrow"/>
                <w:b/>
                <w:smallCaps/>
                <w:sz w:val="24"/>
              </w:rPr>
            </w:pPr>
            <w:r>
              <w:rPr>
                <w:rFonts w:ascii="Arial Narrow" w:hAnsi="Arial Narrow"/>
                <w:b/>
                <w:smallCaps/>
                <w:sz w:val="24"/>
              </w:rPr>
              <w:t>LIPTÁK Ľudovít</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Telephone</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rPr>
                <w:rFonts w:ascii="Arial Narrow" w:hAnsi="Arial Narrow"/>
                <w:sz w:val="24"/>
              </w:rPr>
            </w:pPr>
            <w:r w:rsidRPr="003B5831">
              <w:rPr>
                <w:rFonts w:ascii="Arial Narrow" w:hAnsi="Arial Narrow"/>
                <w:sz w:val="24"/>
              </w:rPr>
              <w:t>+421 33 55 13 345</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E-mail</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jc w:val="both"/>
              <w:rPr>
                <w:rFonts w:ascii="Arial Narrow" w:hAnsi="Arial Narrow"/>
                <w:sz w:val="24"/>
              </w:rPr>
            </w:pPr>
            <w:r w:rsidRPr="003B5831">
              <w:rPr>
                <w:rFonts w:ascii="Arial Narrow" w:hAnsi="Arial Narrow"/>
                <w:sz w:val="24"/>
              </w:rPr>
              <w:t>liptak@abmerit.sk</w:t>
            </w:r>
          </w:p>
        </w:tc>
      </w:tr>
      <w:tr w:rsidR="00704C56" w:rsidRPr="003B5831" w:rsidTr="00704C56">
        <w:tc>
          <w:tcPr>
            <w:tcW w:w="2518" w:type="dxa"/>
            <w:gridSpan w:val="2"/>
            <w:tcBorders>
              <w:top w:val="nil"/>
              <w:left w:val="nil"/>
              <w:bottom w:val="nil"/>
              <w:right w:val="nil"/>
            </w:tcBorders>
          </w:tcPr>
          <w:p w:rsidR="00704C56" w:rsidRPr="003B5831" w:rsidRDefault="00704C56" w:rsidP="00704C56">
            <w:pPr>
              <w:pStyle w:val="Aeeaoaeaa1"/>
              <w:widowControl/>
              <w:spacing w:before="20" w:after="20"/>
              <w:rPr>
                <w:rFonts w:ascii="Arial Narrow" w:hAnsi="Arial Narrow"/>
                <w:b w:val="0"/>
              </w:rPr>
            </w:pPr>
            <w:r w:rsidRPr="003B5831">
              <w:rPr>
                <w:rFonts w:ascii="Arial Narrow" w:hAnsi="Arial Narrow"/>
                <w:b w:val="0"/>
              </w:rPr>
              <w:t>Nationality</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20" w:after="20"/>
              <w:ind w:left="-108"/>
              <w:rPr>
                <w:rFonts w:ascii="Arial Narrow" w:hAnsi="Arial Narrow"/>
              </w:rPr>
            </w:pPr>
            <w:r w:rsidRPr="003B5831">
              <w:rPr>
                <w:rFonts w:ascii="Arial Narrow" w:hAnsi="Arial Narrow"/>
              </w:rPr>
              <w:t>Slovak Republic</w:t>
            </w:r>
          </w:p>
        </w:tc>
      </w:tr>
      <w:tr w:rsidR="00704C56" w:rsidRPr="003B5831" w:rsidTr="00704C56">
        <w:trPr>
          <w:gridAfter w:val="1"/>
          <w:wAfter w:w="142" w:type="dxa"/>
        </w:trPr>
        <w:tc>
          <w:tcPr>
            <w:tcW w:w="2660" w:type="dxa"/>
            <w:gridSpan w:val="3"/>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r w:rsidRPr="003B5831">
              <w:rPr>
                <w:rFonts w:ascii="Arial Narrow" w:hAnsi="Arial Narrow"/>
              </w:rPr>
              <w:t>Date of birth</w:t>
            </w: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20" w:after="20"/>
              <w:ind w:left="-250" w:firstLine="142"/>
              <w:rPr>
                <w:rFonts w:ascii="Arial Narrow" w:hAnsi="Arial Narrow"/>
                <w:smallCaps/>
              </w:rPr>
            </w:pPr>
            <w:r>
              <w:rPr>
                <w:rFonts w:ascii="Arial Narrow" w:hAnsi="Arial Narrow"/>
                <w:smallCaps/>
              </w:rPr>
              <w:t xml:space="preserve">    </w:t>
            </w:r>
            <w:r w:rsidRPr="0044460D">
              <w:rPr>
                <w:rFonts w:ascii="Arial Narrow" w:hAnsi="Arial Narrow"/>
                <w:smallCaps/>
              </w:rPr>
              <w:t>1</w:t>
            </w:r>
            <w:r>
              <w:rPr>
                <w:rFonts w:ascii="Arial Narrow" w:hAnsi="Arial Narrow"/>
                <w:smallCaps/>
              </w:rPr>
              <w:t>7.3</w:t>
            </w:r>
            <w:r w:rsidRPr="0044460D">
              <w:rPr>
                <w:rFonts w:ascii="Arial Narrow" w:hAnsi="Arial Narrow"/>
                <w:smallCaps/>
              </w:rPr>
              <w:t>.19</w:t>
            </w:r>
            <w:r>
              <w:rPr>
                <w:rFonts w:ascii="Arial Narrow" w:hAnsi="Arial Narrow"/>
                <w:smallCaps/>
              </w:rPr>
              <w:t>82</w:t>
            </w:r>
          </w:p>
        </w:tc>
      </w:tr>
    </w:tbl>
    <w:p w:rsidR="00704C56" w:rsidRPr="003B5831" w:rsidRDefault="00704C56" w:rsidP="00704C56">
      <w:pPr>
        <w:pStyle w:val="Aaoeeu"/>
        <w:widowControl/>
        <w:spacing w:before="20" w:after="20"/>
        <w:rPr>
          <w:rFonts w:ascii="Arial Narrow" w:hAnsi="Arial Narrow"/>
        </w:rPr>
      </w:pPr>
    </w:p>
    <w:tbl>
      <w:tblPr>
        <w:tblW w:w="10065" w:type="dxa"/>
        <w:tblInd w:w="-34" w:type="dxa"/>
        <w:tblLayout w:type="fixed"/>
        <w:tblLook w:val="0000" w:firstRow="0" w:lastRow="0" w:firstColumn="0" w:lastColumn="0" w:noHBand="0" w:noVBand="0"/>
      </w:tblPr>
      <w:tblGrid>
        <w:gridCol w:w="34"/>
        <w:gridCol w:w="2518"/>
        <w:gridCol w:w="284"/>
        <w:gridCol w:w="7229"/>
      </w:tblGrid>
      <w:tr w:rsidR="00704C56" w:rsidRPr="003B5831" w:rsidTr="00704C56">
        <w:tc>
          <w:tcPr>
            <w:tcW w:w="2552" w:type="dxa"/>
            <w:gridSpan w:val="2"/>
          </w:tcPr>
          <w:p w:rsidR="00704C56" w:rsidRPr="003B5831" w:rsidRDefault="00704C56" w:rsidP="00704C56">
            <w:pPr>
              <w:suppressAutoHyphens/>
              <w:snapToGrid w:val="0"/>
              <w:jc w:val="right"/>
              <w:rPr>
                <w:rFonts w:ascii="Arial Narrow" w:hAnsi="Arial Narrow"/>
                <w:b/>
                <w:smallCaps/>
              </w:rPr>
            </w:pPr>
            <w:r w:rsidRPr="003B5831">
              <w:rPr>
                <w:rFonts w:ascii="Arial Narrow" w:hAnsi="Arial Narrow"/>
                <w:b/>
                <w:smallCaps/>
              </w:rPr>
              <w:t xml:space="preserve">Occupation, </w:t>
            </w:r>
          </w:p>
          <w:p w:rsidR="00704C56" w:rsidRPr="003B5831" w:rsidRDefault="00704C56" w:rsidP="00704C56">
            <w:pPr>
              <w:suppressAutoHyphens/>
              <w:snapToGrid w:val="0"/>
              <w:jc w:val="right"/>
              <w:rPr>
                <w:rFonts w:ascii="Arial Narrow" w:hAnsi="Arial Narrow"/>
                <w:b/>
                <w:lang w:eastAsia="ar-SA"/>
              </w:rPr>
            </w:pPr>
            <w:r w:rsidRPr="003B5831">
              <w:rPr>
                <w:rFonts w:ascii="Arial Narrow" w:hAnsi="Arial Narrow"/>
                <w:b/>
                <w:smallCaps/>
              </w:rPr>
              <w:t>/Field of interest</w:t>
            </w:r>
          </w:p>
        </w:tc>
        <w:tc>
          <w:tcPr>
            <w:tcW w:w="284" w:type="dxa"/>
          </w:tcPr>
          <w:p w:rsidR="00704C56" w:rsidRPr="003B5831" w:rsidRDefault="00704C56" w:rsidP="00704C56">
            <w:pPr>
              <w:suppressAutoHyphens/>
              <w:snapToGrid w:val="0"/>
              <w:rPr>
                <w:rFonts w:ascii="Arial Narrow" w:hAnsi="Arial Narrow"/>
                <w:b/>
                <w:lang w:eastAsia="ar-SA"/>
              </w:rPr>
            </w:pPr>
          </w:p>
        </w:tc>
        <w:tc>
          <w:tcPr>
            <w:tcW w:w="7229" w:type="dxa"/>
          </w:tcPr>
          <w:p w:rsidR="00704C56" w:rsidRPr="003B5831" w:rsidRDefault="00704C56" w:rsidP="00704C56">
            <w:pPr>
              <w:suppressAutoHyphens/>
              <w:snapToGrid w:val="0"/>
              <w:rPr>
                <w:rFonts w:ascii="Arial Narrow" w:hAnsi="Arial Narrow"/>
                <w:b/>
                <w:lang w:eastAsia="ar-SA"/>
              </w:rPr>
            </w:pPr>
            <w:r w:rsidRPr="003B5831">
              <w:rPr>
                <w:rFonts w:ascii="Arial Narrow" w:hAnsi="Arial Narrow"/>
              </w:rPr>
              <w:t>Nuclear physics, nuclear and radiological emergency preparedness</w:t>
            </w:r>
            <w:r>
              <w:rPr>
                <w:rFonts w:ascii="Arial Narrow" w:hAnsi="Arial Narrow"/>
              </w:rPr>
              <w:t>, Environmental impacts assessment.</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34" w:type="dxa"/>
          <w:wAfter w:w="7513"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smallCaps/>
                <w:sz w:val="24"/>
              </w:rPr>
            </w:pPr>
          </w:p>
          <w:p w:rsidR="00704C56" w:rsidRPr="003B5831" w:rsidRDefault="00704C56" w:rsidP="00704C56">
            <w:pPr>
              <w:pStyle w:val="Aeeaoaeaa1"/>
              <w:widowControl/>
              <w:rPr>
                <w:rFonts w:ascii="Arial Narrow" w:hAnsi="Arial Narrow"/>
                <w:smallCaps/>
                <w:sz w:val="24"/>
              </w:rPr>
            </w:pPr>
            <w:r w:rsidRPr="003B5831">
              <w:rPr>
                <w:rFonts w:ascii="Arial Narrow" w:hAnsi="Arial Narrow"/>
                <w:smallCaps/>
                <w:sz w:val="24"/>
              </w:rPr>
              <w:t>Work experience</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Dates (from – to)</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b/>
                <w:i w:val="0"/>
                <w:smallCaps/>
                <w:sz w:val="20"/>
              </w:rPr>
              <w:t xml:space="preserve"> </w:t>
            </w:r>
            <w:r>
              <w:rPr>
                <w:rFonts w:ascii="Arial Narrow" w:hAnsi="Arial Narrow"/>
                <w:i w:val="0"/>
                <w:sz w:val="20"/>
              </w:rPr>
              <w:t>01.10.2010</w:t>
            </w:r>
            <w:r w:rsidRPr="003B5831">
              <w:rPr>
                <w:rFonts w:ascii="Arial Narrow" w:hAnsi="Arial Narrow"/>
                <w:i w:val="0"/>
                <w:sz w:val="20"/>
              </w:rPr>
              <w:t xml:space="preserve"> - until now</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Pr>
                <w:rFonts w:ascii="Arial Narrow" w:hAnsi="Arial Narrow"/>
                <w:i w:val="0"/>
                <w:sz w:val="20"/>
              </w:rPr>
              <w:t xml:space="preserve">Name, </w:t>
            </w:r>
            <w:r w:rsidRPr="003B5831">
              <w:rPr>
                <w:rFonts w:ascii="Arial Narrow" w:hAnsi="Arial Narrow"/>
                <w:i w:val="0"/>
                <w:sz w:val="20"/>
              </w:rPr>
              <w:t>address of employer</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ABmerit, s.r.o., Hornopotočná 1, 917 01, Trnava, Slovakia</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b/>
                <w:i w:val="0"/>
                <w:sz w:val="20"/>
              </w:rPr>
              <w:t xml:space="preserve">• </w:t>
            </w:r>
            <w:r w:rsidRPr="003B5831">
              <w:rPr>
                <w:rFonts w:ascii="Arial Narrow" w:hAnsi="Arial Narrow"/>
                <w:i w:val="0"/>
                <w:sz w:val="20"/>
              </w:rPr>
              <w:t>Type of business or sector</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Technical support and consultancy for nuclear power plants and crisis centers in the field of nuclear/radiological safety and emergency response.</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Research and development in the field of nuclear and radiation safety, emergency preparedness and software engineering</w:t>
            </w:r>
          </w:p>
          <w:p w:rsidR="00704C56" w:rsidRPr="003B5831" w:rsidRDefault="00704C56" w:rsidP="00704C56">
            <w:pPr>
              <w:pStyle w:val="OiaeaeiYiio2"/>
              <w:widowControl/>
              <w:spacing w:before="20" w:after="20"/>
              <w:jc w:val="left"/>
              <w:rPr>
                <w:rFonts w:ascii="Arial Narrow" w:hAnsi="Arial Narrow"/>
                <w:i w:val="0"/>
                <w:sz w:val="20"/>
              </w:rPr>
            </w:pP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Occupation or position held</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1D3A3C"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S</w:t>
            </w:r>
            <w:r w:rsidRPr="001D3A3C">
              <w:rPr>
                <w:rFonts w:ascii="Arial Narrow" w:hAnsi="Arial Narrow"/>
                <w:i w:val="0"/>
                <w:sz w:val="20"/>
              </w:rPr>
              <w:t>pecialist – nuclear physicist</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Main activities and responsibilities</w:t>
            </w:r>
          </w:p>
        </w:tc>
        <w:tc>
          <w:tcPr>
            <w:tcW w:w="284" w:type="dxa"/>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tcBorders>
              <w:top w:val="nil"/>
              <w:left w:val="nil"/>
              <w:bottom w:val="nil"/>
              <w:right w:val="nil"/>
            </w:tcBorders>
          </w:tcPr>
          <w:p w:rsidR="00704C56" w:rsidRPr="00E52600" w:rsidRDefault="00704C56" w:rsidP="00704C56">
            <w:pPr>
              <w:pStyle w:val="OiaeaeiYiio2"/>
              <w:widowControl/>
              <w:spacing w:before="20" w:after="20"/>
              <w:jc w:val="left"/>
              <w:rPr>
                <w:rFonts w:ascii="Arial Narrow" w:hAnsi="Arial Narrow"/>
                <w:i w:val="0"/>
                <w:sz w:val="20"/>
              </w:rPr>
            </w:pPr>
            <w:r w:rsidRPr="008101F8">
              <w:rPr>
                <w:rFonts w:ascii="Arial Narrow" w:hAnsi="Arial Narrow"/>
                <w:i w:val="0"/>
                <w:sz w:val="20"/>
              </w:rPr>
              <w:t>- Specialist in nuclear and radiological safety</w:t>
            </w:r>
            <w:r>
              <w:rPr>
                <w:rFonts w:ascii="Arial Narrow" w:hAnsi="Arial Narrow"/>
                <w:i w:val="0"/>
                <w:sz w:val="20"/>
              </w:rPr>
              <w:t xml:space="preserve"> and nuclear emergency preparedness.</w:t>
            </w:r>
          </w:p>
          <w:p w:rsidR="00704C56" w:rsidRPr="00E52600" w:rsidRDefault="00704C56" w:rsidP="00704C56">
            <w:pPr>
              <w:pStyle w:val="OiaeaeiYiio2"/>
              <w:widowControl/>
              <w:spacing w:before="20" w:after="20"/>
              <w:jc w:val="left"/>
              <w:rPr>
                <w:rFonts w:ascii="Arial Narrow" w:hAnsi="Arial Narrow"/>
                <w:i w:val="0"/>
                <w:sz w:val="20"/>
              </w:rPr>
            </w:pPr>
            <w:r w:rsidRPr="00E52600">
              <w:rPr>
                <w:rFonts w:ascii="Arial Narrow" w:hAnsi="Arial Narrow"/>
                <w:i w:val="0"/>
                <w:sz w:val="20"/>
              </w:rPr>
              <w:t>- Nuclear and radiological emergency preparedness: Algorithms, methodology and member of the team for support of the crisis staffs</w:t>
            </w:r>
            <w:r>
              <w:rPr>
                <w:rFonts w:ascii="Arial Narrow" w:hAnsi="Arial Narrow"/>
                <w:i w:val="0"/>
                <w:sz w:val="20"/>
              </w:rPr>
              <w:t>.</w:t>
            </w:r>
          </w:p>
          <w:p w:rsidR="00704C56" w:rsidRPr="00E52600" w:rsidRDefault="00704C56" w:rsidP="00704C56">
            <w:pPr>
              <w:pStyle w:val="OiaeaeiYiio2"/>
              <w:widowControl/>
              <w:spacing w:before="20" w:after="20"/>
              <w:jc w:val="left"/>
              <w:rPr>
                <w:rFonts w:ascii="Arial Narrow" w:hAnsi="Arial Narrow"/>
                <w:i w:val="0"/>
                <w:sz w:val="20"/>
              </w:rPr>
            </w:pPr>
            <w:r w:rsidRPr="00E52600">
              <w:rPr>
                <w:rFonts w:ascii="Arial Narrow" w:hAnsi="Arial Narrow"/>
                <w:i w:val="0"/>
                <w:sz w:val="20"/>
              </w:rPr>
              <w:t>- Preparing of nuclear accident scenarios for nuclear facilities and crisis centers</w:t>
            </w:r>
            <w:r>
              <w:rPr>
                <w:rFonts w:ascii="Arial Narrow" w:hAnsi="Arial Narrow"/>
                <w:i w:val="0"/>
                <w:sz w:val="20"/>
              </w:rPr>
              <w:t>.</w:t>
            </w:r>
          </w:p>
          <w:p w:rsidR="00704C56" w:rsidRPr="001D3A3C" w:rsidRDefault="00704C56" w:rsidP="00704C56">
            <w:pPr>
              <w:pStyle w:val="OiaeaeiYiio2"/>
              <w:widowControl/>
              <w:spacing w:before="20" w:after="20"/>
              <w:jc w:val="left"/>
              <w:rPr>
                <w:rFonts w:ascii="Arial Narrow" w:hAnsi="Arial Narrow"/>
                <w:i w:val="0"/>
                <w:sz w:val="20"/>
              </w:rPr>
            </w:pPr>
            <w:r w:rsidRPr="00E52600">
              <w:rPr>
                <w:rFonts w:ascii="Arial Narrow" w:hAnsi="Arial Narrow"/>
                <w:i w:val="0"/>
                <w:sz w:val="20"/>
              </w:rPr>
              <w:t>- Specialist focused on solving nuclear</w:t>
            </w:r>
            <w:r w:rsidRPr="001D3A3C">
              <w:rPr>
                <w:rFonts w:ascii="Arial Narrow" w:hAnsi="Arial Narrow"/>
                <w:i w:val="0"/>
                <w:sz w:val="20"/>
              </w:rPr>
              <w:t>, physical and engineering problems.</w:t>
            </w:r>
          </w:p>
          <w:p w:rsidR="00704C56" w:rsidRDefault="00704C56" w:rsidP="00704C56">
            <w:pPr>
              <w:pStyle w:val="OiaeaeiYiio2"/>
              <w:widowControl/>
              <w:spacing w:before="20" w:after="20"/>
              <w:jc w:val="left"/>
              <w:rPr>
                <w:rFonts w:ascii="Arial Narrow" w:hAnsi="Arial Narrow"/>
                <w:i w:val="0"/>
                <w:sz w:val="20"/>
              </w:rPr>
            </w:pPr>
            <w:r w:rsidRPr="001D3A3C">
              <w:rPr>
                <w:rFonts w:ascii="Arial Narrow" w:hAnsi="Arial Narrow"/>
                <w:i w:val="0"/>
                <w:sz w:val="20"/>
              </w:rPr>
              <w:t>-</w:t>
            </w:r>
            <w:r>
              <w:rPr>
                <w:rFonts w:ascii="Arial Narrow" w:hAnsi="Arial Narrow"/>
                <w:i w:val="0"/>
                <w:sz w:val="20"/>
              </w:rPr>
              <w:t xml:space="preserve"> </w:t>
            </w:r>
            <w:r w:rsidRPr="001D3A3C">
              <w:rPr>
                <w:rFonts w:ascii="Arial Narrow" w:hAnsi="Arial Narrow"/>
                <w:i w:val="0"/>
                <w:sz w:val="20"/>
              </w:rPr>
              <w:t>Collaboration at safety analyses and creating algorithms of the programs ESTE.</w:t>
            </w:r>
          </w:p>
          <w:p w:rsidR="00704C56" w:rsidRPr="001D3A3C"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 xml:space="preserve">- </w:t>
            </w:r>
            <w:r w:rsidRPr="00E52600">
              <w:rPr>
                <w:rFonts w:ascii="Arial Narrow" w:hAnsi="Arial Narrow"/>
                <w:i w:val="0"/>
                <w:sz w:val="20"/>
              </w:rPr>
              <w:t xml:space="preserve">Modelling </w:t>
            </w:r>
            <w:r>
              <w:rPr>
                <w:rFonts w:ascii="Arial Narrow" w:hAnsi="Arial Narrow"/>
                <w:i w:val="0"/>
                <w:sz w:val="20"/>
              </w:rPr>
              <w:t>of radiation transport, focused on detector responses and radiation protection.</w:t>
            </w:r>
          </w:p>
          <w:p w:rsidR="00704C56" w:rsidRPr="001D3A3C" w:rsidRDefault="00704C56" w:rsidP="00704C56">
            <w:pPr>
              <w:pStyle w:val="OiaeaeiYiio2"/>
              <w:widowControl/>
              <w:spacing w:before="20" w:after="20"/>
              <w:jc w:val="left"/>
              <w:rPr>
                <w:rFonts w:ascii="Arial Narrow" w:hAnsi="Arial Narrow"/>
                <w:i w:val="0"/>
                <w:sz w:val="20"/>
              </w:rPr>
            </w:pPr>
            <w:r w:rsidRPr="001D3A3C">
              <w:rPr>
                <w:rFonts w:ascii="Arial Narrow" w:hAnsi="Arial Narrow"/>
                <w:i w:val="0"/>
                <w:sz w:val="20"/>
              </w:rPr>
              <w:t>-</w:t>
            </w:r>
            <w:r>
              <w:rPr>
                <w:rFonts w:ascii="Arial Narrow" w:hAnsi="Arial Narrow"/>
                <w:i w:val="0"/>
                <w:sz w:val="20"/>
              </w:rPr>
              <w:t xml:space="preserve"> Specialist in modelling of dispersion processes – in the atmosphere (urban environment, mesoscale and regional scale) and in the water environment (marine and freshwater systems)</w:t>
            </w:r>
            <w:r w:rsidRPr="001D3A3C">
              <w:rPr>
                <w:rFonts w:ascii="Arial Narrow" w:hAnsi="Arial Narrow"/>
                <w:i w:val="0"/>
                <w:sz w:val="20"/>
              </w:rPr>
              <w:t>.</w:t>
            </w:r>
          </w:p>
        </w:tc>
      </w:tr>
    </w:tbl>
    <w:p w:rsidR="00704C56" w:rsidRPr="003B5831" w:rsidRDefault="00704C56" w:rsidP="00704C56">
      <w:pPr>
        <w:pStyle w:val="Aaoeeu"/>
        <w:widowControl/>
        <w:rPr>
          <w:rFonts w:ascii="Arial Narrow" w:hAnsi="Arial Narrow"/>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42"/>
        <w:gridCol w:w="142"/>
        <w:gridCol w:w="142"/>
        <w:gridCol w:w="142"/>
        <w:gridCol w:w="6945"/>
        <w:gridCol w:w="142"/>
        <w:gridCol w:w="142"/>
      </w:tblGrid>
      <w:tr w:rsidR="00704C56" w:rsidRPr="003B5831" w:rsidTr="00704C56">
        <w:trPr>
          <w:gridAfter w:val="2"/>
          <w:wAfter w:w="284" w:type="dxa"/>
        </w:trPr>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Dates (from – to)</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D3A3C" w:rsidRDefault="00704C56" w:rsidP="00704C56">
            <w:pPr>
              <w:pStyle w:val="OiaeaeiYiio2"/>
              <w:widowControl/>
              <w:spacing w:before="20" w:after="20"/>
              <w:jc w:val="left"/>
              <w:rPr>
                <w:rFonts w:ascii="Arial Narrow" w:hAnsi="Arial Narrow"/>
                <w:i w:val="0"/>
                <w:sz w:val="20"/>
              </w:rPr>
            </w:pPr>
            <w:r w:rsidRPr="001D3A3C">
              <w:rPr>
                <w:rFonts w:ascii="Arial Narrow" w:hAnsi="Arial Narrow"/>
                <w:i w:val="0"/>
                <w:sz w:val="20"/>
              </w:rPr>
              <w:t>23.9.2009 – 31.1.2010</w:t>
            </w:r>
          </w:p>
        </w:tc>
      </w:tr>
      <w:tr w:rsidR="00704C56" w:rsidRPr="003B5831" w:rsidTr="00704C56">
        <w:trPr>
          <w:gridAfter w:val="2"/>
          <w:wAfter w:w="284" w:type="dxa"/>
        </w:trPr>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Name and address of employer</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D3A3C" w:rsidRDefault="00704C56" w:rsidP="00704C56">
            <w:pPr>
              <w:pStyle w:val="OiaeaeiYiio2"/>
              <w:widowControl/>
              <w:spacing w:before="20" w:after="20"/>
              <w:jc w:val="left"/>
              <w:rPr>
                <w:rFonts w:ascii="Arial Narrow" w:hAnsi="Arial Narrow"/>
                <w:i w:val="0"/>
                <w:sz w:val="20"/>
              </w:rPr>
            </w:pPr>
            <w:r w:rsidRPr="001D3A3C">
              <w:rPr>
                <w:rFonts w:ascii="Arial Narrow" w:hAnsi="Arial Narrow"/>
                <w:i w:val="0"/>
                <w:sz w:val="20"/>
              </w:rPr>
              <w:t>Institute of Physics, Slovak Academy of Sciences, Bratislava, S</w:t>
            </w:r>
            <w:r>
              <w:rPr>
                <w:rFonts w:ascii="Arial Narrow" w:hAnsi="Arial Narrow"/>
                <w:i w:val="0"/>
                <w:sz w:val="20"/>
              </w:rPr>
              <w:t>lovakia</w:t>
            </w:r>
          </w:p>
        </w:tc>
      </w:tr>
      <w:tr w:rsidR="00704C56" w:rsidRPr="003B5831" w:rsidTr="00704C56">
        <w:trPr>
          <w:gridAfter w:val="2"/>
          <w:wAfter w:w="284" w:type="dxa"/>
        </w:trPr>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b/>
                <w:i w:val="0"/>
                <w:sz w:val="20"/>
              </w:rPr>
              <w:t xml:space="preserve">• </w:t>
            </w:r>
            <w:r w:rsidRPr="003B5831">
              <w:rPr>
                <w:rFonts w:ascii="Arial Narrow" w:hAnsi="Arial Narrow"/>
                <w:i w:val="0"/>
                <w:sz w:val="20"/>
              </w:rPr>
              <w:t>Type of business or sector</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D3A3C" w:rsidRDefault="00704C56" w:rsidP="00704C56">
            <w:pPr>
              <w:pStyle w:val="OiaeaeiYiio2"/>
              <w:widowControl/>
              <w:spacing w:before="20" w:after="20"/>
              <w:jc w:val="left"/>
              <w:rPr>
                <w:rFonts w:ascii="Arial Narrow" w:hAnsi="Arial Narrow"/>
                <w:i w:val="0"/>
                <w:sz w:val="20"/>
              </w:rPr>
            </w:pPr>
            <w:smartTag w:uri="urn:schemas-microsoft-com:office:smarttags" w:element="place">
              <w:smartTag w:uri="urn:schemas-microsoft-com:office:smarttags" w:element="PlaceName">
                <w:r>
                  <w:rPr>
                    <w:rFonts w:ascii="Arial Narrow" w:hAnsi="Arial Narrow"/>
                    <w:i w:val="0"/>
                    <w:sz w:val="20"/>
                  </w:rPr>
                  <w:t>Slovak</w:t>
                </w:r>
              </w:smartTag>
              <w:r>
                <w:rPr>
                  <w:rFonts w:ascii="Arial Narrow" w:hAnsi="Arial Narrow"/>
                  <w:i w:val="0"/>
                  <w:sz w:val="20"/>
                </w:rPr>
                <w:t xml:space="preserve"> </w:t>
              </w:r>
              <w:smartTag w:uri="urn:schemas-microsoft-com:office:smarttags" w:element="PlaceType">
                <w:r w:rsidRPr="001D3A3C">
                  <w:rPr>
                    <w:rFonts w:ascii="Arial Narrow" w:hAnsi="Arial Narrow"/>
                    <w:i w:val="0"/>
                    <w:sz w:val="20"/>
                  </w:rPr>
                  <w:t>Academy</w:t>
                </w:r>
              </w:smartTag>
            </w:smartTag>
            <w:r w:rsidRPr="001D3A3C">
              <w:rPr>
                <w:rFonts w:ascii="Arial Narrow" w:hAnsi="Arial Narrow"/>
                <w:i w:val="0"/>
                <w:sz w:val="20"/>
              </w:rPr>
              <w:t xml:space="preserve"> of Sciences</w:t>
            </w:r>
          </w:p>
        </w:tc>
      </w:tr>
      <w:tr w:rsidR="00704C56" w:rsidRPr="003B5831" w:rsidTr="00704C56">
        <w:trPr>
          <w:gridAfter w:val="2"/>
          <w:wAfter w:w="284" w:type="dxa"/>
        </w:trPr>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Occupation or position held</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D3A3C" w:rsidRDefault="00704C56" w:rsidP="00704C56">
            <w:pPr>
              <w:pStyle w:val="OiaeaeiYiio2"/>
              <w:widowControl/>
              <w:spacing w:before="20" w:after="20"/>
              <w:jc w:val="left"/>
              <w:rPr>
                <w:rFonts w:ascii="Arial Narrow" w:hAnsi="Arial Narrow"/>
                <w:i w:val="0"/>
                <w:sz w:val="20"/>
              </w:rPr>
            </w:pPr>
            <w:r w:rsidRPr="001D3A3C">
              <w:rPr>
                <w:rFonts w:ascii="Arial Narrow" w:hAnsi="Arial Narrow"/>
                <w:i w:val="0"/>
                <w:sz w:val="20"/>
              </w:rPr>
              <w:t xml:space="preserve">Scientist in the field of nuclear and </w:t>
            </w:r>
            <w:proofErr w:type="spellStart"/>
            <w:r w:rsidRPr="001D3A3C">
              <w:rPr>
                <w:rFonts w:ascii="Arial Narrow" w:hAnsi="Arial Narrow"/>
                <w:i w:val="0"/>
                <w:sz w:val="20"/>
              </w:rPr>
              <w:t>subnuclear</w:t>
            </w:r>
            <w:proofErr w:type="spellEnd"/>
            <w:r w:rsidRPr="001D3A3C">
              <w:rPr>
                <w:rFonts w:ascii="Arial Narrow" w:hAnsi="Arial Narrow"/>
                <w:i w:val="0"/>
                <w:sz w:val="20"/>
              </w:rPr>
              <w:t xml:space="preserve"> physics</w:t>
            </w:r>
          </w:p>
        </w:tc>
      </w:tr>
      <w:tr w:rsidR="00704C56" w:rsidRPr="003B5831" w:rsidTr="00704C56">
        <w:trPr>
          <w:gridAfter w:val="2"/>
          <w:wAfter w:w="284" w:type="dxa"/>
        </w:trPr>
        <w:tc>
          <w:tcPr>
            <w:tcW w:w="2376"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Main responsibilities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D3A3C" w:rsidRDefault="00704C56" w:rsidP="00704C56">
            <w:pPr>
              <w:pStyle w:val="OiaeaeiYiio2"/>
              <w:widowControl/>
              <w:spacing w:before="20" w:after="20"/>
              <w:jc w:val="left"/>
              <w:rPr>
                <w:rFonts w:ascii="Arial Narrow" w:hAnsi="Arial Narrow"/>
                <w:i w:val="0"/>
                <w:sz w:val="20"/>
              </w:rPr>
            </w:pPr>
            <w:r w:rsidRPr="001D3A3C">
              <w:rPr>
                <w:rFonts w:ascii="Arial Narrow" w:hAnsi="Arial Narrow"/>
                <w:i w:val="0"/>
                <w:sz w:val="20"/>
              </w:rPr>
              <w:t>Independent solving of partial problems of science and technology</w:t>
            </w:r>
          </w:p>
        </w:tc>
      </w:tr>
      <w:tr w:rsidR="00704C56" w:rsidRPr="003B5831" w:rsidTr="00704C56">
        <w:trPr>
          <w:gridAfter w:val="1"/>
          <w:wAfter w:w="142" w:type="dxa"/>
        </w:trPr>
        <w:tc>
          <w:tcPr>
            <w:tcW w:w="2518" w:type="dxa"/>
            <w:gridSpan w:val="2"/>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p>
        </w:tc>
      </w:tr>
      <w:tr w:rsidR="00704C56" w:rsidRPr="003B5831" w:rsidTr="00704C56">
        <w:trPr>
          <w:gridAfter w:val="6"/>
          <w:wAfter w:w="7655" w:type="dxa"/>
        </w:trPr>
        <w:tc>
          <w:tcPr>
            <w:tcW w:w="2518" w:type="dxa"/>
            <w:gridSpan w:val="2"/>
            <w:tcBorders>
              <w:top w:val="nil"/>
              <w:left w:val="nil"/>
              <w:bottom w:val="nil"/>
              <w:right w:val="nil"/>
            </w:tcBorders>
          </w:tcPr>
          <w:p w:rsidR="00704C56" w:rsidRPr="003B5831" w:rsidRDefault="00704C56" w:rsidP="00704C56">
            <w:pPr>
              <w:pStyle w:val="Aeeaoaeaa1"/>
              <w:widowControl/>
              <w:rPr>
                <w:rFonts w:ascii="Arial Narrow" w:hAnsi="Arial Narrow"/>
                <w:smallCaps/>
              </w:rPr>
            </w:pPr>
            <w:r w:rsidRPr="003B5831">
              <w:rPr>
                <w:rFonts w:ascii="Arial Narrow" w:hAnsi="Arial Narrow"/>
                <w:smallCaps/>
              </w:rPr>
              <w:t>Education and training</w:t>
            </w:r>
          </w:p>
        </w:tc>
      </w:tr>
      <w:tr w:rsidR="00704C56" w:rsidRPr="003B5831" w:rsidTr="00704C56">
        <w:trPr>
          <w:gridAfter w:val="1"/>
          <w:wAfter w:w="142" w:type="dxa"/>
        </w:trPr>
        <w:tc>
          <w:tcPr>
            <w:tcW w:w="2518" w:type="dxa"/>
            <w:gridSpan w:val="2"/>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Dates (from – to)</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6248B" w:rsidRDefault="00704C56" w:rsidP="00704C56">
            <w:pPr>
              <w:pStyle w:val="OiaeaeiYiio2"/>
              <w:widowControl/>
              <w:spacing w:before="20" w:after="20"/>
              <w:ind w:left="-108"/>
              <w:jc w:val="left"/>
              <w:rPr>
                <w:rFonts w:ascii="Arial Narrow" w:hAnsi="Arial Narrow"/>
                <w:i w:val="0"/>
                <w:sz w:val="20"/>
              </w:rPr>
            </w:pPr>
            <w:r w:rsidRPr="0016248B">
              <w:rPr>
                <w:rFonts w:ascii="Arial Narrow" w:hAnsi="Arial Narrow"/>
                <w:i w:val="0"/>
                <w:sz w:val="20"/>
              </w:rPr>
              <w:t>2005-2009</w:t>
            </w:r>
          </w:p>
        </w:tc>
      </w:tr>
      <w:tr w:rsidR="00704C56" w:rsidRPr="003B5831" w:rsidTr="00704C56">
        <w:trPr>
          <w:gridAfter w:val="1"/>
          <w:wAfter w:w="142" w:type="dxa"/>
        </w:trPr>
        <w:tc>
          <w:tcPr>
            <w:tcW w:w="2518" w:type="dxa"/>
            <w:gridSpan w:val="2"/>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Pr>
                <w:rFonts w:ascii="Arial Narrow" w:hAnsi="Arial Narrow"/>
                <w:i w:val="0"/>
                <w:sz w:val="20"/>
              </w:rPr>
              <w:t xml:space="preserve">• Name, </w:t>
            </w:r>
            <w:r w:rsidRPr="003B5831">
              <w:rPr>
                <w:rFonts w:ascii="Arial Narrow" w:hAnsi="Arial Narrow"/>
                <w:i w:val="0"/>
                <w:sz w:val="20"/>
              </w:rPr>
              <w:t xml:space="preserve">type of </w:t>
            </w:r>
            <w:proofErr w:type="spellStart"/>
            <w:r w:rsidRPr="003B5831">
              <w:rPr>
                <w:rFonts w:ascii="Arial Narrow" w:hAnsi="Arial Narrow"/>
                <w:i w:val="0"/>
                <w:sz w:val="20"/>
              </w:rPr>
              <w:t>organisation</w:t>
            </w:r>
            <w:proofErr w:type="spellEnd"/>
            <w:r w:rsidRPr="003B5831">
              <w:rPr>
                <w:rFonts w:ascii="Arial Narrow" w:hAnsi="Arial Narrow"/>
                <w:i w:val="0"/>
                <w:sz w:val="20"/>
              </w:rPr>
              <w:t xml:space="preserve"> providing education </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6248B" w:rsidRDefault="00704C56" w:rsidP="00704C56">
            <w:pPr>
              <w:pStyle w:val="OiaeaeiYiio2"/>
              <w:widowControl/>
              <w:spacing w:before="20" w:after="20"/>
              <w:ind w:left="-108"/>
              <w:jc w:val="left"/>
              <w:rPr>
                <w:rFonts w:ascii="Arial Narrow" w:hAnsi="Arial Narrow"/>
                <w:i w:val="0"/>
                <w:sz w:val="20"/>
              </w:rPr>
            </w:pPr>
            <w:r w:rsidRPr="0016248B">
              <w:rPr>
                <w:rFonts w:ascii="Arial Narrow" w:hAnsi="Arial Narrow"/>
                <w:i w:val="0"/>
                <w:sz w:val="20"/>
              </w:rPr>
              <w:t>Institute of Physics, Slovak Academy of Sciences, Bratislava, Slovak republic</w:t>
            </w:r>
          </w:p>
        </w:tc>
      </w:tr>
      <w:tr w:rsidR="00704C56" w:rsidRPr="003B5831" w:rsidTr="00704C56">
        <w:trPr>
          <w:gridAfter w:val="1"/>
          <w:wAfter w:w="142" w:type="dxa"/>
        </w:trPr>
        <w:tc>
          <w:tcPr>
            <w:tcW w:w="2518" w:type="dxa"/>
            <w:gridSpan w:val="2"/>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Principa</w:t>
            </w:r>
            <w:r>
              <w:rPr>
                <w:rFonts w:ascii="Arial Narrow" w:hAnsi="Arial Narrow"/>
                <w:i w:val="0"/>
                <w:sz w:val="20"/>
              </w:rPr>
              <w:t>l subjects</w:t>
            </w:r>
          </w:p>
          <w:p w:rsidR="00704C56" w:rsidRPr="003B5831" w:rsidRDefault="00704C56" w:rsidP="00704C56">
            <w:pPr>
              <w:pStyle w:val="OiaeaeiYiio2"/>
              <w:widowControl/>
              <w:spacing w:before="20" w:after="20"/>
              <w:rPr>
                <w:rFonts w:ascii="Arial Narrow" w:hAnsi="Arial Narrow"/>
                <w:i w:val="0"/>
                <w:sz w:val="2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6248B" w:rsidRDefault="00704C56" w:rsidP="00704C56">
            <w:pPr>
              <w:pStyle w:val="OiaeaeiYiio2"/>
              <w:widowControl/>
              <w:spacing w:before="20" w:after="20"/>
              <w:ind w:left="-108"/>
              <w:jc w:val="left"/>
              <w:rPr>
                <w:rFonts w:ascii="Arial Narrow" w:hAnsi="Arial Narrow"/>
                <w:i w:val="0"/>
                <w:sz w:val="20"/>
              </w:rPr>
            </w:pPr>
            <w:r w:rsidRPr="0016248B">
              <w:rPr>
                <w:rFonts w:ascii="Arial Narrow" w:hAnsi="Arial Narrow"/>
                <w:i w:val="0"/>
                <w:sz w:val="20"/>
              </w:rPr>
              <w:t xml:space="preserve">Nuclear and </w:t>
            </w:r>
            <w:proofErr w:type="spellStart"/>
            <w:r w:rsidRPr="0016248B">
              <w:rPr>
                <w:rFonts w:ascii="Arial Narrow" w:hAnsi="Arial Narrow"/>
                <w:i w:val="0"/>
                <w:sz w:val="20"/>
              </w:rPr>
              <w:t>subnuclear</w:t>
            </w:r>
            <w:proofErr w:type="spellEnd"/>
            <w:r w:rsidRPr="0016248B">
              <w:rPr>
                <w:rFonts w:ascii="Arial Narrow" w:hAnsi="Arial Narrow"/>
                <w:i w:val="0"/>
                <w:sz w:val="20"/>
              </w:rPr>
              <w:t xml:space="preserve"> physics, computational and numerical simulations of </w:t>
            </w:r>
            <w:proofErr w:type="spellStart"/>
            <w:r w:rsidRPr="0016248B">
              <w:rPr>
                <w:rFonts w:ascii="Arial Narrow" w:hAnsi="Arial Narrow"/>
                <w:i w:val="0"/>
                <w:sz w:val="20"/>
              </w:rPr>
              <w:t>subnuclear</w:t>
            </w:r>
            <w:proofErr w:type="spellEnd"/>
            <w:r w:rsidRPr="0016248B">
              <w:rPr>
                <w:rFonts w:ascii="Arial Narrow" w:hAnsi="Arial Narrow"/>
                <w:i w:val="0"/>
                <w:sz w:val="20"/>
              </w:rPr>
              <w:t xml:space="preserve"> particles, QCD</w:t>
            </w:r>
          </w:p>
        </w:tc>
      </w:tr>
      <w:tr w:rsidR="00704C56" w:rsidRPr="003B5831" w:rsidTr="00704C56">
        <w:trPr>
          <w:gridAfter w:val="1"/>
          <w:wAfter w:w="142" w:type="dxa"/>
        </w:trPr>
        <w:tc>
          <w:tcPr>
            <w:tcW w:w="2518" w:type="dxa"/>
            <w:gridSpan w:val="2"/>
            <w:tcBorders>
              <w:top w:val="nil"/>
              <w:left w:val="nil"/>
              <w:bottom w:val="nil"/>
              <w:right w:val="nil"/>
            </w:tcBorders>
          </w:tcPr>
          <w:p w:rsidR="00704C56"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Title of qualification awarded</w:t>
            </w:r>
          </w:p>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Level in national classification </w:t>
            </w:r>
          </w:p>
          <w:p w:rsidR="00704C56" w:rsidRPr="003B5831" w:rsidRDefault="00704C56" w:rsidP="00704C56">
            <w:pPr>
              <w:pStyle w:val="OiaeaeiYiio2"/>
              <w:widowControl/>
              <w:spacing w:before="20" w:after="20"/>
              <w:rPr>
                <w:rFonts w:ascii="Arial Narrow" w:hAnsi="Arial Narrow"/>
                <w:i w:val="0"/>
                <w:sz w:val="2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Default="00704C56" w:rsidP="00704C56">
            <w:pPr>
              <w:pStyle w:val="OiaeaeiYiio2"/>
              <w:widowControl/>
              <w:spacing w:before="20" w:after="20"/>
              <w:ind w:left="-108"/>
              <w:jc w:val="left"/>
              <w:rPr>
                <w:rFonts w:ascii="Arial Narrow" w:hAnsi="Arial Narrow"/>
                <w:i w:val="0"/>
                <w:sz w:val="20"/>
                <w:lang w:val="sk-SK"/>
              </w:rPr>
            </w:pPr>
            <w:proofErr w:type="spellStart"/>
            <w:r w:rsidRPr="00413287">
              <w:rPr>
                <w:rFonts w:ascii="Arial Narrow" w:hAnsi="Arial Narrow"/>
                <w:i w:val="0"/>
                <w:sz w:val="20"/>
                <w:lang w:val="sk-SK"/>
              </w:rPr>
              <w:t>Philosophiae</w:t>
            </w:r>
            <w:proofErr w:type="spellEnd"/>
            <w:r w:rsidRPr="00413287">
              <w:rPr>
                <w:rFonts w:ascii="Arial Narrow" w:hAnsi="Arial Narrow"/>
                <w:i w:val="0"/>
                <w:sz w:val="20"/>
                <w:lang w:val="sk-SK"/>
              </w:rPr>
              <w:t xml:space="preserve"> </w:t>
            </w:r>
            <w:proofErr w:type="spellStart"/>
            <w:r w:rsidRPr="00413287">
              <w:rPr>
                <w:rFonts w:ascii="Arial Narrow" w:hAnsi="Arial Narrow"/>
                <w:i w:val="0"/>
                <w:sz w:val="20"/>
                <w:lang w:val="sk-SK"/>
              </w:rPr>
              <w:t>doctor</w:t>
            </w:r>
            <w:proofErr w:type="spellEnd"/>
            <w:r w:rsidRPr="00413287">
              <w:rPr>
                <w:rFonts w:ascii="Arial Narrow" w:hAnsi="Arial Narrow"/>
                <w:i w:val="0"/>
                <w:sz w:val="20"/>
                <w:lang w:val="sk-SK"/>
              </w:rPr>
              <w:t xml:space="preserve"> (PhD.)</w:t>
            </w:r>
          </w:p>
          <w:p w:rsidR="00704C56" w:rsidRDefault="00704C56" w:rsidP="00704C56">
            <w:pPr>
              <w:pStyle w:val="OiaeaeiYiio2"/>
              <w:widowControl/>
              <w:spacing w:before="20" w:after="20"/>
              <w:ind w:left="-108"/>
              <w:jc w:val="left"/>
              <w:rPr>
                <w:rFonts w:ascii="Arial Narrow" w:hAnsi="Arial Narrow"/>
                <w:i w:val="0"/>
                <w:sz w:val="20"/>
                <w:lang w:val="sk-SK"/>
              </w:rPr>
            </w:pPr>
            <w:r w:rsidRPr="00040BF6">
              <w:rPr>
                <w:rFonts w:ascii="Arial Narrow" w:hAnsi="Arial Narrow"/>
                <w:i w:val="0"/>
                <w:sz w:val="20"/>
              </w:rPr>
              <w:t xml:space="preserve">ISCED </w:t>
            </w:r>
            <w:r>
              <w:rPr>
                <w:rFonts w:ascii="Arial Narrow" w:hAnsi="Arial Narrow"/>
                <w:i w:val="0"/>
                <w:sz w:val="20"/>
              </w:rPr>
              <w:t>8</w:t>
            </w:r>
          </w:p>
          <w:p w:rsidR="00704C56" w:rsidRDefault="00704C56" w:rsidP="00704C56">
            <w:pPr>
              <w:pStyle w:val="OiaeaeiYiio2"/>
              <w:widowControl/>
              <w:spacing w:before="20" w:after="20"/>
              <w:ind w:left="-108"/>
              <w:jc w:val="left"/>
              <w:rPr>
                <w:rFonts w:ascii="Arial Narrow" w:hAnsi="Arial Narrow"/>
                <w:i w:val="0"/>
                <w:sz w:val="20"/>
              </w:rPr>
            </w:pPr>
          </w:p>
        </w:tc>
      </w:tr>
      <w:tr w:rsidR="00704C56" w:rsidRPr="003B5831" w:rsidTr="00704C56">
        <w:trPr>
          <w:gridAfter w:val="1"/>
          <w:wAfter w:w="142" w:type="dxa"/>
        </w:trPr>
        <w:tc>
          <w:tcPr>
            <w:tcW w:w="2518" w:type="dxa"/>
            <w:gridSpan w:val="2"/>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Dates (from – to)</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6248B" w:rsidRDefault="00704C56" w:rsidP="00704C56">
            <w:pPr>
              <w:pStyle w:val="OiaeaeiYiio2"/>
              <w:widowControl/>
              <w:spacing w:before="20" w:after="20"/>
              <w:ind w:left="-108"/>
              <w:jc w:val="left"/>
              <w:rPr>
                <w:rFonts w:ascii="Arial Narrow" w:hAnsi="Arial Narrow"/>
                <w:i w:val="0"/>
                <w:sz w:val="20"/>
              </w:rPr>
            </w:pPr>
            <w:r w:rsidRPr="0016248B">
              <w:rPr>
                <w:rFonts w:ascii="Arial Narrow" w:hAnsi="Arial Narrow"/>
                <w:i w:val="0"/>
                <w:sz w:val="20"/>
              </w:rPr>
              <w:t>2000-2005</w:t>
            </w:r>
          </w:p>
        </w:tc>
      </w:tr>
      <w:tr w:rsidR="00704C56" w:rsidRPr="003B5831" w:rsidTr="00704C56">
        <w:trPr>
          <w:gridAfter w:val="1"/>
          <w:wAfter w:w="142" w:type="dxa"/>
        </w:trPr>
        <w:tc>
          <w:tcPr>
            <w:tcW w:w="2518" w:type="dxa"/>
            <w:gridSpan w:val="2"/>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Pr>
                <w:rFonts w:ascii="Arial Narrow" w:hAnsi="Arial Narrow"/>
                <w:i w:val="0"/>
                <w:sz w:val="20"/>
              </w:rPr>
              <w:t xml:space="preserve">• Name, </w:t>
            </w:r>
            <w:r w:rsidRPr="003B5831">
              <w:rPr>
                <w:rFonts w:ascii="Arial Narrow" w:hAnsi="Arial Narrow"/>
                <w:i w:val="0"/>
                <w:sz w:val="20"/>
              </w:rPr>
              <w:t xml:space="preserve">type of </w:t>
            </w:r>
            <w:proofErr w:type="spellStart"/>
            <w:r w:rsidRPr="003B5831">
              <w:rPr>
                <w:rFonts w:ascii="Arial Narrow" w:hAnsi="Arial Narrow"/>
                <w:i w:val="0"/>
                <w:sz w:val="20"/>
              </w:rPr>
              <w:t>organisation</w:t>
            </w:r>
            <w:proofErr w:type="spellEnd"/>
            <w:r w:rsidRPr="003B5831">
              <w:rPr>
                <w:rFonts w:ascii="Arial Narrow" w:hAnsi="Arial Narrow"/>
                <w:i w:val="0"/>
                <w:sz w:val="20"/>
              </w:rPr>
              <w:t xml:space="preserve"> providing education </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6248B" w:rsidRDefault="00704C56" w:rsidP="00704C56">
            <w:pPr>
              <w:pStyle w:val="OiaeaeiYiio2"/>
              <w:widowControl/>
              <w:spacing w:before="20" w:after="20"/>
              <w:ind w:left="-108"/>
              <w:jc w:val="left"/>
              <w:rPr>
                <w:rFonts w:ascii="Arial Narrow" w:hAnsi="Arial Narrow"/>
                <w:i w:val="0"/>
                <w:sz w:val="20"/>
              </w:rPr>
            </w:pPr>
            <w:r w:rsidRPr="0016248B">
              <w:rPr>
                <w:rFonts w:ascii="Arial Narrow" w:hAnsi="Arial Narrow"/>
                <w:i w:val="0"/>
                <w:sz w:val="20"/>
              </w:rPr>
              <w:t>Faculty of mathematics, physics and informatics, Comenius University, Bratislava, Slovak republic</w:t>
            </w:r>
          </w:p>
        </w:tc>
      </w:tr>
      <w:tr w:rsidR="00704C56" w:rsidRPr="003B5831" w:rsidTr="00704C56">
        <w:trPr>
          <w:gridAfter w:val="1"/>
          <w:wAfter w:w="142" w:type="dxa"/>
        </w:trPr>
        <w:tc>
          <w:tcPr>
            <w:tcW w:w="2518" w:type="dxa"/>
            <w:gridSpan w:val="2"/>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Title of qualification awarded</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16248B" w:rsidRDefault="00704C56" w:rsidP="00704C56">
            <w:pPr>
              <w:pStyle w:val="OiaeaeiYiio2"/>
              <w:widowControl/>
              <w:spacing w:before="20" w:after="20"/>
              <w:ind w:left="-108"/>
              <w:jc w:val="left"/>
              <w:rPr>
                <w:rFonts w:ascii="Arial Narrow" w:hAnsi="Arial Narrow"/>
                <w:i w:val="0"/>
                <w:sz w:val="20"/>
              </w:rPr>
            </w:pPr>
            <w:r w:rsidRPr="0016248B">
              <w:rPr>
                <w:rFonts w:ascii="Arial Narrow" w:hAnsi="Arial Narrow"/>
                <w:i w:val="0"/>
                <w:sz w:val="20"/>
              </w:rPr>
              <w:t>Magister (Mgr.), equivalent to the degree of Master</w:t>
            </w:r>
            <w:r>
              <w:rPr>
                <w:rFonts w:ascii="Arial Narrow" w:hAnsi="Arial Narrow"/>
                <w:i w:val="0"/>
                <w:sz w:val="20"/>
              </w:rPr>
              <w:t xml:space="preserve"> of Sciences</w:t>
            </w:r>
          </w:p>
        </w:tc>
      </w:tr>
      <w:tr w:rsidR="00704C56" w:rsidRPr="003B5831" w:rsidTr="00704C56">
        <w:trPr>
          <w:gridAfter w:val="1"/>
          <w:wAfter w:w="142" w:type="dxa"/>
        </w:trPr>
        <w:tc>
          <w:tcPr>
            <w:tcW w:w="2518" w:type="dxa"/>
            <w:gridSpan w:val="2"/>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Level in national classification </w:t>
            </w:r>
          </w:p>
          <w:p w:rsidR="00704C56" w:rsidRPr="003B5831" w:rsidRDefault="00704C56" w:rsidP="00704C56">
            <w:pPr>
              <w:pStyle w:val="OiaeaeiYiio2"/>
              <w:widowControl/>
              <w:spacing w:before="20" w:after="20"/>
              <w:rPr>
                <w:rFonts w:ascii="Arial Narrow" w:hAnsi="Arial Narrow"/>
                <w:i w:val="0"/>
                <w:sz w:val="2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3"/>
            <w:tcBorders>
              <w:top w:val="nil"/>
              <w:left w:val="nil"/>
              <w:bottom w:val="nil"/>
              <w:right w:val="nil"/>
            </w:tcBorders>
          </w:tcPr>
          <w:p w:rsidR="00704C56" w:rsidRPr="00040BF6" w:rsidRDefault="00704C56" w:rsidP="00704C56">
            <w:pPr>
              <w:pStyle w:val="OiaeaeiYiio2"/>
              <w:widowControl/>
              <w:spacing w:before="20" w:after="20"/>
              <w:ind w:left="-108"/>
              <w:jc w:val="left"/>
              <w:rPr>
                <w:rFonts w:ascii="Arial Narrow" w:hAnsi="Arial Narrow"/>
                <w:i w:val="0"/>
                <w:sz w:val="20"/>
              </w:rPr>
            </w:pPr>
            <w:r w:rsidRPr="00040BF6">
              <w:rPr>
                <w:rFonts w:ascii="Arial Narrow" w:hAnsi="Arial Narrow"/>
                <w:i w:val="0"/>
                <w:sz w:val="20"/>
              </w:rPr>
              <w:t xml:space="preserve">ISCED </w:t>
            </w:r>
            <w:r>
              <w:rPr>
                <w:rFonts w:ascii="Arial Narrow" w:hAnsi="Arial Narrow"/>
                <w:i w:val="0"/>
                <w:sz w:val="20"/>
              </w:rPr>
              <w:t>7</w:t>
            </w:r>
          </w:p>
        </w:tc>
      </w:tr>
      <w:tr w:rsidR="00704C56" w:rsidRPr="003B5831" w:rsidTr="00704C56">
        <w:trPr>
          <w:gridAfter w:val="6"/>
          <w:wAfter w:w="7655" w:type="dxa"/>
        </w:trPr>
        <w:tc>
          <w:tcPr>
            <w:tcW w:w="2518" w:type="dxa"/>
            <w:gridSpan w:val="2"/>
            <w:tcBorders>
              <w:top w:val="nil"/>
              <w:left w:val="nil"/>
              <w:bottom w:val="nil"/>
              <w:right w:val="nil"/>
            </w:tcBorders>
          </w:tcPr>
          <w:p w:rsidR="00704C56" w:rsidRPr="003B5831" w:rsidRDefault="00704C56" w:rsidP="00704C56">
            <w:pPr>
              <w:pStyle w:val="Aeeaoaeaa1"/>
              <w:widowControl/>
              <w:rPr>
                <w:rFonts w:ascii="Arial Narrow" w:hAnsi="Arial Narrow"/>
                <w:b w:val="0"/>
                <w:smallCaps/>
              </w:rPr>
            </w:pPr>
            <w:r w:rsidRPr="003B5831">
              <w:rPr>
                <w:rFonts w:ascii="Arial Narrow" w:hAnsi="Arial Narrow"/>
                <w:smallCaps/>
                <w:sz w:val="24"/>
              </w:rPr>
              <w:t>Personal skills</w:t>
            </w:r>
            <w:r>
              <w:rPr>
                <w:rFonts w:ascii="Arial Narrow" w:hAnsi="Arial Narrow"/>
                <w:smallCaps/>
                <w:sz w:val="24"/>
              </w:rPr>
              <w:t xml:space="preserve"> </w:t>
            </w:r>
            <w:r w:rsidRPr="003B5831">
              <w:rPr>
                <w:rFonts w:ascii="Arial Narrow" w:hAnsi="Arial Narrow"/>
                <w:smallCaps/>
                <w:sz w:val="24"/>
              </w:rPr>
              <w:t>and competences</w:t>
            </w:r>
          </w:p>
        </w:tc>
      </w:tr>
      <w:tr w:rsidR="00704C56" w:rsidRPr="003B5831" w:rsidTr="00704C56">
        <w:trPr>
          <w:gridAfter w:val="1"/>
          <w:wAfter w:w="142" w:type="dxa"/>
        </w:trPr>
        <w:tc>
          <w:tcPr>
            <w:tcW w:w="2518" w:type="dxa"/>
            <w:gridSpan w:val="2"/>
            <w:tcBorders>
              <w:top w:val="nil"/>
              <w:left w:val="nil"/>
              <w:bottom w:val="nil"/>
              <w:right w:val="nil"/>
            </w:tcBorders>
          </w:tcPr>
          <w:p w:rsidR="00704C56" w:rsidRPr="003B5831" w:rsidRDefault="00704C56" w:rsidP="00704C56">
            <w:pPr>
              <w:pStyle w:val="Aaoeeu"/>
              <w:widowControl/>
              <w:spacing w:before="20" w:after="20"/>
              <w:ind w:right="33"/>
              <w:jc w:val="right"/>
              <w:rPr>
                <w:rFonts w:ascii="Arial Narrow" w:hAnsi="Arial Narrow"/>
                <w:sz w:val="24"/>
              </w:rPr>
            </w:pPr>
            <w:r w:rsidRPr="003B5831">
              <w:rPr>
                <w:rFonts w:ascii="Arial Narrow" w:hAnsi="Arial Narrow"/>
                <w:smallCaps/>
                <w:sz w:val="22"/>
              </w:rPr>
              <w:t>Mother tongue</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gridSpan w:val="3"/>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b/>
              </w:rPr>
            </w:pPr>
            <w:r w:rsidRPr="003B5831">
              <w:rPr>
                <w:rFonts w:ascii="Arial Narrow" w:hAnsi="Arial Narrow"/>
                <w:b/>
                <w:smallCaps/>
              </w:rPr>
              <w:t xml:space="preserve"> </w:t>
            </w:r>
            <w:r>
              <w:rPr>
                <w:rFonts w:ascii="Arial Narrow" w:hAnsi="Arial Narrow"/>
                <w:b/>
                <w:smallCaps/>
              </w:rPr>
              <w:t>Hungarian, Slovak</w:t>
            </w:r>
          </w:p>
        </w:tc>
      </w:tr>
      <w:tr w:rsidR="00704C56" w:rsidRPr="003B5831" w:rsidTr="00704C56">
        <w:trPr>
          <w:gridAfter w:val="5"/>
          <w:wAfter w:w="7513" w:type="dxa"/>
        </w:trPr>
        <w:tc>
          <w:tcPr>
            <w:tcW w:w="2660" w:type="dxa"/>
            <w:gridSpan w:val="3"/>
            <w:tcBorders>
              <w:top w:val="nil"/>
              <w:left w:val="nil"/>
              <w:bottom w:val="nil"/>
              <w:right w:val="nil"/>
            </w:tcBorders>
          </w:tcPr>
          <w:p w:rsidR="00704C56" w:rsidRPr="003B5831" w:rsidRDefault="00704C56" w:rsidP="00704C56">
            <w:pPr>
              <w:pStyle w:val="Aeeaoaeaa1"/>
              <w:widowControl/>
              <w:rPr>
                <w:rFonts w:ascii="Arial Narrow" w:hAnsi="Arial Narrow"/>
                <w:b w:val="0"/>
                <w:smallCaps/>
                <w:sz w:val="24"/>
              </w:rPr>
            </w:pPr>
            <w:r w:rsidRPr="003B5831">
              <w:rPr>
                <w:rFonts w:ascii="Arial Narrow" w:hAnsi="Arial Narrow"/>
                <w:b w:val="0"/>
                <w:smallCaps/>
                <w:sz w:val="22"/>
              </w:rPr>
              <w:t>Other languages</w:t>
            </w:r>
          </w:p>
        </w:tc>
      </w:tr>
      <w:tr w:rsidR="00704C56" w:rsidRPr="003B5831" w:rsidTr="00704C56">
        <w:tc>
          <w:tcPr>
            <w:tcW w:w="2660" w:type="dxa"/>
            <w:gridSpan w:val="3"/>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b/>
                <w:i w:val="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3"/>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b/>
              </w:rPr>
            </w:pPr>
            <w:r w:rsidRPr="003B5831">
              <w:rPr>
                <w:rFonts w:ascii="Arial Narrow" w:hAnsi="Arial Narrow"/>
                <w:b/>
              </w:rPr>
              <w:t>English</w:t>
            </w:r>
          </w:p>
        </w:tc>
      </w:tr>
      <w:tr w:rsidR="00704C56" w:rsidRPr="003B5831" w:rsidTr="00704C56">
        <w:tc>
          <w:tcPr>
            <w:tcW w:w="2660" w:type="dxa"/>
            <w:gridSpan w:val="3"/>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ight="-2"/>
              <w:rPr>
                <w:rFonts w:ascii="Arial Narrow" w:hAnsi="Arial Narrow"/>
              </w:rPr>
            </w:pPr>
          </w:p>
        </w:tc>
        <w:tc>
          <w:tcPr>
            <w:tcW w:w="7229" w:type="dxa"/>
            <w:gridSpan w:val="3"/>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rPr>
            </w:pPr>
            <w:proofErr w:type="gramStart"/>
            <w:r>
              <w:rPr>
                <w:rFonts w:ascii="Arial Narrow" w:hAnsi="Arial Narrow"/>
              </w:rPr>
              <w:t>e</w:t>
            </w:r>
            <w:r w:rsidRPr="003B5831">
              <w:rPr>
                <w:rFonts w:ascii="Arial Narrow" w:hAnsi="Arial Narrow"/>
              </w:rPr>
              <w:t>xcellent</w:t>
            </w:r>
            <w:proofErr w:type="gramEnd"/>
            <w:r w:rsidRPr="003B5831">
              <w:rPr>
                <w:rFonts w:ascii="Arial Narrow" w:hAnsi="Arial Narrow"/>
              </w:rPr>
              <w:t>, excellent, excellent.</w:t>
            </w:r>
          </w:p>
        </w:tc>
      </w:tr>
      <w:tr w:rsidR="00704C56" w:rsidRPr="003B5831" w:rsidTr="00704C56">
        <w:tc>
          <w:tcPr>
            <w:tcW w:w="2660" w:type="dxa"/>
            <w:gridSpan w:val="3"/>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b/>
                <w:i w:val="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3"/>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b/>
              </w:rPr>
            </w:pPr>
            <w:r>
              <w:rPr>
                <w:rFonts w:ascii="Arial Narrow" w:hAnsi="Arial Narrow"/>
                <w:b/>
              </w:rPr>
              <w:t>German</w:t>
            </w:r>
          </w:p>
        </w:tc>
      </w:tr>
      <w:tr w:rsidR="00704C56" w:rsidRPr="003B5831" w:rsidTr="00704C56">
        <w:tc>
          <w:tcPr>
            <w:tcW w:w="2660" w:type="dxa"/>
            <w:gridSpan w:val="3"/>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3"/>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rPr>
            </w:pPr>
            <w:proofErr w:type="gramStart"/>
            <w:r w:rsidRPr="003B5831">
              <w:rPr>
                <w:rFonts w:ascii="Arial Narrow" w:hAnsi="Arial Narrow"/>
              </w:rPr>
              <w:t>good</w:t>
            </w:r>
            <w:proofErr w:type="gramEnd"/>
            <w:r w:rsidRPr="003B5831">
              <w:rPr>
                <w:rFonts w:ascii="Arial Narrow" w:hAnsi="Arial Narrow"/>
              </w:rPr>
              <w:t>, good, good.</w:t>
            </w:r>
          </w:p>
        </w:tc>
      </w:tr>
    </w:tbl>
    <w:p w:rsidR="00704C56" w:rsidRPr="003B5831" w:rsidRDefault="00704C56" w:rsidP="00704C56">
      <w:pPr>
        <w:pStyle w:val="Aaoeeu"/>
        <w:widowControl/>
        <w:rPr>
          <w:rFonts w:ascii="Arial Narrow" w:hAnsi="Arial Narrow"/>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4"/>
        <w:gridCol w:w="7229"/>
      </w:tblGrid>
      <w:tr w:rsidR="00704C56" w:rsidRPr="003B5831" w:rsidTr="00704C56">
        <w:tc>
          <w:tcPr>
            <w:tcW w:w="2518" w:type="dxa"/>
            <w:tcBorders>
              <w:top w:val="nil"/>
              <w:left w:val="nil"/>
              <w:bottom w:val="nil"/>
              <w:right w:val="nil"/>
            </w:tcBorders>
          </w:tcPr>
          <w:p w:rsidR="00704C56" w:rsidRPr="00DD5356" w:rsidRDefault="00704C56" w:rsidP="00704C56">
            <w:pPr>
              <w:pStyle w:val="Aaoeeu"/>
              <w:widowControl/>
              <w:spacing w:before="20" w:after="20"/>
              <w:ind w:right="33"/>
              <w:jc w:val="right"/>
              <w:rPr>
                <w:rFonts w:ascii="Arial Narrow" w:hAnsi="Arial Narrow"/>
                <w:b/>
                <w:smallCaps/>
                <w:sz w:val="24"/>
              </w:rPr>
            </w:pPr>
            <w:r w:rsidRPr="00DD5356">
              <w:rPr>
                <w:rFonts w:ascii="Arial Narrow" w:hAnsi="Arial Narrow"/>
                <w:b/>
                <w:smallCaps/>
                <w:sz w:val="24"/>
              </w:rPr>
              <w:t xml:space="preserve">Technical and Professional skills </w:t>
            </w:r>
          </w:p>
          <w:p w:rsidR="00704C56" w:rsidRPr="003B5831" w:rsidRDefault="00704C56" w:rsidP="00704C56">
            <w:pPr>
              <w:pStyle w:val="Aeeaoaeaa1"/>
              <w:widowControl/>
              <w:spacing w:before="20" w:after="20"/>
              <w:rPr>
                <w:rFonts w:ascii="Arial Narrow" w:hAnsi="Arial Narrow"/>
                <w:b w:val="0"/>
                <w:smallCaps/>
              </w:rPr>
            </w:pP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r w:rsidRPr="003B5831">
              <w:rPr>
                <w:rFonts w:ascii="Arial Narrow" w:hAnsi="Arial Narrow"/>
                <w:smallCaps/>
                <w:noProof/>
                <w:spacing w:val="40"/>
                <w:sz w:val="26"/>
                <w:lang w:eastAsia="en-US"/>
              </w:rPr>
              <mc:AlternateContent>
                <mc:Choice Requires="wps">
                  <w:drawing>
                    <wp:anchor distT="0" distB="0" distL="114300" distR="114300" simplePos="0" relativeHeight="251664384" behindDoc="0" locked="0" layoutInCell="0" allowOverlap="1" wp14:anchorId="0EB5922D" wp14:editId="66B5851D">
                      <wp:simplePos x="0" y="0"/>
                      <wp:positionH relativeFrom="page">
                        <wp:posOffset>99060</wp:posOffset>
                      </wp:positionH>
                      <wp:positionV relativeFrom="page">
                        <wp:posOffset>-1436663</wp:posOffset>
                      </wp:positionV>
                      <wp:extent cx="0" cy="9157648"/>
                      <wp:effectExtent l="0" t="0" r="19050" b="2476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5764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DE797" id="Line 2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113.1pt" to="7.8pt,6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hdiQIAAGIFAAAOAAAAZHJzL2Uyb0RvYy54bWysVN9v2yAQfp+0/wHx7vpHnMSx6lSt4+yl&#10;2yq1056JwTGaDRaQONG0/30Hdryme5mm2hLigPv47r47bu9ObYOOTGkuRYbDmwAjJkpJudhn+NvL&#10;1ksw0oYIShopWIbPTOO79ccPt32XskjWsqFMIQAROu27DNfGdKnv67JmLdE3smMCNiupWmLAVHuf&#10;KtIDetv4URAs/F4q2ilZMq1hdTNs4rXDrypWmq9VpZlBTYaBm3GjcuPOjv76lqR7RbqalyMN8h8s&#10;WsIFXDpBbYgh6KD4X1AtL5XUsjI3pWx9WVW8ZC4GiCYM3kTzXJOOuVggObqb0qTfD7b8cnxSiNMM&#10;zzASpAWJHrlgKFrY1PSdTuFELp6UDa48iefuUZY/NBIyr4nYM0fx5dyBX2g9/CsXa+gOLtj1nyWF&#10;M+RgpMvTqVKthYQMoJOT4zzJwU4GlcNiCaurcL5cxIlDJ+nFsVPafGKyRXaS4QZIO2ByfNTGEiHp&#10;5Yi9R8gtbxqndiNQD6jzaO4ctGw4tZv2mFb7Xd4odCS2Xtw33nt1TMmDoA6sZoQW49wQ3gxzuLwR&#10;Fo+5EhwYgXUyMHXrEKIrj5+rYFUkRRJ7cbQovDjYbLz7bR57i224nG9mmzzfhL8s0TBOa04pE5br&#10;pVTD+N9KYWyaocimYp2S4l+ju+wB2Wum99t5sIxnibdczmdePCsC7yHZ5t59Hi4Wy+IhfyjeMC1c&#10;9Pp9yE6ptKzkwTD1XNMeUW7ln81XUYjBgNaOloNuiDR7eJNKozBS0nznpnbVauvMYlxpnQT2H7We&#10;0IdEXDS01qTCGNufVIHmF31dE9i6HzpoJ+n5SV2aAxrZOY2Pjn0pXtswf/00rn8DAAD//wMAUEsD&#10;BBQABgAIAAAAIQAETIML3wAAAAsBAAAPAAAAZHJzL2Rvd25yZXYueG1sTI9BT8MwDIXvSPyHyEhc&#10;pi1d0KpRmk4I6I0LA7Rr1pi2onG6JtsKvx73NE7Ws5+ev5dvRteJEw6h9aRhuUhAIFXetlRr+Hgv&#10;52sQIRqypvOEGn4wwKa4vspNZv2Z3vC0jbXgEAqZ0dDE2GdShqpBZ8LC90h8+/KDM5HlUEs7mDOH&#10;u06qJEmlMy3xh8b0+NRg9b09Og2h/MRD+TurZsnurvaoDs+vL0br25vx8QFExDFezDDhMzoUzLT3&#10;R7JBdKxXKTs1zJVKFYjJMW32PNVydQ+yyOX/DsUfAAAA//8DAFBLAQItABQABgAIAAAAIQC2gziS&#10;/gAAAOEBAAATAAAAAAAAAAAAAAAAAAAAAABbQ29udGVudF9UeXBlc10ueG1sUEsBAi0AFAAGAAgA&#10;AAAhADj9If/WAAAAlAEAAAsAAAAAAAAAAAAAAAAALwEAAF9yZWxzLy5yZWxzUEsBAi0AFAAGAAgA&#10;AAAhAFMQSF2JAgAAYgUAAA4AAAAAAAAAAAAAAAAALgIAAGRycy9lMm9Eb2MueG1sUEsBAi0AFAAG&#10;AAgAAAAhAARMgwvfAAAACwEAAA8AAAAAAAAAAAAAAAAA4wQAAGRycy9kb3ducmV2LnhtbFBLBQYA&#10;AAAABAAEAPMAAADvBQAAAAA=&#10;" o:allowincell="f">
                      <w10:wrap anchorx="page" anchory="page"/>
                    </v:line>
                  </w:pict>
                </mc:Fallback>
              </mc:AlternateContent>
            </w:r>
          </w:p>
        </w:tc>
        <w:tc>
          <w:tcPr>
            <w:tcW w:w="7229" w:type="dxa"/>
            <w:tcBorders>
              <w:top w:val="nil"/>
              <w:left w:val="nil"/>
              <w:bottom w:val="nil"/>
              <w:right w:val="nil"/>
            </w:tcBorders>
          </w:tcPr>
          <w:p w:rsidR="00704C56" w:rsidRDefault="00704C56" w:rsidP="00704C56">
            <w:pPr>
              <w:pStyle w:val="Eaoaeaa"/>
              <w:widowControl/>
              <w:spacing w:before="20" w:after="20"/>
              <w:rPr>
                <w:rFonts w:ascii="Arial Narrow" w:hAnsi="Arial Narrow"/>
                <w:smallCaps/>
              </w:rPr>
            </w:pPr>
            <w:r w:rsidRPr="0007466D">
              <w:rPr>
                <w:rFonts w:ascii="Arial Narrow" w:hAnsi="Arial Narrow"/>
                <w:smallCaps/>
              </w:rPr>
              <w:t>Licensed user of the codes MCNP, SCALE. Experiences with PC Cosyma</w:t>
            </w:r>
          </w:p>
          <w:p w:rsidR="00704C56" w:rsidRPr="003B5831" w:rsidRDefault="00704C56" w:rsidP="00704C56">
            <w:pPr>
              <w:pStyle w:val="Eaoaeaa"/>
              <w:widowControl/>
              <w:spacing w:before="20" w:after="20"/>
              <w:rPr>
                <w:rFonts w:ascii="Arial Narrow" w:hAnsi="Arial Narrow"/>
                <w:smallCaps/>
              </w:rPr>
            </w:pPr>
            <w:r w:rsidRPr="0007466D">
              <w:rPr>
                <w:rFonts w:ascii="Arial Narrow" w:hAnsi="Arial Narrow"/>
                <w:smallCaps/>
              </w:rPr>
              <w:t>Knowledge of programing languages: Fortran, JAVA</w:t>
            </w:r>
            <w:r w:rsidRPr="003B5831">
              <w:rPr>
                <w:rFonts w:ascii="Arial Narrow" w:hAnsi="Arial Narrow"/>
                <w:smallCaps/>
              </w:rPr>
              <w:t xml:space="preserve"> </w:t>
            </w:r>
          </w:p>
        </w:tc>
      </w:tr>
      <w:tr w:rsidR="00704C56" w:rsidRPr="003B5831" w:rsidTr="00704C56">
        <w:tc>
          <w:tcPr>
            <w:tcW w:w="2518" w:type="dxa"/>
            <w:tcBorders>
              <w:top w:val="nil"/>
              <w:left w:val="nil"/>
              <w:bottom w:val="nil"/>
              <w:right w:val="nil"/>
            </w:tcBorders>
          </w:tcPr>
          <w:p w:rsidR="00704C56" w:rsidRPr="00DD5356" w:rsidRDefault="00704C56" w:rsidP="00704C56">
            <w:pPr>
              <w:pStyle w:val="Aaoeeu"/>
              <w:widowControl/>
              <w:spacing w:before="20" w:after="20"/>
              <w:ind w:right="33"/>
              <w:jc w:val="right"/>
              <w:rPr>
                <w:rFonts w:ascii="Arial Narrow" w:hAnsi="Arial Narrow"/>
                <w:b/>
                <w:smallCaps/>
                <w:sz w:val="22"/>
              </w:rPr>
            </w:pPr>
            <w:r w:rsidRPr="00DD5356">
              <w:rPr>
                <w:rFonts w:ascii="Arial Narrow" w:hAnsi="Arial Narrow"/>
                <w:b/>
                <w:smallCaps/>
                <w:sz w:val="24"/>
              </w:rPr>
              <w:t>Additional information</w:t>
            </w: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tcBorders>
              <w:top w:val="nil"/>
              <w:left w:val="nil"/>
              <w:bottom w:val="nil"/>
              <w:right w:val="nil"/>
            </w:tcBorders>
          </w:tcPr>
          <w:p w:rsidR="00704C56" w:rsidRPr="00EF52D5" w:rsidRDefault="00704C56" w:rsidP="00704C56">
            <w:pPr>
              <w:pStyle w:val="Eaoaeaa"/>
              <w:spacing w:after="20"/>
              <w:rPr>
                <w:rFonts w:ascii="Arial Narrow" w:hAnsi="Arial Narrow"/>
                <w:b/>
                <w:sz w:val="18"/>
                <w:szCs w:val="18"/>
                <w:u w:val="single"/>
              </w:rPr>
            </w:pPr>
            <w:r w:rsidRPr="00EF52D5">
              <w:rPr>
                <w:rFonts w:ascii="Arial Narrow" w:hAnsi="Arial Narrow"/>
                <w:b/>
                <w:sz w:val="18"/>
                <w:szCs w:val="18"/>
                <w:u w:val="single"/>
              </w:rPr>
              <w:t>PROJECTS:</w:t>
            </w:r>
          </w:p>
          <w:p w:rsidR="00704C56" w:rsidRPr="005655C8" w:rsidRDefault="00704C56" w:rsidP="00A04289">
            <w:pPr>
              <w:pStyle w:val="Eaoaeaa"/>
              <w:numPr>
                <w:ilvl w:val="0"/>
                <w:numId w:val="3"/>
              </w:numPr>
              <w:tabs>
                <w:tab w:val="clear" w:pos="4153"/>
                <w:tab w:val="center" w:pos="742"/>
              </w:tabs>
              <w:spacing w:after="20"/>
              <w:rPr>
                <w:rFonts w:ascii="Arial Narrow" w:hAnsi="Arial Narrow"/>
                <w:sz w:val="18"/>
                <w:szCs w:val="18"/>
              </w:rPr>
            </w:pPr>
            <w:r w:rsidRPr="005655C8">
              <w:rPr>
                <w:rFonts w:ascii="Arial Narrow" w:hAnsi="Arial Narrow"/>
                <w:sz w:val="18"/>
                <w:szCs w:val="18"/>
              </w:rPr>
              <w:t>Member of author team of ESTE codes: for group of programs which serve as instruments for source term evaluation and calculation of radiological impacts in case of nuclear / radiological accident or as instruments for impacts evaluation of NPP normal operational radiological effluents.</w:t>
            </w:r>
          </w:p>
          <w:p w:rsidR="00704C56" w:rsidRPr="005655C8" w:rsidRDefault="00704C56" w:rsidP="00A04289">
            <w:pPr>
              <w:pStyle w:val="Eaoaeaa"/>
              <w:numPr>
                <w:ilvl w:val="0"/>
                <w:numId w:val="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IAEA MODARIA -1 (2011-2015): MODELLING AND DATA FOR RADIOLOGICAL IMPACT ASSESSMENTS (MODARIA) PROGRAMME (Working Group 5: “Uncertainty and Variability Analysis for Assessments of Radiological Impacts Arising from Routine Discharges of Radionuclides”).</w:t>
            </w:r>
          </w:p>
          <w:p w:rsidR="00704C56" w:rsidRPr="005655C8" w:rsidRDefault="00704C56" w:rsidP="00A04289">
            <w:pPr>
              <w:pStyle w:val="Eaoaeaa"/>
              <w:numPr>
                <w:ilvl w:val="0"/>
                <w:numId w:val="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IAEA MODARIA -2 (2016-ongoing): MODELLING AND DATA FOR RADIOLOGICAL IMPACT ASSESSMENTS (MODARIA) PROGRAMME (active participation in sections: a) Assessment of Fate and Transport of Radionuclides Released in the Marine Environment, and b) Assessments and Control of Exposures to the Public and Biota for Planned Releases to the Environment).</w:t>
            </w:r>
          </w:p>
          <w:p w:rsidR="00704C56" w:rsidRPr="005655C8" w:rsidRDefault="00704C56" w:rsidP="00A04289">
            <w:pPr>
              <w:pStyle w:val="Eaoaeaa"/>
              <w:numPr>
                <w:ilvl w:val="0"/>
                <w:numId w:val="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OECD NEA (2012-2015): “Benchmarking of fast-running software tools used to model releases during nuclear accidents”, document NEA/</w:t>
            </w:r>
            <w:proofErr w:type="gramStart"/>
            <w:r w:rsidRPr="005655C8">
              <w:rPr>
                <w:rFonts w:ascii="Arial Narrow" w:hAnsi="Arial Narrow"/>
                <w:sz w:val="18"/>
                <w:szCs w:val="18"/>
              </w:rPr>
              <w:t>CSNI(</w:t>
            </w:r>
            <w:proofErr w:type="gramEnd"/>
            <w:r w:rsidRPr="005655C8">
              <w:rPr>
                <w:rFonts w:ascii="Arial Narrow" w:hAnsi="Arial Narrow"/>
                <w:sz w:val="18"/>
                <w:szCs w:val="18"/>
              </w:rPr>
              <w:t xml:space="preserve">2015)19. </w:t>
            </w:r>
          </w:p>
          <w:p w:rsidR="00704C56" w:rsidRPr="005655C8" w:rsidRDefault="00704C56" w:rsidP="00A04289">
            <w:pPr>
              <w:pStyle w:val="Eaoaeaa"/>
              <w:numPr>
                <w:ilvl w:val="0"/>
                <w:numId w:val="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JRC/EC: (2015-2016) UDINEE - Urban Dispersion International Evaluation Exercise (Advancing approaches to the evaluation of urban scale modeling systems).</w:t>
            </w:r>
          </w:p>
          <w:p w:rsidR="00704C56" w:rsidRPr="005655C8" w:rsidRDefault="00704C56" w:rsidP="00A04289">
            <w:pPr>
              <w:pStyle w:val="Eaoaeaa"/>
              <w:numPr>
                <w:ilvl w:val="0"/>
                <w:numId w:val="3"/>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HORIZON 2020/EURATOM: FASTNET - FAST NUCLEAR EMERGENCY TOOLS, (2015-2019, EC Gran</w:t>
            </w:r>
            <w:r>
              <w:rPr>
                <w:rFonts w:ascii="Arial Narrow" w:hAnsi="Arial Narrow"/>
                <w:sz w:val="18"/>
                <w:szCs w:val="18"/>
              </w:rPr>
              <w:t>t Agreement no.662284).</w:t>
            </w:r>
          </w:p>
          <w:p w:rsidR="00704C56" w:rsidRPr="005655C8" w:rsidRDefault="00704C56" w:rsidP="00704C56">
            <w:pPr>
              <w:pStyle w:val="Eaoaeaa"/>
              <w:spacing w:after="20"/>
              <w:rPr>
                <w:rFonts w:ascii="Arial Narrow" w:hAnsi="Arial Narrow"/>
                <w:sz w:val="18"/>
                <w:szCs w:val="18"/>
              </w:rPr>
            </w:pPr>
          </w:p>
          <w:p w:rsidR="00704C56" w:rsidRPr="00EF52D5" w:rsidRDefault="00704C56" w:rsidP="00704C56">
            <w:pPr>
              <w:pStyle w:val="Eaoaeaa"/>
              <w:spacing w:after="20"/>
              <w:rPr>
                <w:rFonts w:ascii="Arial Narrow" w:hAnsi="Arial Narrow"/>
                <w:sz w:val="18"/>
                <w:szCs w:val="18"/>
                <w:u w:val="single"/>
              </w:rPr>
            </w:pPr>
            <w:r w:rsidRPr="00EF52D5">
              <w:rPr>
                <w:rFonts w:ascii="Arial Narrow" w:hAnsi="Arial Narrow"/>
                <w:b/>
                <w:sz w:val="18"/>
                <w:szCs w:val="18"/>
                <w:u w:val="single"/>
              </w:rPr>
              <w:t>PUBLICATIONS</w:t>
            </w:r>
            <w:r w:rsidRPr="00EF52D5">
              <w:rPr>
                <w:rFonts w:ascii="Arial Narrow" w:hAnsi="Arial Narrow"/>
                <w:sz w:val="18"/>
                <w:szCs w:val="18"/>
                <w:u w:val="single"/>
              </w:rPr>
              <w:t>:</w:t>
            </w:r>
          </w:p>
          <w:p w:rsidR="00704C56" w:rsidRPr="00EF52D5" w:rsidRDefault="00704C56" w:rsidP="00704C56">
            <w:pPr>
              <w:pStyle w:val="Eaoaeaa"/>
              <w:spacing w:after="20"/>
              <w:rPr>
                <w:rFonts w:ascii="Arial Narrow" w:hAnsi="Arial Narrow"/>
                <w:b/>
                <w:sz w:val="18"/>
                <w:szCs w:val="18"/>
              </w:rPr>
            </w:pPr>
            <w:r w:rsidRPr="00EF52D5">
              <w:rPr>
                <w:rFonts w:ascii="Arial Narrow" w:hAnsi="Arial Narrow"/>
                <w:b/>
                <w:sz w:val="18"/>
                <w:szCs w:val="18"/>
              </w:rPr>
              <w:t>Contributions on scientific conferences</w:t>
            </w:r>
          </w:p>
          <w:p w:rsidR="00704C56" w:rsidRPr="005655C8" w:rsidRDefault="00704C56" w:rsidP="00A04289">
            <w:pPr>
              <w:pStyle w:val="Eaoaeaa"/>
              <w:numPr>
                <w:ilvl w:val="0"/>
                <w:numId w:val="4"/>
              </w:numPr>
              <w:tabs>
                <w:tab w:val="clear" w:pos="4153"/>
                <w:tab w:val="center" w:pos="742"/>
              </w:tabs>
              <w:spacing w:after="20"/>
              <w:rPr>
                <w:rFonts w:ascii="Arial Narrow" w:hAnsi="Arial Narrow"/>
                <w:sz w:val="18"/>
                <w:szCs w:val="18"/>
              </w:rPr>
            </w:pPr>
            <w:r w:rsidRPr="005655C8">
              <w:rPr>
                <w:rFonts w:ascii="Arial Narrow" w:hAnsi="Arial Narrow"/>
                <w:sz w:val="18"/>
                <w:szCs w:val="18"/>
              </w:rPr>
              <w:t xml:space="preserve">C. </w:t>
            </w:r>
            <w:proofErr w:type="spellStart"/>
            <w:r w:rsidRPr="005655C8">
              <w:rPr>
                <w:rFonts w:ascii="Arial Narrow" w:hAnsi="Arial Narrow"/>
                <w:sz w:val="18"/>
                <w:szCs w:val="18"/>
              </w:rPr>
              <w:t>Gattringer</w:t>
            </w:r>
            <w:proofErr w:type="spellEnd"/>
            <w:r w:rsidRPr="005655C8">
              <w:rPr>
                <w:rFonts w:ascii="Arial Narrow" w:hAnsi="Arial Narrow"/>
                <w:sz w:val="18"/>
                <w:szCs w:val="18"/>
              </w:rPr>
              <w:t xml:space="preserve"> and L. Liptak:  </w:t>
            </w:r>
            <w:proofErr w:type="spellStart"/>
            <w:r w:rsidRPr="005655C8">
              <w:rPr>
                <w:rFonts w:ascii="Arial Narrow" w:hAnsi="Arial Narrow"/>
                <w:sz w:val="18"/>
                <w:szCs w:val="18"/>
              </w:rPr>
              <w:t>Thermodynamical</w:t>
            </w:r>
            <w:proofErr w:type="spellEnd"/>
            <w:r w:rsidRPr="005655C8">
              <w:rPr>
                <w:rFonts w:ascii="Arial Narrow" w:hAnsi="Arial Narrow"/>
                <w:sz w:val="18"/>
                <w:szCs w:val="18"/>
              </w:rPr>
              <w:t xml:space="preserve"> quantities for overlap fermions with chemical potential</w:t>
            </w:r>
            <w:proofErr w:type="gramStart"/>
            <w:r w:rsidRPr="005655C8">
              <w:rPr>
                <w:rFonts w:ascii="Arial Narrow" w:hAnsi="Arial Narrow"/>
                <w:sz w:val="18"/>
                <w:szCs w:val="18"/>
              </w:rPr>
              <w:t>,  25th</w:t>
            </w:r>
            <w:proofErr w:type="gramEnd"/>
            <w:r w:rsidRPr="005655C8">
              <w:rPr>
                <w:rFonts w:ascii="Arial Narrow" w:hAnsi="Arial Narrow"/>
                <w:sz w:val="18"/>
                <w:szCs w:val="18"/>
              </w:rPr>
              <w:t xml:space="preserve"> International Symposium on Lattice Field Theory, Regensburg, Germany, Aug 2007.  Published in </w:t>
            </w:r>
            <w:proofErr w:type="spellStart"/>
            <w:r w:rsidRPr="005655C8">
              <w:rPr>
                <w:rFonts w:ascii="Arial Narrow" w:hAnsi="Arial Narrow"/>
                <w:sz w:val="18"/>
                <w:szCs w:val="18"/>
              </w:rPr>
              <w:t>PoS</w:t>
            </w:r>
            <w:proofErr w:type="spellEnd"/>
            <w:r w:rsidRPr="005655C8">
              <w:rPr>
                <w:rFonts w:ascii="Arial Narrow" w:hAnsi="Arial Narrow"/>
                <w:sz w:val="18"/>
                <w:szCs w:val="18"/>
              </w:rPr>
              <w:t xml:space="preserve"> LAT2007:205</w:t>
            </w:r>
            <w:proofErr w:type="gramStart"/>
            <w:r w:rsidRPr="005655C8">
              <w:rPr>
                <w:rFonts w:ascii="Arial Narrow" w:hAnsi="Arial Narrow"/>
                <w:sz w:val="18"/>
                <w:szCs w:val="18"/>
              </w:rPr>
              <w:t>,2007</w:t>
            </w:r>
            <w:proofErr w:type="gramEnd"/>
            <w:r w:rsidRPr="005655C8">
              <w:rPr>
                <w:rFonts w:ascii="Arial Narrow" w:hAnsi="Arial Narrow"/>
                <w:sz w:val="18"/>
                <w:szCs w:val="18"/>
              </w:rPr>
              <w:t>.</w:t>
            </w:r>
          </w:p>
          <w:p w:rsidR="00704C56" w:rsidRPr="005655C8" w:rsidRDefault="00704C56" w:rsidP="00A04289">
            <w:pPr>
              <w:pStyle w:val="Eaoaeaa"/>
              <w:numPr>
                <w:ilvl w:val="0"/>
                <w:numId w:val="4"/>
              </w:numPr>
              <w:tabs>
                <w:tab w:val="clear" w:pos="4153"/>
                <w:tab w:val="center" w:pos="742"/>
              </w:tabs>
              <w:spacing w:after="20"/>
              <w:rPr>
                <w:rFonts w:ascii="Arial Narrow" w:hAnsi="Arial Narrow"/>
                <w:sz w:val="18"/>
                <w:szCs w:val="18"/>
              </w:rPr>
            </w:pPr>
            <w:r w:rsidRPr="005655C8">
              <w:rPr>
                <w:rFonts w:ascii="Arial Narrow" w:hAnsi="Arial Narrow"/>
                <w:sz w:val="18"/>
                <w:szCs w:val="18"/>
              </w:rPr>
              <w:t xml:space="preserve">L. Liptak, S. </w:t>
            </w:r>
            <w:proofErr w:type="spellStart"/>
            <w:r w:rsidRPr="005655C8">
              <w:rPr>
                <w:rFonts w:ascii="Arial Narrow" w:hAnsi="Arial Narrow"/>
                <w:sz w:val="18"/>
                <w:szCs w:val="18"/>
              </w:rPr>
              <w:t>Olejnik</w:t>
            </w:r>
            <w:proofErr w:type="spellEnd"/>
            <w:r w:rsidRPr="005655C8">
              <w:rPr>
                <w:rFonts w:ascii="Arial Narrow" w:hAnsi="Arial Narrow"/>
                <w:sz w:val="18"/>
                <w:szCs w:val="18"/>
              </w:rPr>
              <w:t xml:space="preserve">: First evidence for Casimir scaling in </w:t>
            </w:r>
            <w:proofErr w:type="gramStart"/>
            <w:r w:rsidRPr="005655C8">
              <w:rPr>
                <w:rFonts w:ascii="Arial Narrow" w:hAnsi="Arial Narrow"/>
                <w:sz w:val="18"/>
                <w:szCs w:val="18"/>
              </w:rPr>
              <w:t>G(</w:t>
            </w:r>
            <w:proofErr w:type="gramEnd"/>
            <w:r w:rsidRPr="005655C8">
              <w:rPr>
                <w:rFonts w:ascii="Arial Narrow" w:hAnsi="Arial Narrow"/>
                <w:sz w:val="18"/>
                <w:szCs w:val="18"/>
              </w:rPr>
              <w:t xml:space="preserve">2) lattice gauge theory,  </w:t>
            </w:r>
            <w:proofErr w:type="spellStart"/>
            <w:r w:rsidRPr="005655C8">
              <w:rPr>
                <w:rFonts w:ascii="Arial Narrow" w:hAnsi="Arial Narrow"/>
                <w:sz w:val="18"/>
                <w:szCs w:val="18"/>
              </w:rPr>
              <w:t>príspevok</w:t>
            </w:r>
            <w:proofErr w:type="spellEnd"/>
            <w:r w:rsidRPr="005655C8">
              <w:rPr>
                <w:rFonts w:ascii="Arial Narrow" w:hAnsi="Arial Narrow"/>
                <w:sz w:val="18"/>
                <w:szCs w:val="18"/>
              </w:rPr>
              <w:t xml:space="preserve"> </w:t>
            </w:r>
            <w:proofErr w:type="spellStart"/>
            <w:r w:rsidRPr="005655C8">
              <w:rPr>
                <w:rFonts w:ascii="Arial Narrow" w:hAnsi="Arial Narrow"/>
                <w:sz w:val="18"/>
                <w:szCs w:val="18"/>
              </w:rPr>
              <w:t>na</w:t>
            </w:r>
            <w:proofErr w:type="spellEnd"/>
            <w:r w:rsidRPr="005655C8">
              <w:rPr>
                <w:rFonts w:ascii="Arial Narrow" w:hAnsi="Arial Narrow"/>
                <w:sz w:val="18"/>
                <w:szCs w:val="18"/>
              </w:rPr>
              <w:t xml:space="preserve"> 8th Conference on Quark Confinement and the Hadron Spectrum: Confinement8, Mainz, Germany, Sep 2008.  Published: </w:t>
            </w:r>
            <w:proofErr w:type="spellStart"/>
            <w:r w:rsidRPr="005655C8">
              <w:rPr>
                <w:rFonts w:ascii="Arial Narrow" w:hAnsi="Arial Narrow"/>
                <w:sz w:val="18"/>
                <w:szCs w:val="18"/>
              </w:rPr>
              <w:t>PoS</w:t>
            </w:r>
            <w:proofErr w:type="spellEnd"/>
            <w:r w:rsidRPr="005655C8">
              <w:rPr>
                <w:rFonts w:ascii="Arial Narrow" w:hAnsi="Arial Narrow"/>
                <w:sz w:val="18"/>
                <w:szCs w:val="18"/>
              </w:rPr>
              <w:t xml:space="preserve"> CONFINEMENT8:058</w:t>
            </w:r>
            <w:proofErr w:type="gramStart"/>
            <w:r w:rsidRPr="005655C8">
              <w:rPr>
                <w:rFonts w:ascii="Arial Narrow" w:hAnsi="Arial Narrow"/>
                <w:sz w:val="18"/>
                <w:szCs w:val="18"/>
              </w:rPr>
              <w:t>,2008</w:t>
            </w:r>
            <w:proofErr w:type="gramEnd"/>
            <w:r w:rsidRPr="005655C8">
              <w:rPr>
                <w:rFonts w:ascii="Arial Narrow" w:hAnsi="Arial Narrow"/>
                <w:sz w:val="18"/>
                <w:szCs w:val="18"/>
              </w:rPr>
              <w:t xml:space="preserve">. </w:t>
            </w:r>
          </w:p>
          <w:p w:rsidR="00704C56" w:rsidRPr="005655C8" w:rsidRDefault="00704C56" w:rsidP="00A04289">
            <w:pPr>
              <w:pStyle w:val="Eaoaeaa"/>
              <w:numPr>
                <w:ilvl w:val="0"/>
                <w:numId w:val="4"/>
              </w:numPr>
              <w:tabs>
                <w:tab w:val="clear" w:pos="4153"/>
                <w:tab w:val="center" w:pos="742"/>
              </w:tabs>
              <w:spacing w:after="20"/>
              <w:rPr>
                <w:rFonts w:ascii="Arial Narrow" w:hAnsi="Arial Narrow"/>
                <w:sz w:val="18"/>
                <w:szCs w:val="18"/>
              </w:rPr>
            </w:pPr>
            <w:r w:rsidRPr="005655C8">
              <w:rPr>
                <w:rFonts w:ascii="Arial Narrow" w:hAnsi="Arial Narrow"/>
                <w:sz w:val="18"/>
                <w:szCs w:val="18"/>
              </w:rPr>
              <w:t xml:space="preserve">L. Liptak, P. Čarný: Calculation of conversion factors using MCNP for estimation of real release into the atmosphere by means of response of teledosimetric system in case of an accident in NPP, XXX II. Conference of Radiological Safety, Trebon, Czech </w:t>
            </w:r>
            <w:proofErr w:type="gramStart"/>
            <w:r w:rsidRPr="005655C8">
              <w:rPr>
                <w:rFonts w:ascii="Arial Narrow" w:hAnsi="Arial Narrow"/>
                <w:sz w:val="18"/>
                <w:szCs w:val="18"/>
              </w:rPr>
              <w:t>republic</w:t>
            </w:r>
            <w:proofErr w:type="gramEnd"/>
            <w:r w:rsidRPr="005655C8">
              <w:rPr>
                <w:rFonts w:ascii="Arial Narrow" w:hAnsi="Arial Narrow"/>
                <w:sz w:val="18"/>
                <w:szCs w:val="18"/>
              </w:rPr>
              <w:t>, ISBN 978-80-01-04647-0, Nov. 2010.</w:t>
            </w:r>
          </w:p>
          <w:p w:rsidR="00704C56" w:rsidRPr="005655C8" w:rsidRDefault="00704C56" w:rsidP="00704C56">
            <w:pPr>
              <w:pStyle w:val="Eaoaeaa"/>
              <w:spacing w:after="20"/>
              <w:rPr>
                <w:rFonts w:ascii="Arial Narrow" w:hAnsi="Arial Narrow"/>
                <w:b/>
                <w:sz w:val="18"/>
                <w:szCs w:val="18"/>
              </w:rPr>
            </w:pPr>
            <w:r w:rsidRPr="005655C8">
              <w:rPr>
                <w:rFonts w:ascii="Arial Narrow" w:hAnsi="Arial Narrow"/>
                <w:b/>
                <w:sz w:val="18"/>
                <w:szCs w:val="18"/>
              </w:rPr>
              <w:t>Publications in scientific journals:</w:t>
            </w:r>
          </w:p>
          <w:p w:rsidR="00704C56" w:rsidRPr="005655C8" w:rsidRDefault="00704C56" w:rsidP="00A04289">
            <w:pPr>
              <w:pStyle w:val="Eaoaeaa"/>
              <w:numPr>
                <w:ilvl w:val="0"/>
                <w:numId w:val="5"/>
              </w:numPr>
              <w:tabs>
                <w:tab w:val="clear" w:pos="4153"/>
                <w:tab w:val="center" w:pos="742"/>
              </w:tabs>
              <w:spacing w:after="20"/>
              <w:rPr>
                <w:rFonts w:ascii="Arial Narrow" w:hAnsi="Arial Narrow"/>
                <w:sz w:val="18"/>
                <w:szCs w:val="18"/>
              </w:rPr>
            </w:pPr>
            <w:r w:rsidRPr="005655C8">
              <w:rPr>
                <w:rFonts w:ascii="Arial Narrow" w:hAnsi="Arial Narrow"/>
                <w:sz w:val="18"/>
                <w:szCs w:val="18"/>
              </w:rPr>
              <w:t xml:space="preserve">C. </w:t>
            </w:r>
            <w:proofErr w:type="spellStart"/>
            <w:r w:rsidRPr="005655C8">
              <w:rPr>
                <w:rFonts w:ascii="Arial Narrow" w:hAnsi="Arial Narrow"/>
                <w:sz w:val="18"/>
                <w:szCs w:val="18"/>
              </w:rPr>
              <w:t>Gattringer</w:t>
            </w:r>
            <w:proofErr w:type="spellEnd"/>
            <w:r w:rsidRPr="005655C8">
              <w:rPr>
                <w:rFonts w:ascii="Arial Narrow" w:hAnsi="Arial Narrow"/>
                <w:sz w:val="18"/>
                <w:szCs w:val="18"/>
              </w:rPr>
              <w:t xml:space="preserve"> and L. Liptak, „Energy density for chiral lattice fermions with chemical potential</w:t>
            </w:r>
            <w:proofErr w:type="gramStart"/>
            <w:r w:rsidRPr="005655C8">
              <w:rPr>
                <w:rFonts w:ascii="Arial Narrow" w:hAnsi="Arial Narrow"/>
                <w:sz w:val="18"/>
                <w:szCs w:val="18"/>
              </w:rPr>
              <w:t>,“</w:t>
            </w:r>
            <w:proofErr w:type="gramEnd"/>
            <w:r w:rsidRPr="005655C8">
              <w:rPr>
                <w:rFonts w:ascii="Arial Narrow" w:hAnsi="Arial Narrow"/>
                <w:sz w:val="18"/>
                <w:szCs w:val="18"/>
              </w:rPr>
              <w:t xml:space="preserve"> Phys. Rev. D76, 054502 (2007) [arXiv:0704.0092 [</w:t>
            </w:r>
            <w:proofErr w:type="spellStart"/>
            <w:r w:rsidRPr="005655C8">
              <w:rPr>
                <w:rFonts w:ascii="Arial Narrow" w:hAnsi="Arial Narrow"/>
                <w:sz w:val="18"/>
                <w:szCs w:val="18"/>
              </w:rPr>
              <w:t>hep-lat</w:t>
            </w:r>
            <w:proofErr w:type="spellEnd"/>
            <w:r w:rsidRPr="005655C8">
              <w:rPr>
                <w:rFonts w:ascii="Arial Narrow" w:hAnsi="Arial Narrow"/>
                <w:sz w:val="18"/>
                <w:szCs w:val="18"/>
              </w:rPr>
              <w:t>]].</w:t>
            </w:r>
          </w:p>
          <w:p w:rsidR="00704C56" w:rsidRPr="005655C8" w:rsidRDefault="00704C56" w:rsidP="00A04289">
            <w:pPr>
              <w:pStyle w:val="Eaoaeaa"/>
              <w:numPr>
                <w:ilvl w:val="0"/>
                <w:numId w:val="5"/>
              </w:numPr>
              <w:tabs>
                <w:tab w:val="clear" w:pos="4153"/>
                <w:tab w:val="center" w:pos="742"/>
              </w:tabs>
              <w:spacing w:after="20"/>
              <w:rPr>
                <w:rFonts w:ascii="Arial Narrow" w:hAnsi="Arial Narrow"/>
                <w:sz w:val="18"/>
                <w:szCs w:val="18"/>
              </w:rPr>
            </w:pPr>
            <w:r w:rsidRPr="005655C8">
              <w:rPr>
                <w:rFonts w:ascii="Arial Narrow" w:hAnsi="Arial Narrow"/>
                <w:sz w:val="18"/>
                <w:szCs w:val="18"/>
              </w:rPr>
              <w:t xml:space="preserve">L. Liptak and S. </w:t>
            </w:r>
            <w:proofErr w:type="spellStart"/>
            <w:r w:rsidRPr="005655C8">
              <w:rPr>
                <w:rFonts w:ascii="Arial Narrow" w:hAnsi="Arial Narrow"/>
                <w:sz w:val="18"/>
                <w:szCs w:val="18"/>
              </w:rPr>
              <w:t>Olejnik</w:t>
            </w:r>
            <w:proofErr w:type="spellEnd"/>
            <w:r w:rsidRPr="005655C8">
              <w:rPr>
                <w:rFonts w:ascii="Arial Narrow" w:hAnsi="Arial Narrow"/>
                <w:sz w:val="18"/>
                <w:szCs w:val="18"/>
              </w:rPr>
              <w:t xml:space="preserve">, „Casimir scaling in </w:t>
            </w:r>
            <w:proofErr w:type="gramStart"/>
            <w:r w:rsidRPr="005655C8">
              <w:rPr>
                <w:rFonts w:ascii="Arial Narrow" w:hAnsi="Arial Narrow"/>
                <w:sz w:val="18"/>
                <w:szCs w:val="18"/>
              </w:rPr>
              <w:t>G(</w:t>
            </w:r>
            <w:proofErr w:type="gramEnd"/>
            <w:r w:rsidRPr="005655C8">
              <w:rPr>
                <w:rFonts w:ascii="Arial Narrow" w:hAnsi="Arial Narrow"/>
                <w:sz w:val="18"/>
                <w:szCs w:val="18"/>
              </w:rPr>
              <w:t>2) lattice gauge theory,“ Phys. Rev. D78, 074501 (2008)   [arXiv:0807.1390 [</w:t>
            </w:r>
            <w:proofErr w:type="spellStart"/>
            <w:r w:rsidRPr="005655C8">
              <w:rPr>
                <w:rFonts w:ascii="Arial Narrow" w:hAnsi="Arial Narrow"/>
                <w:sz w:val="18"/>
                <w:szCs w:val="18"/>
              </w:rPr>
              <w:t>hep-lat</w:t>
            </w:r>
            <w:proofErr w:type="spellEnd"/>
            <w:r w:rsidRPr="005655C8">
              <w:rPr>
                <w:rFonts w:ascii="Arial Narrow" w:hAnsi="Arial Narrow"/>
                <w:sz w:val="18"/>
                <w:szCs w:val="18"/>
              </w:rPr>
              <w:t>]].</w:t>
            </w:r>
          </w:p>
          <w:p w:rsidR="00704C56" w:rsidRPr="005655C8" w:rsidRDefault="00704C56" w:rsidP="00A04289">
            <w:pPr>
              <w:pStyle w:val="Eaoaeaa"/>
              <w:numPr>
                <w:ilvl w:val="0"/>
                <w:numId w:val="5"/>
              </w:numPr>
              <w:tabs>
                <w:tab w:val="clear" w:pos="4153"/>
                <w:tab w:val="center" w:pos="742"/>
              </w:tabs>
              <w:spacing w:after="20"/>
              <w:rPr>
                <w:rFonts w:ascii="Arial Narrow" w:hAnsi="Arial Narrow"/>
                <w:sz w:val="18"/>
                <w:szCs w:val="18"/>
              </w:rPr>
            </w:pPr>
            <w:r w:rsidRPr="005655C8">
              <w:rPr>
                <w:rFonts w:ascii="Arial Narrow" w:hAnsi="Arial Narrow"/>
                <w:sz w:val="18"/>
                <w:szCs w:val="18"/>
              </w:rPr>
              <w:t xml:space="preserve">J. </w:t>
            </w:r>
            <w:proofErr w:type="spellStart"/>
            <w:r w:rsidRPr="005655C8">
              <w:rPr>
                <w:rFonts w:ascii="Arial Narrow" w:hAnsi="Arial Narrow"/>
                <w:sz w:val="18"/>
                <w:szCs w:val="18"/>
              </w:rPr>
              <w:t>Danzer</w:t>
            </w:r>
            <w:proofErr w:type="spellEnd"/>
            <w:r w:rsidRPr="005655C8">
              <w:rPr>
                <w:rFonts w:ascii="Arial Narrow" w:hAnsi="Arial Narrow"/>
                <w:sz w:val="18"/>
                <w:szCs w:val="18"/>
              </w:rPr>
              <w:t xml:space="preserve">, C. </w:t>
            </w:r>
            <w:proofErr w:type="spellStart"/>
            <w:r w:rsidRPr="005655C8">
              <w:rPr>
                <w:rFonts w:ascii="Arial Narrow" w:hAnsi="Arial Narrow"/>
                <w:sz w:val="18"/>
                <w:szCs w:val="18"/>
              </w:rPr>
              <w:t>Gattringer</w:t>
            </w:r>
            <w:proofErr w:type="spellEnd"/>
            <w:r w:rsidRPr="005655C8">
              <w:rPr>
                <w:rFonts w:ascii="Arial Narrow" w:hAnsi="Arial Narrow"/>
                <w:sz w:val="18"/>
                <w:szCs w:val="18"/>
              </w:rPr>
              <w:t xml:space="preserve">, L. Liptak and M. </w:t>
            </w:r>
            <w:proofErr w:type="spellStart"/>
            <w:r w:rsidRPr="005655C8">
              <w:rPr>
                <w:rFonts w:ascii="Arial Narrow" w:hAnsi="Arial Narrow"/>
                <w:sz w:val="18"/>
                <w:szCs w:val="18"/>
              </w:rPr>
              <w:t>Marinkovic</w:t>
            </w:r>
            <w:proofErr w:type="spellEnd"/>
            <w:r w:rsidRPr="005655C8">
              <w:rPr>
                <w:rFonts w:ascii="Arial Narrow" w:hAnsi="Arial Narrow"/>
                <w:sz w:val="18"/>
                <w:szCs w:val="18"/>
              </w:rPr>
              <w:t>, „A study of the sign problem for lattice QCD with chemical potential</w:t>
            </w:r>
            <w:proofErr w:type="gramStart"/>
            <w:r w:rsidRPr="005655C8">
              <w:rPr>
                <w:rFonts w:ascii="Arial Narrow" w:hAnsi="Arial Narrow"/>
                <w:sz w:val="18"/>
                <w:szCs w:val="18"/>
              </w:rPr>
              <w:t>,“</w:t>
            </w:r>
            <w:proofErr w:type="gramEnd"/>
            <w:r w:rsidRPr="005655C8">
              <w:rPr>
                <w:rFonts w:ascii="Arial Narrow" w:hAnsi="Arial Narrow"/>
                <w:sz w:val="18"/>
                <w:szCs w:val="18"/>
              </w:rPr>
              <w:t xml:space="preserve"> Phys. Lett. B682, 240 (2009</w:t>
            </w:r>
            <w:proofErr w:type="gramStart"/>
            <w:r w:rsidRPr="005655C8">
              <w:rPr>
                <w:rFonts w:ascii="Arial Narrow" w:hAnsi="Arial Narrow"/>
                <w:sz w:val="18"/>
                <w:szCs w:val="18"/>
              </w:rPr>
              <w:t>)  [</w:t>
            </w:r>
            <w:proofErr w:type="gramEnd"/>
            <w:r w:rsidRPr="005655C8">
              <w:rPr>
                <w:rFonts w:ascii="Arial Narrow" w:hAnsi="Arial Narrow"/>
                <w:sz w:val="18"/>
                <w:szCs w:val="18"/>
              </w:rPr>
              <w:t>arXiv:0907.3084 [</w:t>
            </w:r>
            <w:proofErr w:type="spellStart"/>
            <w:r w:rsidRPr="005655C8">
              <w:rPr>
                <w:rFonts w:ascii="Arial Narrow" w:hAnsi="Arial Narrow"/>
                <w:sz w:val="18"/>
                <w:szCs w:val="18"/>
              </w:rPr>
              <w:t>hep-lat</w:t>
            </w:r>
            <w:proofErr w:type="spellEnd"/>
            <w:r w:rsidRPr="005655C8">
              <w:rPr>
                <w:rFonts w:ascii="Arial Narrow" w:hAnsi="Arial Narrow"/>
                <w:sz w:val="18"/>
                <w:szCs w:val="18"/>
              </w:rPr>
              <w:t>]].</w:t>
            </w:r>
          </w:p>
          <w:p w:rsidR="00704C56" w:rsidRPr="005655C8" w:rsidRDefault="00704C56" w:rsidP="00A04289">
            <w:pPr>
              <w:pStyle w:val="Eaoaeaa"/>
              <w:numPr>
                <w:ilvl w:val="0"/>
                <w:numId w:val="5"/>
              </w:numPr>
              <w:tabs>
                <w:tab w:val="clear" w:pos="4153"/>
                <w:tab w:val="center" w:pos="742"/>
              </w:tabs>
              <w:spacing w:after="20"/>
              <w:rPr>
                <w:rFonts w:ascii="Arial Narrow" w:hAnsi="Arial Narrow"/>
                <w:sz w:val="18"/>
                <w:szCs w:val="18"/>
              </w:rPr>
            </w:pPr>
            <w:r w:rsidRPr="005655C8">
              <w:rPr>
                <w:rFonts w:ascii="Arial Narrow" w:hAnsi="Arial Narrow"/>
                <w:sz w:val="18"/>
                <w:szCs w:val="18"/>
              </w:rPr>
              <w:t xml:space="preserve">C. </w:t>
            </w:r>
            <w:proofErr w:type="spellStart"/>
            <w:r w:rsidRPr="005655C8">
              <w:rPr>
                <w:rFonts w:ascii="Arial Narrow" w:hAnsi="Arial Narrow"/>
                <w:sz w:val="18"/>
                <w:szCs w:val="18"/>
              </w:rPr>
              <w:t>Gattringer</w:t>
            </w:r>
            <w:proofErr w:type="spellEnd"/>
            <w:r w:rsidRPr="005655C8">
              <w:rPr>
                <w:rFonts w:ascii="Arial Narrow" w:hAnsi="Arial Narrow"/>
                <w:sz w:val="18"/>
                <w:szCs w:val="18"/>
              </w:rPr>
              <w:t xml:space="preserve"> and L. Liptak, „Canonical fermion determinants in lattice QCD: Numerical evaluation and properties</w:t>
            </w:r>
            <w:proofErr w:type="gramStart"/>
            <w:r w:rsidRPr="005655C8">
              <w:rPr>
                <w:rFonts w:ascii="Arial Narrow" w:hAnsi="Arial Narrow"/>
                <w:sz w:val="18"/>
                <w:szCs w:val="18"/>
              </w:rPr>
              <w:t>,“</w:t>
            </w:r>
            <w:proofErr w:type="gramEnd"/>
            <w:r w:rsidRPr="005655C8">
              <w:rPr>
                <w:rFonts w:ascii="Arial Narrow" w:hAnsi="Arial Narrow"/>
                <w:sz w:val="18"/>
                <w:szCs w:val="18"/>
              </w:rPr>
              <w:t xml:space="preserve"> Phys. Lett. B697 (2011) 85-89 [arXiv</w:t>
            </w:r>
            <w:proofErr w:type="gramStart"/>
            <w:r w:rsidRPr="005655C8">
              <w:rPr>
                <w:rFonts w:ascii="Arial Narrow" w:hAnsi="Arial Narrow"/>
                <w:sz w:val="18"/>
                <w:szCs w:val="18"/>
              </w:rPr>
              <w:t>:0906.1088</w:t>
            </w:r>
            <w:proofErr w:type="gramEnd"/>
            <w:r w:rsidRPr="005655C8">
              <w:rPr>
                <w:rFonts w:ascii="Arial Narrow" w:hAnsi="Arial Narrow"/>
                <w:sz w:val="18"/>
                <w:szCs w:val="18"/>
              </w:rPr>
              <w:t xml:space="preserve"> [</w:t>
            </w:r>
            <w:proofErr w:type="spellStart"/>
            <w:r w:rsidRPr="005655C8">
              <w:rPr>
                <w:rFonts w:ascii="Arial Narrow" w:hAnsi="Arial Narrow"/>
                <w:sz w:val="18"/>
                <w:szCs w:val="18"/>
              </w:rPr>
              <w:t>hep-lat</w:t>
            </w:r>
            <w:proofErr w:type="spellEnd"/>
            <w:r w:rsidRPr="005655C8">
              <w:rPr>
                <w:rFonts w:ascii="Arial Narrow" w:hAnsi="Arial Narrow"/>
                <w:sz w:val="18"/>
                <w:szCs w:val="18"/>
              </w:rPr>
              <w:t>]].</w:t>
            </w:r>
          </w:p>
          <w:p w:rsidR="00704C56" w:rsidRPr="005655C8" w:rsidRDefault="00704C56" w:rsidP="00704C56">
            <w:pPr>
              <w:pStyle w:val="Eaoaeaa"/>
              <w:spacing w:after="20"/>
              <w:rPr>
                <w:rFonts w:ascii="Arial Narrow" w:hAnsi="Arial Narrow"/>
                <w:b/>
                <w:sz w:val="18"/>
                <w:szCs w:val="18"/>
              </w:rPr>
            </w:pPr>
            <w:r w:rsidRPr="005655C8">
              <w:rPr>
                <w:rFonts w:ascii="Arial Narrow" w:hAnsi="Arial Narrow"/>
                <w:b/>
                <w:sz w:val="18"/>
                <w:szCs w:val="18"/>
              </w:rPr>
              <w:t>SPECIAL COURSES, MAIN ACADEMIC STAY</w:t>
            </w:r>
            <w:r>
              <w:rPr>
                <w:rFonts w:ascii="Arial Narrow" w:hAnsi="Arial Narrow"/>
                <w:b/>
                <w:sz w:val="18"/>
                <w:szCs w:val="18"/>
              </w:rPr>
              <w:t>:</w:t>
            </w:r>
          </w:p>
          <w:p w:rsidR="00704C56" w:rsidRPr="005655C8" w:rsidRDefault="00704C56" w:rsidP="00A04289">
            <w:pPr>
              <w:pStyle w:val="Eaoaeaa"/>
              <w:numPr>
                <w:ilvl w:val="0"/>
                <w:numId w:val="6"/>
              </w:numPr>
              <w:tabs>
                <w:tab w:val="clear" w:pos="4153"/>
                <w:tab w:val="center" w:pos="742"/>
              </w:tabs>
              <w:spacing w:after="20"/>
              <w:rPr>
                <w:rFonts w:ascii="Arial Narrow" w:hAnsi="Arial Narrow"/>
                <w:sz w:val="18"/>
                <w:szCs w:val="18"/>
              </w:rPr>
            </w:pPr>
            <w:r w:rsidRPr="005655C8">
              <w:rPr>
                <w:rFonts w:ascii="Arial Narrow" w:hAnsi="Arial Narrow"/>
                <w:sz w:val="18"/>
                <w:szCs w:val="18"/>
              </w:rPr>
              <w:t>1. 10. 2006 – 31.1.2007 – scholarship stay at Karl-</w:t>
            </w:r>
            <w:proofErr w:type="spellStart"/>
            <w:r w:rsidRPr="005655C8">
              <w:rPr>
                <w:rFonts w:ascii="Arial Narrow" w:hAnsi="Arial Narrow"/>
                <w:sz w:val="18"/>
                <w:szCs w:val="18"/>
              </w:rPr>
              <w:t>Franzens</w:t>
            </w:r>
            <w:proofErr w:type="spellEnd"/>
            <w:r w:rsidRPr="005655C8">
              <w:rPr>
                <w:rFonts w:ascii="Arial Narrow" w:hAnsi="Arial Narrow"/>
                <w:sz w:val="18"/>
                <w:szCs w:val="18"/>
              </w:rPr>
              <w:t xml:space="preserve"> </w:t>
            </w:r>
            <w:proofErr w:type="spellStart"/>
            <w:r w:rsidRPr="005655C8">
              <w:rPr>
                <w:rFonts w:ascii="Arial Narrow" w:hAnsi="Arial Narrow"/>
                <w:sz w:val="18"/>
                <w:szCs w:val="18"/>
              </w:rPr>
              <w:t>Universität</w:t>
            </w:r>
            <w:proofErr w:type="spellEnd"/>
            <w:r w:rsidRPr="005655C8">
              <w:rPr>
                <w:rFonts w:ascii="Arial Narrow" w:hAnsi="Arial Narrow"/>
                <w:sz w:val="18"/>
                <w:szCs w:val="18"/>
              </w:rPr>
              <w:t>, Graz, Austria.</w:t>
            </w:r>
          </w:p>
          <w:p w:rsidR="00704C56" w:rsidRPr="005655C8" w:rsidRDefault="00704C56" w:rsidP="00A04289">
            <w:pPr>
              <w:pStyle w:val="Eaoaeaa"/>
              <w:numPr>
                <w:ilvl w:val="0"/>
                <w:numId w:val="6"/>
              </w:numPr>
              <w:tabs>
                <w:tab w:val="clear" w:pos="4153"/>
                <w:tab w:val="center" w:pos="742"/>
              </w:tabs>
              <w:spacing w:after="20"/>
              <w:rPr>
                <w:rFonts w:ascii="Arial Narrow" w:hAnsi="Arial Narrow"/>
                <w:sz w:val="18"/>
                <w:szCs w:val="18"/>
              </w:rPr>
            </w:pPr>
            <w:r w:rsidRPr="005655C8">
              <w:rPr>
                <w:rFonts w:ascii="Arial Narrow" w:hAnsi="Arial Narrow"/>
                <w:sz w:val="18"/>
                <w:szCs w:val="18"/>
              </w:rPr>
              <w:t>1. 10. 2009 – 31.1.2010 – working position at Karl-</w:t>
            </w:r>
            <w:proofErr w:type="spellStart"/>
            <w:r w:rsidRPr="005655C8">
              <w:rPr>
                <w:rFonts w:ascii="Arial Narrow" w:hAnsi="Arial Narrow"/>
                <w:sz w:val="18"/>
                <w:szCs w:val="18"/>
              </w:rPr>
              <w:t>Franzens</w:t>
            </w:r>
            <w:proofErr w:type="spellEnd"/>
            <w:r w:rsidRPr="005655C8">
              <w:rPr>
                <w:rFonts w:ascii="Arial Narrow" w:hAnsi="Arial Narrow"/>
                <w:sz w:val="18"/>
                <w:szCs w:val="18"/>
              </w:rPr>
              <w:t xml:space="preserve"> </w:t>
            </w:r>
            <w:proofErr w:type="spellStart"/>
            <w:r w:rsidRPr="005655C8">
              <w:rPr>
                <w:rFonts w:ascii="Arial Narrow" w:hAnsi="Arial Narrow"/>
                <w:sz w:val="18"/>
                <w:szCs w:val="18"/>
              </w:rPr>
              <w:t>Universität</w:t>
            </w:r>
            <w:proofErr w:type="spellEnd"/>
            <w:r w:rsidRPr="005655C8">
              <w:rPr>
                <w:rFonts w:ascii="Arial Narrow" w:hAnsi="Arial Narrow"/>
                <w:sz w:val="18"/>
                <w:szCs w:val="18"/>
              </w:rPr>
              <w:t>, Graz, Austria.</w:t>
            </w:r>
          </w:p>
          <w:p w:rsidR="00704C56" w:rsidRPr="003B5831" w:rsidRDefault="00704C56" w:rsidP="00A04289">
            <w:pPr>
              <w:pStyle w:val="ABmerit"/>
              <w:numPr>
                <w:ilvl w:val="0"/>
                <w:numId w:val="6"/>
              </w:numPr>
              <w:tabs>
                <w:tab w:val="center" w:pos="742"/>
              </w:tabs>
              <w:spacing w:line="240" w:lineRule="auto"/>
              <w:rPr>
                <w:rFonts w:ascii="Arial Narrow" w:hAnsi="Arial Narrow"/>
                <w:sz w:val="18"/>
                <w:szCs w:val="18"/>
                <w:lang w:val="en-US"/>
              </w:rPr>
            </w:pPr>
            <w:r w:rsidRPr="005655C8">
              <w:rPr>
                <w:rFonts w:ascii="Arial Narrow" w:hAnsi="Arial Narrow"/>
                <w:sz w:val="18"/>
                <w:szCs w:val="18"/>
              </w:rPr>
              <w:t xml:space="preserve">3) 4. 11. 2011 – 11. 11. 2011 – </w:t>
            </w:r>
            <w:proofErr w:type="spellStart"/>
            <w:r w:rsidRPr="005655C8">
              <w:rPr>
                <w:rFonts w:ascii="Arial Narrow" w:hAnsi="Arial Narrow"/>
                <w:sz w:val="18"/>
                <w:szCs w:val="18"/>
              </w:rPr>
              <w:t>Intermediate</w:t>
            </w:r>
            <w:proofErr w:type="spellEnd"/>
            <w:r w:rsidRPr="005655C8">
              <w:rPr>
                <w:rFonts w:ascii="Arial Narrow" w:hAnsi="Arial Narrow"/>
                <w:sz w:val="18"/>
                <w:szCs w:val="18"/>
              </w:rPr>
              <w:t xml:space="preserve"> </w:t>
            </w:r>
            <w:proofErr w:type="spellStart"/>
            <w:r w:rsidRPr="005655C8">
              <w:rPr>
                <w:rFonts w:ascii="Arial Narrow" w:hAnsi="Arial Narrow"/>
                <w:sz w:val="18"/>
                <w:szCs w:val="18"/>
              </w:rPr>
              <w:t>Training</w:t>
            </w:r>
            <w:proofErr w:type="spellEnd"/>
            <w:r w:rsidRPr="005655C8">
              <w:rPr>
                <w:rFonts w:ascii="Arial Narrow" w:hAnsi="Arial Narrow"/>
                <w:sz w:val="18"/>
                <w:szCs w:val="18"/>
              </w:rPr>
              <w:t xml:space="preserve"> </w:t>
            </w:r>
            <w:proofErr w:type="spellStart"/>
            <w:r w:rsidRPr="005655C8">
              <w:rPr>
                <w:rFonts w:ascii="Arial Narrow" w:hAnsi="Arial Narrow"/>
                <w:sz w:val="18"/>
                <w:szCs w:val="18"/>
              </w:rPr>
              <w:t>Course</w:t>
            </w:r>
            <w:proofErr w:type="spellEnd"/>
            <w:r w:rsidRPr="005655C8">
              <w:rPr>
                <w:rFonts w:ascii="Arial Narrow" w:hAnsi="Arial Narrow"/>
                <w:sz w:val="18"/>
                <w:szCs w:val="18"/>
              </w:rPr>
              <w:t xml:space="preserve"> of MCNP5/MCNPX, </w:t>
            </w:r>
            <w:proofErr w:type="spellStart"/>
            <w:r w:rsidRPr="005655C8">
              <w:rPr>
                <w:rFonts w:ascii="Arial Narrow" w:hAnsi="Arial Narrow"/>
                <w:sz w:val="18"/>
                <w:szCs w:val="18"/>
              </w:rPr>
              <w:t>Imperial</w:t>
            </w:r>
            <w:proofErr w:type="spellEnd"/>
            <w:r w:rsidRPr="005655C8">
              <w:rPr>
                <w:rFonts w:ascii="Arial Narrow" w:hAnsi="Arial Narrow"/>
                <w:sz w:val="18"/>
                <w:szCs w:val="18"/>
              </w:rPr>
              <w:t xml:space="preserve">  </w:t>
            </w:r>
            <w:proofErr w:type="spellStart"/>
            <w:r w:rsidRPr="005655C8">
              <w:rPr>
                <w:rFonts w:ascii="Arial Narrow" w:hAnsi="Arial Narrow"/>
                <w:sz w:val="18"/>
                <w:szCs w:val="18"/>
              </w:rPr>
              <w:t>College</w:t>
            </w:r>
            <w:proofErr w:type="spellEnd"/>
            <w:r w:rsidRPr="005655C8">
              <w:rPr>
                <w:rFonts w:ascii="Arial Narrow" w:hAnsi="Arial Narrow"/>
                <w:sz w:val="18"/>
                <w:szCs w:val="18"/>
              </w:rPr>
              <w:t xml:space="preserve">, </w:t>
            </w:r>
            <w:proofErr w:type="spellStart"/>
            <w:r w:rsidRPr="005655C8">
              <w:rPr>
                <w:rFonts w:ascii="Arial Narrow" w:hAnsi="Arial Narrow"/>
                <w:sz w:val="18"/>
                <w:szCs w:val="18"/>
              </w:rPr>
              <w:t>London</w:t>
            </w:r>
            <w:proofErr w:type="spellEnd"/>
            <w:r w:rsidRPr="005655C8">
              <w:rPr>
                <w:rFonts w:ascii="Arial Narrow" w:hAnsi="Arial Narrow"/>
                <w:sz w:val="18"/>
                <w:szCs w:val="18"/>
              </w:rPr>
              <w:t>, UK</w:t>
            </w:r>
          </w:p>
        </w:tc>
      </w:tr>
    </w:tbl>
    <w:p w:rsidR="00704C56" w:rsidRDefault="00704C56" w:rsidP="00704C56">
      <w:pPr>
        <w:ind w:left="720"/>
        <w:rPr>
          <w:rFonts w:ascii="Calibri" w:hAnsi="Calibri"/>
          <w:sz w:val="20"/>
          <w:szCs w:val="20"/>
        </w:rPr>
      </w:pPr>
    </w:p>
    <w:p w:rsidR="00704C56" w:rsidRDefault="00704C56" w:rsidP="00704C56">
      <w:pPr>
        <w:ind w:left="720"/>
        <w:rPr>
          <w:rFonts w:ascii="Calibri" w:hAnsi="Calibri"/>
          <w:sz w:val="20"/>
          <w:szCs w:val="20"/>
        </w:rPr>
      </w:pPr>
    </w:p>
    <w:p w:rsidR="00704C56" w:rsidRDefault="00704C56" w:rsidP="00AC06EB">
      <w:pPr>
        <w:pStyle w:val="Heading3"/>
      </w:pPr>
      <w:bookmarkStart w:id="14" w:name="_Toc499812919"/>
      <w:bookmarkStart w:id="15" w:name="_Toc510011321"/>
      <w:bookmarkStart w:id="16" w:name="_Toc510014826"/>
      <w:r w:rsidRPr="003B5831">
        <w:t xml:space="preserve">Mr. Miroslav </w:t>
      </w:r>
      <w:r>
        <w:t>Chylý (1973), software engineer</w:t>
      </w:r>
      <w:bookmarkEnd w:id="14"/>
      <w:bookmarkEnd w:id="15"/>
      <w:r w:rsidR="00AC06EB">
        <w:t>, nuclear emergency specialist</w:t>
      </w:r>
      <w:bookmarkEnd w:id="16"/>
    </w:p>
    <w:p w:rsidR="00704C56" w:rsidRDefault="00704C56" w:rsidP="00704C56">
      <w:pPr>
        <w:ind w:left="720"/>
        <w:rPr>
          <w:rFonts w:ascii="Calibri" w:hAnsi="Calibri"/>
          <w:sz w:val="20"/>
          <w:szCs w:val="20"/>
        </w:rPr>
      </w:pPr>
    </w:p>
    <w:p w:rsidR="00704C56" w:rsidRPr="003B5831" w:rsidRDefault="00704C56" w:rsidP="00704C56">
      <w:pPr>
        <w:pStyle w:val="Aeeaoaeaa1"/>
        <w:widowControl/>
        <w:jc w:val="left"/>
        <w:rPr>
          <w:rFonts w:ascii="Arial Narrow" w:hAnsi="Arial Narrow"/>
          <w:smallCaps/>
          <w:spacing w:val="40"/>
          <w:sz w:val="26"/>
        </w:rPr>
      </w:pPr>
      <w:r w:rsidRPr="003B5831">
        <w:rPr>
          <w:rFonts w:ascii="Arial Narrow" w:hAnsi="Arial Narrow"/>
          <w:smallCaps/>
          <w:noProof/>
          <w:sz w:val="24"/>
          <w:lang w:eastAsia="en-US"/>
        </w:rPr>
        <mc:AlternateContent>
          <mc:Choice Requires="wps">
            <w:drawing>
              <wp:anchor distT="0" distB="0" distL="114300" distR="114300" simplePos="0" relativeHeight="251659264" behindDoc="0" locked="0" layoutInCell="0" allowOverlap="1" wp14:anchorId="5CC08F49" wp14:editId="6245D6FB">
                <wp:simplePos x="0" y="0"/>
                <wp:positionH relativeFrom="page">
                  <wp:posOffset>2416810</wp:posOffset>
                </wp:positionH>
                <wp:positionV relativeFrom="page">
                  <wp:posOffset>1109345</wp:posOffset>
                </wp:positionV>
                <wp:extent cx="0" cy="8835390"/>
                <wp:effectExtent l="6985" t="13970" r="12065" b="889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53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949B55" id="Line 2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3pt,87.35pt" to="190.3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IIiQIAAGMFAAAOAAAAZHJzL2Uyb0RvYy54bWysVN9vmzAQfp+0/8HinQIBAkElVQtkL91W&#10;qZ327GATrIGNbCckmva/72wS1nQv01SQrDv/+PzdfXe+vTv2HTpQqZjguRPc+A6ivBaE8V3ufHvZ&#10;uKmDlMac4E5wmjsnqpy79ccPt+OQ0YVoRUeoRADCVTYOudNqPWSep+qW9ljdiIFyWGyE7LEGV+48&#10;IvEI6H3nLXx/6Y1CkkGKmioFs+W06KwtftPQWn9tGkU16nIHuGk7Sjtuzeitb3G2k3hoWX2mgf+D&#10;RY8Zh0tnqBJrjPaS/QXVs1oKJRp9U4veE03DampjgGgC/000zy0eqI0FkqOGOU3q/WDrL4cniRgB&#10;7RIHcdyDRo+MU7SITW7GQWWwpeBP0kRXH/nz8CjqHwpxUbSY76jl+HIa4FxgTnhXR4yjBrhhO34W&#10;BPbgvRY2UcdG9gYSUoCOVo/TrAc9alRPkzXMpmkYhyurlYezy8FBKv2Jih4ZI3c6IG2B8eFRaUME&#10;Z5ct5h4uNqzrrNwdR2PurGII0awo0TFiFq0jd9uik+iATcHYz0b1ZpsUe04sWEsxqc62xqybbLi8&#10;4waP2hqcGIF31GDaeQjR1sfPlb+q0iqN3GixrNzIL0v3flNE7nITJHEZlkVRBr8M0SDKWkYI5Ybr&#10;pVaD6N9q4dw1U5XN1TonxbtGt9kDstdM7zexn0Rh6iZJHLpRWPnuQ7op3PsiWC6T6qF4qN4wrWz0&#10;6n3Izqk0rMReU/nckhERZuQP49UicMCB3l4kk24Idzt4lGotHSSF/s50a6vV1JnBUK+1Tn3zn7We&#10;0adEXDQ03qzCObY/qQLNL/raJjB1P3XQVpDTk7w0B3SyPXR+dcxT8doH+/XbuP4NAAD//wMAUEsD&#10;BBQABgAIAAAAIQDQ1Mqs3wAAAAwBAAAPAAAAZHJzL2Rvd25yZXYueG1sTI/BTsMwEETvSPyDtUhc&#10;Kmq3hbQKcSoE5MalBcR1myxJRLxOY7cNfD2LOMBxZ55mZ7L16Dp1pCG0ni3MpgYUcemrlmsLL8/F&#10;1QpUiMgVdp7JwicFWOfnZxmmlT/xho7bWCsJ4ZCihSbGPtU6lA05DFPfE4v37geHUc6h1tWAJwl3&#10;nZ4bk2iHLcuHBnu6b6j82B6chVC80r74mpQT87aoPc33D0+PaO3lxXh3CyrSGP9g+Kkv1SGXTjt/&#10;4CqozsJiZRJBxVheL0EJ8avsRLlJkhnoPNP/R+TfAAAA//8DAFBLAQItABQABgAIAAAAIQC2gziS&#10;/gAAAOEBAAATAAAAAAAAAAAAAAAAAAAAAABbQ29udGVudF9UeXBlc10ueG1sUEsBAi0AFAAGAAgA&#10;AAAhADj9If/WAAAAlAEAAAsAAAAAAAAAAAAAAAAALwEAAF9yZWxzLy5yZWxzUEsBAi0AFAAGAAgA&#10;AAAhADpSggiJAgAAYwUAAA4AAAAAAAAAAAAAAAAALgIAAGRycy9lMm9Eb2MueG1sUEsBAi0AFAAG&#10;AAgAAAAhANDUyqzfAAAADAEAAA8AAAAAAAAAAAAAAAAA4wQAAGRycy9kb3ducmV2LnhtbFBLBQYA&#10;AAAABAAEAPMAAADvBQAAAAA=&#10;" o:allowincell="f">
                <w10:wrap anchorx="page" anchory="page"/>
              </v:line>
            </w:pict>
          </mc:Fallback>
        </mc:AlternateContent>
      </w:r>
      <w:r>
        <w:rPr>
          <w:rFonts w:ascii="Arial Narrow" w:hAnsi="Arial Narrow"/>
          <w:smallCaps/>
          <w:spacing w:val="40"/>
          <w:sz w:val="26"/>
        </w:rPr>
        <w:t>C</w:t>
      </w:r>
      <w:r w:rsidRPr="003B5831">
        <w:rPr>
          <w:rFonts w:ascii="Arial Narrow" w:hAnsi="Arial Narrow"/>
          <w:smallCaps/>
          <w:spacing w:val="40"/>
          <w:sz w:val="26"/>
        </w:rPr>
        <w:t>urriculum</w:t>
      </w:r>
      <w:r>
        <w:rPr>
          <w:rFonts w:ascii="Arial Narrow" w:hAnsi="Arial Narrow"/>
          <w:smallCaps/>
          <w:spacing w:val="40"/>
          <w:sz w:val="26"/>
        </w:rPr>
        <w:t xml:space="preserve"> V</w:t>
      </w:r>
      <w:r w:rsidRPr="003B5831">
        <w:rPr>
          <w:rFonts w:ascii="Arial Narrow" w:hAnsi="Arial Narrow"/>
          <w:smallCaps/>
          <w:spacing w:val="40"/>
          <w:sz w:val="26"/>
        </w:rPr>
        <w:t>itae</w:t>
      </w:r>
      <w:r>
        <w:rPr>
          <w:rFonts w:ascii="Arial Narrow" w:hAnsi="Arial Narrow"/>
          <w:smallCaps/>
          <w:spacing w:val="40"/>
          <w:sz w:val="26"/>
        </w:rPr>
        <w: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42"/>
        <w:gridCol w:w="142"/>
        <w:gridCol w:w="142"/>
        <w:gridCol w:w="7087"/>
        <w:gridCol w:w="142"/>
      </w:tblGrid>
      <w:tr w:rsidR="00704C56" w:rsidRPr="003B5831" w:rsidTr="00704C56">
        <w:trPr>
          <w:gridAfter w:val="4"/>
          <w:wAfter w:w="7513" w:type="dxa"/>
        </w:trPr>
        <w:tc>
          <w:tcPr>
            <w:tcW w:w="2518" w:type="dxa"/>
            <w:gridSpan w:val="2"/>
            <w:tcBorders>
              <w:top w:val="nil"/>
              <w:left w:val="nil"/>
              <w:bottom w:val="nil"/>
              <w:right w:val="nil"/>
            </w:tcBorders>
          </w:tcPr>
          <w:p w:rsidR="00704C56" w:rsidRPr="003B5831" w:rsidRDefault="00704C56" w:rsidP="00704C56">
            <w:pPr>
              <w:pStyle w:val="Aeeaoaeaa1"/>
              <w:widowControl/>
              <w:rPr>
                <w:rFonts w:ascii="Arial Narrow" w:hAnsi="Arial Narrow"/>
                <w:sz w:val="16"/>
              </w:rPr>
            </w:pPr>
          </w:p>
        </w:tc>
      </w:tr>
      <w:tr w:rsidR="00704C56" w:rsidRPr="003B5831" w:rsidTr="00704C56">
        <w:trPr>
          <w:gridAfter w:val="4"/>
          <w:wAfter w:w="7513" w:type="dxa"/>
        </w:trPr>
        <w:tc>
          <w:tcPr>
            <w:tcW w:w="2518" w:type="dxa"/>
            <w:gridSpan w:val="2"/>
            <w:tcBorders>
              <w:top w:val="nil"/>
              <w:left w:val="nil"/>
              <w:bottom w:val="nil"/>
              <w:right w:val="nil"/>
            </w:tcBorders>
          </w:tcPr>
          <w:p w:rsidR="00704C56" w:rsidRPr="003B5831" w:rsidRDefault="00704C56" w:rsidP="00704C56">
            <w:pPr>
              <w:pStyle w:val="Aeeaoaeaa1"/>
              <w:widowControl/>
              <w:rPr>
                <w:rFonts w:ascii="Arial Narrow" w:hAnsi="Arial Narrow"/>
                <w:smallCaps/>
                <w:sz w:val="24"/>
              </w:rPr>
            </w:pPr>
            <w:r w:rsidRPr="003B5831">
              <w:rPr>
                <w:rFonts w:ascii="Arial Narrow" w:hAnsi="Arial Narrow"/>
                <w:smallCaps/>
                <w:sz w:val="24"/>
              </w:rPr>
              <w:t>Personal information</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Name</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rPr>
                <w:rFonts w:ascii="Arial Narrow" w:hAnsi="Arial Narrow"/>
                <w:b/>
                <w:smallCaps/>
                <w:sz w:val="24"/>
              </w:rPr>
            </w:pPr>
            <w:r w:rsidRPr="00A55181">
              <w:rPr>
                <w:rFonts w:ascii="Arial Narrow" w:hAnsi="Arial Narrow"/>
                <w:b/>
                <w:smallCaps/>
                <w:sz w:val="24"/>
              </w:rPr>
              <w:t>CHYLÝ Miroslav</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Telephone</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rPr>
                <w:rFonts w:ascii="Arial Narrow" w:hAnsi="Arial Narrow"/>
                <w:sz w:val="24"/>
              </w:rPr>
            </w:pPr>
            <w:r w:rsidRPr="003B5831">
              <w:rPr>
                <w:rFonts w:ascii="Arial Narrow" w:hAnsi="Arial Narrow"/>
                <w:sz w:val="24"/>
              </w:rPr>
              <w:t>+421 33 55 13 345</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E-mail</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jc w:val="both"/>
              <w:rPr>
                <w:rFonts w:ascii="Arial Narrow" w:hAnsi="Arial Narrow"/>
                <w:sz w:val="24"/>
              </w:rPr>
            </w:pPr>
            <w:proofErr w:type="spellStart"/>
            <w:r>
              <w:rPr>
                <w:rFonts w:ascii="Arial Narrow" w:hAnsi="Arial Narrow"/>
                <w:sz w:val="24"/>
              </w:rPr>
              <w:t>chyly</w:t>
            </w:r>
            <w:r w:rsidRPr="003B5831">
              <w:rPr>
                <w:rFonts w:ascii="Arial Narrow" w:hAnsi="Arial Narrow"/>
                <w:sz w:val="24"/>
              </w:rPr>
              <w:t>@abmerit.sk</w:t>
            </w:r>
            <w:proofErr w:type="spellEnd"/>
          </w:p>
        </w:tc>
      </w:tr>
      <w:tr w:rsidR="00704C56" w:rsidRPr="003B5831" w:rsidTr="00704C56">
        <w:tc>
          <w:tcPr>
            <w:tcW w:w="2518" w:type="dxa"/>
            <w:gridSpan w:val="2"/>
            <w:tcBorders>
              <w:top w:val="nil"/>
              <w:left w:val="nil"/>
              <w:bottom w:val="nil"/>
              <w:right w:val="nil"/>
            </w:tcBorders>
          </w:tcPr>
          <w:p w:rsidR="00704C56" w:rsidRPr="003B5831" w:rsidRDefault="00704C56" w:rsidP="00704C56">
            <w:pPr>
              <w:pStyle w:val="Aeeaoaeaa1"/>
              <w:widowControl/>
              <w:spacing w:before="20" w:after="20"/>
              <w:rPr>
                <w:rFonts w:ascii="Arial Narrow" w:hAnsi="Arial Narrow"/>
                <w:b w:val="0"/>
              </w:rPr>
            </w:pPr>
            <w:r w:rsidRPr="003B5831">
              <w:rPr>
                <w:rFonts w:ascii="Arial Narrow" w:hAnsi="Arial Narrow"/>
                <w:b w:val="0"/>
              </w:rPr>
              <w:t>Nationality</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20" w:after="20"/>
              <w:ind w:left="-108"/>
              <w:rPr>
                <w:rFonts w:ascii="Arial Narrow" w:hAnsi="Arial Narrow"/>
              </w:rPr>
            </w:pPr>
            <w:r w:rsidRPr="003B5831">
              <w:rPr>
                <w:rFonts w:ascii="Arial Narrow" w:hAnsi="Arial Narrow"/>
              </w:rPr>
              <w:t>Slovak Republic</w:t>
            </w:r>
          </w:p>
        </w:tc>
      </w:tr>
      <w:tr w:rsidR="00704C56" w:rsidRPr="003B5831" w:rsidTr="00704C56">
        <w:trPr>
          <w:gridAfter w:val="1"/>
          <w:wAfter w:w="142" w:type="dxa"/>
        </w:trPr>
        <w:tc>
          <w:tcPr>
            <w:tcW w:w="2660" w:type="dxa"/>
            <w:gridSpan w:val="3"/>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r w:rsidRPr="003B5831">
              <w:rPr>
                <w:rFonts w:ascii="Arial Narrow" w:hAnsi="Arial Narrow"/>
              </w:rPr>
              <w:t>Date of birth</w:t>
            </w: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20" w:after="20"/>
              <w:ind w:left="-250" w:firstLine="142"/>
              <w:rPr>
                <w:rFonts w:ascii="Arial Narrow" w:hAnsi="Arial Narrow"/>
                <w:smallCaps/>
              </w:rPr>
            </w:pPr>
            <w:r>
              <w:rPr>
                <w:rFonts w:ascii="Arial Narrow" w:hAnsi="Arial Narrow"/>
                <w:smallCaps/>
              </w:rPr>
              <w:t xml:space="preserve">    </w:t>
            </w:r>
            <w:r w:rsidRPr="00A55181">
              <w:rPr>
                <w:rFonts w:ascii="Arial Narrow" w:hAnsi="Arial Narrow"/>
                <w:smallCaps/>
              </w:rPr>
              <w:t>19.12.1973</w:t>
            </w:r>
          </w:p>
        </w:tc>
      </w:tr>
    </w:tbl>
    <w:p w:rsidR="00704C56" w:rsidRPr="003B5831" w:rsidRDefault="00704C56" w:rsidP="00704C56">
      <w:pPr>
        <w:pStyle w:val="Aaoeeu"/>
        <w:widowControl/>
        <w:spacing w:before="20" w:after="20"/>
        <w:rPr>
          <w:rFonts w:ascii="Arial Narrow" w:hAnsi="Arial Narrow"/>
        </w:rPr>
      </w:pPr>
    </w:p>
    <w:tbl>
      <w:tblPr>
        <w:tblW w:w="10207" w:type="dxa"/>
        <w:tblInd w:w="-34" w:type="dxa"/>
        <w:tblLayout w:type="fixed"/>
        <w:tblLook w:val="0000" w:firstRow="0" w:lastRow="0" w:firstColumn="0" w:lastColumn="0" w:noHBand="0" w:noVBand="0"/>
      </w:tblPr>
      <w:tblGrid>
        <w:gridCol w:w="34"/>
        <w:gridCol w:w="2518"/>
        <w:gridCol w:w="142"/>
        <w:gridCol w:w="142"/>
        <w:gridCol w:w="142"/>
        <w:gridCol w:w="7087"/>
        <w:gridCol w:w="142"/>
      </w:tblGrid>
      <w:tr w:rsidR="00704C56" w:rsidRPr="003B5831" w:rsidTr="00704C56">
        <w:trPr>
          <w:gridAfter w:val="1"/>
          <w:wAfter w:w="142" w:type="dxa"/>
        </w:trPr>
        <w:tc>
          <w:tcPr>
            <w:tcW w:w="2552" w:type="dxa"/>
            <w:gridSpan w:val="2"/>
          </w:tcPr>
          <w:p w:rsidR="00704C56" w:rsidRPr="003B5831" w:rsidRDefault="00704C56" w:rsidP="00704C56">
            <w:pPr>
              <w:suppressAutoHyphens/>
              <w:snapToGrid w:val="0"/>
              <w:jc w:val="right"/>
              <w:rPr>
                <w:rFonts w:ascii="Arial Narrow" w:hAnsi="Arial Narrow"/>
                <w:b/>
                <w:smallCaps/>
              </w:rPr>
            </w:pPr>
            <w:r w:rsidRPr="003B5831">
              <w:rPr>
                <w:rFonts w:ascii="Arial Narrow" w:hAnsi="Arial Narrow"/>
                <w:b/>
                <w:smallCaps/>
              </w:rPr>
              <w:t xml:space="preserve">Occupation, </w:t>
            </w:r>
          </w:p>
          <w:p w:rsidR="00704C56" w:rsidRPr="003B5831" w:rsidRDefault="00704C56" w:rsidP="00704C56">
            <w:pPr>
              <w:suppressAutoHyphens/>
              <w:snapToGrid w:val="0"/>
              <w:jc w:val="right"/>
              <w:rPr>
                <w:rFonts w:ascii="Arial Narrow" w:hAnsi="Arial Narrow"/>
                <w:b/>
                <w:lang w:eastAsia="ar-SA"/>
              </w:rPr>
            </w:pPr>
            <w:r w:rsidRPr="003B5831">
              <w:rPr>
                <w:rFonts w:ascii="Arial Narrow" w:hAnsi="Arial Narrow"/>
                <w:b/>
                <w:smallCaps/>
              </w:rPr>
              <w:t>/Field of interest</w:t>
            </w:r>
          </w:p>
        </w:tc>
        <w:tc>
          <w:tcPr>
            <w:tcW w:w="284" w:type="dxa"/>
            <w:gridSpan w:val="2"/>
          </w:tcPr>
          <w:p w:rsidR="00704C56" w:rsidRPr="003B5831" w:rsidRDefault="00704C56" w:rsidP="00704C56">
            <w:pPr>
              <w:suppressAutoHyphens/>
              <w:snapToGrid w:val="0"/>
              <w:rPr>
                <w:rFonts w:ascii="Arial Narrow" w:hAnsi="Arial Narrow"/>
                <w:b/>
                <w:lang w:eastAsia="ar-SA"/>
              </w:rPr>
            </w:pPr>
          </w:p>
        </w:tc>
        <w:tc>
          <w:tcPr>
            <w:tcW w:w="7229" w:type="dxa"/>
            <w:gridSpan w:val="2"/>
          </w:tcPr>
          <w:p w:rsidR="00704C56" w:rsidRPr="003B5831" w:rsidRDefault="00704C56" w:rsidP="00704C56">
            <w:pPr>
              <w:suppressAutoHyphens/>
              <w:snapToGrid w:val="0"/>
              <w:rPr>
                <w:rFonts w:ascii="Arial Narrow" w:hAnsi="Arial Narrow"/>
                <w:b/>
                <w:lang w:eastAsia="ar-SA"/>
              </w:rPr>
            </w:pPr>
            <w:r>
              <w:rPr>
                <w:rFonts w:ascii="Arial Narrow" w:hAnsi="Arial Narrow"/>
              </w:rPr>
              <w:t>Software engineer, N</w:t>
            </w:r>
            <w:r w:rsidRPr="009D6528">
              <w:rPr>
                <w:rFonts w:ascii="Arial Narrow" w:hAnsi="Arial Narrow"/>
              </w:rPr>
              <w:t>uclear and radiological emergency preparedness</w:t>
            </w:r>
            <w:r>
              <w:rPr>
                <w:rFonts w:ascii="Arial Narrow" w:hAnsi="Arial Narrow"/>
              </w:rPr>
              <w:t>, Environmental impacts assessment.</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5"/>
          <w:wBefore w:w="34" w:type="dxa"/>
          <w:wAfter w:w="7655"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smallCaps/>
                <w:sz w:val="24"/>
              </w:rPr>
            </w:pPr>
          </w:p>
          <w:p w:rsidR="00704C56" w:rsidRPr="003B5831" w:rsidRDefault="00704C56" w:rsidP="00704C56">
            <w:pPr>
              <w:pStyle w:val="Aeeaoaeaa1"/>
              <w:widowControl/>
              <w:rPr>
                <w:rFonts w:ascii="Arial Narrow" w:hAnsi="Arial Narrow"/>
                <w:smallCaps/>
                <w:sz w:val="24"/>
              </w:rPr>
            </w:pPr>
            <w:r w:rsidRPr="003B5831">
              <w:rPr>
                <w:rFonts w:ascii="Arial Narrow" w:hAnsi="Arial Narrow"/>
                <w:smallCaps/>
                <w:sz w:val="24"/>
              </w:rPr>
              <w:t>Work experience</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Dates (from – to)</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b/>
                <w:i w:val="0"/>
                <w:smallCaps/>
                <w:sz w:val="20"/>
              </w:rPr>
              <w:t xml:space="preserve"> </w:t>
            </w:r>
            <w:r w:rsidRPr="003B5831">
              <w:rPr>
                <w:rFonts w:ascii="Arial Narrow" w:hAnsi="Arial Narrow"/>
                <w:i w:val="0"/>
                <w:sz w:val="20"/>
              </w:rPr>
              <w:t>01.07.</w:t>
            </w:r>
            <w:r>
              <w:rPr>
                <w:rFonts w:ascii="Arial Narrow" w:hAnsi="Arial Narrow"/>
                <w:i w:val="0"/>
                <w:sz w:val="20"/>
              </w:rPr>
              <w:t>2000</w:t>
            </w:r>
            <w:r w:rsidRPr="003B5831">
              <w:rPr>
                <w:rFonts w:ascii="Arial Narrow" w:hAnsi="Arial Narrow"/>
                <w:i w:val="0"/>
                <w:sz w:val="20"/>
              </w:rPr>
              <w:t xml:space="preserve"> - until now</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Pr>
                <w:rFonts w:ascii="Arial Narrow" w:hAnsi="Arial Narrow"/>
                <w:i w:val="0"/>
                <w:sz w:val="20"/>
              </w:rPr>
              <w:t xml:space="preserve">Name, </w:t>
            </w:r>
            <w:r w:rsidRPr="003B5831">
              <w:rPr>
                <w:rFonts w:ascii="Arial Narrow" w:hAnsi="Arial Narrow"/>
                <w:i w:val="0"/>
                <w:sz w:val="20"/>
              </w:rPr>
              <w:t>address of employer</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ABmerit, s.r.o., Hornopotočná 1, 917 01, Trnava, Slovakia</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b/>
                <w:i w:val="0"/>
                <w:sz w:val="20"/>
              </w:rPr>
              <w:t xml:space="preserve">• </w:t>
            </w:r>
            <w:r w:rsidRPr="003B5831">
              <w:rPr>
                <w:rFonts w:ascii="Arial Narrow" w:hAnsi="Arial Narrow"/>
                <w:i w:val="0"/>
                <w:sz w:val="20"/>
              </w:rPr>
              <w:t>Type of business or sector</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Technical support and consultancy for nuclear power plants and crisis centers in the field of nuclear/radiological safety and emergency response.</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Research and development in the field of nuclear and radiation safety, emergency preparedness and software engineering</w:t>
            </w:r>
          </w:p>
          <w:p w:rsidR="00704C56" w:rsidRPr="003B5831" w:rsidRDefault="00704C56" w:rsidP="00704C56">
            <w:pPr>
              <w:pStyle w:val="OiaeaeiYiio2"/>
              <w:widowControl/>
              <w:spacing w:before="20" w:after="20"/>
              <w:jc w:val="left"/>
              <w:rPr>
                <w:rFonts w:ascii="Arial Narrow" w:hAnsi="Arial Narrow"/>
                <w:i w:val="0"/>
                <w:sz w:val="20"/>
              </w:rPr>
            </w:pP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Occupation or position held</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A55181"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S</w:t>
            </w:r>
            <w:r w:rsidRPr="001D3A3C">
              <w:rPr>
                <w:rFonts w:ascii="Arial Narrow" w:hAnsi="Arial Narrow"/>
                <w:i w:val="0"/>
                <w:sz w:val="20"/>
              </w:rPr>
              <w:t xml:space="preserve">pecialist – </w:t>
            </w:r>
            <w:r>
              <w:rPr>
                <w:rFonts w:ascii="Arial Narrow" w:hAnsi="Arial Narrow"/>
                <w:i w:val="0"/>
                <w:sz w:val="20"/>
              </w:rPr>
              <w:t>software engineering  in nuclear emergency response systems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Main activities and responsibilities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 xml:space="preserve">- </w:t>
            </w:r>
            <w:r w:rsidRPr="00D10A7D">
              <w:rPr>
                <w:rFonts w:ascii="Arial Narrow" w:hAnsi="Arial Narrow"/>
                <w:i w:val="0"/>
                <w:sz w:val="20"/>
              </w:rPr>
              <w:t>ESTE systems development</w:t>
            </w:r>
            <w:r>
              <w:rPr>
                <w:rFonts w:ascii="Arial Narrow" w:hAnsi="Arial Narrow"/>
                <w:i w:val="0"/>
                <w:sz w:val="20"/>
              </w:rPr>
              <w:t xml:space="preserve"> (full SW life cycle).</w:t>
            </w:r>
            <w:r w:rsidRPr="00D10A7D">
              <w:rPr>
                <w:rFonts w:ascii="Arial Narrow" w:hAnsi="Arial Narrow"/>
                <w:i w:val="0"/>
                <w:sz w:val="20"/>
              </w:rPr>
              <w:t xml:space="preserve"> </w:t>
            </w:r>
          </w:p>
          <w:p w:rsidR="00704C56" w:rsidRDefault="00704C56" w:rsidP="00704C56">
            <w:pPr>
              <w:pStyle w:val="OiaeaeiYiio2"/>
              <w:widowControl/>
              <w:spacing w:before="20" w:after="20"/>
              <w:jc w:val="left"/>
              <w:rPr>
                <w:rFonts w:ascii="Arial Narrow" w:hAnsi="Arial Narrow"/>
                <w:i w:val="0"/>
                <w:sz w:val="20"/>
              </w:rPr>
            </w:pPr>
            <w:r w:rsidRPr="008101F8">
              <w:rPr>
                <w:rFonts w:ascii="Arial Narrow" w:hAnsi="Arial Narrow"/>
                <w:i w:val="0"/>
                <w:sz w:val="20"/>
              </w:rPr>
              <w:t xml:space="preserve">- Specialist in </w:t>
            </w:r>
            <w:r>
              <w:rPr>
                <w:rFonts w:ascii="Arial Narrow" w:hAnsi="Arial Narrow"/>
                <w:i w:val="0"/>
                <w:sz w:val="20"/>
              </w:rPr>
              <w:t xml:space="preserve">development and management of systems for </w:t>
            </w:r>
            <w:r w:rsidRPr="008101F8">
              <w:rPr>
                <w:rFonts w:ascii="Arial Narrow" w:hAnsi="Arial Narrow"/>
                <w:i w:val="0"/>
                <w:sz w:val="20"/>
              </w:rPr>
              <w:t>nuclear and radiological safety</w:t>
            </w:r>
            <w:r>
              <w:rPr>
                <w:rFonts w:ascii="Arial Narrow" w:hAnsi="Arial Narrow"/>
                <w:i w:val="0"/>
                <w:sz w:val="20"/>
              </w:rPr>
              <w:t xml:space="preserve"> and nuclear emergency preparedness.</w:t>
            </w:r>
          </w:p>
          <w:p w:rsidR="00704C56"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 C</w:t>
            </w:r>
            <w:r w:rsidRPr="00A55181">
              <w:rPr>
                <w:rFonts w:ascii="Arial Narrow" w:hAnsi="Arial Narrow"/>
                <w:i w:val="0"/>
                <w:sz w:val="20"/>
              </w:rPr>
              <w:t>omprehensive development of programming environments</w:t>
            </w:r>
            <w:r>
              <w:rPr>
                <w:rFonts w:ascii="Arial Narrow" w:hAnsi="Arial Narrow"/>
                <w:i w:val="0"/>
                <w:sz w:val="20"/>
              </w:rPr>
              <w:t xml:space="preserve">. </w:t>
            </w:r>
          </w:p>
          <w:p w:rsidR="00704C56"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 M</w:t>
            </w:r>
            <w:r w:rsidRPr="00A55181">
              <w:rPr>
                <w:rFonts w:ascii="Arial Narrow" w:hAnsi="Arial Narrow"/>
                <w:i w:val="0"/>
                <w:sz w:val="20"/>
              </w:rPr>
              <w:t>odelling of radionuclides in the environment</w:t>
            </w:r>
            <w:r>
              <w:rPr>
                <w:rFonts w:ascii="Arial Narrow" w:hAnsi="Arial Narrow"/>
                <w:i w:val="0"/>
                <w:sz w:val="20"/>
              </w:rPr>
              <w:t>.</w:t>
            </w:r>
          </w:p>
          <w:p w:rsidR="00704C56" w:rsidRPr="00A55181"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w:t>
            </w:r>
            <w:r w:rsidRPr="00A55181">
              <w:rPr>
                <w:rFonts w:ascii="Arial Narrow" w:hAnsi="Arial Narrow"/>
                <w:i w:val="0"/>
                <w:sz w:val="20"/>
              </w:rPr>
              <w:t xml:space="preserve"> </w:t>
            </w:r>
            <w:r>
              <w:rPr>
                <w:rFonts w:ascii="Arial Narrow" w:hAnsi="Arial Narrow"/>
                <w:i w:val="0"/>
                <w:sz w:val="20"/>
              </w:rPr>
              <w:t>Experienced and skilled expert on emergency scenarios preparation.</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5"/>
          <w:wBefore w:w="34" w:type="dxa"/>
          <w:wAfter w:w="7655"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smallCaps/>
              </w:rPr>
            </w:pPr>
            <w:r w:rsidRPr="003B5831">
              <w:rPr>
                <w:rFonts w:ascii="Arial Narrow" w:hAnsi="Arial Narrow"/>
                <w:smallCaps/>
              </w:rPr>
              <w:t>Education and training</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Dates (from – to)</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16248B"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1992-1997</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Pr>
                <w:rFonts w:ascii="Arial Narrow" w:hAnsi="Arial Narrow"/>
                <w:i w:val="0"/>
                <w:sz w:val="20"/>
              </w:rPr>
              <w:t xml:space="preserve">• Name, </w:t>
            </w:r>
            <w:r w:rsidRPr="003B5831">
              <w:rPr>
                <w:rFonts w:ascii="Arial Narrow" w:hAnsi="Arial Narrow"/>
                <w:i w:val="0"/>
                <w:sz w:val="20"/>
              </w:rPr>
              <w:t xml:space="preserve">type of </w:t>
            </w:r>
            <w:proofErr w:type="spellStart"/>
            <w:r w:rsidRPr="003B5831">
              <w:rPr>
                <w:rFonts w:ascii="Arial Narrow" w:hAnsi="Arial Narrow"/>
                <w:i w:val="0"/>
                <w:sz w:val="20"/>
              </w:rPr>
              <w:t>organisation</w:t>
            </w:r>
            <w:proofErr w:type="spellEnd"/>
            <w:r w:rsidRPr="003B5831">
              <w:rPr>
                <w:rFonts w:ascii="Arial Narrow" w:hAnsi="Arial Narrow"/>
                <w:i w:val="0"/>
                <w:sz w:val="20"/>
              </w:rPr>
              <w:t xml:space="preserve"> providing education </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A55181" w:rsidRDefault="00704C56" w:rsidP="00704C56">
            <w:pPr>
              <w:pStyle w:val="OiaeaeiYiio2"/>
              <w:widowControl/>
              <w:spacing w:before="20" w:after="20"/>
              <w:jc w:val="left"/>
              <w:rPr>
                <w:rFonts w:ascii="Arial Narrow" w:hAnsi="Arial Narrow"/>
                <w:i w:val="0"/>
                <w:sz w:val="20"/>
              </w:rPr>
            </w:pPr>
            <w:smartTag w:uri="urn:schemas-microsoft-com:office:smarttags" w:element="PlaceName">
              <w:r w:rsidRPr="00A55181">
                <w:rPr>
                  <w:rFonts w:ascii="Arial Narrow" w:hAnsi="Arial Narrow"/>
                  <w:i w:val="0"/>
                  <w:sz w:val="20"/>
                </w:rPr>
                <w:t>Slovak</w:t>
              </w:r>
            </w:smartTag>
            <w:r w:rsidRPr="00A55181">
              <w:rPr>
                <w:rFonts w:ascii="Arial Narrow" w:hAnsi="Arial Narrow"/>
                <w:i w:val="0"/>
                <w:sz w:val="20"/>
              </w:rPr>
              <w:t xml:space="preserve"> </w:t>
            </w:r>
            <w:smartTag w:uri="urn:schemas-microsoft-com:office:smarttags" w:element="PlaceName">
              <w:r w:rsidRPr="00A55181">
                <w:rPr>
                  <w:rFonts w:ascii="Arial Narrow" w:hAnsi="Arial Narrow"/>
                  <w:i w:val="0"/>
                  <w:sz w:val="20"/>
                </w:rPr>
                <w:t>Technical</w:t>
              </w:r>
            </w:smartTag>
            <w:r w:rsidRPr="00A55181">
              <w:rPr>
                <w:rFonts w:ascii="Arial Narrow" w:hAnsi="Arial Narrow"/>
                <w:i w:val="0"/>
                <w:sz w:val="20"/>
              </w:rPr>
              <w:t xml:space="preserve"> </w:t>
            </w:r>
            <w:smartTag w:uri="urn:schemas-microsoft-com:office:smarttags" w:element="PlaceType">
              <w:r w:rsidRPr="00A55181">
                <w:rPr>
                  <w:rFonts w:ascii="Arial Narrow" w:hAnsi="Arial Narrow"/>
                  <w:i w:val="0"/>
                  <w:sz w:val="20"/>
                </w:rPr>
                <w:t>University</w:t>
              </w:r>
            </w:smartTag>
            <w:r w:rsidRPr="00A55181">
              <w:rPr>
                <w:rFonts w:ascii="Arial Narrow" w:hAnsi="Arial Narrow"/>
                <w:i w:val="0"/>
                <w:sz w:val="20"/>
              </w:rPr>
              <w:t xml:space="preserve"> in Trnava, Faculty of Materials Science, Department of Applied Informatics, </w:t>
            </w:r>
            <w:smartTag w:uri="urn:schemas-microsoft-com:office:smarttags" w:element="place">
              <w:smartTag w:uri="urn:schemas-microsoft-com:office:smarttags" w:element="PlaceName">
                <w:r w:rsidRPr="00A55181">
                  <w:rPr>
                    <w:rFonts w:ascii="Arial Narrow" w:hAnsi="Arial Narrow"/>
                    <w:i w:val="0"/>
                    <w:sz w:val="20"/>
                  </w:rPr>
                  <w:t>Slovak</w:t>
                </w:r>
              </w:smartTag>
              <w:r w:rsidRPr="00A55181">
                <w:rPr>
                  <w:rFonts w:ascii="Arial Narrow" w:hAnsi="Arial Narrow"/>
                  <w:i w:val="0"/>
                  <w:sz w:val="20"/>
                </w:rPr>
                <w:t xml:space="preserve"> </w:t>
              </w:r>
              <w:smartTag w:uri="urn:schemas-microsoft-com:office:smarttags" w:element="PlaceType">
                <w:r w:rsidRPr="00A55181">
                  <w:rPr>
                    <w:rFonts w:ascii="Arial Narrow" w:hAnsi="Arial Narrow"/>
                    <w:i w:val="0"/>
                    <w:sz w:val="20"/>
                  </w:rPr>
                  <w:t>Republic</w:t>
                </w:r>
              </w:smartTag>
            </w:smartTag>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Principal subjects/occupational </w:t>
            </w:r>
          </w:p>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skills covered</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A55181"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software engineering and informatics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Title of qualification awarded</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16248B" w:rsidRDefault="00704C56" w:rsidP="00704C56">
            <w:pPr>
              <w:pStyle w:val="OiaeaeiYiio2"/>
              <w:widowControl/>
              <w:spacing w:before="20" w:after="20"/>
              <w:ind w:left="-108"/>
              <w:jc w:val="left"/>
              <w:rPr>
                <w:rFonts w:ascii="Arial Narrow" w:hAnsi="Arial Narrow"/>
                <w:i w:val="0"/>
                <w:sz w:val="20"/>
              </w:rPr>
            </w:pPr>
            <w:r w:rsidRPr="0016248B">
              <w:rPr>
                <w:rFonts w:ascii="Arial Narrow" w:hAnsi="Arial Narrow"/>
                <w:i w:val="0"/>
                <w:sz w:val="20"/>
              </w:rPr>
              <w:t>Magister (Mgr.), equivalent to the degree of Master</w:t>
            </w:r>
            <w:r>
              <w:rPr>
                <w:rFonts w:ascii="Arial Narrow" w:hAnsi="Arial Narrow"/>
                <w:i w:val="0"/>
                <w:sz w:val="20"/>
              </w:rPr>
              <w:t xml:space="preserve"> of Sciences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Level in national classification </w:t>
            </w:r>
          </w:p>
          <w:p w:rsidR="00704C56" w:rsidRPr="003B5831" w:rsidRDefault="00704C56" w:rsidP="00704C56">
            <w:pPr>
              <w:pStyle w:val="OiaeaeiYiio2"/>
              <w:widowControl/>
              <w:spacing w:before="20" w:after="20"/>
              <w:rPr>
                <w:rFonts w:ascii="Arial Narrow" w:hAnsi="Arial Narrow"/>
                <w:i w:val="0"/>
                <w:sz w:val="2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40BF6" w:rsidRDefault="00704C56" w:rsidP="00704C56">
            <w:pPr>
              <w:pStyle w:val="OiaeaeiYiio2"/>
              <w:widowControl/>
              <w:spacing w:before="20" w:after="20"/>
              <w:ind w:left="-108"/>
              <w:jc w:val="left"/>
              <w:rPr>
                <w:rFonts w:ascii="Arial Narrow" w:hAnsi="Arial Narrow"/>
                <w:i w:val="0"/>
                <w:sz w:val="20"/>
              </w:rPr>
            </w:pPr>
            <w:r w:rsidRPr="00040BF6">
              <w:rPr>
                <w:rFonts w:ascii="Arial Narrow" w:hAnsi="Arial Narrow"/>
                <w:i w:val="0"/>
                <w:sz w:val="20"/>
              </w:rPr>
              <w:t xml:space="preserve">ISCED </w:t>
            </w:r>
            <w:r>
              <w:rPr>
                <w:rFonts w:ascii="Arial Narrow" w:hAnsi="Arial Narrow"/>
                <w:i w:val="0"/>
                <w:sz w:val="20"/>
              </w:rPr>
              <w:t>7</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5"/>
          <w:wBefore w:w="34" w:type="dxa"/>
          <w:wAfter w:w="7655"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b w:val="0"/>
                <w:smallCaps/>
              </w:rPr>
            </w:pPr>
            <w:r w:rsidRPr="003B5831">
              <w:rPr>
                <w:rFonts w:ascii="Arial Narrow" w:hAnsi="Arial Narrow"/>
                <w:smallCaps/>
                <w:sz w:val="24"/>
              </w:rPr>
              <w:t>Personal skills</w:t>
            </w:r>
            <w:r>
              <w:rPr>
                <w:rFonts w:ascii="Arial Narrow" w:hAnsi="Arial Narrow"/>
                <w:smallCaps/>
                <w:sz w:val="24"/>
              </w:rPr>
              <w:t xml:space="preserve"> </w:t>
            </w:r>
            <w:r w:rsidRPr="003B5831">
              <w:rPr>
                <w:rFonts w:ascii="Arial Narrow" w:hAnsi="Arial Narrow"/>
                <w:smallCaps/>
                <w:sz w:val="24"/>
              </w:rPr>
              <w:t>and competences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Aaoeeu"/>
              <w:widowControl/>
              <w:spacing w:before="20" w:after="20"/>
              <w:ind w:right="33"/>
              <w:jc w:val="right"/>
              <w:rPr>
                <w:rFonts w:ascii="Arial Narrow" w:hAnsi="Arial Narrow"/>
                <w:sz w:val="24"/>
              </w:rPr>
            </w:pPr>
            <w:r w:rsidRPr="003B5831">
              <w:rPr>
                <w:rFonts w:ascii="Arial Narrow" w:hAnsi="Arial Narrow"/>
                <w:smallCaps/>
                <w:sz w:val="22"/>
              </w:rPr>
              <w:t>Mother tongue</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b/>
              </w:rPr>
            </w:pPr>
            <w:r>
              <w:rPr>
                <w:rFonts w:ascii="Arial Narrow" w:hAnsi="Arial Narrow"/>
                <w:b/>
                <w:smallCaps/>
              </w:rPr>
              <w:t xml:space="preserve"> Slovak</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4"/>
          <w:wBefore w:w="34" w:type="dxa"/>
          <w:wAfter w:w="7513" w:type="dxa"/>
        </w:trPr>
        <w:tc>
          <w:tcPr>
            <w:tcW w:w="2660" w:type="dxa"/>
            <w:gridSpan w:val="2"/>
            <w:tcBorders>
              <w:top w:val="nil"/>
              <w:left w:val="nil"/>
              <w:bottom w:val="nil"/>
              <w:right w:val="nil"/>
            </w:tcBorders>
          </w:tcPr>
          <w:p w:rsidR="00704C56" w:rsidRPr="003B5831" w:rsidRDefault="00704C56" w:rsidP="00704C56">
            <w:pPr>
              <w:pStyle w:val="Aeeaoaeaa1"/>
              <w:widowControl/>
              <w:rPr>
                <w:rFonts w:ascii="Arial Narrow" w:hAnsi="Arial Narrow"/>
                <w:b w:val="0"/>
                <w:smallCaps/>
                <w:sz w:val="24"/>
              </w:rPr>
            </w:pPr>
            <w:r w:rsidRPr="003B5831">
              <w:rPr>
                <w:rFonts w:ascii="Arial Narrow" w:hAnsi="Arial Narrow"/>
                <w:b w:val="0"/>
                <w:smallCaps/>
                <w:sz w:val="22"/>
              </w:rPr>
              <w:t>Other languages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b/>
                <w:i w:val="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b/>
              </w:rPr>
            </w:pPr>
            <w:r w:rsidRPr="003B5831">
              <w:rPr>
                <w:rFonts w:ascii="Arial Narrow" w:hAnsi="Arial Narrow"/>
                <w:b/>
              </w:rPr>
              <w:t>English</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ight="-2"/>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rPr>
            </w:pPr>
            <w:r w:rsidRPr="003B5831">
              <w:rPr>
                <w:rFonts w:ascii="Arial Narrow" w:hAnsi="Arial Narrow"/>
              </w:rPr>
              <w:t xml:space="preserve">good, </w:t>
            </w:r>
            <w:r>
              <w:rPr>
                <w:rFonts w:ascii="Arial Narrow" w:hAnsi="Arial Narrow"/>
              </w:rPr>
              <w:t>basic, good</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b/>
                <w:i w:val="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b/>
              </w:rPr>
            </w:pPr>
            <w:r>
              <w:rPr>
                <w:rFonts w:ascii="Arial Narrow" w:hAnsi="Arial Narrow"/>
                <w:b/>
              </w:rPr>
              <w:t>Russian</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rPr>
            </w:pPr>
            <w:proofErr w:type="gramStart"/>
            <w:r w:rsidRPr="003B5831">
              <w:rPr>
                <w:rFonts w:ascii="Arial Narrow" w:hAnsi="Arial Narrow"/>
              </w:rPr>
              <w:t>good</w:t>
            </w:r>
            <w:proofErr w:type="gramEnd"/>
            <w:r w:rsidRPr="003B5831">
              <w:rPr>
                <w:rFonts w:ascii="Arial Narrow" w:hAnsi="Arial Narrow"/>
              </w:rPr>
              <w:t>, good, good.</w:t>
            </w:r>
          </w:p>
        </w:tc>
      </w:tr>
    </w:tbl>
    <w:p w:rsidR="00704C56" w:rsidRPr="003B5831" w:rsidRDefault="00704C56" w:rsidP="00704C56">
      <w:pPr>
        <w:pStyle w:val="Aaoeeu"/>
        <w:widowControl/>
        <w:rPr>
          <w:rFonts w:ascii="Arial Narrow" w:hAnsi="Arial Narrow"/>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4"/>
        <w:gridCol w:w="7229"/>
      </w:tblGrid>
      <w:tr w:rsidR="00704C56" w:rsidRPr="003B5831" w:rsidTr="00704C56">
        <w:tc>
          <w:tcPr>
            <w:tcW w:w="2518" w:type="dxa"/>
            <w:tcBorders>
              <w:top w:val="nil"/>
              <w:left w:val="nil"/>
              <w:bottom w:val="nil"/>
              <w:right w:val="nil"/>
            </w:tcBorders>
          </w:tcPr>
          <w:p w:rsidR="00704C56" w:rsidRPr="00DD5356" w:rsidRDefault="00704C56" w:rsidP="00704C56">
            <w:pPr>
              <w:pStyle w:val="Aaoeeu"/>
              <w:widowControl/>
              <w:spacing w:before="20" w:after="20"/>
              <w:ind w:right="33"/>
              <w:jc w:val="right"/>
              <w:rPr>
                <w:rFonts w:ascii="Arial Narrow" w:hAnsi="Arial Narrow"/>
                <w:b/>
                <w:smallCaps/>
                <w:sz w:val="24"/>
              </w:rPr>
            </w:pPr>
            <w:r w:rsidRPr="00DD5356">
              <w:rPr>
                <w:rFonts w:ascii="Arial Narrow" w:hAnsi="Arial Narrow"/>
                <w:b/>
                <w:smallCaps/>
                <w:sz w:val="24"/>
              </w:rPr>
              <w:t xml:space="preserve">Technical and Professional skills </w:t>
            </w:r>
          </w:p>
          <w:p w:rsidR="00704C56" w:rsidRPr="003B5831" w:rsidRDefault="00704C56" w:rsidP="00704C56">
            <w:pPr>
              <w:pStyle w:val="Aeeaoaeaa1"/>
              <w:widowControl/>
              <w:spacing w:before="20" w:after="20"/>
              <w:rPr>
                <w:rFonts w:ascii="Arial Narrow" w:hAnsi="Arial Narrow"/>
                <w:b w:val="0"/>
                <w:smallCaps/>
              </w:rPr>
            </w:pP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tcBorders>
              <w:top w:val="nil"/>
              <w:left w:val="nil"/>
              <w:bottom w:val="nil"/>
              <w:right w:val="nil"/>
            </w:tcBorders>
          </w:tcPr>
          <w:p w:rsidR="00704C56" w:rsidRDefault="00704C56" w:rsidP="00704C56">
            <w:pPr>
              <w:pStyle w:val="Eaoaeaa"/>
              <w:widowControl/>
              <w:spacing w:before="20" w:after="20"/>
              <w:rPr>
                <w:rFonts w:ascii="Arial Narrow" w:hAnsi="Arial Narrow"/>
                <w:smallCaps/>
              </w:rPr>
            </w:pPr>
            <w:r w:rsidRPr="00920BCF">
              <w:rPr>
                <w:rFonts w:ascii="Arial Narrow" w:hAnsi="Arial Narrow"/>
                <w:smallCaps/>
              </w:rPr>
              <w:t xml:space="preserve">Expert knowledge of C / C + +, C # </w:t>
            </w:r>
          </w:p>
          <w:p w:rsidR="00704C56" w:rsidRDefault="00704C56" w:rsidP="00704C56">
            <w:pPr>
              <w:pStyle w:val="Eaoaeaa"/>
              <w:widowControl/>
              <w:spacing w:before="20" w:after="20"/>
              <w:rPr>
                <w:rFonts w:ascii="Arial Narrow" w:hAnsi="Arial Narrow"/>
                <w:smallCaps/>
              </w:rPr>
            </w:pPr>
            <w:r w:rsidRPr="00920BCF">
              <w:rPr>
                <w:rFonts w:ascii="Arial Narrow" w:hAnsi="Arial Narrow"/>
                <w:smallCaps/>
              </w:rPr>
              <w:t xml:space="preserve">Expert knowledge of SQL </w:t>
            </w:r>
            <w:r>
              <w:rPr>
                <w:rFonts w:ascii="Arial Narrow" w:hAnsi="Arial Narrow"/>
                <w:smallCaps/>
              </w:rPr>
              <w:t>, databases</w:t>
            </w:r>
          </w:p>
          <w:p w:rsidR="00704C56" w:rsidRPr="003B5831" w:rsidRDefault="00704C56" w:rsidP="00704C56">
            <w:pPr>
              <w:pStyle w:val="Eaoaeaa"/>
              <w:widowControl/>
              <w:spacing w:before="20" w:after="20"/>
              <w:rPr>
                <w:rFonts w:ascii="Arial Narrow" w:hAnsi="Arial Narrow"/>
                <w:smallCaps/>
              </w:rPr>
            </w:pPr>
            <w:r w:rsidRPr="00920BCF">
              <w:rPr>
                <w:rFonts w:ascii="Arial Narrow" w:hAnsi="Arial Narrow"/>
                <w:smallCaps/>
              </w:rPr>
              <w:t>skill in the use of specialized software tools for complex analysis and calculations in nuclear physics, dosimetry, evaluation of the impact of accidents at nuclear power plants around</w:t>
            </w:r>
          </w:p>
        </w:tc>
      </w:tr>
      <w:tr w:rsidR="00704C56" w:rsidRPr="003B5831" w:rsidTr="00704C56">
        <w:tc>
          <w:tcPr>
            <w:tcW w:w="2518" w:type="dxa"/>
            <w:tcBorders>
              <w:top w:val="nil"/>
              <w:left w:val="nil"/>
              <w:bottom w:val="nil"/>
              <w:right w:val="nil"/>
            </w:tcBorders>
          </w:tcPr>
          <w:p w:rsidR="00704C56" w:rsidRPr="00DD5356" w:rsidRDefault="00704C56" w:rsidP="00704C56">
            <w:pPr>
              <w:pStyle w:val="Aaoeeu"/>
              <w:widowControl/>
              <w:spacing w:before="20" w:after="20"/>
              <w:ind w:right="33"/>
              <w:jc w:val="right"/>
              <w:rPr>
                <w:rFonts w:ascii="Arial Narrow" w:hAnsi="Arial Narrow"/>
                <w:b/>
                <w:smallCaps/>
                <w:sz w:val="22"/>
              </w:rPr>
            </w:pPr>
            <w:r w:rsidRPr="00DD5356">
              <w:rPr>
                <w:rFonts w:ascii="Arial Narrow" w:hAnsi="Arial Narrow"/>
                <w:b/>
                <w:smallCaps/>
                <w:sz w:val="24"/>
              </w:rPr>
              <w:t>Additional information</w:t>
            </w: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r w:rsidRPr="003B5831">
              <w:rPr>
                <w:rFonts w:ascii="Arial Narrow" w:hAnsi="Arial Narrow"/>
                <w:smallCaps/>
                <w:noProof/>
                <w:spacing w:val="40"/>
                <w:sz w:val="26"/>
                <w:lang w:eastAsia="en-US"/>
              </w:rPr>
              <mc:AlternateContent>
                <mc:Choice Requires="wps">
                  <w:drawing>
                    <wp:anchor distT="0" distB="0" distL="114300" distR="114300" simplePos="0" relativeHeight="251663360" behindDoc="0" locked="0" layoutInCell="0" allowOverlap="1" wp14:anchorId="2C5557DE" wp14:editId="61189CB7">
                      <wp:simplePos x="0" y="0"/>
                      <wp:positionH relativeFrom="page">
                        <wp:posOffset>93118</wp:posOffset>
                      </wp:positionH>
                      <wp:positionV relativeFrom="page">
                        <wp:posOffset>-68514</wp:posOffset>
                      </wp:positionV>
                      <wp:extent cx="0" cy="9157648"/>
                      <wp:effectExtent l="0" t="0" r="19050" b="24765"/>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5764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662F87" id="Line 2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pt,-5.4pt" to="7.35pt,7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ANigIAAGMFAAAOAAAAZHJzL2Uyb0RvYy54bWysVN9v2yAQfp+0/wHx7vpHnMSx6lSt4+yl&#10;2yq1056JwTGaDRaQONG0/30Hdryme5mm2hLigPv47r47bu9ObYOOTGkuRYbDmwAjJkpJudhn+NvL&#10;1ksw0oYIShopWIbPTOO79ccPt32XskjWsqFMIQAROu27DNfGdKnv67JmLdE3smMCNiupWmLAVHuf&#10;KtIDetv4URAs/F4q2ilZMq1hdTNs4rXDrypWmq9VpZlBTYaBm3GjcuPOjv76lqR7RbqalyMN8h8s&#10;WsIFXDpBbYgh6KD4X1AtL5XUsjI3pWx9WVW8ZC4GiCYM3kTzXJOOuVggObqb0qTfD7b8cnxSiNMM&#10;RyuMBGlBo0cuGIoWNjd9p1M4kosnZaMrT+K5e5TlD42EzGsi9sxxfDl34BdaD//KxRq6gxt2/WdJ&#10;4Qw5GOkSdapUayEhBejk9DhPerCTQeWwWMLqKpwvF3Hi0El6ceyUNp+YbJGdZLgB0g6YHB+1sURI&#10;ejli7xFyy5vGyd0I1APqPJo7By0bTu2mPabVfpc3Ch2JLRj3jfdeHVPyIKgDqxmhxTg3hDfDHC5v&#10;hMVjrgYHRmCdDEzdOoTo6uPnKlgVSZHEXhwtCi8ONhvvfpvH3mIbLueb2SbPN+EvSzSM05pTyoTl&#10;eqnVMP63Whi7ZqiyqVqnpPjX6C57QPaa6f12HizjWeItl/OZF8+KwHtItrl3n4eLxbJ4yB+KN0wL&#10;F71+H7JTKi0reTBMPde0R5Rb+WfzVRRiMKC3o+WgGyLNHh6l0iiMlDTfualdtdo6sxhXWieB/Uet&#10;J/QhERcNrTWpMMb2J1Wg+UVf1wS27ocO2kl6flKX5oBOdk7jq2Ofitc2zF+/jevfAAAA//8DAFBL&#10;AwQUAAYACAAAACEARvT/RdwAAAAKAQAADwAAAGRycy9kb3ducmV2LnhtbEyPQU/DMAyF70j8h8hI&#10;XKYt7YoAlaYTAnrjwgBx9RrTVjRO12Rb4dfjnuBkPfvp+XvFZnK9OtIYOs8G0lUCirj2tuPGwNtr&#10;tbwFFSKyxd4zGfimAJvy/KzA3PoTv9BxGxslIRxyNNDGOORah7olh2HlB2K5ffrRYRQ5NtqOeJJw&#10;1+t1klxrhx3LhxYHemip/toenIFQvdO++lnUi+Qjazyt94/PT2jM5cV0fwcq0hT/zDDjCzqUwrTz&#10;B7ZB9aKvbsRpYJkmUmE2zIvdPLM0A10W+n+F8hcAAP//AwBQSwECLQAUAAYACAAAACEAtoM4kv4A&#10;AADhAQAAEwAAAAAAAAAAAAAAAAAAAAAAW0NvbnRlbnRfVHlwZXNdLnhtbFBLAQItABQABgAIAAAA&#10;IQA4/SH/1gAAAJQBAAALAAAAAAAAAAAAAAAAAC8BAABfcmVscy8ucmVsc1BLAQItABQABgAIAAAA&#10;IQAcB5ANigIAAGMFAAAOAAAAAAAAAAAAAAAAAC4CAABkcnMvZTJvRG9jLnhtbFBLAQItABQABgAI&#10;AAAAIQBG9P9F3AAAAAoBAAAPAAAAAAAAAAAAAAAAAOQEAABkcnMvZG93bnJldi54bWxQSwUGAAAA&#10;AAQABADzAAAA7QUAAAAA&#10;" o:allowincell="f">
                      <w10:wrap anchorx="page" anchory="page"/>
                    </v:line>
                  </w:pict>
                </mc:Fallback>
              </mc:AlternateContent>
            </w:r>
          </w:p>
        </w:tc>
        <w:tc>
          <w:tcPr>
            <w:tcW w:w="7229" w:type="dxa"/>
            <w:tcBorders>
              <w:top w:val="nil"/>
              <w:left w:val="nil"/>
              <w:bottom w:val="nil"/>
              <w:right w:val="nil"/>
            </w:tcBorders>
          </w:tcPr>
          <w:p w:rsidR="00704C56" w:rsidRPr="00EF52D5" w:rsidRDefault="00704C56" w:rsidP="00704C56">
            <w:pPr>
              <w:pStyle w:val="Eaoaeaa"/>
              <w:spacing w:after="20"/>
              <w:rPr>
                <w:rFonts w:ascii="Arial Narrow" w:hAnsi="Arial Narrow"/>
                <w:b/>
                <w:sz w:val="18"/>
                <w:szCs w:val="18"/>
                <w:u w:val="single"/>
              </w:rPr>
            </w:pPr>
            <w:r w:rsidRPr="00EF52D5">
              <w:rPr>
                <w:rFonts w:ascii="Arial Narrow" w:hAnsi="Arial Narrow"/>
                <w:b/>
                <w:sz w:val="18"/>
                <w:szCs w:val="18"/>
                <w:u w:val="single"/>
              </w:rPr>
              <w:t>PROJECTS:</w:t>
            </w:r>
          </w:p>
          <w:p w:rsidR="00704C56" w:rsidRPr="005655C8" w:rsidRDefault="00704C56" w:rsidP="00A04289">
            <w:pPr>
              <w:pStyle w:val="Eaoaeaa"/>
              <w:numPr>
                <w:ilvl w:val="0"/>
                <w:numId w:val="7"/>
              </w:numPr>
              <w:tabs>
                <w:tab w:val="clear" w:pos="4153"/>
                <w:tab w:val="center" w:pos="742"/>
              </w:tabs>
              <w:spacing w:after="20"/>
              <w:rPr>
                <w:rFonts w:ascii="Arial Narrow" w:hAnsi="Arial Narrow"/>
                <w:sz w:val="18"/>
                <w:szCs w:val="18"/>
              </w:rPr>
            </w:pPr>
            <w:r w:rsidRPr="005655C8">
              <w:rPr>
                <w:rFonts w:ascii="Arial Narrow" w:hAnsi="Arial Narrow"/>
                <w:sz w:val="18"/>
                <w:szCs w:val="18"/>
              </w:rPr>
              <w:t>Member of author team of ESTE codes: for group of programs which serve as instruments for source term evaluation and calculation of radiological impacts in case of nuclear / radiological accident or as instruments for impacts evaluation of NPP normal operational radiological effluents.</w:t>
            </w:r>
          </w:p>
          <w:p w:rsidR="00704C56" w:rsidRPr="005655C8" w:rsidRDefault="00704C56" w:rsidP="00A04289">
            <w:pPr>
              <w:pStyle w:val="Eaoaeaa"/>
              <w:numPr>
                <w:ilvl w:val="0"/>
                <w:numId w:val="7"/>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IAEA MODARIA -1 (2011-2015): MODELLING AND DATA FOR RADIOLOGICAL IMPACT ASSESSMENTS (MODARIA) PROGRAMME (Working Group 5: “Uncertainty and Variability Analysis for Assessments of Radiological Impacts Arising from Routine Discharges of Radionuclides”).</w:t>
            </w:r>
          </w:p>
          <w:p w:rsidR="00704C56" w:rsidRPr="005655C8" w:rsidRDefault="00704C56" w:rsidP="00A04289">
            <w:pPr>
              <w:pStyle w:val="Eaoaeaa"/>
              <w:numPr>
                <w:ilvl w:val="0"/>
                <w:numId w:val="7"/>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HORIZON 2020/EURATOM: FASTNET - FAST NUCLEAR EMERGENCY TOOLS, (2015-2019, EC Gran</w:t>
            </w:r>
            <w:r>
              <w:rPr>
                <w:rFonts w:ascii="Arial Narrow" w:hAnsi="Arial Narrow"/>
                <w:sz w:val="18"/>
                <w:szCs w:val="18"/>
              </w:rPr>
              <w:t>t Agreement no.662284).</w:t>
            </w:r>
          </w:p>
          <w:p w:rsidR="00704C56" w:rsidRPr="005655C8" w:rsidRDefault="00704C56" w:rsidP="00704C56">
            <w:pPr>
              <w:pStyle w:val="Eaoaeaa"/>
              <w:spacing w:after="20"/>
              <w:rPr>
                <w:rFonts w:ascii="Arial Narrow" w:hAnsi="Arial Narrow"/>
                <w:sz w:val="18"/>
                <w:szCs w:val="18"/>
              </w:rPr>
            </w:pPr>
          </w:p>
          <w:p w:rsidR="00704C56" w:rsidRPr="00EF52D5" w:rsidRDefault="00704C56" w:rsidP="00704C56">
            <w:pPr>
              <w:pStyle w:val="Eaoaeaa"/>
              <w:spacing w:after="20"/>
              <w:rPr>
                <w:rFonts w:ascii="Arial Narrow" w:hAnsi="Arial Narrow"/>
                <w:sz w:val="18"/>
                <w:szCs w:val="18"/>
                <w:u w:val="single"/>
              </w:rPr>
            </w:pPr>
            <w:r w:rsidRPr="00EF52D5">
              <w:rPr>
                <w:rFonts w:ascii="Arial Narrow" w:hAnsi="Arial Narrow"/>
                <w:b/>
                <w:sz w:val="18"/>
                <w:szCs w:val="18"/>
                <w:u w:val="single"/>
              </w:rPr>
              <w:t>PUBLICATIONS</w:t>
            </w:r>
            <w:r w:rsidRPr="00EF52D5">
              <w:rPr>
                <w:rFonts w:ascii="Arial Narrow" w:hAnsi="Arial Narrow"/>
                <w:sz w:val="18"/>
                <w:szCs w:val="18"/>
                <w:u w:val="single"/>
              </w:rPr>
              <w:t>:</w:t>
            </w:r>
          </w:p>
          <w:p w:rsidR="00704C56" w:rsidRPr="00EF52D5" w:rsidRDefault="00704C56" w:rsidP="00704C56">
            <w:pPr>
              <w:pStyle w:val="Eaoaeaa"/>
              <w:spacing w:after="20"/>
              <w:rPr>
                <w:rFonts w:ascii="Arial Narrow" w:hAnsi="Arial Narrow"/>
                <w:b/>
                <w:sz w:val="18"/>
                <w:szCs w:val="18"/>
              </w:rPr>
            </w:pPr>
            <w:r w:rsidRPr="00EF52D5">
              <w:rPr>
                <w:rFonts w:ascii="Arial Narrow" w:hAnsi="Arial Narrow"/>
                <w:b/>
                <w:sz w:val="18"/>
                <w:szCs w:val="18"/>
              </w:rPr>
              <w:t>Contributions on scientific conferences</w:t>
            </w:r>
          </w:p>
          <w:p w:rsidR="00704C56" w:rsidRPr="00722057" w:rsidRDefault="00704C56" w:rsidP="00A04289">
            <w:pPr>
              <w:pStyle w:val="Eaoaeaa"/>
              <w:numPr>
                <w:ilvl w:val="0"/>
                <w:numId w:val="8"/>
              </w:numPr>
              <w:tabs>
                <w:tab w:val="center" w:pos="742"/>
              </w:tabs>
              <w:spacing w:after="20"/>
              <w:rPr>
                <w:rFonts w:ascii="Arial Narrow" w:hAnsi="Arial Narrow"/>
                <w:sz w:val="18"/>
                <w:szCs w:val="18"/>
              </w:rPr>
            </w:pPr>
            <w:r w:rsidRPr="00722057">
              <w:rPr>
                <w:rFonts w:ascii="Arial Narrow" w:hAnsi="Arial Narrow"/>
                <w:sz w:val="18"/>
                <w:szCs w:val="18"/>
              </w:rPr>
              <w:t xml:space="preserve">Čarný,P., Smejkalová, E., </w:t>
            </w:r>
            <w:proofErr w:type="spellStart"/>
            <w:r w:rsidRPr="00722057">
              <w:rPr>
                <w:rFonts w:ascii="Arial Narrow" w:hAnsi="Arial Narrow"/>
                <w:sz w:val="18"/>
                <w:szCs w:val="18"/>
              </w:rPr>
              <w:t>Chylý,M</w:t>
            </w:r>
            <w:proofErr w:type="spellEnd"/>
            <w:r w:rsidRPr="00722057">
              <w:rPr>
                <w:rFonts w:ascii="Arial Narrow" w:hAnsi="Arial Narrow"/>
                <w:sz w:val="18"/>
                <w:szCs w:val="18"/>
              </w:rPr>
              <w:t xml:space="preserve">., et al. (2009) ESTE EU - new version with </w:t>
            </w:r>
            <w:proofErr w:type="spellStart"/>
            <w:r w:rsidRPr="00722057">
              <w:rPr>
                <w:rFonts w:ascii="Arial Narrow" w:hAnsi="Arial Narrow"/>
                <w:sz w:val="18"/>
                <w:szCs w:val="18"/>
              </w:rPr>
              <w:t>Lagrangian</w:t>
            </w:r>
            <w:proofErr w:type="spellEnd"/>
            <w:r w:rsidRPr="00722057">
              <w:rPr>
                <w:rFonts w:ascii="Arial Narrow" w:hAnsi="Arial Narrow"/>
                <w:sz w:val="18"/>
                <w:szCs w:val="18"/>
              </w:rPr>
              <w:t xml:space="preserve"> Particle Model In </w:t>
            </w:r>
            <w:proofErr w:type="spellStart"/>
            <w:r w:rsidRPr="00722057">
              <w:rPr>
                <w:rFonts w:ascii="Arial Narrow" w:hAnsi="Arial Narrow"/>
                <w:sz w:val="18"/>
                <w:szCs w:val="18"/>
              </w:rPr>
              <w:t>Sborník</w:t>
            </w:r>
            <w:proofErr w:type="spellEnd"/>
            <w:r w:rsidRPr="00722057">
              <w:rPr>
                <w:rFonts w:ascii="Arial Narrow" w:hAnsi="Arial Narrow"/>
                <w:sz w:val="18"/>
                <w:szCs w:val="18"/>
              </w:rPr>
              <w:t xml:space="preserve"> – XXX I. Conference of Radiological Safety, </w:t>
            </w:r>
            <w:proofErr w:type="spellStart"/>
            <w:r w:rsidRPr="00722057">
              <w:rPr>
                <w:rFonts w:ascii="Arial Narrow" w:hAnsi="Arial Narrow"/>
                <w:sz w:val="18"/>
                <w:szCs w:val="18"/>
              </w:rPr>
              <w:t>Kouty</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nad</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Desnou</w:t>
            </w:r>
            <w:proofErr w:type="spellEnd"/>
            <w:r w:rsidRPr="00722057">
              <w:rPr>
                <w:rFonts w:ascii="Arial Narrow" w:hAnsi="Arial Narrow"/>
                <w:sz w:val="18"/>
                <w:szCs w:val="18"/>
              </w:rPr>
              <w:t>, Czech republic, ISBN 978-80-01-04430-8</w:t>
            </w:r>
          </w:p>
          <w:p w:rsidR="00704C56" w:rsidRPr="00722057" w:rsidRDefault="00704C56" w:rsidP="00A04289">
            <w:pPr>
              <w:pStyle w:val="Eaoaeaa"/>
              <w:numPr>
                <w:ilvl w:val="0"/>
                <w:numId w:val="8"/>
              </w:numPr>
              <w:tabs>
                <w:tab w:val="center" w:pos="742"/>
              </w:tabs>
              <w:spacing w:after="20"/>
              <w:rPr>
                <w:rFonts w:ascii="Arial Narrow" w:hAnsi="Arial Narrow"/>
                <w:sz w:val="18"/>
                <w:szCs w:val="18"/>
              </w:rPr>
            </w:pPr>
            <w:r w:rsidRPr="00722057">
              <w:rPr>
                <w:rFonts w:ascii="Arial Narrow" w:hAnsi="Arial Narrow"/>
                <w:sz w:val="18"/>
                <w:szCs w:val="18"/>
              </w:rPr>
              <w:t>Čarný</w:t>
            </w:r>
            <w:proofErr w:type="gramStart"/>
            <w:r w:rsidRPr="00722057">
              <w:rPr>
                <w:rFonts w:ascii="Arial Narrow" w:hAnsi="Arial Narrow"/>
                <w:sz w:val="18"/>
                <w:szCs w:val="18"/>
              </w:rPr>
              <w:t>,P</w:t>
            </w:r>
            <w:proofErr w:type="gramEnd"/>
            <w:r w:rsidRPr="00722057">
              <w:rPr>
                <w:rFonts w:ascii="Arial Narrow" w:hAnsi="Arial Narrow"/>
                <w:sz w:val="18"/>
                <w:szCs w:val="18"/>
              </w:rPr>
              <w:t xml:space="preserve">., Smejkalová, E., </w:t>
            </w:r>
            <w:proofErr w:type="spellStart"/>
            <w:r w:rsidRPr="00722057">
              <w:rPr>
                <w:rFonts w:ascii="Arial Narrow" w:hAnsi="Arial Narrow"/>
                <w:sz w:val="18"/>
                <w:szCs w:val="18"/>
              </w:rPr>
              <w:t>Chylý,M</w:t>
            </w:r>
            <w:proofErr w:type="spellEnd"/>
            <w:r w:rsidRPr="00722057">
              <w:rPr>
                <w:rFonts w:ascii="Arial Narrow" w:hAnsi="Arial Narrow"/>
                <w:sz w:val="18"/>
                <w:szCs w:val="18"/>
              </w:rPr>
              <w:t xml:space="preserve">., et al. (2009) ESTE EDU- large update of decision support system for the Crisis Staff of the SÚJB ČR. In </w:t>
            </w:r>
            <w:proofErr w:type="spellStart"/>
            <w:r w:rsidRPr="00722057">
              <w:rPr>
                <w:rFonts w:ascii="Arial Narrow" w:hAnsi="Arial Narrow"/>
                <w:sz w:val="18"/>
                <w:szCs w:val="18"/>
              </w:rPr>
              <w:t>Sborník</w:t>
            </w:r>
            <w:proofErr w:type="spellEnd"/>
            <w:r w:rsidRPr="00722057">
              <w:rPr>
                <w:rFonts w:ascii="Arial Narrow" w:hAnsi="Arial Narrow"/>
                <w:sz w:val="18"/>
                <w:szCs w:val="18"/>
              </w:rPr>
              <w:t xml:space="preserve"> – XXX I. Conference of Radiological Safety, </w:t>
            </w:r>
            <w:proofErr w:type="spellStart"/>
            <w:r w:rsidRPr="00722057">
              <w:rPr>
                <w:rFonts w:ascii="Arial Narrow" w:hAnsi="Arial Narrow"/>
                <w:sz w:val="18"/>
                <w:szCs w:val="18"/>
              </w:rPr>
              <w:t>Kouty</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nad</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Desnou</w:t>
            </w:r>
            <w:proofErr w:type="spellEnd"/>
            <w:r w:rsidRPr="00722057">
              <w:rPr>
                <w:rFonts w:ascii="Arial Narrow" w:hAnsi="Arial Narrow"/>
                <w:sz w:val="18"/>
                <w:szCs w:val="18"/>
              </w:rPr>
              <w:t>, Czech republic, ISBN 978-80-01-04430-8</w:t>
            </w:r>
          </w:p>
          <w:p w:rsidR="00704C56" w:rsidRPr="00722057" w:rsidRDefault="00704C56" w:rsidP="00A04289">
            <w:pPr>
              <w:pStyle w:val="Eaoaeaa"/>
              <w:numPr>
                <w:ilvl w:val="0"/>
                <w:numId w:val="8"/>
              </w:numPr>
              <w:tabs>
                <w:tab w:val="center" w:pos="742"/>
              </w:tabs>
              <w:spacing w:after="20"/>
              <w:rPr>
                <w:rFonts w:ascii="Arial Narrow" w:hAnsi="Arial Narrow"/>
                <w:sz w:val="18"/>
                <w:szCs w:val="18"/>
              </w:rPr>
            </w:pPr>
            <w:r w:rsidRPr="00722057">
              <w:rPr>
                <w:rFonts w:ascii="Arial Narrow" w:hAnsi="Arial Narrow"/>
                <w:sz w:val="18"/>
                <w:szCs w:val="18"/>
              </w:rPr>
              <w:t>Čarný</w:t>
            </w:r>
            <w:proofErr w:type="gramStart"/>
            <w:r w:rsidRPr="00722057">
              <w:rPr>
                <w:rFonts w:ascii="Arial Narrow" w:hAnsi="Arial Narrow"/>
                <w:sz w:val="18"/>
                <w:szCs w:val="18"/>
              </w:rPr>
              <w:t>,P</w:t>
            </w:r>
            <w:proofErr w:type="gramEnd"/>
            <w:r w:rsidRPr="00722057">
              <w:rPr>
                <w:rFonts w:ascii="Arial Narrow" w:hAnsi="Arial Narrow"/>
                <w:sz w:val="18"/>
                <w:szCs w:val="18"/>
              </w:rPr>
              <w:t xml:space="preserve">., Smejkalová, E., </w:t>
            </w:r>
            <w:proofErr w:type="spellStart"/>
            <w:r w:rsidRPr="00722057">
              <w:rPr>
                <w:rFonts w:ascii="Arial Narrow" w:hAnsi="Arial Narrow"/>
                <w:sz w:val="18"/>
                <w:szCs w:val="18"/>
              </w:rPr>
              <w:t>Chylý,M</w:t>
            </w:r>
            <w:proofErr w:type="spellEnd"/>
            <w:r w:rsidRPr="00722057">
              <w:rPr>
                <w:rFonts w:ascii="Arial Narrow" w:hAnsi="Arial Narrow"/>
                <w:sz w:val="18"/>
                <w:szCs w:val="18"/>
              </w:rPr>
              <w:t xml:space="preserve">., et al. (2010) ESTE Annual Impacts. In Collection of Abstracts – XXX II. Conference of Radiological Safety, </w:t>
            </w:r>
            <w:proofErr w:type="spellStart"/>
            <w:r w:rsidRPr="00722057">
              <w:rPr>
                <w:rFonts w:ascii="Arial Narrow" w:hAnsi="Arial Narrow"/>
                <w:sz w:val="18"/>
                <w:szCs w:val="18"/>
              </w:rPr>
              <w:t>Třeboň</w:t>
            </w:r>
            <w:proofErr w:type="spellEnd"/>
            <w:r w:rsidRPr="00722057">
              <w:rPr>
                <w:rFonts w:ascii="Arial Narrow" w:hAnsi="Arial Narrow"/>
                <w:sz w:val="18"/>
                <w:szCs w:val="18"/>
              </w:rPr>
              <w:t>, Czech republic, ISBN 978-80-01-04647-0</w:t>
            </w:r>
          </w:p>
          <w:p w:rsidR="00704C56" w:rsidRPr="00722057" w:rsidRDefault="00704C56" w:rsidP="00A04289">
            <w:pPr>
              <w:pStyle w:val="Eaoaeaa"/>
              <w:numPr>
                <w:ilvl w:val="0"/>
                <w:numId w:val="8"/>
              </w:numPr>
              <w:tabs>
                <w:tab w:val="center" w:pos="742"/>
              </w:tabs>
              <w:spacing w:after="20"/>
              <w:rPr>
                <w:rFonts w:ascii="Arial Narrow" w:hAnsi="Arial Narrow"/>
                <w:sz w:val="18"/>
                <w:szCs w:val="18"/>
              </w:rPr>
            </w:pPr>
            <w:r w:rsidRPr="00722057">
              <w:rPr>
                <w:rFonts w:ascii="Arial Narrow" w:hAnsi="Arial Narrow"/>
                <w:sz w:val="18"/>
                <w:szCs w:val="18"/>
              </w:rPr>
              <w:t>Suchoň, D.</w:t>
            </w:r>
            <w:proofErr w:type="gramStart"/>
            <w:r w:rsidRPr="00722057">
              <w:rPr>
                <w:rFonts w:ascii="Arial Narrow" w:hAnsi="Arial Narrow"/>
                <w:sz w:val="18"/>
                <w:szCs w:val="18"/>
              </w:rPr>
              <w:t>,  Smejkalová</w:t>
            </w:r>
            <w:proofErr w:type="gramEnd"/>
            <w:r w:rsidRPr="00722057">
              <w:rPr>
                <w:rFonts w:ascii="Arial Narrow" w:hAnsi="Arial Narrow"/>
                <w:sz w:val="18"/>
                <w:szCs w:val="18"/>
              </w:rPr>
              <w:t>, E., Čarný,P.,</w:t>
            </w:r>
            <w:proofErr w:type="spellStart"/>
            <w:r w:rsidRPr="00722057">
              <w:rPr>
                <w:rFonts w:ascii="Arial Narrow" w:hAnsi="Arial Narrow"/>
                <w:sz w:val="18"/>
                <w:szCs w:val="18"/>
              </w:rPr>
              <w:t>Chylý,M</w:t>
            </w:r>
            <w:proofErr w:type="spellEnd"/>
            <w:r w:rsidRPr="00722057">
              <w:rPr>
                <w:rFonts w:ascii="Arial Narrow" w:hAnsi="Arial Narrow"/>
                <w:sz w:val="18"/>
                <w:szCs w:val="18"/>
              </w:rPr>
              <w:t>.,  et al. (2010) Parallel Computing For Radiological Impacts Assessment During Nuclear Accident. In: Joint International Conference on Supercomputing in Nuclear Applications and Monte Carlo 2010 (SNA + MC2010) 2010.Tokyo, Japan</w:t>
            </w:r>
          </w:p>
          <w:p w:rsidR="00704C56" w:rsidRPr="00722057" w:rsidRDefault="00704C56" w:rsidP="00A04289">
            <w:pPr>
              <w:pStyle w:val="Eaoaeaa"/>
              <w:numPr>
                <w:ilvl w:val="0"/>
                <w:numId w:val="8"/>
              </w:numPr>
              <w:tabs>
                <w:tab w:val="center" w:pos="742"/>
              </w:tabs>
              <w:spacing w:after="20"/>
              <w:rPr>
                <w:rFonts w:ascii="Arial Narrow" w:hAnsi="Arial Narrow"/>
                <w:sz w:val="18"/>
                <w:szCs w:val="18"/>
              </w:rPr>
            </w:pPr>
            <w:r w:rsidRPr="00722057">
              <w:rPr>
                <w:rFonts w:ascii="Arial Narrow" w:hAnsi="Arial Narrow"/>
                <w:sz w:val="18"/>
                <w:szCs w:val="18"/>
              </w:rPr>
              <w:t xml:space="preserve">Smejkalová, E, Čarný,P., </w:t>
            </w:r>
            <w:proofErr w:type="spellStart"/>
            <w:r w:rsidRPr="00722057">
              <w:rPr>
                <w:rFonts w:ascii="Arial Narrow" w:hAnsi="Arial Narrow"/>
                <w:sz w:val="18"/>
                <w:szCs w:val="18"/>
              </w:rPr>
              <w:t>Chylý,M</w:t>
            </w:r>
            <w:proofErr w:type="spellEnd"/>
            <w:r w:rsidRPr="00722057">
              <w:rPr>
                <w:rFonts w:ascii="Arial Narrow" w:hAnsi="Arial Narrow"/>
                <w:sz w:val="18"/>
                <w:szCs w:val="18"/>
              </w:rPr>
              <w:t xml:space="preserve">., et al. (2008) ESTE AI- The Program for Calculation of Radiation Doses caused by Effluents in Routine Releases to the Atmosphere and to the Hydrosphere In Collection of Abstracts - XXX. Conference of Radiological Safety, </w:t>
            </w:r>
            <w:proofErr w:type="spellStart"/>
            <w:r w:rsidRPr="00722057">
              <w:rPr>
                <w:rFonts w:ascii="Arial Narrow" w:hAnsi="Arial Narrow"/>
                <w:sz w:val="18"/>
                <w:szCs w:val="18"/>
              </w:rPr>
              <w:t>Liptovský</w:t>
            </w:r>
            <w:proofErr w:type="spellEnd"/>
            <w:r w:rsidRPr="00722057">
              <w:rPr>
                <w:rFonts w:ascii="Arial Narrow" w:hAnsi="Arial Narrow"/>
                <w:sz w:val="18"/>
                <w:szCs w:val="18"/>
              </w:rPr>
              <w:t xml:space="preserve"> Ján, ISBN 978-80-89384-01-3</w:t>
            </w:r>
          </w:p>
          <w:p w:rsidR="00704C56" w:rsidRPr="00722057" w:rsidRDefault="00704C56" w:rsidP="00A04289">
            <w:pPr>
              <w:pStyle w:val="Eaoaeaa"/>
              <w:numPr>
                <w:ilvl w:val="0"/>
                <w:numId w:val="8"/>
              </w:numPr>
              <w:tabs>
                <w:tab w:val="center" w:pos="742"/>
              </w:tabs>
              <w:spacing w:after="20"/>
              <w:rPr>
                <w:rFonts w:ascii="Arial Narrow" w:hAnsi="Arial Narrow"/>
                <w:sz w:val="18"/>
                <w:szCs w:val="18"/>
              </w:rPr>
            </w:pPr>
            <w:r w:rsidRPr="00722057">
              <w:rPr>
                <w:rFonts w:ascii="Arial Narrow" w:hAnsi="Arial Narrow"/>
                <w:sz w:val="18"/>
                <w:szCs w:val="18"/>
              </w:rPr>
              <w:t>Carný,P.,</w:t>
            </w:r>
            <w:proofErr w:type="spellStart"/>
            <w:r w:rsidRPr="00722057">
              <w:rPr>
                <w:rFonts w:ascii="Arial Narrow" w:hAnsi="Arial Narrow"/>
                <w:sz w:val="18"/>
                <w:szCs w:val="18"/>
              </w:rPr>
              <w:t>Chylý,M</w:t>
            </w:r>
            <w:proofErr w:type="spellEnd"/>
            <w:r w:rsidRPr="00722057">
              <w:rPr>
                <w:rFonts w:ascii="Arial Narrow" w:hAnsi="Arial Narrow"/>
                <w:sz w:val="18"/>
                <w:szCs w:val="18"/>
              </w:rPr>
              <w:t xml:space="preserve">.,: New functions of the ESTE system – new possibilities for emergency response, paper presented at the Conference on Radiological Safety, </w:t>
            </w:r>
            <w:proofErr w:type="spellStart"/>
            <w:r w:rsidRPr="00722057">
              <w:rPr>
                <w:rFonts w:ascii="Arial Narrow" w:hAnsi="Arial Narrow"/>
                <w:sz w:val="18"/>
                <w:szCs w:val="18"/>
              </w:rPr>
              <w:t>Liptovský</w:t>
            </w:r>
            <w:proofErr w:type="spellEnd"/>
            <w:r w:rsidRPr="00722057">
              <w:rPr>
                <w:rFonts w:ascii="Arial Narrow" w:hAnsi="Arial Narrow"/>
                <w:sz w:val="18"/>
                <w:szCs w:val="18"/>
              </w:rPr>
              <w:t xml:space="preserve"> Ján, 2005 </w:t>
            </w:r>
          </w:p>
          <w:p w:rsidR="00704C56" w:rsidRPr="00722057" w:rsidRDefault="00704C56" w:rsidP="00A04289">
            <w:pPr>
              <w:pStyle w:val="Eaoaeaa"/>
              <w:numPr>
                <w:ilvl w:val="0"/>
                <w:numId w:val="8"/>
              </w:numPr>
              <w:tabs>
                <w:tab w:val="center" w:pos="742"/>
              </w:tabs>
              <w:spacing w:after="20"/>
              <w:rPr>
                <w:rFonts w:ascii="Arial Narrow" w:hAnsi="Arial Narrow"/>
                <w:sz w:val="18"/>
                <w:szCs w:val="18"/>
              </w:rPr>
            </w:pPr>
            <w:proofErr w:type="spellStart"/>
            <w:r w:rsidRPr="00722057">
              <w:rPr>
                <w:rFonts w:ascii="Arial Narrow" w:hAnsi="Arial Narrow"/>
                <w:sz w:val="18"/>
                <w:szCs w:val="18"/>
              </w:rPr>
              <w:t>Carný,P</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Chylý,M</w:t>
            </w:r>
            <w:proofErr w:type="spellEnd"/>
            <w:r w:rsidRPr="00722057">
              <w:rPr>
                <w:rFonts w:ascii="Arial Narrow" w:hAnsi="Arial Narrow"/>
                <w:sz w:val="18"/>
                <w:szCs w:val="18"/>
              </w:rPr>
              <w:t xml:space="preserve">., Starostová, V., </w:t>
            </w:r>
            <w:proofErr w:type="spellStart"/>
            <w:r w:rsidRPr="00722057">
              <w:rPr>
                <w:rFonts w:ascii="Arial Narrow" w:hAnsi="Arial Narrow"/>
                <w:sz w:val="18"/>
                <w:szCs w:val="18"/>
              </w:rPr>
              <w:t>Hofer,P</w:t>
            </w:r>
            <w:proofErr w:type="spellEnd"/>
            <w:r w:rsidRPr="00722057">
              <w:rPr>
                <w:rFonts w:ascii="Arial Narrow" w:hAnsi="Arial Narrow"/>
                <w:sz w:val="18"/>
                <w:szCs w:val="18"/>
              </w:rPr>
              <w:t xml:space="preserve">.: Data exchange between the este systems at the SÚJB Prague and at the BMLFUW Vienna in case of emergency, paper presented at the Conference on Radiological Safety, </w:t>
            </w:r>
            <w:proofErr w:type="spellStart"/>
            <w:r w:rsidRPr="00722057">
              <w:rPr>
                <w:rFonts w:ascii="Arial Narrow" w:hAnsi="Arial Narrow"/>
                <w:sz w:val="18"/>
                <w:szCs w:val="18"/>
              </w:rPr>
              <w:t>Liptovský</w:t>
            </w:r>
            <w:proofErr w:type="spellEnd"/>
            <w:r w:rsidRPr="00722057">
              <w:rPr>
                <w:rFonts w:ascii="Arial Narrow" w:hAnsi="Arial Narrow"/>
                <w:sz w:val="18"/>
                <w:szCs w:val="18"/>
              </w:rPr>
              <w:t xml:space="preserve"> Ján, 2005</w:t>
            </w:r>
          </w:p>
          <w:p w:rsidR="00704C56" w:rsidRPr="00722057" w:rsidRDefault="00704C56" w:rsidP="00A04289">
            <w:pPr>
              <w:pStyle w:val="Eaoaeaa"/>
              <w:numPr>
                <w:ilvl w:val="0"/>
                <w:numId w:val="8"/>
              </w:numPr>
              <w:tabs>
                <w:tab w:val="center" w:pos="742"/>
              </w:tabs>
              <w:spacing w:after="20"/>
              <w:rPr>
                <w:rFonts w:ascii="Arial Narrow" w:hAnsi="Arial Narrow"/>
                <w:sz w:val="18"/>
                <w:szCs w:val="18"/>
              </w:rPr>
            </w:pPr>
            <w:proofErr w:type="spellStart"/>
            <w:r w:rsidRPr="00722057">
              <w:rPr>
                <w:rFonts w:ascii="Arial Narrow" w:hAnsi="Arial Narrow"/>
                <w:sz w:val="18"/>
                <w:szCs w:val="18"/>
              </w:rPr>
              <w:t>Carný,P</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Chylý,M</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Nabizada,J</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Hrnko,T</w:t>
            </w:r>
            <w:proofErr w:type="spellEnd"/>
            <w:r w:rsidRPr="00722057">
              <w:rPr>
                <w:rFonts w:ascii="Arial Narrow" w:hAnsi="Arial Narrow"/>
                <w:sz w:val="18"/>
                <w:szCs w:val="18"/>
              </w:rPr>
              <w:t xml:space="preserve">.: "este" - code for source term estimation and radiological impacts assessments in case of nuclear  accident, paper presented at the Conference on Radiological Safety, </w:t>
            </w:r>
            <w:proofErr w:type="spellStart"/>
            <w:r w:rsidRPr="00722057">
              <w:rPr>
                <w:rFonts w:ascii="Arial Narrow" w:hAnsi="Arial Narrow"/>
                <w:sz w:val="18"/>
                <w:szCs w:val="18"/>
              </w:rPr>
              <w:t>Luhačovice</w:t>
            </w:r>
            <w:proofErr w:type="spellEnd"/>
            <w:r w:rsidRPr="00722057">
              <w:rPr>
                <w:rFonts w:ascii="Arial Narrow" w:hAnsi="Arial Narrow"/>
                <w:sz w:val="18"/>
                <w:szCs w:val="18"/>
              </w:rPr>
              <w:t>, 2004</w:t>
            </w:r>
          </w:p>
          <w:p w:rsidR="00704C56" w:rsidRPr="003B5831" w:rsidRDefault="00704C56" w:rsidP="00A04289">
            <w:pPr>
              <w:pStyle w:val="ABmerit"/>
              <w:numPr>
                <w:ilvl w:val="0"/>
                <w:numId w:val="8"/>
              </w:numPr>
              <w:tabs>
                <w:tab w:val="center" w:pos="742"/>
              </w:tabs>
              <w:spacing w:line="240" w:lineRule="auto"/>
              <w:rPr>
                <w:rFonts w:ascii="Arial Narrow" w:hAnsi="Arial Narrow"/>
                <w:sz w:val="18"/>
                <w:szCs w:val="18"/>
                <w:lang w:val="en-US"/>
              </w:rPr>
            </w:pPr>
            <w:proofErr w:type="spellStart"/>
            <w:r w:rsidRPr="00722057">
              <w:rPr>
                <w:rFonts w:ascii="Arial Narrow" w:hAnsi="Arial Narrow"/>
                <w:sz w:val="18"/>
                <w:szCs w:val="18"/>
              </w:rPr>
              <w:t>Carný,P.Chylý,M</w:t>
            </w:r>
            <w:proofErr w:type="spellEnd"/>
            <w:r w:rsidRPr="00722057">
              <w:rPr>
                <w:rFonts w:ascii="Arial Narrow" w:hAnsi="Arial Narrow"/>
                <w:sz w:val="18"/>
                <w:szCs w:val="18"/>
              </w:rPr>
              <w:t xml:space="preserve">., et al.: "este" - </w:t>
            </w:r>
            <w:proofErr w:type="spellStart"/>
            <w:r w:rsidRPr="00722057">
              <w:rPr>
                <w:rFonts w:ascii="Arial Narrow" w:hAnsi="Arial Narrow"/>
                <w:sz w:val="18"/>
                <w:szCs w:val="18"/>
              </w:rPr>
              <w:t>Approach</w:t>
            </w:r>
            <w:proofErr w:type="spellEnd"/>
            <w:r w:rsidRPr="00722057">
              <w:rPr>
                <w:rFonts w:ascii="Arial Narrow" w:hAnsi="Arial Narrow"/>
                <w:sz w:val="18"/>
                <w:szCs w:val="18"/>
              </w:rPr>
              <w:t xml:space="preserve"> to VVER severe </w:t>
            </w:r>
            <w:proofErr w:type="spellStart"/>
            <w:r w:rsidRPr="00722057">
              <w:rPr>
                <w:rFonts w:ascii="Arial Narrow" w:hAnsi="Arial Narrow"/>
                <w:sz w:val="18"/>
                <w:szCs w:val="18"/>
              </w:rPr>
              <w:t>accident</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releases</w:t>
            </w:r>
            <w:proofErr w:type="spellEnd"/>
            <w:r w:rsidRPr="00722057">
              <w:rPr>
                <w:rFonts w:ascii="Arial Narrow" w:hAnsi="Arial Narrow"/>
                <w:sz w:val="18"/>
                <w:szCs w:val="18"/>
              </w:rPr>
              <w:t xml:space="preserve"> and VVER </w:t>
            </w:r>
            <w:proofErr w:type="spellStart"/>
            <w:r w:rsidRPr="00722057">
              <w:rPr>
                <w:rFonts w:ascii="Arial Narrow" w:hAnsi="Arial Narrow"/>
                <w:sz w:val="18"/>
                <w:szCs w:val="18"/>
              </w:rPr>
              <w:t>off</w:t>
            </w:r>
            <w:proofErr w:type="spellEnd"/>
            <w:r w:rsidRPr="00722057">
              <w:rPr>
                <w:rFonts w:ascii="Arial Narrow" w:hAnsi="Arial Narrow"/>
                <w:sz w:val="18"/>
                <w:szCs w:val="18"/>
              </w:rPr>
              <w:t xml:space="preserve">-site </w:t>
            </w:r>
            <w:proofErr w:type="spellStart"/>
            <w:r w:rsidRPr="00722057">
              <w:rPr>
                <w:rFonts w:ascii="Arial Narrow" w:hAnsi="Arial Narrow"/>
                <w:sz w:val="18"/>
                <w:szCs w:val="18"/>
              </w:rPr>
              <w:t>emergency</w:t>
            </w:r>
            <w:proofErr w:type="spellEnd"/>
            <w:r w:rsidRPr="00722057">
              <w:rPr>
                <w:rFonts w:ascii="Arial Narrow" w:hAnsi="Arial Narrow"/>
                <w:sz w:val="18"/>
                <w:szCs w:val="18"/>
              </w:rPr>
              <w:t xml:space="preserve"> management, </w:t>
            </w:r>
            <w:proofErr w:type="spellStart"/>
            <w:r w:rsidRPr="00722057">
              <w:rPr>
                <w:rFonts w:ascii="Arial Narrow" w:hAnsi="Arial Narrow"/>
                <w:sz w:val="18"/>
                <w:szCs w:val="18"/>
              </w:rPr>
              <w:t>poster</w:t>
            </w:r>
            <w:proofErr w:type="spellEnd"/>
            <w:r w:rsidRPr="00722057">
              <w:rPr>
                <w:rFonts w:ascii="Arial Narrow" w:hAnsi="Arial Narrow"/>
                <w:sz w:val="18"/>
                <w:szCs w:val="18"/>
              </w:rPr>
              <w:t xml:space="preserve"> at: </w:t>
            </w:r>
            <w:proofErr w:type="spellStart"/>
            <w:r w:rsidRPr="00722057">
              <w:rPr>
                <w:rFonts w:ascii="Arial Narrow" w:hAnsi="Arial Narrow"/>
                <w:sz w:val="18"/>
                <w:szCs w:val="18"/>
              </w:rPr>
              <w:t>Int</w:t>
            </w:r>
            <w:proofErr w:type="spellEnd"/>
            <w:r w:rsidRPr="00722057">
              <w:rPr>
                <w:rFonts w:ascii="Arial Narrow" w:hAnsi="Arial Narrow"/>
                <w:sz w:val="18"/>
                <w:szCs w:val="18"/>
              </w:rPr>
              <w:t xml:space="preserve">. </w:t>
            </w:r>
            <w:proofErr w:type="spellStart"/>
            <w:r w:rsidRPr="00722057">
              <w:rPr>
                <w:rFonts w:ascii="Arial Narrow" w:hAnsi="Arial Narrow"/>
                <w:sz w:val="18"/>
                <w:szCs w:val="18"/>
              </w:rPr>
              <w:t>Symp</w:t>
            </w:r>
            <w:proofErr w:type="spellEnd"/>
            <w:r w:rsidRPr="00722057">
              <w:rPr>
                <w:rFonts w:ascii="Arial Narrow" w:hAnsi="Arial Narrow"/>
                <w:sz w:val="18"/>
                <w:szCs w:val="18"/>
              </w:rPr>
              <w:t xml:space="preserve">. on </w:t>
            </w:r>
            <w:proofErr w:type="spellStart"/>
            <w:r w:rsidRPr="00722057">
              <w:rPr>
                <w:rFonts w:ascii="Arial Narrow" w:hAnsi="Arial Narrow"/>
                <w:sz w:val="18"/>
                <w:szCs w:val="18"/>
              </w:rPr>
              <w:t>Off</w:t>
            </w:r>
            <w:proofErr w:type="spellEnd"/>
            <w:r w:rsidRPr="00722057">
              <w:rPr>
                <w:rFonts w:ascii="Arial Narrow" w:hAnsi="Arial Narrow"/>
                <w:sz w:val="18"/>
                <w:szCs w:val="18"/>
              </w:rPr>
              <w:t xml:space="preserve">-site Nuclear Emergency Management, Salzburg, 2003 </w:t>
            </w:r>
          </w:p>
        </w:tc>
      </w:tr>
    </w:tbl>
    <w:p w:rsidR="00704C56" w:rsidRPr="003B5831" w:rsidRDefault="00704C56" w:rsidP="00704C56">
      <w:pPr>
        <w:ind w:left="720"/>
        <w:rPr>
          <w:rFonts w:ascii="Calibri" w:hAnsi="Calibri"/>
          <w:sz w:val="20"/>
          <w:szCs w:val="20"/>
        </w:rPr>
      </w:pPr>
    </w:p>
    <w:p w:rsidR="00704C56" w:rsidRDefault="00704C56" w:rsidP="00AC06EB">
      <w:pPr>
        <w:pStyle w:val="Heading3"/>
      </w:pPr>
      <w:r w:rsidRPr="003B5831">
        <w:br w:type="page"/>
      </w:r>
      <w:bookmarkStart w:id="17" w:name="_Toc499812920"/>
      <w:bookmarkStart w:id="18" w:name="_Toc510011322"/>
      <w:bookmarkStart w:id="19" w:name="_Toc510014827"/>
      <w:r w:rsidRPr="003B5831">
        <w:t xml:space="preserve">Mrs. </w:t>
      </w:r>
      <w:r>
        <w:t>Eva Fojcíková (1984), PhD</w:t>
      </w:r>
      <w:bookmarkEnd w:id="17"/>
      <w:bookmarkEnd w:id="18"/>
      <w:r w:rsidR="00AC06EB">
        <w:t xml:space="preserve">, </w:t>
      </w:r>
      <w:r w:rsidR="00AC06EB" w:rsidRPr="00AC06EB">
        <w:t xml:space="preserve">GIS engineer, nuclear emergency </w:t>
      </w:r>
      <w:r w:rsidR="00AC06EB">
        <w:t>specialist</w:t>
      </w:r>
      <w:bookmarkEnd w:id="19"/>
    </w:p>
    <w:p w:rsidR="00704C56" w:rsidRPr="003B5831" w:rsidRDefault="00704C56" w:rsidP="00704C56">
      <w:pPr>
        <w:pStyle w:val="Aeeaoaeaa1"/>
        <w:widowControl/>
        <w:jc w:val="left"/>
        <w:rPr>
          <w:rFonts w:ascii="Arial Narrow" w:hAnsi="Arial Narrow"/>
          <w:smallCaps/>
          <w:spacing w:val="40"/>
          <w:sz w:val="26"/>
        </w:rPr>
      </w:pPr>
      <w:r>
        <w:rPr>
          <w:rFonts w:ascii="Arial Narrow" w:hAnsi="Arial Narrow"/>
          <w:smallCaps/>
          <w:spacing w:val="40"/>
          <w:sz w:val="26"/>
        </w:rPr>
        <w:t>C</w:t>
      </w:r>
      <w:r w:rsidRPr="003B5831">
        <w:rPr>
          <w:rFonts w:ascii="Arial Narrow" w:hAnsi="Arial Narrow"/>
          <w:smallCaps/>
          <w:spacing w:val="40"/>
          <w:sz w:val="26"/>
        </w:rPr>
        <w:t>urriculum</w:t>
      </w:r>
      <w:r>
        <w:rPr>
          <w:rFonts w:ascii="Arial Narrow" w:hAnsi="Arial Narrow"/>
          <w:smallCaps/>
          <w:spacing w:val="40"/>
          <w:sz w:val="26"/>
        </w:rPr>
        <w:t xml:space="preserve"> V</w:t>
      </w:r>
      <w:r w:rsidRPr="003B5831">
        <w:rPr>
          <w:rFonts w:ascii="Arial Narrow" w:hAnsi="Arial Narrow"/>
          <w:smallCaps/>
          <w:spacing w:val="40"/>
          <w:sz w:val="26"/>
        </w:rPr>
        <w:t>itae</w:t>
      </w:r>
      <w:r>
        <w:rPr>
          <w:rFonts w:ascii="Arial Narrow" w:hAnsi="Arial Narrow"/>
          <w:smallCaps/>
          <w:spacing w:val="40"/>
          <w:sz w:val="26"/>
        </w:rPr>
        <w: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42"/>
        <w:gridCol w:w="142"/>
        <w:gridCol w:w="142"/>
        <w:gridCol w:w="7087"/>
        <w:gridCol w:w="142"/>
      </w:tblGrid>
      <w:tr w:rsidR="00704C56" w:rsidRPr="003B5831" w:rsidTr="00704C56">
        <w:trPr>
          <w:gridAfter w:val="4"/>
          <w:wAfter w:w="7513" w:type="dxa"/>
        </w:trPr>
        <w:tc>
          <w:tcPr>
            <w:tcW w:w="2518" w:type="dxa"/>
            <w:gridSpan w:val="2"/>
            <w:tcBorders>
              <w:top w:val="nil"/>
              <w:left w:val="nil"/>
              <w:bottom w:val="nil"/>
              <w:right w:val="nil"/>
            </w:tcBorders>
          </w:tcPr>
          <w:p w:rsidR="00704C56" w:rsidRPr="003B5831" w:rsidRDefault="00704C56" w:rsidP="00704C56">
            <w:pPr>
              <w:pStyle w:val="Aeeaoaeaa1"/>
              <w:widowControl/>
              <w:rPr>
                <w:rFonts w:ascii="Arial Narrow" w:hAnsi="Arial Narrow"/>
                <w:sz w:val="16"/>
              </w:rPr>
            </w:pPr>
          </w:p>
        </w:tc>
      </w:tr>
      <w:tr w:rsidR="00704C56" w:rsidRPr="003B5831" w:rsidTr="00704C56">
        <w:trPr>
          <w:gridAfter w:val="4"/>
          <w:wAfter w:w="7513" w:type="dxa"/>
        </w:trPr>
        <w:tc>
          <w:tcPr>
            <w:tcW w:w="2518" w:type="dxa"/>
            <w:gridSpan w:val="2"/>
            <w:tcBorders>
              <w:top w:val="nil"/>
              <w:left w:val="nil"/>
              <w:bottom w:val="nil"/>
              <w:right w:val="nil"/>
            </w:tcBorders>
          </w:tcPr>
          <w:p w:rsidR="00704C56" w:rsidRPr="003B5831" w:rsidRDefault="00704C56" w:rsidP="00704C56">
            <w:pPr>
              <w:pStyle w:val="Aeeaoaeaa1"/>
              <w:widowControl/>
              <w:rPr>
                <w:rFonts w:ascii="Arial Narrow" w:hAnsi="Arial Narrow"/>
                <w:smallCaps/>
                <w:sz w:val="24"/>
              </w:rPr>
            </w:pPr>
            <w:r w:rsidRPr="003B5831">
              <w:rPr>
                <w:rFonts w:ascii="Arial Narrow" w:hAnsi="Arial Narrow"/>
                <w:smallCaps/>
                <w:noProof/>
                <w:spacing w:val="40"/>
                <w:sz w:val="26"/>
                <w:lang w:eastAsia="en-US"/>
              </w:rPr>
              <mc:AlternateContent>
                <mc:Choice Requires="wps">
                  <w:drawing>
                    <wp:anchor distT="0" distB="0" distL="114300" distR="114300" simplePos="0" relativeHeight="251660288" behindDoc="0" locked="0" layoutInCell="0" allowOverlap="1" wp14:anchorId="0840F3BF" wp14:editId="3ED3A301">
                      <wp:simplePos x="0" y="0"/>
                      <wp:positionH relativeFrom="page">
                        <wp:posOffset>1682750</wp:posOffset>
                      </wp:positionH>
                      <wp:positionV relativeFrom="page">
                        <wp:posOffset>-146685</wp:posOffset>
                      </wp:positionV>
                      <wp:extent cx="0" cy="8835390"/>
                      <wp:effectExtent l="10160" t="10160" r="8890" b="127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53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5A44E5" id="Line 2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5pt,-11.55pt" to="132.5pt,6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RxiwIAAGMFAAAOAAAAZHJzL2Uyb0RvYy54bWysVN9vmzAQfp+0/8HinfI7IaikaoHspdsq&#10;tdOeHWyCNbCR7YRE0/73nU3Cmu5lmgqS5bN9n7+77863d8e+QwcqFRM8d4Ib30GU14Iwvsudby8b&#10;N3WQ0pgT3AlOc+dElXO3/vjhdhwyGopWdIRKBCBcZeOQO63WQ+Z5qm5pj9WNGCiHzUbIHmsw5c4j&#10;Eo+A3nde6PsLbxSSDFLUVClYLadNZ23xm4bW+mvTKKpRlzvATdtR2nFrRm99i7OdxEPL6jMN/B8s&#10;esw4XDpDlVhjtJfsL6ie1VIo0eibWvSeaBpWUxsDRBP4b6J5bvFAbSyQHDXMaVLvB1t/OTxJxAho&#10;t3AQxz1o9Mg4ReHC5GYcVAZHCv4kTXT1kT8Pj6L+oRAXRYv5jlqOL6cB/ALj4V25GEMNcMN2/CwI&#10;nMF7LWyijo3sDSSkAB2tHqdZD3rUqJ4Wa1hN0yiJVlYrD2cXx0Eq/YmKHplJ7nRA2gLjw6PShgjO&#10;LkfMPVxsWNdZuTuOxtxZJWFiHZToGDGb5piSu23RSXTApmDsZ6OCndfHpNhzYsFaikl1nmvMumkO&#10;l3fc4FFbgxMjsI4apnYdQrT18XPlr6q0SmM3DheVG/tl6d5vithdbIJlUkZlUZTBL0M0iLOWEUK5&#10;4Xqp1SD+t1o4d81UZXO1zknxrtFt9oDsNdP7TeIv4yh1l8skcuOo8t2HdFO490WwWCyrh+KhesO0&#10;stGr9yE7p9KwEntN5XNLRkSYkT9KVmHggAG9HS4n3RDudvAo1Vo6SAr9nenWVqupM4NxpXXqm/+s&#10;9Yw+JeKiobFmFc6x/UkVaH7R1zaBqfupg7aCnJ7kpTmgk63T+dUxT8VrG+av38b1bwAAAP//AwBQ&#10;SwMEFAAGAAgAAAAhAF26Wy/fAAAADAEAAA8AAABkcnMvZG93bnJldi54bWxMj8FOg0AQhu8mvsNm&#10;TLw07VKIpKEsjVG5ebHVeJ3CFIjsLGW3Lfr0jvGgx5n58s/355vJ9upMo+8cG1guIlDElas7bgy8&#10;7sr5CpQPyDX2jsnAJ3nYFNdXOWa1u/ALnbehURLCPkMDbQhDprWvWrLoF24gltvBjRaDjGOj6xEv&#10;Em57HUdRqi12LB9aHOihpepje7IGfPlGx/JrVs2i96RxFB8fn5/QmNub6X4NKtAU/mD40Rd1KMRp&#10;705ce9UbiNM76RIMzONkCUqI381e0CRdJaCLXP8vUXwDAAD//wMAUEsBAi0AFAAGAAgAAAAhALaD&#10;OJL+AAAA4QEAABMAAAAAAAAAAAAAAAAAAAAAAFtDb250ZW50X1R5cGVzXS54bWxQSwECLQAUAAYA&#10;CAAAACEAOP0h/9YAAACUAQAACwAAAAAAAAAAAAAAAAAvAQAAX3JlbHMvLnJlbHNQSwECLQAUAAYA&#10;CAAAACEAD+JEcYsCAABjBQAADgAAAAAAAAAAAAAAAAAuAgAAZHJzL2Uyb0RvYy54bWxQSwECLQAU&#10;AAYACAAAACEAXbpbL98AAAAMAQAADwAAAAAAAAAAAAAAAADlBAAAZHJzL2Rvd25yZXYueG1sUEsF&#10;BgAAAAAEAAQA8wAAAPEFAAAAAA==&#10;" o:allowincell="f">
                      <w10:wrap anchorx="page" anchory="page"/>
                    </v:line>
                  </w:pict>
                </mc:Fallback>
              </mc:AlternateContent>
            </w:r>
            <w:r w:rsidRPr="003B5831">
              <w:rPr>
                <w:rFonts w:ascii="Arial Narrow" w:hAnsi="Arial Narrow"/>
                <w:smallCaps/>
                <w:sz w:val="24"/>
              </w:rPr>
              <w:t>Personal information</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Name</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rPr>
                <w:rFonts w:ascii="Arial Narrow" w:hAnsi="Arial Narrow"/>
                <w:b/>
                <w:smallCaps/>
                <w:sz w:val="24"/>
              </w:rPr>
            </w:pPr>
            <w:r w:rsidRPr="000C643F">
              <w:rPr>
                <w:rFonts w:ascii="Arial Narrow" w:hAnsi="Arial Narrow"/>
                <w:b/>
                <w:smallCaps/>
                <w:sz w:val="24"/>
              </w:rPr>
              <w:t>FOJCÍKOVÁ Eva</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Telephone</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rPr>
                <w:rFonts w:ascii="Arial Narrow" w:hAnsi="Arial Narrow"/>
                <w:sz w:val="24"/>
              </w:rPr>
            </w:pPr>
            <w:r w:rsidRPr="003B5831">
              <w:rPr>
                <w:rFonts w:ascii="Arial Narrow" w:hAnsi="Arial Narrow"/>
                <w:sz w:val="24"/>
              </w:rPr>
              <w:t>+421 33 55 13 345</w:t>
            </w:r>
          </w:p>
        </w:tc>
      </w:tr>
      <w:tr w:rsidR="00704C56" w:rsidRPr="003B5831" w:rsidTr="00704C56">
        <w:trPr>
          <w:gridAfter w:val="1"/>
          <w:wAfter w:w="142" w:type="dxa"/>
        </w:trPr>
        <w:tc>
          <w:tcPr>
            <w:tcW w:w="2376" w:type="dxa"/>
            <w:tcBorders>
              <w:top w:val="nil"/>
              <w:left w:val="nil"/>
              <w:bottom w:val="nil"/>
              <w:right w:val="nil"/>
            </w:tcBorders>
          </w:tcPr>
          <w:p w:rsidR="00704C56" w:rsidRPr="003B5831" w:rsidRDefault="00704C56" w:rsidP="00704C56">
            <w:pPr>
              <w:pStyle w:val="Aeeaoaeaa1"/>
              <w:widowControl/>
              <w:spacing w:before="40" w:after="40"/>
              <w:rPr>
                <w:rFonts w:ascii="Arial Narrow" w:hAnsi="Arial Narrow"/>
                <w:b w:val="0"/>
                <w:sz w:val="22"/>
              </w:rPr>
            </w:pPr>
            <w:r w:rsidRPr="003B5831">
              <w:rPr>
                <w:rFonts w:ascii="Arial Narrow" w:hAnsi="Arial Narrow"/>
                <w:b w:val="0"/>
              </w:rPr>
              <w:t>E-mail</w:t>
            </w:r>
          </w:p>
        </w:tc>
        <w:tc>
          <w:tcPr>
            <w:tcW w:w="284" w:type="dxa"/>
            <w:gridSpan w:val="2"/>
            <w:tcBorders>
              <w:top w:val="nil"/>
              <w:left w:val="nil"/>
              <w:bottom w:val="nil"/>
              <w:right w:val="nil"/>
            </w:tcBorders>
          </w:tcPr>
          <w:p w:rsidR="00704C56" w:rsidRPr="003B5831" w:rsidRDefault="00704C56" w:rsidP="00704C56">
            <w:pPr>
              <w:pStyle w:val="Aaoeeu"/>
              <w:widowControl/>
              <w:spacing w:before="40" w:after="4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40" w:after="40"/>
              <w:jc w:val="both"/>
              <w:rPr>
                <w:rFonts w:ascii="Arial Narrow" w:hAnsi="Arial Narrow"/>
                <w:sz w:val="24"/>
              </w:rPr>
            </w:pPr>
            <w:r>
              <w:rPr>
                <w:rFonts w:ascii="Arial Narrow" w:hAnsi="Arial Narrow"/>
                <w:sz w:val="24"/>
              </w:rPr>
              <w:t>fojcikova</w:t>
            </w:r>
            <w:r w:rsidRPr="003B5831">
              <w:rPr>
                <w:rFonts w:ascii="Arial Narrow" w:hAnsi="Arial Narrow"/>
                <w:sz w:val="24"/>
              </w:rPr>
              <w:t>@abmerit.sk</w:t>
            </w:r>
          </w:p>
        </w:tc>
      </w:tr>
      <w:tr w:rsidR="00704C56" w:rsidRPr="003B5831" w:rsidTr="00704C56">
        <w:tc>
          <w:tcPr>
            <w:tcW w:w="2518" w:type="dxa"/>
            <w:gridSpan w:val="2"/>
            <w:tcBorders>
              <w:top w:val="nil"/>
              <w:left w:val="nil"/>
              <w:bottom w:val="nil"/>
              <w:right w:val="nil"/>
            </w:tcBorders>
          </w:tcPr>
          <w:p w:rsidR="00704C56" w:rsidRPr="003B5831" w:rsidRDefault="00704C56" w:rsidP="00704C56">
            <w:pPr>
              <w:pStyle w:val="Aeeaoaeaa1"/>
              <w:widowControl/>
              <w:spacing w:before="20" w:after="20"/>
              <w:rPr>
                <w:rFonts w:ascii="Arial Narrow" w:hAnsi="Arial Narrow"/>
                <w:b w:val="0"/>
              </w:rPr>
            </w:pPr>
            <w:r w:rsidRPr="003B5831">
              <w:rPr>
                <w:rFonts w:ascii="Arial Narrow" w:hAnsi="Arial Narrow"/>
                <w:b w:val="0"/>
              </w:rPr>
              <w:t>Nationality</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20" w:after="20"/>
              <w:ind w:left="-108"/>
              <w:rPr>
                <w:rFonts w:ascii="Arial Narrow" w:hAnsi="Arial Narrow"/>
              </w:rPr>
            </w:pPr>
            <w:r w:rsidRPr="003B5831">
              <w:rPr>
                <w:rFonts w:ascii="Arial Narrow" w:hAnsi="Arial Narrow"/>
              </w:rPr>
              <w:t>Slovak Republic</w:t>
            </w:r>
          </w:p>
        </w:tc>
      </w:tr>
      <w:tr w:rsidR="00704C56" w:rsidRPr="003B5831" w:rsidTr="00704C56">
        <w:trPr>
          <w:gridAfter w:val="1"/>
          <w:wAfter w:w="142" w:type="dxa"/>
        </w:trPr>
        <w:tc>
          <w:tcPr>
            <w:tcW w:w="2660" w:type="dxa"/>
            <w:gridSpan w:val="3"/>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r w:rsidRPr="003B5831">
              <w:rPr>
                <w:rFonts w:ascii="Arial Narrow" w:hAnsi="Arial Narrow"/>
              </w:rPr>
              <w:t>Date of birth</w:t>
            </w:r>
          </w:p>
        </w:tc>
        <w:tc>
          <w:tcPr>
            <w:tcW w:w="7229" w:type="dxa"/>
            <w:gridSpan w:val="2"/>
            <w:tcBorders>
              <w:top w:val="nil"/>
              <w:left w:val="nil"/>
              <w:bottom w:val="nil"/>
              <w:right w:val="nil"/>
            </w:tcBorders>
          </w:tcPr>
          <w:p w:rsidR="00704C56" w:rsidRPr="003B5831" w:rsidRDefault="00704C56" w:rsidP="00704C56">
            <w:pPr>
              <w:pStyle w:val="Eaoaeaa"/>
              <w:widowControl/>
              <w:tabs>
                <w:tab w:val="clear" w:pos="4153"/>
                <w:tab w:val="clear" w:pos="8306"/>
              </w:tabs>
              <w:spacing w:before="20" w:after="20"/>
              <w:ind w:left="-250" w:firstLine="142"/>
              <w:rPr>
                <w:rFonts w:ascii="Arial Narrow" w:hAnsi="Arial Narrow"/>
                <w:smallCaps/>
              </w:rPr>
            </w:pPr>
            <w:r>
              <w:rPr>
                <w:rFonts w:ascii="Arial Narrow" w:hAnsi="Arial Narrow"/>
                <w:smallCaps/>
              </w:rPr>
              <w:t xml:space="preserve">    </w:t>
            </w:r>
            <w:r w:rsidRPr="0044460D">
              <w:rPr>
                <w:rFonts w:ascii="Arial Narrow" w:hAnsi="Arial Narrow"/>
                <w:smallCaps/>
              </w:rPr>
              <w:t>1</w:t>
            </w:r>
            <w:r>
              <w:rPr>
                <w:rFonts w:ascii="Arial Narrow" w:hAnsi="Arial Narrow"/>
                <w:smallCaps/>
              </w:rPr>
              <w:t>3.8</w:t>
            </w:r>
            <w:r w:rsidRPr="0044460D">
              <w:rPr>
                <w:rFonts w:ascii="Arial Narrow" w:hAnsi="Arial Narrow"/>
                <w:smallCaps/>
              </w:rPr>
              <w:t>.19</w:t>
            </w:r>
            <w:r>
              <w:rPr>
                <w:rFonts w:ascii="Arial Narrow" w:hAnsi="Arial Narrow"/>
                <w:smallCaps/>
              </w:rPr>
              <w:t>84</w:t>
            </w:r>
          </w:p>
        </w:tc>
      </w:tr>
    </w:tbl>
    <w:p w:rsidR="00704C56" w:rsidRPr="003B5831" w:rsidRDefault="00704C56" w:rsidP="00704C56">
      <w:pPr>
        <w:pStyle w:val="Aaoeeu"/>
        <w:widowControl/>
        <w:spacing w:before="20" w:after="20"/>
        <w:rPr>
          <w:rFonts w:ascii="Arial Narrow" w:hAnsi="Arial Narrow"/>
        </w:rPr>
      </w:pPr>
    </w:p>
    <w:tbl>
      <w:tblPr>
        <w:tblW w:w="10207" w:type="dxa"/>
        <w:tblInd w:w="-34" w:type="dxa"/>
        <w:tblLayout w:type="fixed"/>
        <w:tblLook w:val="0000" w:firstRow="0" w:lastRow="0" w:firstColumn="0" w:lastColumn="0" w:noHBand="0" w:noVBand="0"/>
      </w:tblPr>
      <w:tblGrid>
        <w:gridCol w:w="34"/>
        <w:gridCol w:w="2518"/>
        <w:gridCol w:w="142"/>
        <w:gridCol w:w="142"/>
        <w:gridCol w:w="142"/>
        <w:gridCol w:w="7087"/>
        <w:gridCol w:w="142"/>
      </w:tblGrid>
      <w:tr w:rsidR="00704C56" w:rsidRPr="003B5831" w:rsidTr="00704C56">
        <w:trPr>
          <w:gridAfter w:val="1"/>
          <w:wAfter w:w="142" w:type="dxa"/>
        </w:trPr>
        <w:tc>
          <w:tcPr>
            <w:tcW w:w="2552" w:type="dxa"/>
            <w:gridSpan w:val="2"/>
          </w:tcPr>
          <w:p w:rsidR="00704C56" w:rsidRPr="003B5831" w:rsidRDefault="00704C56" w:rsidP="00704C56">
            <w:pPr>
              <w:suppressAutoHyphens/>
              <w:snapToGrid w:val="0"/>
              <w:jc w:val="right"/>
              <w:rPr>
                <w:rFonts w:ascii="Arial Narrow" w:hAnsi="Arial Narrow"/>
                <w:b/>
                <w:smallCaps/>
              </w:rPr>
            </w:pPr>
            <w:r w:rsidRPr="003B5831">
              <w:rPr>
                <w:rFonts w:ascii="Arial Narrow" w:hAnsi="Arial Narrow"/>
                <w:b/>
                <w:smallCaps/>
              </w:rPr>
              <w:t xml:space="preserve">Occupation, </w:t>
            </w:r>
          </w:p>
          <w:p w:rsidR="00704C56" w:rsidRPr="003B5831" w:rsidRDefault="00704C56" w:rsidP="00704C56">
            <w:pPr>
              <w:suppressAutoHyphens/>
              <w:snapToGrid w:val="0"/>
              <w:jc w:val="right"/>
              <w:rPr>
                <w:rFonts w:ascii="Arial Narrow" w:hAnsi="Arial Narrow"/>
                <w:b/>
                <w:lang w:eastAsia="ar-SA"/>
              </w:rPr>
            </w:pPr>
            <w:r w:rsidRPr="003B5831">
              <w:rPr>
                <w:rFonts w:ascii="Arial Narrow" w:hAnsi="Arial Narrow"/>
                <w:b/>
                <w:smallCaps/>
              </w:rPr>
              <w:t>/Field of interest</w:t>
            </w:r>
          </w:p>
        </w:tc>
        <w:tc>
          <w:tcPr>
            <w:tcW w:w="284" w:type="dxa"/>
            <w:gridSpan w:val="2"/>
          </w:tcPr>
          <w:p w:rsidR="00704C56" w:rsidRPr="003B5831" w:rsidRDefault="00704C56" w:rsidP="00704C56">
            <w:pPr>
              <w:suppressAutoHyphens/>
              <w:snapToGrid w:val="0"/>
              <w:rPr>
                <w:rFonts w:ascii="Arial Narrow" w:hAnsi="Arial Narrow"/>
                <w:b/>
                <w:lang w:eastAsia="ar-SA"/>
              </w:rPr>
            </w:pPr>
          </w:p>
        </w:tc>
        <w:tc>
          <w:tcPr>
            <w:tcW w:w="7229" w:type="dxa"/>
            <w:gridSpan w:val="2"/>
          </w:tcPr>
          <w:p w:rsidR="00704C56" w:rsidRPr="003B5831" w:rsidRDefault="00704C56" w:rsidP="00704C56">
            <w:pPr>
              <w:suppressAutoHyphens/>
              <w:snapToGrid w:val="0"/>
              <w:rPr>
                <w:rFonts w:ascii="Arial Narrow" w:hAnsi="Arial Narrow"/>
                <w:b/>
                <w:lang w:eastAsia="ar-SA"/>
              </w:rPr>
            </w:pPr>
            <w:r>
              <w:rPr>
                <w:rFonts w:ascii="Arial Narrow" w:hAnsi="Arial Narrow"/>
              </w:rPr>
              <w:t xml:space="preserve">GIS engineer, </w:t>
            </w:r>
            <w:r w:rsidRPr="00722057">
              <w:rPr>
                <w:rFonts w:ascii="Arial Narrow" w:hAnsi="Arial Narrow"/>
              </w:rPr>
              <w:t xml:space="preserve">Nuclear and radiological emergency preparedness, </w:t>
            </w:r>
            <w:r>
              <w:rPr>
                <w:rFonts w:ascii="Arial Narrow" w:hAnsi="Arial Narrow"/>
              </w:rPr>
              <w:t>Environmental impacts assessment, GIS</w:t>
            </w:r>
            <w:r w:rsidRPr="00722057">
              <w:rPr>
                <w:rFonts w:ascii="Arial Narrow" w:hAnsi="Arial Narrow"/>
              </w:rPr>
              <w:t xml:space="preserve"> –Remote Sensing</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5"/>
          <w:wBefore w:w="34" w:type="dxa"/>
          <w:wAfter w:w="7655"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smallCaps/>
                <w:sz w:val="24"/>
              </w:rPr>
            </w:pPr>
          </w:p>
          <w:p w:rsidR="00704C56" w:rsidRPr="003B5831" w:rsidRDefault="00704C56" w:rsidP="00704C56">
            <w:pPr>
              <w:pStyle w:val="Aeeaoaeaa1"/>
              <w:widowControl/>
              <w:rPr>
                <w:rFonts w:ascii="Arial Narrow" w:hAnsi="Arial Narrow"/>
                <w:smallCaps/>
                <w:sz w:val="24"/>
              </w:rPr>
            </w:pPr>
            <w:r w:rsidRPr="003B5831">
              <w:rPr>
                <w:rFonts w:ascii="Arial Narrow" w:hAnsi="Arial Narrow"/>
                <w:smallCaps/>
                <w:sz w:val="24"/>
              </w:rPr>
              <w:t>Work experience</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Dates (from – to)</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b/>
                <w:i w:val="0"/>
                <w:smallCaps/>
                <w:sz w:val="20"/>
              </w:rPr>
              <w:t xml:space="preserve"> </w:t>
            </w:r>
            <w:r>
              <w:rPr>
                <w:rFonts w:ascii="Arial Narrow" w:hAnsi="Arial Narrow"/>
                <w:i w:val="0"/>
                <w:sz w:val="20"/>
              </w:rPr>
              <w:t>01.07.200</w:t>
            </w:r>
            <w:r w:rsidRPr="003B5831">
              <w:rPr>
                <w:rFonts w:ascii="Arial Narrow" w:hAnsi="Arial Narrow"/>
                <w:i w:val="0"/>
                <w:sz w:val="20"/>
              </w:rPr>
              <w:t>7 - until now</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Pr>
                <w:rFonts w:ascii="Arial Narrow" w:hAnsi="Arial Narrow"/>
                <w:i w:val="0"/>
                <w:sz w:val="20"/>
              </w:rPr>
              <w:t xml:space="preserve">Name, </w:t>
            </w:r>
            <w:r w:rsidRPr="003B5831">
              <w:rPr>
                <w:rFonts w:ascii="Arial Narrow" w:hAnsi="Arial Narrow"/>
                <w:i w:val="0"/>
                <w:sz w:val="20"/>
              </w:rPr>
              <w:t>address of employer</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ABmerit, s.r.o., Hornopotočná 1, 917 01, Trnava, Slovakia</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b/>
                <w:i w:val="0"/>
                <w:sz w:val="20"/>
              </w:rPr>
              <w:t xml:space="preserve">• </w:t>
            </w:r>
            <w:r w:rsidRPr="003B5831">
              <w:rPr>
                <w:rFonts w:ascii="Arial Narrow" w:hAnsi="Arial Narrow"/>
                <w:i w:val="0"/>
                <w:sz w:val="20"/>
              </w:rPr>
              <w:t>Type of business or sector</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Technical support and consultancy for nuclear power plants and crisis centers in the field of nuclear/radiological safety and emergency response.</w:t>
            </w:r>
          </w:p>
          <w:p w:rsidR="00704C56" w:rsidRPr="003B5831" w:rsidRDefault="00704C56" w:rsidP="00704C56">
            <w:pPr>
              <w:pStyle w:val="OiaeaeiYiio2"/>
              <w:widowControl/>
              <w:spacing w:before="20" w:after="20"/>
              <w:jc w:val="left"/>
              <w:rPr>
                <w:rFonts w:ascii="Arial Narrow" w:hAnsi="Arial Narrow"/>
                <w:i w:val="0"/>
                <w:sz w:val="20"/>
              </w:rPr>
            </w:pPr>
            <w:r w:rsidRPr="003B5831">
              <w:rPr>
                <w:rFonts w:ascii="Arial Narrow" w:hAnsi="Arial Narrow"/>
                <w:i w:val="0"/>
                <w:sz w:val="20"/>
              </w:rPr>
              <w:t>Research and development in the field of nuclear and radiation safety, emergency preparedness and software engineering</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Occupation or position held</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 xml:space="preserve">specialist – </w:t>
            </w:r>
            <w:proofErr w:type="spellStart"/>
            <w:r w:rsidRPr="000C643F">
              <w:rPr>
                <w:rFonts w:ascii="Arial Narrow" w:hAnsi="Arial Narrow"/>
                <w:i w:val="0"/>
                <w:sz w:val="20"/>
              </w:rPr>
              <w:t>geoinfomatics</w:t>
            </w:r>
            <w:proofErr w:type="spellEnd"/>
            <w:r w:rsidRPr="000C643F">
              <w:rPr>
                <w:rFonts w:ascii="Arial Narrow" w:hAnsi="Arial Narrow"/>
                <w:i w:val="0"/>
                <w:sz w:val="20"/>
              </w:rPr>
              <w:t xml:space="preserve"> in nuclear emergency response systems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18"/>
              </w:rPr>
            </w:pPr>
            <w:r w:rsidRPr="003B5831">
              <w:rPr>
                <w:rFonts w:ascii="Arial Narrow" w:hAnsi="Arial Narrow"/>
                <w:b/>
                <w:i w:val="0"/>
                <w:sz w:val="20"/>
              </w:rPr>
              <w:t xml:space="preserve">• </w:t>
            </w:r>
            <w:r w:rsidRPr="003B5831">
              <w:rPr>
                <w:rFonts w:ascii="Arial Narrow" w:hAnsi="Arial Narrow"/>
                <w:i w:val="0"/>
                <w:sz w:val="20"/>
              </w:rPr>
              <w:t>Main activities and responsibilities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 Project  management</w:t>
            </w:r>
          </w:p>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 Specialist in geoinformatics and remote sensing</w:t>
            </w:r>
          </w:p>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 Specialist in nuclear and radiological safety and nuclear emergency preparedness</w:t>
            </w:r>
          </w:p>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 Nuclear and radiological  emergency preparedness: methodology and member of the team for support  of the crisis staffs</w:t>
            </w:r>
          </w:p>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 Preparing of nuclear accident scenarios for nuclear facilities and crisis centers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5"/>
          <w:wBefore w:w="34" w:type="dxa"/>
          <w:wAfter w:w="7655"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smallCaps/>
              </w:rPr>
            </w:pPr>
            <w:r w:rsidRPr="003B5831">
              <w:rPr>
                <w:rFonts w:ascii="Arial Narrow" w:hAnsi="Arial Narrow"/>
                <w:smallCaps/>
              </w:rPr>
              <w:t>Education and training</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Dates (from – to)</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Technical University of Ostrava, Faculty of Mining and Geology, Czech Republic</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Pr>
                <w:rFonts w:ascii="Arial Narrow" w:hAnsi="Arial Narrow"/>
                <w:i w:val="0"/>
                <w:sz w:val="20"/>
              </w:rPr>
              <w:t xml:space="preserve">• Name, </w:t>
            </w:r>
            <w:r w:rsidRPr="003B5831">
              <w:rPr>
                <w:rFonts w:ascii="Arial Narrow" w:hAnsi="Arial Narrow"/>
                <w:i w:val="0"/>
                <w:sz w:val="20"/>
              </w:rPr>
              <w:t xml:space="preserve">type of </w:t>
            </w:r>
            <w:proofErr w:type="spellStart"/>
            <w:r w:rsidRPr="003B5831">
              <w:rPr>
                <w:rFonts w:ascii="Arial Narrow" w:hAnsi="Arial Narrow"/>
                <w:i w:val="0"/>
                <w:sz w:val="20"/>
              </w:rPr>
              <w:t>organisation</w:t>
            </w:r>
            <w:proofErr w:type="spellEnd"/>
            <w:r w:rsidRPr="003B5831">
              <w:rPr>
                <w:rFonts w:ascii="Arial Narrow" w:hAnsi="Arial Narrow"/>
                <w:i w:val="0"/>
                <w:sz w:val="20"/>
              </w:rPr>
              <w:t xml:space="preserve"> providing education </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GIS, Remote Sensing</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Height w:val="902"/>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Principal subjects/occupational </w:t>
            </w:r>
          </w:p>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skills covered</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C643F" w:rsidRDefault="00704C56" w:rsidP="00704C56">
            <w:pPr>
              <w:pStyle w:val="OiaeaeiYiio2"/>
              <w:widowControl/>
              <w:spacing w:before="20" w:after="20"/>
              <w:jc w:val="left"/>
              <w:rPr>
                <w:rFonts w:ascii="Arial Narrow" w:hAnsi="Arial Narrow"/>
                <w:i w:val="0"/>
                <w:sz w:val="20"/>
              </w:rPr>
            </w:pPr>
            <w:r>
              <w:rPr>
                <w:rFonts w:ascii="Arial Narrow" w:hAnsi="Arial Narrow"/>
                <w:i w:val="0"/>
                <w:sz w:val="20"/>
              </w:rPr>
              <w:t>Remote sensing, geophysics, GIS.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Title of qualification awarded</w:t>
            </w:r>
          </w:p>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Level in national classification </w:t>
            </w:r>
          </w:p>
          <w:p w:rsidR="00704C56" w:rsidRPr="003B5831" w:rsidRDefault="00704C56" w:rsidP="00704C56">
            <w:pPr>
              <w:pStyle w:val="OiaeaeiYiio2"/>
              <w:widowControl/>
              <w:spacing w:before="20" w:after="20"/>
              <w:rPr>
                <w:rFonts w:ascii="Arial Narrow" w:hAnsi="Arial Narrow"/>
                <w:i w:val="0"/>
                <w:sz w:val="2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Default="00704C56" w:rsidP="00704C56">
            <w:pPr>
              <w:pStyle w:val="OiaeaeiYiio2"/>
              <w:widowControl/>
              <w:spacing w:before="20" w:after="20"/>
              <w:ind w:left="-108"/>
              <w:jc w:val="left"/>
              <w:rPr>
                <w:rFonts w:ascii="Arial Narrow" w:hAnsi="Arial Narrow"/>
                <w:i w:val="0"/>
                <w:sz w:val="20"/>
                <w:lang w:val="sk-SK"/>
              </w:rPr>
            </w:pPr>
            <w:proofErr w:type="spellStart"/>
            <w:r w:rsidRPr="00413287">
              <w:rPr>
                <w:rFonts w:ascii="Arial Narrow" w:hAnsi="Arial Narrow"/>
                <w:i w:val="0"/>
                <w:sz w:val="20"/>
                <w:lang w:val="sk-SK"/>
              </w:rPr>
              <w:t>Philosophiae</w:t>
            </w:r>
            <w:proofErr w:type="spellEnd"/>
            <w:r w:rsidRPr="00413287">
              <w:rPr>
                <w:rFonts w:ascii="Arial Narrow" w:hAnsi="Arial Narrow"/>
                <w:i w:val="0"/>
                <w:sz w:val="20"/>
                <w:lang w:val="sk-SK"/>
              </w:rPr>
              <w:t xml:space="preserve"> </w:t>
            </w:r>
            <w:proofErr w:type="spellStart"/>
            <w:r w:rsidRPr="00413287">
              <w:rPr>
                <w:rFonts w:ascii="Arial Narrow" w:hAnsi="Arial Narrow"/>
                <w:i w:val="0"/>
                <w:sz w:val="20"/>
                <w:lang w:val="sk-SK"/>
              </w:rPr>
              <w:t>doctor</w:t>
            </w:r>
            <w:proofErr w:type="spellEnd"/>
            <w:r w:rsidRPr="00413287">
              <w:rPr>
                <w:rFonts w:ascii="Arial Narrow" w:hAnsi="Arial Narrow"/>
                <w:i w:val="0"/>
                <w:sz w:val="20"/>
                <w:lang w:val="sk-SK"/>
              </w:rPr>
              <w:t xml:space="preserve"> (PhD.)</w:t>
            </w:r>
          </w:p>
          <w:p w:rsidR="00704C56" w:rsidRDefault="00704C56" w:rsidP="00704C56">
            <w:pPr>
              <w:pStyle w:val="OiaeaeiYiio2"/>
              <w:widowControl/>
              <w:spacing w:before="20" w:after="20"/>
              <w:ind w:left="-108"/>
              <w:jc w:val="left"/>
              <w:rPr>
                <w:rFonts w:ascii="Arial Narrow" w:hAnsi="Arial Narrow"/>
                <w:i w:val="0"/>
                <w:sz w:val="20"/>
                <w:lang w:val="sk-SK"/>
              </w:rPr>
            </w:pPr>
            <w:r w:rsidRPr="00040BF6">
              <w:rPr>
                <w:rFonts w:ascii="Arial Narrow" w:hAnsi="Arial Narrow"/>
                <w:i w:val="0"/>
                <w:sz w:val="20"/>
              </w:rPr>
              <w:t xml:space="preserve">ISCED </w:t>
            </w:r>
            <w:r>
              <w:rPr>
                <w:rFonts w:ascii="Arial Narrow" w:hAnsi="Arial Narrow"/>
                <w:i w:val="0"/>
                <w:sz w:val="20"/>
              </w:rPr>
              <w:t>8</w:t>
            </w:r>
          </w:p>
          <w:p w:rsidR="00704C56" w:rsidRDefault="00704C56" w:rsidP="00704C56">
            <w:pPr>
              <w:pStyle w:val="OiaeaeiYiio2"/>
              <w:widowControl/>
              <w:spacing w:before="20" w:after="20"/>
              <w:ind w:left="-108"/>
              <w:jc w:val="left"/>
              <w:rPr>
                <w:rFonts w:ascii="Arial Narrow" w:hAnsi="Arial Narrow"/>
                <w:i w:val="0"/>
                <w:sz w:val="20"/>
              </w:rPr>
            </w:pP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Dates (from – to)</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2006 – 2008</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Pr>
                <w:rFonts w:ascii="Arial Narrow" w:hAnsi="Arial Narrow"/>
                <w:i w:val="0"/>
                <w:sz w:val="20"/>
              </w:rPr>
              <w:t xml:space="preserve">• Name, </w:t>
            </w:r>
            <w:r w:rsidRPr="003B5831">
              <w:rPr>
                <w:rFonts w:ascii="Arial Narrow" w:hAnsi="Arial Narrow"/>
                <w:i w:val="0"/>
                <w:sz w:val="20"/>
              </w:rPr>
              <w:t xml:space="preserve">type of </w:t>
            </w:r>
            <w:proofErr w:type="spellStart"/>
            <w:r w:rsidRPr="003B5831">
              <w:rPr>
                <w:rFonts w:ascii="Arial Narrow" w:hAnsi="Arial Narrow"/>
                <w:i w:val="0"/>
                <w:sz w:val="20"/>
              </w:rPr>
              <w:t>organisation</w:t>
            </w:r>
            <w:proofErr w:type="spellEnd"/>
            <w:r w:rsidRPr="003B5831">
              <w:rPr>
                <w:rFonts w:ascii="Arial Narrow" w:hAnsi="Arial Narrow"/>
                <w:i w:val="0"/>
                <w:sz w:val="20"/>
              </w:rPr>
              <w:t xml:space="preserve"> providing education </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Technical University of Ostrava, Faculty of Mining and Geology, Institute of geoinformatics, Czech Republic</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Principal subjects/occupational </w:t>
            </w:r>
          </w:p>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skills covered</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 xml:space="preserve">Geoinformatics, Remote sensing, </w:t>
            </w:r>
            <w:proofErr w:type="spellStart"/>
            <w:r w:rsidRPr="000C643F">
              <w:rPr>
                <w:rFonts w:ascii="Arial Narrow" w:hAnsi="Arial Narrow"/>
                <w:i w:val="0"/>
                <w:sz w:val="20"/>
              </w:rPr>
              <w:t>geostatics</w:t>
            </w:r>
            <w:proofErr w:type="spellEnd"/>
            <w:r w:rsidRPr="000C643F">
              <w:rPr>
                <w:rFonts w:ascii="Arial Narrow" w:hAnsi="Arial Narrow"/>
                <w:i w:val="0"/>
                <w:sz w:val="20"/>
              </w:rPr>
              <w:t>, mobile geoinformatics technologies, spatial data analysis, object-oriented technologies</w:t>
            </w:r>
            <w:r>
              <w:rPr>
                <w:rFonts w:ascii="Arial Narrow" w:hAnsi="Arial Narrow"/>
                <w:i w:val="0"/>
                <w:sz w:val="20"/>
              </w:rPr>
              <w:t>, UML</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Title of qualification awarded</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Pr="000C643F"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Master of Science (M.Sc.)</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Level in national classification </w:t>
            </w:r>
          </w:p>
          <w:p w:rsidR="00704C56" w:rsidRDefault="00704C56" w:rsidP="00704C56">
            <w:pPr>
              <w:pStyle w:val="OiaeaeiYiio2"/>
              <w:widowControl/>
              <w:spacing w:before="20" w:after="20"/>
              <w:rPr>
                <w:rFonts w:ascii="Arial Narrow" w:hAnsi="Arial Narrow"/>
                <w:i w:val="0"/>
                <w:sz w:val="20"/>
              </w:rPr>
            </w:pPr>
          </w:p>
          <w:p w:rsidR="00704C56"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Dates (from – to)</w:t>
            </w:r>
          </w:p>
          <w:p w:rsidR="00704C56" w:rsidRDefault="00704C56" w:rsidP="00704C56">
            <w:pPr>
              <w:pStyle w:val="OiaeaeiYiio2"/>
              <w:widowControl/>
              <w:spacing w:before="20" w:after="20"/>
              <w:rPr>
                <w:rFonts w:ascii="Arial Narrow" w:hAnsi="Arial Narrow"/>
                <w:i w:val="0"/>
                <w:sz w:val="20"/>
              </w:rPr>
            </w:pPr>
            <w:r>
              <w:rPr>
                <w:rFonts w:ascii="Arial Narrow" w:hAnsi="Arial Narrow"/>
                <w:i w:val="0"/>
                <w:sz w:val="20"/>
              </w:rPr>
              <w:t xml:space="preserve">• Name, </w:t>
            </w:r>
            <w:r w:rsidRPr="003B5831">
              <w:rPr>
                <w:rFonts w:ascii="Arial Narrow" w:hAnsi="Arial Narrow"/>
                <w:i w:val="0"/>
                <w:sz w:val="20"/>
              </w:rPr>
              <w:t xml:space="preserve">type of </w:t>
            </w:r>
            <w:proofErr w:type="spellStart"/>
            <w:r w:rsidRPr="003B5831">
              <w:rPr>
                <w:rFonts w:ascii="Arial Narrow" w:hAnsi="Arial Narrow"/>
                <w:i w:val="0"/>
                <w:sz w:val="20"/>
              </w:rPr>
              <w:t>organisation</w:t>
            </w:r>
            <w:proofErr w:type="spellEnd"/>
            <w:r w:rsidRPr="003B5831">
              <w:rPr>
                <w:rFonts w:ascii="Arial Narrow" w:hAnsi="Arial Narrow"/>
                <w:i w:val="0"/>
                <w:sz w:val="20"/>
              </w:rPr>
              <w:t xml:space="preserve"> providing education</w:t>
            </w:r>
          </w:p>
          <w:p w:rsidR="00704C56"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Principal subjects</w:t>
            </w:r>
          </w:p>
          <w:p w:rsidR="00704C56"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Title of qualification awarded</w:t>
            </w:r>
          </w:p>
          <w:p w:rsidR="00704C56" w:rsidRPr="003B5831" w:rsidRDefault="00704C56" w:rsidP="00704C56">
            <w:pPr>
              <w:pStyle w:val="OiaeaeiYiio2"/>
              <w:widowControl/>
              <w:spacing w:before="20" w:after="20"/>
              <w:rPr>
                <w:rFonts w:ascii="Arial Narrow" w:hAnsi="Arial Narrow"/>
                <w:i w:val="0"/>
                <w:sz w:val="20"/>
              </w:rPr>
            </w:pPr>
            <w:r w:rsidRPr="003B5831">
              <w:rPr>
                <w:rFonts w:ascii="Arial Narrow" w:hAnsi="Arial Narrow"/>
                <w:i w:val="0"/>
                <w:sz w:val="20"/>
              </w:rPr>
              <w:t xml:space="preserve">• Level in national classification </w:t>
            </w:r>
          </w:p>
          <w:p w:rsidR="00704C56" w:rsidRPr="003B5831" w:rsidRDefault="00704C56" w:rsidP="00704C56">
            <w:pPr>
              <w:pStyle w:val="OiaeaeiYiio2"/>
              <w:widowControl/>
              <w:spacing w:before="20" w:after="20"/>
              <w:rPr>
                <w:rFonts w:ascii="Arial Narrow" w:hAnsi="Arial Narrow"/>
                <w:i w:val="0"/>
                <w:sz w:val="2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rPr>
                <w:rFonts w:ascii="Arial Narrow" w:hAnsi="Arial Narrow"/>
              </w:rPr>
            </w:pPr>
          </w:p>
        </w:tc>
        <w:tc>
          <w:tcPr>
            <w:tcW w:w="7229" w:type="dxa"/>
            <w:gridSpan w:val="2"/>
            <w:tcBorders>
              <w:top w:val="nil"/>
              <w:left w:val="nil"/>
              <w:bottom w:val="nil"/>
              <w:right w:val="nil"/>
            </w:tcBorders>
          </w:tcPr>
          <w:p w:rsidR="00704C56"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ISCED 7</w:t>
            </w:r>
          </w:p>
          <w:p w:rsidR="00704C56" w:rsidRDefault="00704C56" w:rsidP="00704C56">
            <w:pPr>
              <w:pStyle w:val="OiaeaeiYiio2"/>
              <w:widowControl/>
              <w:spacing w:before="20" w:after="20"/>
              <w:jc w:val="left"/>
              <w:rPr>
                <w:rFonts w:ascii="Arial Narrow" w:hAnsi="Arial Narrow"/>
                <w:i w:val="0"/>
                <w:sz w:val="20"/>
              </w:rPr>
            </w:pPr>
          </w:p>
          <w:p w:rsidR="00704C56"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2005 – 2008</w:t>
            </w:r>
          </w:p>
          <w:p w:rsidR="00704C56"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 xml:space="preserve">University of Matej Bel, Faculty of Natural Sciences, Institute of geography, </w:t>
            </w:r>
            <w:proofErr w:type="spellStart"/>
            <w:r w:rsidRPr="000C643F">
              <w:rPr>
                <w:rFonts w:ascii="Arial Narrow" w:hAnsi="Arial Narrow"/>
                <w:i w:val="0"/>
                <w:sz w:val="20"/>
              </w:rPr>
              <w:t>Banska</w:t>
            </w:r>
            <w:proofErr w:type="spellEnd"/>
            <w:r w:rsidRPr="000C643F">
              <w:rPr>
                <w:rFonts w:ascii="Arial Narrow" w:hAnsi="Arial Narrow"/>
                <w:i w:val="0"/>
                <w:sz w:val="20"/>
              </w:rPr>
              <w:t xml:space="preserve"> </w:t>
            </w:r>
            <w:proofErr w:type="spellStart"/>
            <w:r w:rsidRPr="000C643F">
              <w:rPr>
                <w:rFonts w:ascii="Arial Narrow" w:hAnsi="Arial Narrow"/>
                <w:i w:val="0"/>
                <w:sz w:val="20"/>
              </w:rPr>
              <w:t>Bystrica</w:t>
            </w:r>
            <w:proofErr w:type="spellEnd"/>
            <w:r w:rsidRPr="000C643F">
              <w:rPr>
                <w:rFonts w:ascii="Arial Narrow" w:hAnsi="Arial Narrow"/>
                <w:i w:val="0"/>
                <w:sz w:val="20"/>
              </w:rPr>
              <w:t>, Slovakia</w:t>
            </w:r>
          </w:p>
          <w:p w:rsidR="00704C56"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Geography (physical, political)</w:t>
            </w:r>
          </w:p>
          <w:p w:rsidR="00704C56"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Master of Science (M.Sc.)</w:t>
            </w:r>
          </w:p>
          <w:p w:rsidR="00704C56" w:rsidRDefault="00704C56" w:rsidP="00704C56">
            <w:pPr>
              <w:pStyle w:val="OiaeaeiYiio2"/>
              <w:widowControl/>
              <w:spacing w:before="20" w:after="20"/>
              <w:jc w:val="left"/>
              <w:rPr>
                <w:rFonts w:ascii="Arial Narrow" w:hAnsi="Arial Narrow"/>
                <w:i w:val="0"/>
                <w:sz w:val="20"/>
              </w:rPr>
            </w:pPr>
            <w:r w:rsidRPr="000C643F">
              <w:rPr>
                <w:rFonts w:ascii="Arial Narrow" w:hAnsi="Arial Narrow"/>
                <w:i w:val="0"/>
                <w:sz w:val="20"/>
              </w:rPr>
              <w:t>ISCED 7</w:t>
            </w:r>
          </w:p>
          <w:p w:rsidR="00704C56" w:rsidRDefault="00704C56" w:rsidP="00704C56">
            <w:pPr>
              <w:pStyle w:val="OiaeaeiYiio2"/>
              <w:widowControl/>
              <w:spacing w:before="20" w:after="20"/>
              <w:jc w:val="left"/>
              <w:rPr>
                <w:rFonts w:ascii="Arial Narrow" w:hAnsi="Arial Narrow"/>
                <w:i w:val="0"/>
                <w:sz w:val="20"/>
              </w:rPr>
            </w:pPr>
          </w:p>
          <w:p w:rsidR="00704C56" w:rsidRPr="000C643F" w:rsidRDefault="00704C56" w:rsidP="00704C56">
            <w:pPr>
              <w:pStyle w:val="OiaeaeiYiio2"/>
              <w:widowControl/>
              <w:spacing w:before="20" w:after="20"/>
              <w:jc w:val="left"/>
              <w:rPr>
                <w:rFonts w:ascii="Arial Narrow" w:hAnsi="Arial Narrow"/>
                <w:i w:val="0"/>
                <w:sz w:val="20"/>
              </w:rPr>
            </w:pP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5"/>
          <w:wBefore w:w="34" w:type="dxa"/>
          <w:wAfter w:w="7655" w:type="dxa"/>
        </w:trPr>
        <w:tc>
          <w:tcPr>
            <w:tcW w:w="2518" w:type="dxa"/>
            <w:tcBorders>
              <w:top w:val="nil"/>
              <w:left w:val="nil"/>
              <w:bottom w:val="nil"/>
              <w:right w:val="nil"/>
            </w:tcBorders>
          </w:tcPr>
          <w:p w:rsidR="00704C56" w:rsidRPr="003B5831" w:rsidRDefault="00704C56" w:rsidP="00704C56">
            <w:pPr>
              <w:pStyle w:val="Aeeaoaeaa1"/>
              <w:widowControl/>
              <w:rPr>
                <w:rFonts w:ascii="Arial Narrow" w:hAnsi="Arial Narrow"/>
                <w:b w:val="0"/>
                <w:smallCaps/>
              </w:rPr>
            </w:pPr>
            <w:r w:rsidRPr="003B5831">
              <w:rPr>
                <w:rFonts w:ascii="Arial Narrow" w:hAnsi="Arial Narrow"/>
                <w:smallCaps/>
                <w:noProof/>
                <w:sz w:val="24"/>
                <w:lang w:eastAsia="en-US"/>
              </w:rPr>
              <mc:AlternateContent>
                <mc:Choice Requires="wps">
                  <w:drawing>
                    <wp:anchor distT="0" distB="0" distL="114300" distR="114300" simplePos="0" relativeHeight="251661312" behindDoc="0" locked="0" layoutInCell="0" allowOverlap="1" wp14:anchorId="5821352E" wp14:editId="0D01FB0F">
                      <wp:simplePos x="0" y="0"/>
                      <wp:positionH relativeFrom="page">
                        <wp:posOffset>1678041</wp:posOffset>
                      </wp:positionH>
                      <wp:positionV relativeFrom="page">
                        <wp:posOffset>84455</wp:posOffset>
                      </wp:positionV>
                      <wp:extent cx="0" cy="8835390"/>
                      <wp:effectExtent l="0" t="0" r="19050" b="228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53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2857AA" id="Line 2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15pt,6.65pt" to="132.15pt,7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aNigIAAGIFAAAOAAAAZHJzL2Uyb0RvYy54bWysVF1vmzAUfZ+0/2DxTvlOCCqpWiB76bZK&#10;7bRnB5tgDWxkOyHRtP++a5OwpnuZpiYS8tc9Pveec317d+w7dKBSMcFzJ7jxHUR5LQjju9z59rJx&#10;UwcpjTnBneA0d05UOXfrjx9uxyGjoWhFR6hEAMJVNg6502o9ZJ6n6pb2WN2IgXLYbITssYap3HlE&#10;4hHQ+84LfX/hjUKSQYqaKgWr5bTprC1+09Baf20aRTXqcge4afuV9rs1X299i7OdxEPL6jMN/B8s&#10;esw4XDpDlVhjtJfsL6ie1VIo0eibWvSeaBpWU5sDZBP4b7J5bvFAbS5QHDXMZVLvB1t/OTxJxAho&#10;5yCOe5DokXGKwqUpzTioDE4U/Ema5Oojfx4eRf1DIS6KFvMdtRRfTgPEBSbCuwoxEzXABdvxsyBw&#10;Bu+1sHU6NrI3kFABdLRynGY56FGjelqsYTVNoyRaWak8nF0CB6n0Jyp6ZAa50wFpC4wPj0obIji7&#10;HDH3cLFhXWfV7jgac2eVhIkNUKJjxGyaY0rutkUn0QEbv9ifzQp2Xh+TYs+JBWspJtV5rDHrpjFc&#10;3nGDR60FJ0YwO2oY2nVI0drj58pfVWmVxm4cLio39svSvd8UsbvYBMukjMqiKINfhmgQZy0jhHLD&#10;9WLVIP43K5ybZjLZbNa5KN41uq0ekL1mer9J/GUcpe5ymURuHFW++5BuCve+CBaLZfVQPFRvmFY2&#10;e/U+ZOdSGlZir6l8bsmICDPyR8kqBAMTBq0dLifdEO528CbVWjpICv2d6da61fjMYFxpnfrmf9Z6&#10;Rp8KcdHQzGYVzrn9KRVoftHXNoHx/dRBW0FOT/LSHNDINuj86JiX4vUcxq+fxvVvAAAA//8DAFBL&#10;AwQUAAYACAAAACEATmD7wt0AAAALAQAADwAAAGRycy9kb3ducmV2LnhtbEyPQU/DMAyF70j8h8hI&#10;XCaW0lYDlaYTAnrjwgBx9RrTVjRO12Rb4ddjxAFOlt97ev5crmc3qANNofds4HKZgCJuvO25NfDy&#10;XF9cgwoR2eLgmQx8UoB1dXpSYmH9kZ/osImtkhIOBRroYhwLrUPTkcOw9COxeO9+chhlnVptJzxK&#10;uRt0miQr7bBnudDhSHcdNR+bvTMQ6lfa1V+LZpG8Za2ndHf/+IDGnJ/NtzegIs3xLww/+IIOlTBt&#10;/Z5tUIOBdJVnEhUjkymBX2ErQp7kV6CrUv//ofoGAAD//wMAUEsBAi0AFAAGAAgAAAAhALaDOJL+&#10;AAAA4QEAABMAAAAAAAAAAAAAAAAAAAAAAFtDb250ZW50X1R5cGVzXS54bWxQSwECLQAUAAYACAAA&#10;ACEAOP0h/9YAAACUAQAACwAAAAAAAAAAAAAAAAAvAQAAX3JlbHMvLnJlbHNQSwECLQAUAAYACAAA&#10;ACEAgMSGjYoCAABiBQAADgAAAAAAAAAAAAAAAAAuAgAAZHJzL2Uyb0RvYy54bWxQSwECLQAUAAYA&#10;CAAAACEATmD7wt0AAAALAQAADwAAAAAAAAAAAAAAAADkBAAAZHJzL2Rvd25yZXYueG1sUEsFBgAA&#10;AAAEAAQA8wAAAO4FAAAAAA==&#10;" o:allowincell="f">
                      <w10:wrap anchorx="page" anchory="page"/>
                    </v:line>
                  </w:pict>
                </mc:Fallback>
              </mc:AlternateContent>
            </w:r>
            <w:r w:rsidRPr="003B5831">
              <w:rPr>
                <w:rFonts w:ascii="Arial Narrow" w:hAnsi="Arial Narrow"/>
                <w:smallCaps/>
                <w:sz w:val="24"/>
              </w:rPr>
              <w:t>Personal skills</w:t>
            </w:r>
            <w:r>
              <w:rPr>
                <w:rFonts w:ascii="Arial Narrow" w:hAnsi="Arial Narrow"/>
                <w:smallCaps/>
                <w:sz w:val="24"/>
              </w:rPr>
              <w:t xml:space="preserve"> </w:t>
            </w:r>
            <w:r w:rsidRPr="003B5831">
              <w:rPr>
                <w:rFonts w:ascii="Arial Narrow" w:hAnsi="Arial Narrow"/>
                <w:smallCaps/>
                <w:sz w:val="24"/>
              </w:rPr>
              <w:t>and competences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34" w:type="dxa"/>
          <w:wAfter w:w="142" w:type="dxa"/>
        </w:trPr>
        <w:tc>
          <w:tcPr>
            <w:tcW w:w="2518" w:type="dxa"/>
            <w:tcBorders>
              <w:top w:val="nil"/>
              <w:left w:val="nil"/>
              <w:bottom w:val="nil"/>
              <w:right w:val="nil"/>
            </w:tcBorders>
          </w:tcPr>
          <w:p w:rsidR="00704C56" w:rsidRPr="003B5831" w:rsidRDefault="00704C56" w:rsidP="00704C56">
            <w:pPr>
              <w:pStyle w:val="Aaoeeu"/>
              <w:widowControl/>
              <w:spacing w:before="20" w:after="20"/>
              <w:ind w:right="33"/>
              <w:jc w:val="right"/>
              <w:rPr>
                <w:rFonts w:ascii="Arial Narrow" w:hAnsi="Arial Narrow"/>
                <w:sz w:val="24"/>
              </w:rPr>
            </w:pPr>
            <w:r w:rsidRPr="003B5831">
              <w:rPr>
                <w:rFonts w:ascii="Arial Narrow" w:hAnsi="Arial Narrow"/>
                <w:smallCaps/>
                <w:sz w:val="22"/>
              </w:rPr>
              <w:t>Mother tongue</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b/>
              </w:rPr>
            </w:pPr>
            <w:r>
              <w:rPr>
                <w:rFonts w:ascii="Arial Narrow" w:hAnsi="Arial Narrow"/>
                <w:b/>
                <w:smallCaps/>
              </w:rPr>
              <w:t xml:space="preserve"> Slovak, Czech</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4"/>
          <w:wBefore w:w="34" w:type="dxa"/>
          <w:wAfter w:w="7513" w:type="dxa"/>
        </w:trPr>
        <w:tc>
          <w:tcPr>
            <w:tcW w:w="2660" w:type="dxa"/>
            <w:gridSpan w:val="2"/>
            <w:tcBorders>
              <w:top w:val="nil"/>
              <w:left w:val="nil"/>
              <w:bottom w:val="nil"/>
              <w:right w:val="nil"/>
            </w:tcBorders>
          </w:tcPr>
          <w:p w:rsidR="00704C56" w:rsidRPr="003B5831" w:rsidRDefault="00704C56" w:rsidP="00704C56">
            <w:pPr>
              <w:pStyle w:val="Aeeaoaeaa1"/>
              <w:widowControl/>
              <w:rPr>
                <w:rFonts w:ascii="Arial Narrow" w:hAnsi="Arial Narrow"/>
                <w:b w:val="0"/>
                <w:smallCaps/>
                <w:sz w:val="24"/>
              </w:rPr>
            </w:pPr>
            <w:r w:rsidRPr="003B5831">
              <w:rPr>
                <w:rFonts w:ascii="Arial Narrow" w:hAnsi="Arial Narrow"/>
                <w:b w:val="0"/>
                <w:smallCaps/>
                <w:sz w:val="22"/>
              </w:rPr>
              <w:t>Other languages</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b/>
                <w:i w:val="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b/>
              </w:rPr>
            </w:pPr>
            <w:r w:rsidRPr="003B5831">
              <w:rPr>
                <w:rFonts w:ascii="Arial Narrow" w:hAnsi="Arial Narrow"/>
                <w:b/>
              </w:rPr>
              <w:t>English</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ight="-2"/>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rPr>
            </w:pPr>
            <w:proofErr w:type="gramStart"/>
            <w:r>
              <w:rPr>
                <w:rFonts w:ascii="Arial Narrow" w:hAnsi="Arial Narrow"/>
              </w:rPr>
              <w:t>e</w:t>
            </w:r>
            <w:r w:rsidRPr="003B5831">
              <w:rPr>
                <w:rFonts w:ascii="Arial Narrow" w:hAnsi="Arial Narrow"/>
              </w:rPr>
              <w:t>xcellent</w:t>
            </w:r>
            <w:proofErr w:type="gramEnd"/>
            <w:r w:rsidRPr="003B5831">
              <w:rPr>
                <w:rFonts w:ascii="Arial Narrow" w:hAnsi="Arial Narrow"/>
              </w:rPr>
              <w:t>, excellent, excellent.</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b/>
                <w:i w:val="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b/>
              </w:rPr>
            </w:pPr>
            <w:r>
              <w:rPr>
                <w:rFonts w:ascii="Arial Narrow" w:hAnsi="Arial Narrow"/>
                <w:b/>
              </w:rPr>
              <w:t>German</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rPr>
            </w:pPr>
            <w:proofErr w:type="gramStart"/>
            <w:r w:rsidRPr="003B5831">
              <w:rPr>
                <w:rFonts w:ascii="Arial Narrow" w:hAnsi="Arial Narrow"/>
              </w:rPr>
              <w:t>good</w:t>
            </w:r>
            <w:proofErr w:type="gramEnd"/>
            <w:r w:rsidRPr="003B5831">
              <w:rPr>
                <w:rFonts w:ascii="Arial Narrow" w:hAnsi="Arial Narrow"/>
              </w:rPr>
              <w:t>, good, good.</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6F26B8" w:rsidRDefault="00704C56" w:rsidP="00704C56">
            <w:pPr>
              <w:pStyle w:val="Aeeaoaeaa2"/>
              <w:widowControl/>
              <w:tabs>
                <w:tab w:val="left" w:pos="-1418"/>
              </w:tabs>
              <w:spacing w:before="20" w:after="20"/>
              <w:ind w:right="33"/>
              <w:rPr>
                <w:rFonts w:ascii="Arial Narrow" w:hAnsi="Arial Narrow"/>
                <w:i w:val="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6F26B8" w:rsidRDefault="00704C56" w:rsidP="00704C56">
            <w:pPr>
              <w:pStyle w:val="Eaoaeaa"/>
              <w:widowControl/>
              <w:spacing w:before="20" w:after="20"/>
              <w:ind w:left="-109"/>
              <w:rPr>
                <w:rFonts w:ascii="Arial Narrow" w:hAnsi="Arial Narrow"/>
                <w:b/>
              </w:rPr>
            </w:pPr>
            <w:r w:rsidRPr="006F26B8">
              <w:rPr>
                <w:rFonts w:ascii="Arial Narrow" w:hAnsi="Arial Narrow"/>
                <w:b/>
              </w:rPr>
              <w:t>French</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rPr>
            </w:pPr>
            <w:proofErr w:type="gramStart"/>
            <w:r>
              <w:rPr>
                <w:rFonts w:ascii="Arial Narrow" w:hAnsi="Arial Narrow"/>
              </w:rPr>
              <w:t>e</w:t>
            </w:r>
            <w:r w:rsidRPr="003B5831">
              <w:rPr>
                <w:rFonts w:ascii="Arial Narrow" w:hAnsi="Arial Narrow"/>
              </w:rPr>
              <w:t>xcellent</w:t>
            </w:r>
            <w:proofErr w:type="gramEnd"/>
            <w:r w:rsidRPr="003B5831">
              <w:rPr>
                <w:rFonts w:ascii="Arial Narrow" w:hAnsi="Arial Narrow"/>
              </w:rPr>
              <w:t xml:space="preserve">, </w:t>
            </w:r>
            <w:r>
              <w:rPr>
                <w:rFonts w:ascii="Arial Narrow" w:hAnsi="Arial Narrow"/>
              </w:rPr>
              <w:t>good</w:t>
            </w:r>
            <w:r w:rsidRPr="003B5831">
              <w:rPr>
                <w:rFonts w:ascii="Arial Narrow" w:hAnsi="Arial Narrow"/>
              </w:rPr>
              <w:t>, excellent.</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6F26B8" w:rsidRDefault="00704C56" w:rsidP="00704C56">
            <w:pPr>
              <w:pStyle w:val="Aeeaoaeaa2"/>
              <w:widowControl/>
              <w:tabs>
                <w:tab w:val="left" w:pos="-1418"/>
              </w:tabs>
              <w:spacing w:before="20" w:after="20"/>
              <w:ind w:right="33"/>
              <w:rPr>
                <w:rFonts w:ascii="Arial Narrow" w:hAnsi="Arial Narrow"/>
                <w:i w:val="0"/>
              </w:rPr>
            </w:pP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6F26B8" w:rsidRDefault="00704C56" w:rsidP="00704C56">
            <w:pPr>
              <w:pStyle w:val="Eaoaeaa"/>
              <w:widowControl/>
              <w:spacing w:before="20" w:after="20"/>
              <w:ind w:left="-109"/>
              <w:rPr>
                <w:rFonts w:ascii="Arial Narrow" w:hAnsi="Arial Narrow"/>
                <w:b/>
              </w:rPr>
            </w:pPr>
            <w:r w:rsidRPr="006F26B8">
              <w:rPr>
                <w:rFonts w:ascii="Arial Narrow" w:hAnsi="Arial Narrow"/>
                <w:b/>
              </w:rPr>
              <w:t>Spanish</w:t>
            </w:r>
          </w:p>
        </w:tc>
      </w:tr>
      <w:tr w:rsidR="00704C56" w:rsidRPr="003B5831" w:rsidTr="00704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34" w:type="dxa"/>
        </w:trPr>
        <w:tc>
          <w:tcPr>
            <w:tcW w:w="2660" w:type="dxa"/>
            <w:gridSpan w:val="2"/>
            <w:tcBorders>
              <w:top w:val="nil"/>
              <w:left w:val="nil"/>
              <w:bottom w:val="nil"/>
              <w:right w:val="nil"/>
            </w:tcBorders>
          </w:tcPr>
          <w:p w:rsidR="00704C56" w:rsidRPr="003B5831" w:rsidRDefault="00704C56" w:rsidP="00704C56">
            <w:pPr>
              <w:pStyle w:val="Aeeaoaeaa2"/>
              <w:widowControl/>
              <w:tabs>
                <w:tab w:val="left" w:pos="-1418"/>
              </w:tabs>
              <w:spacing w:before="20" w:after="20"/>
              <w:ind w:right="33"/>
              <w:rPr>
                <w:rFonts w:ascii="Arial Narrow" w:hAnsi="Arial Narrow"/>
                <w:i w:val="0"/>
              </w:rPr>
            </w:pPr>
            <w:r w:rsidRPr="003B5831">
              <w:rPr>
                <w:rFonts w:ascii="Arial Narrow" w:hAnsi="Arial Narrow"/>
                <w:i w:val="0"/>
              </w:rPr>
              <w:t>Reading, writing and verbal skills</w:t>
            </w:r>
          </w:p>
        </w:tc>
        <w:tc>
          <w:tcPr>
            <w:tcW w:w="284" w:type="dxa"/>
            <w:gridSpan w:val="2"/>
            <w:tcBorders>
              <w:top w:val="nil"/>
              <w:left w:val="nil"/>
              <w:bottom w:val="nil"/>
              <w:right w:val="nil"/>
            </w:tcBorders>
          </w:tcPr>
          <w:p w:rsidR="00704C56" w:rsidRPr="003B5831" w:rsidRDefault="00704C56" w:rsidP="00704C56">
            <w:pPr>
              <w:pStyle w:val="Aaoeeu"/>
              <w:widowControl/>
              <w:spacing w:before="20" w:after="20"/>
              <w:ind w:left="-109"/>
              <w:rPr>
                <w:rFonts w:ascii="Arial Narrow" w:hAnsi="Arial Narrow"/>
              </w:rPr>
            </w:pPr>
          </w:p>
        </w:tc>
        <w:tc>
          <w:tcPr>
            <w:tcW w:w="7229" w:type="dxa"/>
            <w:gridSpan w:val="2"/>
            <w:tcBorders>
              <w:top w:val="nil"/>
              <w:left w:val="nil"/>
              <w:bottom w:val="nil"/>
              <w:right w:val="nil"/>
            </w:tcBorders>
          </w:tcPr>
          <w:p w:rsidR="00704C56" w:rsidRPr="003B5831" w:rsidRDefault="00704C56" w:rsidP="00704C56">
            <w:pPr>
              <w:pStyle w:val="Eaoaeaa"/>
              <w:widowControl/>
              <w:spacing w:before="20" w:after="20"/>
              <w:ind w:left="-109"/>
              <w:rPr>
                <w:rFonts w:ascii="Arial Narrow" w:hAnsi="Arial Narrow"/>
              </w:rPr>
            </w:pPr>
            <w:r>
              <w:rPr>
                <w:rFonts w:ascii="Arial Narrow" w:hAnsi="Arial Narrow"/>
              </w:rPr>
              <w:t>basic, basic, basic</w:t>
            </w:r>
          </w:p>
        </w:tc>
      </w:tr>
    </w:tbl>
    <w:p w:rsidR="00704C56" w:rsidRPr="003B5831" w:rsidRDefault="00704C56" w:rsidP="00704C56">
      <w:pPr>
        <w:pStyle w:val="Aaoeeu"/>
        <w:widowControl/>
        <w:rPr>
          <w:rFonts w:ascii="Arial Narrow" w:hAnsi="Arial Narrow"/>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84"/>
        <w:gridCol w:w="7229"/>
      </w:tblGrid>
      <w:tr w:rsidR="00704C56" w:rsidRPr="003B5831" w:rsidTr="00704C56">
        <w:tc>
          <w:tcPr>
            <w:tcW w:w="2518" w:type="dxa"/>
            <w:tcBorders>
              <w:top w:val="nil"/>
              <w:left w:val="nil"/>
              <w:bottom w:val="nil"/>
              <w:right w:val="nil"/>
            </w:tcBorders>
          </w:tcPr>
          <w:p w:rsidR="00704C56" w:rsidRPr="00DD5356" w:rsidRDefault="00704C56" w:rsidP="00704C56">
            <w:pPr>
              <w:pStyle w:val="Aaoeeu"/>
              <w:widowControl/>
              <w:spacing w:before="20" w:after="20"/>
              <w:ind w:right="33"/>
              <w:jc w:val="right"/>
              <w:rPr>
                <w:rFonts w:ascii="Arial Narrow" w:hAnsi="Arial Narrow"/>
                <w:b/>
                <w:smallCaps/>
                <w:sz w:val="24"/>
              </w:rPr>
            </w:pPr>
            <w:r w:rsidRPr="00DD5356">
              <w:rPr>
                <w:rFonts w:ascii="Arial Narrow" w:hAnsi="Arial Narrow"/>
                <w:b/>
                <w:smallCaps/>
                <w:sz w:val="24"/>
              </w:rPr>
              <w:t xml:space="preserve">Technical and Professional skills </w:t>
            </w:r>
          </w:p>
          <w:p w:rsidR="00704C56" w:rsidRPr="003B5831" w:rsidRDefault="00704C56" w:rsidP="00704C56">
            <w:pPr>
              <w:pStyle w:val="Aeeaoaeaa1"/>
              <w:widowControl/>
              <w:spacing w:before="20" w:after="20"/>
              <w:rPr>
                <w:rFonts w:ascii="Arial Narrow" w:hAnsi="Arial Narrow"/>
                <w:b w:val="0"/>
                <w:smallCaps/>
              </w:rPr>
            </w:pP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tcBorders>
              <w:top w:val="nil"/>
              <w:left w:val="nil"/>
              <w:bottom w:val="nil"/>
              <w:right w:val="nil"/>
            </w:tcBorders>
          </w:tcPr>
          <w:p w:rsidR="00704C56" w:rsidRPr="000C643F" w:rsidRDefault="00704C56" w:rsidP="00704C56">
            <w:pPr>
              <w:pStyle w:val="Eaoaeaa"/>
              <w:widowControl/>
              <w:spacing w:before="20" w:after="20"/>
              <w:rPr>
                <w:rFonts w:ascii="Arial Narrow" w:hAnsi="Arial Narrow"/>
                <w:smallCaps/>
              </w:rPr>
            </w:pPr>
            <w:r w:rsidRPr="000C643F">
              <w:rPr>
                <w:rFonts w:ascii="Arial Narrow" w:hAnsi="Arial Narrow"/>
                <w:smallCaps/>
              </w:rPr>
              <w:t xml:space="preserve">GIS systems </w:t>
            </w:r>
            <w:proofErr w:type="spellStart"/>
            <w:r w:rsidRPr="000C643F">
              <w:rPr>
                <w:rFonts w:ascii="Arial Narrow" w:hAnsi="Arial Narrow"/>
                <w:smallCaps/>
              </w:rPr>
              <w:t>proffesional</w:t>
            </w:r>
            <w:proofErr w:type="spellEnd"/>
            <w:r w:rsidRPr="000C643F">
              <w:rPr>
                <w:rFonts w:ascii="Arial Narrow" w:hAnsi="Arial Narrow"/>
                <w:smallCaps/>
              </w:rPr>
              <w:t xml:space="preserve"> user (ESRI products, ENVI, </w:t>
            </w:r>
            <w:proofErr w:type="spellStart"/>
            <w:r w:rsidRPr="000C643F">
              <w:rPr>
                <w:rFonts w:ascii="Arial Narrow" w:hAnsi="Arial Narrow"/>
                <w:smallCaps/>
              </w:rPr>
              <w:t>Erdas</w:t>
            </w:r>
            <w:proofErr w:type="spellEnd"/>
            <w:r w:rsidRPr="000C643F">
              <w:rPr>
                <w:rFonts w:ascii="Arial Narrow" w:hAnsi="Arial Narrow"/>
                <w:smallCaps/>
              </w:rPr>
              <w:t xml:space="preserve"> Imagine)</w:t>
            </w:r>
            <w:r w:rsidRPr="000C643F">
              <w:t xml:space="preserve"> </w:t>
            </w:r>
            <w:r>
              <w:t xml:space="preserve">, </w:t>
            </w:r>
            <w:r w:rsidRPr="000C643F">
              <w:rPr>
                <w:rFonts w:ascii="Arial Narrow" w:hAnsi="Arial Narrow"/>
                <w:smallCaps/>
              </w:rPr>
              <w:t xml:space="preserve"> Python </w:t>
            </w:r>
          </w:p>
          <w:p w:rsidR="00704C56" w:rsidRPr="003B5831" w:rsidRDefault="00704C56" w:rsidP="00704C56">
            <w:pPr>
              <w:pStyle w:val="Eaoaeaa"/>
              <w:widowControl/>
              <w:spacing w:before="20" w:after="20"/>
              <w:rPr>
                <w:rFonts w:ascii="Arial Narrow" w:hAnsi="Arial Narrow"/>
                <w:smallCaps/>
              </w:rPr>
            </w:pPr>
            <w:r w:rsidRPr="000C643F">
              <w:rPr>
                <w:rFonts w:ascii="Arial Narrow" w:hAnsi="Arial Narrow"/>
                <w:smallCaps/>
              </w:rPr>
              <w:t>Graphical Software (CorelDraw, Photoshop)</w:t>
            </w:r>
            <w:r>
              <w:rPr>
                <w:rFonts w:ascii="Arial Narrow" w:hAnsi="Arial Narrow"/>
                <w:smallCaps/>
              </w:rPr>
              <w:t xml:space="preserve">, </w:t>
            </w:r>
          </w:p>
        </w:tc>
      </w:tr>
      <w:tr w:rsidR="00704C56" w:rsidRPr="003B5831" w:rsidTr="00704C56">
        <w:trPr>
          <w:trHeight w:val="9460"/>
        </w:trPr>
        <w:tc>
          <w:tcPr>
            <w:tcW w:w="2518" w:type="dxa"/>
            <w:tcBorders>
              <w:top w:val="nil"/>
              <w:left w:val="nil"/>
              <w:bottom w:val="nil"/>
              <w:right w:val="nil"/>
            </w:tcBorders>
          </w:tcPr>
          <w:p w:rsidR="00704C56" w:rsidRPr="00DD5356" w:rsidRDefault="00704C56" w:rsidP="00704C56">
            <w:pPr>
              <w:pStyle w:val="Aaoeeu"/>
              <w:widowControl/>
              <w:spacing w:before="20" w:after="20"/>
              <w:ind w:right="33"/>
              <w:jc w:val="right"/>
              <w:rPr>
                <w:rFonts w:ascii="Arial Narrow" w:hAnsi="Arial Narrow"/>
                <w:b/>
                <w:smallCaps/>
                <w:sz w:val="22"/>
              </w:rPr>
            </w:pPr>
            <w:r w:rsidRPr="00DD5356">
              <w:rPr>
                <w:rFonts w:ascii="Arial Narrow" w:hAnsi="Arial Narrow"/>
                <w:b/>
                <w:smallCaps/>
                <w:sz w:val="24"/>
              </w:rPr>
              <w:t>Additional information</w:t>
            </w:r>
          </w:p>
        </w:tc>
        <w:tc>
          <w:tcPr>
            <w:tcW w:w="284" w:type="dxa"/>
            <w:tcBorders>
              <w:top w:val="nil"/>
              <w:left w:val="nil"/>
              <w:bottom w:val="nil"/>
              <w:right w:val="nil"/>
            </w:tcBorders>
          </w:tcPr>
          <w:p w:rsidR="00704C56" w:rsidRPr="003B5831" w:rsidRDefault="00704C56" w:rsidP="00704C56">
            <w:pPr>
              <w:pStyle w:val="Aaoeeu"/>
              <w:widowControl/>
              <w:spacing w:before="20" w:after="20"/>
              <w:jc w:val="right"/>
              <w:rPr>
                <w:rFonts w:ascii="Arial Narrow" w:hAnsi="Arial Narrow"/>
              </w:rPr>
            </w:pPr>
          </w:p>
        </w:tc>
        <w:tc>
          <w:tcPr>
            <w:tcW w:w="7229" w:type="dxa"/>
            <w:tcBorders>
              <w:top w:val="nil"/>
              <w:left w:val="nil"/>
              <w:bottom w:val="nil"/>
              <w:right w:val="nil"/>
            </w:tcBorders>
          </w:tcPr>
          <w:p w:rsidR="00704C56" w:rsidRPr="00EF52D5" w:rsidRDefault="00704C56" w:rsidP="00704C56">
            <w:pPr>
              <w:pStyle w:val="Eaoaeaa"/>
              <w:spacing w:after="20"/>
              <w:rPr>
                <w:rFonts w:ascii="Arial Narrow" w:hAnsi="Arial Narrow"/>
                <w:b/>
                <w:sz w:val="18"/>
                <w:szCs w:val="18"/>
                <w:u w:val="single"/>
              </w:rPr>
            </w:pPr>
            <w:r w:rsidRPr="00EF52D5">
              <w:rPr>
                <w:rFonts w:ascii="Arial Narrow" w:hAnsi="Arial Narrow"/>
                <w:b/>
                <w:sz w:val="18"/>
                <w:szCs w:val="18"/>
                <w:u w:val="single"/>
              </w:rPr>
              <w:t>PROJECTS:</w:t>
            </w:r>
          </w:p>
          <w:p w:rsidR="00704C56" w:rsidRPr="005655C8" w:rsidRDefault="00704C56" w:rsidP="00A04289">
            <w:pPr>
              <w:pStyle w:val="Eaoaeaa"/>
              <w:numPr>
                <w:ilvl w:val="0"/>
                <w:numId w:val="9"/>
              </w:numPr>
              <w:tabs>
                <w:tab w:val="clear" w:pos="4153"/>
                <w:tab w:val="center" w:pos="742"/>
              </w:tabs>
              <w:spacing w:after="20"/>
              <w:rPr>
                <w:rFonts w:ascii="Arial Narrow" w:hAnsi="Arial Narrow"/>
                <w:sz w:val="18"/>
                <w:szCs w:val="18"/>
              </w:rPr>
            </w:pPr>
            <w:r w:rsidRPr="005655C8">
              <w:rPr>
                <w:rFonts w:ascii="Arial Narrow" w:hAnsi="Arial Narrow"/>
                <w:sz w:val="18"/>
                <w:szCs w:val="18"/>
              </w:rPr>
              <w:t>Member of author team of ESTE codes: for group of programs which serve as instruments for source term evaluation and calculation of radiological impacts in case of nuclear / radiological accident or as instruments for impacts evaluation of NPP normal operational radiological effluents.</w:t>
            </w:r>
          </w:p>
          <w:p w:rsidR="00704C56" w:rsidRPr="005655C8" w:rsidRDefault="00704C56" w:rsidP="00A04289">
            <w:pPr>
              <w:pStyle w:val="Eaoaeaa"/>
              <w:numPr>
                <w:ilvl w:val="0"/>
                <w:numId w:val="9"/>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IAEA MODARIA -1 (2011-2015): MODELLING AND DATA FOR RADIOLOGICAL IMPACT ASSESSMENTS (MODARIA) PROGRAMME (Working Group 5: “Uncertainty and Variability Analysis for Assessments of Radiological Impacts Arising from Routine Discharges of Radionuclides”).</w:t>
            </w:r>
          </w:p>
          <w:p w:rsidR="00704C56" w:rsidRPr="005655C8" w:rsidRDefault="00704C56" w:rsidP="00A04289">
            <w:pPr>
              <w:pStyle w:val="Eaoaeaa"/>
              <w:numPr>
                <w:ilvl w:val="0"/>
                <w:numId w:val="9"/>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OECD NEA (2012-2015): “Benchmarking of fast-running software tools used to model releases during nuclear accidents”, document NEA/</w:t>
            </w:r>
            <w:proofErr w:type="gramStart"/>
            <w:r w:rsidRPr="005655C8">
              <w:rPr>
                <w:rFonts w:ascii="Arial Narrow" w:hAnsi="Arial Narrow"/>
                <w:sz w:val="18"/>
                <w:szCs w:val="18"/>
              </w:rPr>
              <w:t>CSNI(</w:t>
            </w:r>
            <w:proofErr w:type="gramEnd"/>
            <w:r w:rsidRPr="005655C8">
              <w:rPr>
                <w:rFonts w:ascii="Arial Narrow" w:hAnsi="Arial Narrow"/>
                <w:sz w:val="18"/>
                <w:szCs w:val="18"/>
              </w:rPr>
              <w:t xml:space="preserve">2015)19. </w:t>
            </w:r>
          </w:p>
          <w:p w:rsidR="00704C56" w:rsidRPr="005655C8" w:rsidRDefault="00704C56" w:rsidP="00A04289">
            <w:pPr>
              <w:pStyle w:val="Eaoaeaa"/>
              <w:numPr>
                <w:ilvl w:val="0"/>
                <w:numId w:val="9"/>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JRC/EC: (2015-2016) UDINEE - Urban Dispersion International Evaluation Exercise (Advancing approaches to the evaluation of urban scale modeling systems).</w:t>
            </w:r>
          </w:p>
          <w:p w:rsidR="00704C56" w:rsidRDefault="00704C56" w:rsidP="00A04289">
            <w:pPr>
              <w:pStyle w:val="Eaoaeaa"/>
              <w:numPr>
                <w:ilvl w:val="0"/>
                <w:numId w:val="9"/>
              </w:numPr>
              <w:tabs>
                <w:tab w:val="clear" w:pos="4153"/>
                <w:tab w:val="center" w:pos="742"/>
              </w:tabs>
              <w:spacing w:after="20"/>
              <w:rPr>
                <w:rFonts w:ascii="Arial Narrow" w:hAnsi="Arial Narrow"/>
                <w:sz w:val="18"/>
                <w:szCs w:val="18"/>
              </w:rPr>
            </w:pPr>
            <w:r w:rsidRPr="005655C8">
              <w:rPr>
                <w:rFonts w:ascii="Arial Narrow" w:hAnsi="Arial Narrow"/>
                <w:sz w:val="18"/>
                <w:szCs w:val="18"/>
              </w:rPr>
              <w:t>Project HORIZON 2020/EURATOM: FASTNET - FAST NUCLEAR EMERGENCY TOOLS, (2015-2019, EC Gran</w:t>
            </w:r>
            <w:r>
              <w:rPr>
                <w:rFonts w:ascii="Arial Narrow" w:hAnsi="Arial Narrow"/>
                <w:sz w:val="18"/>
                <w:szCs w:val="18"/>
              </w:rPr>
              <w:t>t Agreement no.662284).</w:t>
            </w:r>
          </w:p>
          <w:p w:rsidR="00704C56" w:rsidRPr="005655C8" w:rsidRDefault="00704C56" w:rsidP="00A04289">
            <w:pPr>
              <w:pStyle w:val="Eaoaeaa"/>
              <w:numPr>
                <w:ilvl w:val="0"/>
                <w:numId w:val="9"/>
              </w:numPr>
              <w:tabs>
                <w:tab w:val="clear" w:pos="4153"/>
                <w:tab w:val="center" w:pos="742"/>
              </w:tabs>
              <w:spacing w:after="20"/>
              <w:rPr>
                <w:rFonts w:ascii="Arial Narrow" w:hAnsi="Arial Narrow"/>
                <w:sz w:val="18"/>
                <w:szCs w:val="18"/>
              </w:rPr>
            </w:pPr>
            <w:r w:rsidRPr="006F26B8">
              <w:rPr>
                <w:rFonts w:ascii="Arial Narrow" w:hAnsi="Arial Narrow"/>
                <w:sz w:val="18"/>
                <w:szCs w:val="18"/>
              </w:rPr>
              <w:t>Expert consultations to IAEA</w:t>
            </w:r>
          </w:p>
          <w:p w:rsidR="00704C56" w:rsidRPr="005655C8" w:rsidRDefault="00704C56" w:rsidP="00704C56">
            <w:pPr>
              <w:pStyle w:val="Eaoaeaa"/>
              <w:spacing w:after="20"/>
              <w:rPr>
                <w:rFonts w:ascii="Arial Narrow" w:hAnsi="Arial Narrow"/>
                <w:sz w:val="18"/>
                <w:szCs w:val="18"/>
              </w:rPr>
            </w:pPr>
          </w:p>
          <w:p w:rsidR="00704C56" w:rsidRPr="00EF52D5" w:rsidRDefault="00704C56" w:rsidP="00704C56">
            <w:pPr>
              <w:pStyle w:val="Eaoaeaa"/>
              <w:spacing w:after="20"/>
              <w:rPr>
                <w:rFonts w:ascii="Arial Narrow" w:hAnsi="Arial Narrow"/>
                <w:sz w:val="18"/>
                <w:szCs w:val="18"/>
                <w:u w:val="single"/>
              </w:rPr>
            </w:pPr>
            <w:r w:rsidRPr="00EF52D5">
              <w:rPr>
                <w:rFonts w:ascii="Arial Narrow" w:hAnsi="Arial Narrow"/>
                <w:b/>
                <w:sz w:val="18"/>
                <w:szCs w:val="18"/>
                <w:u w:val="single"/>
              </w:rPr>
              <w:t>PUBLICATIONS</w:t>
            </w:r>
            <w:r w:rsidRPr="00EF52D5">
              <w:rPr>
                <w:rFonts w:ascii="Arial Narrow" w:hAnsi="Arial Narrow"/>
                <w:sz w:val="18"/>
                <w:szCs w:val="18"/>
                <w:u w:val="single"/>
              </w:rPr>
              <w:t>:</w:t>
            </w:r>
          </w:p>
          <w:p w:rsidR="00704C56" w:rsidRPr="00EF52D5" w:rsidRDefault="00704C56" w:rsidP="00704C56">
            <w:pPr>
              <w:pStyle w:val="Eaoaeaa"/>
              <w:spacing w:after="20"/>
              <w:rPr>
                <w:rFonts w:ascii="Arial Narrow" w:hAnsi="Arial Narrow"/>
                <w:b/>
                <w:sz w:val="18"/>
                <w:szCs w:val="18"/>
              </w:rPr>
            </w:pPr>
            <w:r w:rsidRPr="00EF52D5">
              <w:rPr>
                <w:rFonts w:ascii="Arial Narrow" w:hAnsi="Arial Narrow"/>
                <w:b/>
                <w:sz w:val="18"/>
                <w:szCs w:val="18"/>
              </w:rPr>
              <w:t>Contributions on scientific conferences</w:t>
            </w:r>
          </w:p>
          <w:p w:rsidR="00704C56" w:rsidRPr="006F26B8" w:rsidRDefault="00704C56" w:rsidP="00A04289">
            <w:pPr>
              <w:pStyle w:val="Eaoaeaa"/>
              <w:numPr>
                <w:ilvl w:val="0"/>
                <w:numId w:val="10"/>
              </w:numPr>
              <w:tabs>
                <w:tab w:val="center" w:pos="742"/>
              </w:tabs>
              <w:spacing w:after="20"/>
              <w:rPr>
                <w:rFonts w:ascii="Arial Narrow" w:hAnsi="Arial Narrow"/>
                <w:sz w:val="18"/>
                <w:szCs w:val="18"/>
              </w:rPr>
            </w:pPr>
            <w:r w:rsidRPr="006F26B8">
              <w:rPr>
                <w:rFonts w:ascii="Arial Narrow" w:hAnsi="Arial Narrow"/>
                <w:sz w:val="18"/>
                <w:szCs w:val="18"/>
              </w:rPr>
              <w:t xml:space="preserve">ČARNÝ, P., SMEJKALOVÁ, E., et al. (2009) ESTE EU - new version with </w:t>
            </w:r>
            <w:proofErr w:type="spellStart"/>
            <w:r w:rsidRPr="006F26B8">
              <w:rPr>
                <w:rFonts w:ascii="Arial Narrow" w:hAnsi="Arial Narrow"/>
                <w:sz w:val="18"/>
                <w:szCs w:val="18"/>
              </w:rPr>
              <w:t>Lagrangian</w:t>
            </w:r>
            <w:proofErr w:type="spellEnd"/>
            <w:r w:rsidRPr="006F26B8">
              <w:rPr>
                <w:rFonts w:ascii="Arial Narrow" w:hAnsi="Arial Narrow"/>
                <w:sz w:val="18"/>
                <w:szCs w:val="18"/>
              </w:rPr>
              <w:t xml:space="preserve"> Particle Model In </w:t>
            </w:r>
            <w:proofErr w:type="spellStart"/>
            <w:r w:rsidRPr="006F26B8">
              <w:rPr>
                <w:rFonts w:ascii="Arial Narrow" w:hAnsi="Arial Narrow"/>
                <w:sz w:val="18"/>
                <w:szCs w:val="18"/>
              </w:rPr>
              <w:t>Sborník</w:t>
            </w:r>
            <w:proofErr w:type="spellEnd"/>
            <w:r w:rsidRPr="006F26B8">
              <w:rPr>
                <w:rFonts w:ascii="Arial Narrow" w:hAnsi="Arial Narrow"/>
                <w:sz w:val="18"/>
                <w:szCs w:val="18"/>
              </w:rPr>
              <w:t xml:space="preserve"> – XXX I. Conference of Radiological Safety, </w:t>
            </w:r>
            <w:proofErr w:type="spellStart"/>
            <w:r w:rsidRPr="006F26B8">
              <w:rPr>
                <w:rFonts w:ascii="Arial Narrow" w:hAnsi="Arial Narrow"/>
                <w:sz w:val="18"/>
                <w:szCs w:val="18"/>
              </w:rPr>
              <w:t>Kouty</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nad</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Desnou</w:t>
            </w:r>
            <w:proofErr w:type="spellEnd"/>
            <w:r w:rsidRPr="006F26B8">
              <w:rPr>
                <w:rFonts w:ascii="Arial Narrow" w:hAnsi="Arial Narrow"/>
                <w:sz w:val="18"/>
                <w:szCs w:val="18"/>
              </w:rPr>
              <w:t>, Czech republic, ISBN 978-80-01-04430-8</w:t>
            </w:r>
          </w:p>
          <w:p w:rsidR="00704C56" w:rsidRPr="006F26B8" w:rsidRDefault="00704C56" w:rsidP="00A04289">
            <w:pPr>
              <w:pStyle w:val="Eaoaeaa"/>
              <w:numPr>
                <w:ilvl w:val="0"/>
                <w:numId w:val="10"/>
              </w:numPr>
              <w:tabs>
                <w:tab w:val="center" w:pos="742"/>
              </w:tabs>
              <w:spacing w:after="20"/>
              <w:rPr>
                <w:rFonts w:ascii="Arial Narrow" w:hAnsi="Arial Narrow"/>
                <w:sz w:val="18"/>
                <w:szCs w:val="18"/>
              </w:rPr>
            </w:pPr>
            <w:r w:rsidRPr="006F26B8">
              <w:rPr>
                <w:rFonts w:ascii="Arial Narrow" w:hAnsi="Arial Narrow"/>
                <w:sz w:val="18"/>
                <w:szCs w:val="18"/>
              </w:rPr>
              <w:t xml:space="preserve">ČARNÝ, P., SMEJKALOVÁ, E., et al. (2009) ESTE EDU- large update of decision support system for the Crisis Staff of the SÚJB ČR. In </w:t>
            </w:r>
            <w:proofErr w:type="spellStart"/>
            <w:r w:rsidRPr="006F26B8">
              <w:rPr>
                <w:rFonts w:ascii="Arial Narrow" w:hAnsi="Arial Narrow"/>
                <w:sz w:val="18"/>
                <w:szCs w:val="18"/>
              </w:rPr>
              <w:t>Sborník</w:t>
            </w:r>
            <w:proofErr w:type="spellEnd"/>
            <w:r w:rsidRPr="006F26B8">
              <w:rPr>
                <w:rFonts w:ascii="Arial Narrow" w:hAnsi="Arial Narrow"/>
                <w:sz w:val="18"/>
                <w:szCs w:val="18"/>
              </w:rPr>
              <w:t xml:space="preserve"> – XXX I. Conference of Radiological Safety, </w:t>
            </w:r>
            <w:proofErr w:type="spellStart"/>
            <w:r w:rsidRPr="006F26B8">
              <w:rPr>
                <w:rFonts w:ascii="Arial Narrow" w:hAnsi="Arial Narrow"/>
                <w:sz w:val="18"/>
                <w:szCs w:val="18"/>
              </w:rPr>
              <w:t>Kouty</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nad</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Desnou</w:t>
            </w:r>
            <w:proofErr w:type="spellEnd"/>
            <w:r w:rsidRPr="006F26B8">
              <w:rPr>
                <w:rFonts w:ascii="Arial Narrow" w:hAnsi="Arial Narrow"/>
                <w:sz w:val="18"/>
                <w:szCs w:val="18"/>
              </w:rPr>
              <w:t>, Czech republic, ISBN 978-80-01-04430-8</w:t>
            </w:r>
          </w:p>
          <w:p w:rsidR="00704C56" w:rsidRPr="006F26B8" w:rsidRDefault="00704C56" w:rsidP="00A04289">
            <w:pPr>
              <w:pStyle w:val="Eaoaeaa"/>
              <w:numPr>
                <w:ilvl w:val="0"/>
                <w:numId w:val="10"/>
              </w:numPr>
              <w:tabs>
                <w:tab w:val="center" w:pos="742"/>
              </w:tabs>
              <w:spacing w:after="20"/>
              <w:rPr>
                <w:rFonts w:ascii="Arial Narrow" w:hAnsi="Arial Narrow"/>
                <w:sz w:val="18"/>
                <w:szCs w:val="18"/>
              </w:rPr>
            </w:pPr>
            <w:r w:rsidRPr="006F26B8">
              <w:rPr>
                <w:rFonts w:ascii="Arial Narrow" w:hAnsi="Arial Narrow"/>
                <w:sz w:val="18"/>
                <w:szCs w:val="18"/>
              </w:rPr>
              <w:t xml:space="preserve">ČARNÝ, P., SMEJKALOVÁ, E., et al. (2010) ESTE Annual Impacts. In Collection of Abstracts – XXX II. Conference of Radiological Safety, </w:t>
            </w:r>
            <w:proofErr w:type="spellStart"/>
            <w:r w:rsidRPr="006F26B8">
              <w:rPr>
                <w:rFonts w:ascii="Arial Narrow" w:hAnsi="Arial Narrow"/>
                <w:sz w:val="18"/>
                <w:szCs w:val="18"/>
              </w:rPr>
              <w:t>Třeboň</w:t>
            </w:r>
            <w:proofErr w:type="spellEnd"/>
            <w:r w:rsidRPr="006F26B8">
              <w:rPr>
                <w:rFonts w:ascii="Arial Narrow" w:hAnsi="Arial Narrow"/>
                <w:sz w:val="18"/>
                <w:szCs w:val="18"/>
              </w:rPr>
              <w:t>, Czech republic, ISBN 978-80-01-04647-0</w:t>
            </w:r>
          </w:p>
          <w:p w:rsidR="00704C56" w:rsidRPr="006F26B8" w:rsidRDefault="00704C56" w:rsidP="00A04289">
            <w:pPr>
              <w:pStyle w:val="Eaoaeaa"/>
              <w:numPr>
                <w:ilvl w:val="0"/>
                <w:numId w:val="10"/>
              </w:numPr>
              <w:tabs>
                <w:tab w:val="center" w:pos="742"/>
              </w:tabs>
              <w:spacing w:after="20"/>
              <w:rPr>
                <w:rFonts w:ascii="Arial Narrow" w:hAnsi="Arial Narrow"/>
                <w:sz w:val="18"/>
                <w:szCs w:val="18"/>
              </w:rPr>
            </w:pPr>
            <w:r w:rsidRPr="006F26B8">
              <w:rPr>
                <w:rFonts w:ascii="Arial Narrow" w:hAnsi="Arial Narrow"/>
                <w:sz w:val="18"/>
                <w:szCs w:val="18"/>
              </w:rPr>
              <w:t xml:space="preserve">SUCHOŇ, D., SMEJKALOVÁ, E., et al. (2010) Parallel Computing For Radiological Impacts Assessment </w:t>
            </w:r>
            <w:proofErr w:type="gramStart"/>
            <w:r w:rsidRPr="006F26B8">
              <w:rPr>
                <w:rFonts w:ascii="Arial Narrow" w:hAnsi="Arial Narrow"/>
                <w:sz w:val="18"/>
                <w:szCs w:val="18"/>
              </w:rPr>
              <w:t>During</w:t>
            </w:r>
            <w:proofErr w:type="gramEnd"/>
            <w:r w:rsidRPr="006F26B8">
              <w:rPr>
                <w:rFonts w:ascii="Arial Narrow" w:hAnsi="Arial Narrow"/>
                <w:sz w:val="18"/>
                <w:szCs w:val="18"/>
              </w:rPr>
              <w:t xml:space="preserve"> Nuclear Accident. In: Joint International Conference on Supercomputing in Nuclear Applications and Monte Carlo 2010 (SNA + MC2010) 2010.Tokyo, Japan</w:t>
            </w:r>
          </w:p>
          <w:p w:rsidR="00704C56" w:rsidRPr="005655C8" w:rsidRDefault="00704C56" w:rsidP="00704C56">
            <w:pPr>
              <w:pStyle w:val="Eaoaeaa"/>
              <w:spacing w:after="20"/>
              <w:rPr>
                <w:rFonts w:ascii="Arial Narrow" w:hAnsi="Arial Narrow"/>
                <w:b/>
                <w:sz w:val="18"/>
                <w:szCs w:val="18"/>
              </w:rPr>
            </w:pPr>
            <w:r>
              <w:rPr>
                <w:rFonts w:ascii="Arial Narrow" w:hAnsi="Arial Narrow"/>
                <w:b/>
                <w:sz w:val="18"/>
                <w:szCs w:val="18"/>
              </w:rPr>
              <w:t>SPECIAL COURSES, Workshops:</w:t>
            </w:r>
          </w:p>
          <w:p w:rsidR="00704C56" w:rsidRPr="006F26B8" w:rsidRDefault="00704C56" w:rsidP="00A04289">
            <w:pPr>
              <w:pStyle w:val="Eaoaeaa"/>
              <w:numPr>
                <w:ilvl w:val="0"/>
                <w:numId w:val="11"/>
              </w:numPr>
              <w:tabs>
                <w:tab w:val="center" w:pos="742"/>
              </w:tabs>
              <w:spacing w:after="20"/>
              <w:rPr>
                <w:rFonts w:ascii="Arial Narrow" w:hAnsi="Arial Narrow"/>
                <w:sz w:val="18"/>
                <w:szCs w:val="18"/>
              </w:rPr>
            </w:pPr>
            <w:r w:rsidRPr="006F26B8">
              <w:rPr>
                <w:rFonts w:ascii="Arial Narrow" w:hAnsi="Arial Narrow"/>
                <w:sz w:val="18"/>
                <w:szCs w:val="18"/>
              </w:rPr>
              <w:t xml:space="preserve">10.10-13.10.2011 -Workshop "Parallel computation in modelling of radioactivity and Methods of remote sensing", Trnava. Workshop was organizes in the frame of the project "Research, development and application of advanced methods of geoinformatics, remote sensing and methods of parallel computation based on advanced hardware and software instruments, which enable parallel processing. Application </w:t>
            </w:r>
            <w:proofErr w:type="gramStart"/>
            <w:r w:rsidRPr="006F26B8">
              <w:rPr>
                <w:rFonts w:ascii="Arial Narrow" w:hAnsi="Arial Narrow"/>
                <w:sz w:val="18"/>
                <w:szCs w:val="18"/>
              </w:rPr>
              <w:t>of  advanced</w:t>
            </w:r>
            <w:proofErr w:type="gramEnd"/>
            <w:r w:rsidRPr="006F26B8">
              <w:rPr>
                <w:rFonts w:ascii="Arial Narrow" w:hAnsi="Arial Narrow"/>
                <w:sz w:val="18"/>
                <w:szCs w:val="18"/>
              </w:rPr>
              <w:t xml:space="preserve"> sophisticated methods in radioactivity modeling and other pollutants modeling in the environment."</w:t>
            </w:r>
          </w:p>
          <w:p w:rsidR="00704C56" w:rsidRPr="006F26B8" w:rsidRDefault="00704C56" w:rsidP="00A04289">
            <w:pPr>
              <w:pStyle w:val="Eaoaeaa"/>
              <w:numPr>
                <w:ilvl w:val="0"/>
                <w:numId w:val="11"/>
              </w:numPr>
              <w:tabs>
                <w:tab w:val="center" w:pos="742"/>
              </w:tabs>
              <w:spacing w:after="20"/>
              <w:rPr>
                <w:rFonts w:ascii="Arial Narrow" w:hAnsi="Arial Narrow"/>
                <w:sz w:val="18"/>
                <w:szCs w:val="18"/>
              </w:rPr>
            </w:pPr>
            <w:r w:rsidRPr="006F26B8">
              <w:rPr>
                <w:rFonts w:ascii="Arial Narrow" w:hAnsi="Arial Narrow"/>
                <w:sz w:val="18"/>
                <w:szCs w:val="18"/>
              </w:rPr>
              <w:t xml:space="preserve">14.-15.5.2009, European Space Agency Workshop, Slovakia. Topic "Detection of changes on </w:t>
            </w:r>
            <w:proofErr w:type="spellStart"/>
            <w:r w:rsidRPr="006F26B8">
              <w:rPr>
                <w:rFonts w:ascii="Arial Narrow" w:hAnsi="Arial Narrow"/>
                <w:sz w:val="18"/>
                <w:szCs w:val="18"/>
              </w:rPr>
              <w:t>landsurface</w:t>
            </w:r>
            <w:proofErr w:type="spellEnd"/>
            <w:r w:rsidRPr="006F26B8">
              <w:rPr>
                <w:rFonts w:ascii="Arial Narrow" w:hAnsi="Arial Narrow"/>
                <w:sz w:val="18"/>
                <w:szCs w:val="18"/>
              </w:rPr>
              <w:t xml:space="preserve"> using remote sensing radar data"</w:t>
            </w:r>
          </w:p>
          <w:p w:rsidR="00704C56" w:rsidRPr="006F26B8" w:rsidRDefault="00704C56" w:rsidP="00A04289">
            <w:pPr>
              <w:pStyle w:val="Eaoaeaa"/>
              <w:numPr>
                <w:ilvl w:val="0"/>
                <w:numId w:val="11"/>
              </w:numPr>
              <w:tabs>
                <w:tab w:val="center" w:pos="742"/>
              </w:tabs>
              <w:spacing w:after="20"/>
              <w:rPr>
                <w:rFonts w:ascii="Arial Narrow" w:hAnsi="Arial Narrow"/>
                <w:sz w:val="18"/>
                <w:szCs w:val="18"/>
              </w:rPr>
            </w:pPr>
            <w:r w:rsidRPr="006F26B8">
              <w:rPr>
                <w:rFonts w:ascii="Arial Narrow" w:hAnsi="Arial Narrow"/>
                <w:sz w:val="18"/>
                <w:szCs w:val="18"/>
              </w:rPr>
              <w:t>11/2007 - Nuclear Emergency Preparedness workshop, Štrbské Pleso, High Tatras, Slovakia</w:t>
            </w:r>
          </w:p>
          <w:p w:rsidR="00704C56" w:rsidRPr="003B5831" w:rsidRDefault="00704C56" w:rsidP="00A04289">
            <w:pPr>
              <w:pStyle w:val="ABmerit"/>
              <w:numPr>
                <w:ilvl w:val="0"/>
                <w:numId w:val="11"/>
              </w:numPr>
              <w:tabs>
                <w:tab w:val="center" w:pos="742"/>
              </w:tabs>
              <w:spacing w:line="240" w:lineRule="auto"/>
              <w:rPr>
                <w:rFonts w:ascii="Arial Narrow" w:hAnsi="Arial Narrow"/>
                <w:sz w:val="18"/>
                <w:szCs w:val="18"/>
                <w:lang w:val="en-US"/>
              </w:rPr>
            </w:pPr>
            <w:r w:rsidRPr="006F26B8">
              <w:rPr>
                <w:rFonts w:ascii="Arial Narrow" w:hAnsi="Arial Narrow"/>
                <w:sz w:val="18"/>
                <w:szCs w:val="18"/>
              </w:rPr>
              <w:t xml:space="preserve">01/ 2005 –05/2005, Mobile Internet </w:t>
            </w:r>
            <w:proofErr w:type="spellStart"/>
            <w:r w:rsidRPr="006F26B8">
              <w:rPr>
                <w:rFonts w:ascii="Arial Narrow" w:hAnsi="Arial Narrow"/>
                <w:sz w:val="18"/>
                <w:szCs w:val="18"/>
              </w:rPr>
              <w:t>Learning</w:t>
            </w:r>
            <w:proofErr w:type="spellEnd"/>
            <w:r w:rsidRPr="006F26B8">
              <w:rPr>
                <w:rFonts w:ascii="Arial Narrow" w:hAnsi="Arial Narrow"/>
                <w:sz w:val="18"/>
                <w:szCs w:val="18"/>
              </w:rPr>
              <w:t xml:space="preserve"> Environment </w:t>
            </w:r>
            <w:proofErr w:type="spellStart"/>
            <w:r w:rsidRPr="006F26B8">
              <w:rPr>
                <w:rFonts w:ascii="Arial Narrow" w:hAnsi="Arial Narrow"/>
                <w:sz w:val="18"/>
                <w:szCs w:val="18"/>
              </w:rPr>
              <w:t>course</w:t>
            </w:r>
            <w:proofErr w:type="spellEnd"/>
            <w:r w:rsidRPr="006F26B8">
              <w:rPr>
                <w:rFonts w:ascii="Arial Narrow" w:hAnsi="Arial Narrow"/>
                <w:sz w:val="18"/>
                <w:szCs w:val="18"/>
              </w:rPr>
              <w:t xml:space="preserve"> v </w:t>
            </w:r>
            <w:proofErr w:type="spellStart"/>
            <w:r w:rsidRPr="006F26B8">
              <w:rPr>
                <w:rFonts w:ascii="Arial Narrow" w:hAnsi="Arial Narrow"/>
                <w:sz w:val="18"/>
                <w:szCs w:val="18"/>
              </w:rPr>
              <w:t>Institute</w:t>
            </w:r>
            <w:proofErr w:type="spellEnd"/>
            <w:r w:rsidRPr="006F26B8">
              <w:rPr>
                <w:rFonts w:ascii="Arial Narrow" w:hAnsi="Arial Narrow"/>
                <w:sz w:val="18"/>
                <w:szCs w:val="18"/>
              </w:rPr>
              <w:t xml:space="preserve"> of </w:t>
            </w:r>
            <w:proofErr w:type="spellStart"/>
            <w:r w:rsidRPr="006F26B8">
              <w:rPr>
                <w:rFonts w:ascii="Arial Narrow" w:hAnsi="Arial Narrow"/>
                <w:sz w:val="18"/>
                <w:szCs w:val="18"/>
              </w:rPr>
              <w:t>Technology</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Oulu</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Polytechnic</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Oulu</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Finland</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Socrates</w:t>
            </w:r>
            <w:proofErr w:type="spellEnd"/>
            <w:r w:rsidRPr="006F26B8">
              <w:rPr>
                <w:rFonts w:ascii="Arial Narrow" w:hAnsi="Arial Narrow"/>
                <w:sz w:val="18"/>
                <w:szCs w:val="18"/>
              </w:rPr>
              <w:t xml:space="preserve">-Erasmus program). </w:t>
            </w:r>
            <w:proofErr w:type="spellStart"/>
            <w:r w:rsidRPr="006F26B8">
              <w:rPr>
                <w:rFonts w:ascii="Arial Narrow" w:hAnsi="Arial Narrow"/>
                <w:sz w:val="18"/>
                <w:szCs w:val="18"/>
              </w:rPr>
              <w:t>Relevant</w:t>
            </w:r>
            <w:proofErr w:type="spellEnd"/>
            <w:r w:rsidRPr="006F26B8">
              <w:rPr>
                <w:rFonts w:ascii="Arial Narrow" w:hAnsi="Arial Narrow"/>
                <w:sz w:val="18"/>
                <w:szCs w:val="18"/>
              </w:rPr>
              <w:t xml:space="preserve"> </w:t>
            </w:r>
            <w:proofErr w:type="spellStart"/>
            <w:r w:rsidRPr="006F26B8">
              <w:rPr>
                <w:rFonts w:ascii="Arial Narrow" w:hAnsi="Arial Narrow"/>
                <w:sz w:val="18"/>
                <w:szCs w:val="18"/>
              </w:rPr>
              <w:t>courses</w:t>
            </w:r>
            <w:proofErr w:type="spellEnd"/>
            <w:r w:rsidRPr="006F26B8">
              <w:rPr>
                <w:rFonts w:ascii="Arial Narrow" w:hAnsi="Arial Narrow"/>
                <w:sz w:val="18"/>
                <w:szCs w:val="18"/>
              </w:rPr>
              <w:t xml:space="preserve"> : </w:t>
            </w:r>
            <w:proofErr w:type="spellStart"/>
            <w:r w:rsidRPr="006F26B8">
              <w:rPr>
                <w:rFonts w:ascii="Arial Narrow" w:hAnsi="Arial Narrow"/>
                <w:sz w:val="18"/>
                <w:szCs w:val="18"/>
              </w:rPr>
              <w:t>Multimedia</w:t>
            </w:r>
            <w:proofErr w:type="spellEnd"/>
            <w:r w:rsidRPr="006F26B8">
              <w:rPr>
                <w:rFonts w:ascii="Arial Narrow" w:hAnsi="Arial Narrow"/>
                <w:sz w:val="18"/>
                <w:szCs w:val="18"/>
              </w:rPr>
              <w:t>, HTM, PHP</w:t>
            </w:r>
          </w:p>
        </w:tc>
      </w:tr>
    </w:tbl>
    <w:p w:rsidR="00704C56" w:rsidRPr="003B5831" w:rsidRDefault="00704C56" w:rsidP="00AC06EB">
      <w:pPr>
        <w:pStyle w:val="Heading1"/>
      </w:pPr>
      <w:r w:rsidRPr="003B5831">
        <w:br w:type="page"/>
      </w:r>
      <w:bookmarkStart w:id="20" w:name="_Toc499631535"/>
      <w:bookmarkStart w:id="21" w:name="_Toc499650246"/>
      <w:bookmarkStart w:id="22" w:name="_Toc499812921"/>
      <w:bookmarkStart w:id="23" w:name="_Toc510011323"/>
      <w:bookmarkStart w:id="24" w:name="_Toc510014828"/>
      <w:r w:rsidR="00316F34">
        <w:t>Preliminary p</w:t>
      </w:r>
      <w:r w:rsidRPr="003B5831">
        <w:t>roposal of initial training program</w:t>
      </w:r>
      <w:bookmarkEnd w:id="20"/>
      <w:bookmarkEnd w:id="21"/>
      <w:bookmarkEnd w:id="22"/>
      <w:bookmarkEnd w:id="23"/>
      <w:bookmarkEnd w:id="24"/>
    </w:p>
    <w:p w:rsidR="00704C56" w:rsidRPr="003B5831" w:rsidRDefault="00704C56" w:rsidP="00704C56">
      <w:pPr>
        <w:rPr>
          <w:rFonts w:ascii="Verdana" w:hAnsi="Verdana"/>
          <w:sz w:val="20"/>
          <w:szCs w:val="20"/>
        </w:rPr>
      </w:pPr>
    </w:p>
    <w:tbl>
      <w:tblPr>
        <w:tblStyle w:val="TableGrid"/>
        <w:tblW w:w="0" w:type="auto"/>
        <w:tblLook w:val="04A0" w:firstRow="1" w:lastRow="0" w:firstColumn="1" w:lastColumn="0" w:noHBand="0" w:noVBand="1"/>
      </w:tblPr>
      <w:tblGrid>
        <w:gridCol w:w="704"/>
        <w:gridCol w:w="8363"/>
      </w:tblGrid>
      <w:tr w:rsidR="00704C56" w:rsidRPr="003B5831" w:rsidTr="00704C56">
        <w:tc>
          <w:tcPr>
            <w:tcW w:w="9067" w:type="dxa"/>
            <w:gridSpan w:val="2"/>
            <w:shd w:val="clear" w:color="auto" w:fill="D9D9D9" w:themeFill="background1" w:themeFillShade="D9"/>
          </w:tcPr>
          <w:p w:rsidR="00704C56" w:rsidRPr="003B5831" w:rsidRDefault="00704C56" w:rsidP="00704C56">
            <w:pPr>
              <w:rPr>
                <w:rFonts w:ascii="Calibri" w:hAnsi="Calibri"/>
                <w:b/>
                <w:sz w:val="20"/>
                <w:szCs w:val="20"/>
              </w:rPr>
            </w:pPr>
            <w:r w:rsidRPr="003B5831">
              <w:rPr>
                <w:rFonts w:ascii="Calibri" w:hAnsi="Calibri"/>
                <w:b/>
                <w:sz w:val="20"/>
                <w:szCs w:val="20"/>
              </w:rPr>
              <w:t>Day 1:</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1.</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Introduction.</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2.</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 xml:space="preserve">General introduction of delivered and implemented SW </w:t>
            </w:r>
            <w:r w:rsidRPr="003B5831">
              <w:rPr>
                <w:rFonts w:ascii="Calibri" w:hAnsi="Calibri"/>
                <w:b/>
                <w:sz w:val="20"/>
                <w:szCs w:val="20"/>
              </w:rPr>
              <w:t>ESTE Annual Impacts</w:t>
            </w:r>
            <w:r w:rsidRPr="003B5831">
              <w:rPr>
                <w:rFonts w:ascii="Calibri" w:hAnsi="Calibri"/>
                <w:sz w:val="20"/>
                <w:szCs w:val="20"/>
              </w:rPr>
              <w:t xml:space="preserve">, for calculation of radiological impacts to inhabitants due to routine discharges (atmospheric and liquid). </w:t>
            </w:r>
          </w:p>
          <w:p w:rsidR="00704C56" w:rsidRPr="003B5831" w:rsidRDefault="00704C56" w:rsidP="00704C56">
            <w:pPr>
              <w:rPr>
                <w:rFonts w:ascii="Calibri" w:hAnsi="Calibri"/>
                <w:sz w:val="20"/>
                <w:szCs w:val="20"/>
              </w:rPr>
            </w:pPr>
            <w:r w:rsidRPr="003B5831">
              <w:rPr>
                <w:rFonts w:ascii="Calibri" w:hAnsi="Calibri"/>
                <w:sz w:val="20"/>
                <w:szCs w:val="20"/>
              </w:rPr>
              <w:t>Scheme of implementation at the premises of the End-User.</w:t>
            </w:r>
          </w:p>
          <w:p w:rsidR="00704C56" w:rsidRPr="003B5831" w:rsidRDefault="00704C56" w:rsidP="00704C56">
            <w:pPr>
              <w:rPr>
                <w:rFonts w:ascii="Calibri" w:hAnsi="Calibri"/>
                <w:sz w:val="20"/>
                <w:szCs w:val="20"/>
              </w:rPr>
            </w:pPr>
            <w:r w:rsidRPr="003B5831">
              <w:rPr>
                <w:rFonts w:ascii="Calibri" w:hAnsi="Calibri"/>
                <w:sz w:val="20"/>
                <w:szCs w:val="20"/>
              </w:rPr>
              <w:t>Short overview of basic functions of the SW delivered.</w:t>
            </w:r>
          </w:p>
          <w:p w:rsidR="00704C56" w:rsidRDefault="00704C56" w:rsidP="00704C56">
            <w:pPr>
              <w:rPr>
                <w:rFonts w:ascii="Calibri" w:hAnsi="Calibri"/>
                <w:sz w:val="20"/>
                <w:szCs w:val="20"/>
              </w:rPr>
            </w:pPr>
            <w:r w:rsidRPr="003B5831">
              <w:rPr>
                <w:rFonts w:ascii="Calibri" w:hAnsi="Calibri"/>
                <w:sz w:val="20"/>
                <w:szCs w:val="20"/>
              </w:rPr>
              <w:t xml:space="preserve">Short overview of input data needed for calculations. </w:t>
            </w:r>
          </w:p>
          <w:p w:rsidR="00704C56" w:rsidRPr="003B5831" w:rsidRDefault="00704C56" w:rsidP="00704C56">
            <w:pPr>
              <w:rPr>
                <w:rFonts w:ascii="Calibri" w:hAnsi="Calibri"/>
                <w:sz w:val="20"/>
                <w:szCs w:val="20"/>
              </w:rPr>
            </w:pP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3.</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 xml:space="preserve">General introduction of the SW </w:t>
            </w:r>
            <w:r w:rsidRPr="003B5831">
              <w:rPr>
                <w:rFonts w:ascii="Calibri" w:hAnsi="Calibri"/>
                <w:b/>
                <w:sz w:val="20"/>
                <w:szCs w:val="20"/>
              </w:rPr>
              <w:t>ESTE Bushehr</w:t>
            </w:r>
            <w:r w:rsidRPr="003B5831">
              <w:rPr>
                <w:rFonts w:ascii="Calibri" w:hAnsi="Calibri"/>
                <w:sz w:val="20"/>
                <w:szCs w:val="20"/>
              </w:rPr>
              <w:t xml:space="preserve">, as Decision Support System (DSS) for the crisis staff of Bushehr NPP: </w:t>
            </w:r>
            <w:r w:rsidRPr="003B5831">
              <w:rPr>
                <w:rFonts w:ascii="Calibri" w:hAnsi="Calibri"/>
                <w:b/>
                <w:sz w:val="20"/>
                <w:szCs w:val="20"/>
              </w:rPr>
              <w:t>ESTE Bushehr</w:t>
            </w:r>
            <w:r w:rsidRPr="003B5831">
              <w:rPr>
                <w:rFonts w:ascii="Calibri" w:hAnsi="Calibri"/>
                <w:sz w:val="20"/>
                <w:szCs w:val="20"/>
              </w:rPr>
              <w:t xml:space="preserve"> as system for: </w:t>
            </w:r>
          </w:p>
          <w:p w:rsidR="00704C56" w:rsidRPr="003B5831" w:rsidRDefault="00704C56" w:rsidP="00704C56">
            <w:pPr>
              <w:rPr>
                <w:rFonts w:ascii="Calibri" w:hAnsi="Calibri"/>
                <w:sz w:val="20"/>
                <w:szCs w:val="20"/>
              </w:rPr>
            </w:pPr>
            <w:r w:rsidRPr="003B5831">
              <w:rPr>
                <w:rFonts w:ascii="Calibri" w:hAnsi="Calibri"/>
                <w:sz w:val="20"/>
                <w:szCs w:val="20"/>
              </w:rPr>
              <w:t xml:space="preserve">identification of symptoms of initiating event, </w:t>
            </w:r>
          </w:p>
          <w:p w:rsidR="00704C56" w:rsidRPr="003B5831" w:rsidRDefault="00704C56" w:rsidP="00704C56">
            <w:pPr>
              <w:rPr>
                <w:rFonts w:ascii="Calibri" w:hAnsi="Calibri"/>
                <w:sz w:val="20"/>
                <w:szCs w:val="20"/>
              </w:rPr>
            </w:pPr>
            <w:r w:rsidRPr="003B5831">
              <w:rPr>
                <w:rFonts w:ascii="Calibri" w:hAnsi="Calibri"/>
                <w:sz w:val="20"/>
                <w:szCs w:val="20"/>
              </w:rPr>
              <w:t xml:space="preserve">identification of symptoms of the state of reactor core, </w:t>
            </w:r>
          </w:p>
          <w:p w:rsidR="00704C56" w:rsidRPr="003B5831" w:rsidRDefault="00704C56" w:rsidP="00704C56">
            <w:pPr>
              <w:rPr>
                <w:rFonts w:ascii="Calibri" w:hAnsi="Calibri"/>
                <w:sz w:val="20"/>
                <w:szCs w:val="20"/>
              </w:rPr>
            </w:pPr>
            <w:r w:rsidRPr="003B5831">
              <w:rPr>
                <w:rFonts w:ascii="Calibri" w:hAnsi="Calibri"/>
                <w:sz w:val="20"/>
                <w:szCs w:val="20"/>
              </w:rPr>
              <w:t xml:space="preserve">identification of symptoms of the state of spent fuel pool, </w:t>
            </w:r>
          </w:p>
          <w:p w:rsidR="00704C56" w:rsidRPr="003B5831" w:rsidRDefault="00704C56" w:rsidP="00704C56">
            <w:pPr>
              <w:rPr>
                <w:rFonts w:ascii="Calibri" w:hAnsi="Calibri"/>
                <w:sz w:val="20"/>
                <w:szCs w:val="20"/>
              </w:rPr>
            </w:pPr>
            <w:r w:rsidRPr="003B5831">
              <w:rPr>
                <w:rFonts w:ascii="Calibri" w:hAnsi="Calibri"/>
                <w:sz w:val="20"/>
                <w:szCs w:val="20"/>
              </w:rPr>
              <w:t xml:space="preserve">identification of symptoms of the state of containment, </w:t>
            </w:r>
          </w:p>
          <w:p w:rsidR="00704C56" w:rsidRPr="003B5831" w:rsidRDefault="00704C56" w:rsidP="00704C56">
            <w:pPr>
              <w:rPr>
                <w:rFonts w:ascii="Calibri" w:hAnsi="Calibri"/>
                <w:sz w:val="20"/>
                <w:szCs w:val="20"/>
              </w:rPr>
            </w:pPr>
            <w:r w:rsidRPr="003B5831">
              <w:rPr>
                <w:rFonts w:ascii="Calibri" w:hAnsi="Calibri"/>
                <w:sz w:val="20"/>
                <w:szCs w:val="20"/>
              </w:rPr>
              <w:t>prediction of the source term,</w:t>
            </w:r>
          </w:p>
          <w:p w:rsidR="00704C56" w:rsidRPr="003B5831" w:rsidRDefault="00704C56" w:rsidP="00704C56">
            <w:pPr>
              <w:rPr>
                <w:rFonts w:ascii="Calibri" w:hAnsi="Calibri"/>
                <w:sz w:val="20"/>
                <w:szCs w:val="20"/>
              </w:rPr>
            </w:pPr>
            <w:r w:rsidRPr="003B5831">
              <w:rPr>
                <w:rFonts w:ascii="Calibri" w:hAnsi="Calibri"/>
                <w:sz w:val="20"/>
                <w:szCs w:val="20"/>
              </w:rPr>
              <w:t>identification of symptoms of really observed release to the atmosphere of the environment,</w:t>
            </w:r>
          </w:p>
          <w:p w:rsidR="00704C56" w:rsidRPr="003B5831" w:rsidRDefault="00704C56" w:rsidP="00704C56">
            <w:pPr>
              <w:rPr>
                <w:rFonts w:ascii="Calibri" w:hAnsi="Calibri"/>
                <w:sz w:val="20"/>
                <w:szCs w:val="20"/>
              </w:rPr>
            </w:pPr>
            <w:r w:rsidRPr="003B5831">
              <w:rPr>
                <w:rFonts w:ascii="Calibri" w:hAnsi="Calibri"/>
                <w:sz w:val="20"/>
                <w:szCs w:val="20"/>
              </w:rPr>
              <w:t>calculation of dispersion of radionuclides in the atmosphere of the envir</w:t>
            </w:r>
            <w:r>
              <w:rPr>
                <w:rFonts w:ascii="Calibri" w:hAnsi="Calibri"/>
                <w:sz w:val="20"/>
                <w:szCs w:val="20"/>
              </w:rPr>
              <w:t>7</w:t>
            </w:r>
            <w:r w:rsidRPr="003B5831">
              <w:rPr>
                <w:rFonts w:ascii="Calibri" w:hAnsi="Calibri"/>
                <w:sz w:val="20"/>
                <w:szCs w:val="20"/>
              </w:rPr>
              <w:t>onment,</w:t>
            </w:r>
          </w:p>
          <w:p w:rsidR="00704C56" w:rsidRPr="003B5831" w:rsidRDefault="00704C56" w:rsidP="00704C56">
            <w:pPr>
              <w:rPr>
                <w:rFonts w:ascii="Calibri" w:hAnsi="Calibri"/>
                <w:sz w:val="20"/>
                <w:szCs w:val="20"/>
              </w:rPr>
            </w:pPr>
            <w:r w:rsidRPr="003B5831">
              <w:rPr>
                <w:rFonts w:ascii="Calibri" w:hAnsi="Calibri"/>
                <w:sz w:val="20"/>
                <w:szCs w:val="20"/>
              </w:rPr>
              <w:t>calculation of radiological impacts to population, and</w:t>
            </w:r>
          </w:p>
          <w:p w:rsidR="00704C56" w:rsidRPr="003B5831" w:rsidRDefault="00704C56" w:rsidP="00704C56">
            <w:pPr>
              <w:rPr>
                <w:rFonts w:ascii="Calibri" w:hAnsi="Calibri"/>
                <w:sz w:val="20"/>
                <w:szCs w:val="20"/>
              </w:rPr>
            </w:pPr>
            <w:proofErr w:type="gramStart"/>
            <w:r w:rsidRPr="003B5831">
              <w:rPr>
                <w:rFonts w:ascii="Calibri" w:hAnsi="Calibri"/>
                <w:sz w:val="20"/>
                <w:szCs w:val="20"/>
              </w:rPr>
              <w:t>recommendation</w:t>
            </w:r>
            <w:proofErr w:type="gramEnd"/>
            <w:r w:rsidRPr="003B5831">
              <w:rPr>
                <w:rFonts w:ascii="Calibri" w:hAnsi="Calibri"/>
                <w:sz w:val="20"/>
                <w:szCs w:val="20"/>
              </w:rPr>
              <w:t xml:space="preserve"> of protective measures to inhabitants.</w:t>
            </w:r>
          </w:p>
          <w:p w:rsidR="00704C56" w:rsidRPr="003B5831" w:rsidRDefault="00704C56" w:rsidP="00704C56">
            <w:pPr>
              <w:rPr>
                <w:rFonts w:ascii="Calibri" w:hAnsi="Calibri"/>
                <w:sz w:val="20"/>
                <w:szCs w:val="20"/>
              </w:rPr>
            </w:pPr>
            <w:r w:rsidRPr="003B5831">
              <w:rPr>
                <w:rFonts w:ascii="Calibri" w:hAnsi="Calibri"/>
                <w:sz w:val="20"/>
                <w:szCs w:val="20"/>
              </w:rPr>
              <w:t>Scheme of implementation at the premises o</w:t>
            </w:r>
            <w:r>
              <w:rPr>
                <w:rFonts w:ascii="Calibri" w:hAnsi="Calibri"/>
                <w:sz w:val="20"/>
                <w:szCs w:val="20"/>
              </w:rPr>
              <w:t xml:space="preserve">f the End-User, as real-time, </w:t>
            </w:r>
            <w:r w:rsidRPr="003B5831">
              <w:rPr>
                <w:rFonts w:ascii="Calibri" w:hAnsi="Calibri"/>
                <w:sz w:val="20"/>
                <w:szCs w:val="20"/>
              </w:rPr>
              <w:t>24</w:t>
            </w:r>
            <w:r>
              <w:rPr>
                <w:rFonts w:ascii="Calibri" w:hAnsi="Calibri"/>
                <w:sz w:val="20"/>
                <w:szCs w:val="20"/>
              </w:rPr>
              <w:t>/7</w:t>
            </w:r>
            <w:r w:rsidRPr="003B5831">
              <w:rPr>
                <w:rFonts w:ascii="Calibri" w:hAnsi="Calibri"/>
                <w:sz w:val="20"/>
                <w:szCs w:val="20"/>
              </w:rPr>
              <w:t xml:space="preserve"> running DSS.</w:t>
            </w:r>
          </w:p>
          <w:p w:rsidR="00704C56" w:rsidRPr="003B5831" w:rsidRDefault="00704C56" w:rsidP="00704C56">
            <w:pPr>
              <w:rPr>
                <w:rFonts w:ascii="Calibri" w:hAnsi="Calibri"/>
                <w:sz w:val="20"/>
                <w:szCs w:val="20"/>
              </w:rPr>
            </w:pPr>
            <w:r w:rsidRPr="003B5831">
              <w:rPr>
                <w:rFonts w:ascii="Calibri" w:hAnsi="Calibri"/>
                <w:sz w:val="20"/>
                <w:szCs w:val="20"/>
              </w:rPr>
              <w:t>Short overview of basic functions of the SW delivered.</w:t>
            </w:r>
          </w:p>
          <w:p w:rsidR="00704C56" w:rsidRDefault="00704C56" w:rsidP="00704C56">
            <w:pPr>
              <w:rPr>
                <w:rFonts w:ascii="Calibri" w:hAnsi="Calibri"/>
                <w:sz w:val="20"/>
                <w:szCs w:val="20"/>
              </w:rPr>
            </w:pPr>
            <w:r w:rsidRPr="003B5831">
              <w:rPr>
                <w:rFonts w:ascii="Calibri" w:hAnsi="Calibri"/>
                <w:sz w:val="20"/>
                <w:szCs w:val="20"/>
              </w:rPr>
              <w:t>Short overview of input data in real time and simulation (scenario) mode.</w:t>
            </w:r>
          </w:p>
          <w:p w:rsidR="00704C56" w:rsidRPr="003B5831" w:rsidRDefault="00704C56" w:rsidP="00704C56">
            <w:pPr>
              <w:rPr>
                <w:rFonts w:ascii="Calibri" w:hAnsi="Calibri"/>
                <w:sz w:val="20"/>
                <w:szCs w:val="20"/>
              </w:rPr>
            </w:pPr>
          </w:p>
        </w:tc>
      </w:tr>
      <w:tr w:rsidR="00704C56" w:rsidRPr="003B5831" w:rsidTr="00704C56">
        <w:tc>
          <w:tcPr>
            <w:tcW w:w="9067" w:type="dxa"/>
            <w:gridSpan w:val="2"/>
            <w:shd w:val="clear" w:color="auto" w:fill="D9D9D9" w:themeFill="background1" w:themeFillShade="D9"/>
          </w:tcPr>
          <w:p w:rsidR="00704C56" w:rsidRPr="003B5831" w:rsidRDefault="00704C56" w:rsidP="00704C56">
            <w:pPr>
              <w:rPr>
                <w:rFonts w:ascii="Calibri" w:hAnsi="Calibri"/>
                <w:b/>
                <w:sz w:val="20"/>
                <w:szCs w:val="20"/>
              </w:rPr>
            </w:pPr>
            <w:r w:rsidRPr="003B5831">
              <w:rPr>
                <w:rFonts w:ascii="Calibri" w:hAnsi="Calibri"/>
                <w:b/>
                <w:sz w:val="20"/>
                <w:szCs w:val="20"/>
              </w:rPr>
              <w:t>Day 2: ESTE Annual Impacts (routine discharges)</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1.</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Description of the GUI (graphical user´s interface), working with maps, tables, graphs, how to switch English/Russian language version, how to archive results, etc.</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2.</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Conceptual model, exposure pathways assumed by version implemented for Bushehr NPP.</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3.</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Dispersion model for airborne discharges.</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4.</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Dispersion model for marine environment (liquid discharges).</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5.</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Input data inevitable to make calculations of impacts: Content and format of data.</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6.</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Libraries of conversion factors, transfer factors and other parameters of the SW</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7.</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Representative person – definition, specific behaviors applied in case of BNPP</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8.</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Training: How to run the calculations/How to enter input data/Results and how to work with results</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9.</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How to modify or update libraries</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10.</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 xml:space="preserve">Performing of calculations by participants, supervised by specialists from the Contractor. </w:t>
            </w:r>
          </w:p>
        </w:tc>
      </w:tr>
      <w:tr w:rsidR="00704C56" w:rsidRPr="003B5831" w:rsidTr="00316F34">
        <w:trPr>
          <w:trHeight w:val="460"/>
        </w:trPr>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11.</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Solution of tasks by participants: How to interpret results of calculations (supervised by specialists from the Contractor).</w:t>
            </w:r>
          </w:p>
        </w:tc>
      </w:tr>
      <w:tr w:rsidR="00AB09D0" w:rsidRPr="003B5831" w:rsidTr="00AB09D0">
        <w:trPr>
          <w:trHeight w:val="241"/>
        </w:trPr>
        <w:tc>
          <w:tcPr>
            <w:tcW w:w="9067" w:type="dxa"/>
            <w:gridSpan w:val="2"/>
          </w:tcPr>
          <w:p w:rsidR="00AB09D0" w:rsidRPr="003B5831" w:rsidRDefault="00AB09D0" w:rsidP="00704C56">
            <w:pPr>
              <w:rPr>
                <w:rFonts w:ascii="Calibri" w:hAnsi="Calibri"/>
                <w:sz w:val="20"/>
                <w:szCs w:val="20"/>
              </w:rPr>
            </w:pPr>
          </w:p>
        </w:tc>
      </w:tr>
      <w:tr w:rsidR="00AB09D0" w:rsidRPr="003B5831" w:rsidTr="00316F34">
        <w:trPr>
          <w:trHeight w:val="460"/>
        </w:trPr>
        <w:tc>
          <w:tcPr>
            <w:tcW w:w="704" w:type="dxa"/>
          </w:tcPr>
          <w:p w:rsidR="00AB09D0" w:rsidRPr="003B5831" w:rsidRDefault="00AB09D0" w:rsidP="00704C56">
            <w:pPr>
              <w:rPr>
                <w:rFonts w:ascii="Calibri" w:hAnsi="Calibri"/>
                <w:sz w:val="20"/>
                <w:szCs w:val="20"/>
              </w:rPr>
            </w:pPr>
            <w:r>
              <w:rPr>
                <w:rFonts w:ascii="Calibri" w:hAnsi="Calibri"/>
                <w:sz w:val="20"/>
                <w:szCs w:val="20"/>
              </w:rPr>
              <w:t>12.</w:t>
            </w:r>
          </w:p>
        </w:tc>
        <w:tc>
          <w:tcPr>
            <w:tcW w:w="8363" w:type="dxa"/>
          </w:tcPr>
          <w:p w:rsidR="00AB09D0" w:rsidRPr="00AB09D0" w:rsidRDefault="00AB09D0" w:rsidP="00AB09D0">
            <w:pPr>
              <w:rPr>
                <w:rFonts w:asciiTheme="minorHAnsi" w:hAnsiTheme="minorHAnsi"/>
                <w:sz w:val="20"/>
                <w:szCs w:val="20"/>
                <w:lang w:val="sk-SK"/>
              </w:rPr>
            </w:pPr>
            <w:r w:rsidRPr="00AB09D0">
              <w:rPr>
                <w:rFonts w:asciiTheme="minorHAnsi" w:hAnsiTheme="minorHAnsi"/>
                <w:sz w:val="20"/>
                <w:szCs w:val="20"/>
              </w:rPr>
              <w:t>Comprehensive tests of correct run and response of ESTE Annual Impacts (</w:t>
            </w:r>
            <w:r w:rsidRPr="00AB09D0">
              <w:rPr>
                <w:rStyle w:val="shorttext"/>
                <w:rFonts w:asciiTheme="minorHAnsi" w:hAnsiTheme="minorHAnsi"/>
                <w:sz w:val="20"/>
                <w:szCs w:val="20"/>
                <w:lang w:val="ru-RU"/>
              </w:rPr>
              <w:t>комплексное тестирование</w:t>
            </w:r>
            <w:r w:rsidRPr="00AB09D0">
              <w:rPr>
                <w:rStyle w:val="shorttext"/>
                <w:rFonts w:asciiTheme="minorHAnsi" w:hAnsiTheme="minorHAnsi"/>
                <w:sz w:val="20"/>
                <w:szCs w:val="20"/>
                <w:lang w:val="sk-SK"/>
              </w:rPr>
              <w:t>)</w:t>
            </w:r>
            <w:r>
              <w:rPr>
                <w:rStyle w:val="shorttext"/>
                <w:rFonts w:asciiTheme="minorHAnsi" w:hAnsiTheme="minorHAnsi"/>
                <w:sz w:val="20"/>
                <w:szCs w:val="20"/>
                <w:lang w:val="sk-SK"/>
              </w:rPr>
              <w:t>.</w:t>
            </w:r>
          </w:p>
        </w:tc>
      </w:tr>
      <w:tr w:rsidR="00AB09D0" w:rsidRPr="003B5831" w:rsidTr="00AB09D0">
        <w:trPr>
          <w:trHeight w:val="194"/>
        </w:trPr>
        <w:tc>
          <w:tcPr>
            <w:tcW w:w="9067" w:type="dxa"/>
            <w:gridSpan w:val="2"/>
          </w:tcPr>
          <w:p w:rsidR="00AB09D0" w:rsidRPr="00AB09D0" w:rsidRDefault="00AB09D0" w:rsidP="00AB09D0">
            <w:pPr>
              <w:rPr>
                <w:rFonts w:asciiTheme="minorHAnsi" w:hAnsiTheme="minorHAnsi"/>
                <w:sz w:val="20"/>
                <w:szCs w:val="20"/>
              </w:rPr>
            </w:pPr>
          </w:p>
        </w:tc>
      </w:tr>
      <w:tr w:rsidR="00AB09D0" w:rsidRPr="003B5831" w:rsidTr="00AB09D0">
        <w:trPr>
          <w:trHeight w:val="382"/>
        </w:trPr>
        <w:tc>
          <w:tcPr>
            <w:tcW w:w="9067" w:type="dxa"/>
            <w:gridSpan w:val="2"/>
            <w:vAlign w:val="center"/>
          </w:tcPr>
          <w:p w:rsidR="00AB09D0" w:rsidRPr="003B5831" w:rsidRDefault="00AB09D0" w:rsidP="00AB09D0">
            <w:pPr>
              <w:jc w:val="center"/>
              <w:rPr>
                <w:rFonts w:ascii="Calibri" w:hAnsi="Calibri"/>
                <w:sz w:val="20"/>
                <w:szCs w:val="20"/>
              </w:rPr>
            </w:pPr>
            <w:r>
              <w:rPr>
                <w:rFonts w:ascii="Calibri" w:hAnsi="Calibri"/>
                <w:sz w:val="20"/>
                <w:szCs w:val="20"/>
              </w:rPr>
              <w:t xml:space="preserve">In parallel: Training of administrators of the SW </w:t>
            </w:r>
            <w:r w:rsidRPr="003B5831">
              <w:rPr>
                <w:rFonts w:ascii="Calibri" w:hAnsi="Calibri"/>
                <w:b/>
                <w:sz w:val="20"/>
                <w:szCs w:val="20"/>
              </w:rPr>
              <w:t>ESTE Annual Impacts</w:t>
            </w:r>
            <w:r w:rsidRPr="0094334D">
              <w:rPr>
                <w:rFonts w:ascii="Calibri" w:hAnsi="Calibri"/>
                <w:sz w:val="20"/>
                <w:szCs w:val="20"/>
              </w:rPr>
              <w:t>.</w:t>
            </w:r>
          </w:p>
        </w:tc>
      </w:tr>
      <w:tr w:rsidR="00704C56" w:rsidRPr="003B5831" w:rsidTr="00704C56">
        <w:tc>
          <w:tcPr>
            <w:tcW w:w="9067" w:type="dxa"/>
            <w:gridSpan w:val="2"/>
            <w:shd w:val="clear" w:color="auto" w:fill="D9D9D9" w:themeFill="background1" w:themeFillShade="D9"/>
          </w:tcPr>
          <w:p w:rsidR="00704C56" w:rsidRPr="003B5831" w:rsidRDefault="00704C56" w:rsidP="00704C56">
            <w:pPr>
              <w:rPr>
                <w:rFonts w:ascii="Calibri" w:hAnsi="Calibri"/>
                <w:b/>
                <w:sz w:val="20"/>
                <w:szCs w:val="20"/>
              </w:rPr>
            </w:pPr>
            <w:r w:rsidRPr="003B5831">
              <w:rPr>
                <w:rFonts w:ascii="Calibri" w:hAnsi="Calibri"/>
                <w:b/>
                <w:sz w:val="20"/>
                <w:szCs w:val="20"/>
              </w:rPr>
              <w:t>Day 3: ESTE Bushehr (accidents)</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1.</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Descript</w:t>
            </w:r>
            <w:r>
              <w:rPr>
                <w:rFonts w:ascii="Calibri" w:hAnsi="Calibri"/>
                <w:sz w:val="20"/>
                <w:szCs w:val="20"/>
              </w:rPr>
              <w:t>ion of the GUI (graphical user</w:t>
            </w:r>
            <w:r w:rsidRPr="003B5831">
              <w:rPr>
                <w:rFonts w:ascii="Calibri" w:hAnsi="Calibri"/>
                <w:sz w:val="20"/>
                <w:szCs w:val="20"/>
              </w:rPr>
              <w:t xml:space="preserve"> interface), working with maps, tables, graphs, how to switch English/Russian language version, how to use archive, etc., overview of GUI functions available.</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2.</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 xml:space="preserve">Conceptual model, how does the program run, what are the most important algorithms applied, from symptoms of initiating event up to urgent protective measures recommended? </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3.</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What initiating events are considered?</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4.</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What are the symptoms of release pathways considered?</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5.</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What are the symptoms of the state of the core/state of spent fuel pool considered?</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6.</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What are the symptoms of the state of containment considered?</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7.</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Database of pre-calculated predicted source terms implemented in the program.</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8.</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 xml:space="preserve">How is pre-calculated source term assimilated to </w:t>
            </w:r>
            <w:proofErr w:type="gramStart"/>
            <w:r w:rsidRPr="003B5831">
              <w:rPr>
                <w:rFonts w:ascii="Calibri" w:hAnsi="Calibri"/>
                <w:sz w:val="20"/>
                <w:szCs w:val="20"/>
              </w:rPr>
              <w:t>really observed</w:t>
            </w:r>
            <w:proofErr w:type="gramEnd"/>
            <w:r w:rsidRPr="003B5831">
              <w:rPr>
                <w:rFonts w:ascii="Calibri" w:hAnsi="Calibri"/>
                <w:sz w:val="20"/>
                <w:szCs w:val="20"/>
              </w:rPr>
              <w:t xml:space="preserve"> symptoms and conditions?</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9.</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 xml:space="preserve">How </w:t>
            </w:r>
            <w:proofErr w:type="gramStart"/>
            <w:r w:rsidRPr="003B5831">
              <w:rPr>
                <w:rFonts w:ascii="Calibri" w:hAnsi="Calibri"/>
                <w:sz w:val="20"/>
                <w:szCs w:val="20"/>
              </w:rPr>
              <w:t>are radiological impacts calculated</w:t>
            </w:r>
            <w:proofErr w:type="gramEnd"/>
            <w:r w:rsidRPr="003B5831">
              <w:rPr>
                <w:rFonts w:ascii="Calibri" w:hAnsi="Calibri"/>
                <w:sz w:val="20"/>
                <w:szCs w:val="20"/>
              </w:rPr>
              <w:t>?</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10.</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Dispersion models implemented – description, input data.</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11.</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How are specific intervention levels for specific urgent protective measures evaluated?</w:t>
            </w:r>
          </w:p>
        </w:tc>
      </w:tr>
      <w:tr w:rsidR="00AB09D0" w:rsidRPr="003B5831" w:rsidTr="002728FD">
        <w:trPr>
          <w:trHeight w:val="241"/>
        </w:trPr>
        <w:tc>
          <w:tcPr>
            <w:tcW w:w="9067" w:type="dxa"/>
            <w:gridSpan w:val="2"/>
          </w:tcPr>
          <w:p w:rsidR="00AB09D0" w:rsidRPr="003B5831" w:rsidRDefault="00AB09D0" w:rsidP="002728FD">
            <w:pPr>
              <w:rPr>
                <w:rFonts w:ascii="Calibri" w:hAnsi="Calibri"/>
                <w:sz w:val="20"/>
                <w:szCs w:val="20"/>
              </w:rPr>
            </w:pPr>
          </w:p>
        </w:tc>
      </w:tr>
      <w:tr w:rsidR="00AB09D0" w:rsidRPr="003B5831" w:rsidTr="002728FD">
        <w:trPr>
          <w:trHeight w:val="460"/>
        </w:trPr>
        <w:tc>
          <w:tcPr>
            <w:tcW w:w="704" w:type="dxa"/>
          </w:tcPr>
          <w:p w:rsidR="00AB09D0" w:rsidRPr="003B5831" w:rsidRDefault="00AB09D0" w:rsidP="002728FD">
            <w:pPr>
              <w:rPr>
                <w:rFonts w:ascii="Calibri" w:hAnsi="Calibri"/>
                <w:sz w:val="20"/>
                <w:szCs w:val="20"/>
              </w:rPr>
            </w:pPr>
            <w:r>
              <w:rPr>
                <w:rFonts w:ascii="Calibri" w:hAnsi="Calibri"/>
                <w:sz w:val="20"/>
                <w:szCs w:val="20"/>
              </w:rPr>
              <w:t>12.</w:t>
            </w:r>
          </w:p>
        </w:tc>
        <w:tc>
          <w:tcPr>
            <w:tcW w:w="8363" w:type="dxa"/>
          </w:tcPr>
          <w:p w:rsidR="00AB09D0" w:rsidRPr="00AB09D0" w:rsidRDefault="00AB09D0" w:rsidP="00AB09D0">
            <w:pPr>
              <w:rPr>
                <w:rFonts w:asciiTheme="minorHAnsi" w:hAnsiTheme="minorHAnsi"/>
                <w:sz w:val="20"/>
                <w:szCs w:val="20"/>
              </w:rPr>
            </w:pPr>
            <w:r w:rsidRPr="00AB09D0">
              <w:rPr>
                <w:rFonts w:asciiTheme="minorHAnsi" w:hAnsiTheme="minorHAnsi"/>
                <w:sz w:val="20"/>
                <w:szCs w:val="20"/>
              </w:rPr>
              <w:t>Comprehensive tests of correct run and response of ESTE Bushe</w:t>
            </w:r>
            <w:r>
              <w:rPr>
                <w:rFonts w:asciiTheme="minorHAnsi" w:hAnsiTheme="minorHAnsi"/>
                <w:sz w:val="20"/>
                <w:szCs w:val="20"/>
              </w:rPr>
              <w:t>h</w:t>
            </w:r>
            <w:r w:rsidRPr="00AB09D0">
              <w:rPr>
                <w:rFonts w:asciiTheme="minorHAnsi" w:hAnsiTheme="minorHAnsi"/>
                <w:sz w:val="20"/>
                <w:szCs w:val="20"/>
              </w:rPr>
              <w:t>r (</w:t>
            </w:r>
            <w:proofErr w:type="spellStart"/>
            <w:r w:rsidRPr="00AB09D0">
              <w:rPr>
                <w:rStyle w:val="shorttext"/>
                <w:rFonts w:asciiTheme="minorHAnsi" w:hAnsiTheme="minorHAnsi"/>
                <w:sz w:val="20"/>
                <w:szCs w:val="20"/>
              </w:rPr>
              <w:t>комплексное</w:t>
            </w:r>
            <w:proofErr w:type="spellEnd"/>
            <w:r w:rsidRPr="00AB09D0">
              <w:rPr>
                <w:rStyle w:val="shorttext"/>
                <w:rFonts w:asciiTheme="minorHAnsi" w:hAnsiTheme="minorHAnsi"/>
                <w:sz w:val="20"/>
                <w:szCs w:val="20"/>
              </w:rPr>
              <w:t xml:space="preserve"> </w:t>
            </w:r>
            <w:proofErr w:type="spellStart"/>
            <w:r w:rsidRPr="00AB09D0">
              <w:rPr>
                <w:rStyle w:val="shorttext"/>
                <w:rFonts w:asciiTheme="minorHAnsi" w:hAnsiTheme="minorHAnsi"/>
                <w:sz w:val="20"/>
                <w:szCs w:val="20"/>
              </w:rPr>
              <w:t>тестирование</w:t>
            </w:r>
            <w:proofErr w:type="spellEnd"/>
            <w:r w:rsidRPr="00AB09D0">
              <w:rPr>
                <w:rStyle w:val="shorttext"/>
                <w:rFonts w:asciiTheme="minorHAnsi" w:hAnsiTheme="minorHAnsi"/>
                <w:sz w:val="20"/>
                <w:szCs w:val="20"/>
              </w:rPr>
              <w:t xml:space="preserve">) according to prepared </w:t>
            </w:r>
            <w:r>
              <w:rPr>
                <w:rStyle w:val="shorttext"/>
                <w:rFonts w:asciiTheme="minorHAnsi" w:hAnsiTheme="minorHAnsi"/>
                <w:sz w:val="20"/>
                <w:szCs w:val="20"/>
              </w:rPr>
              <w:t>test plan, Part 1.</w:t>
            </w:r>
          </w:p>
        </w:tc>
      </w:tr>
      <w:tr w:rsidR="00AB09D0" w:rsidRPr="003B5831" w:rsidTr="002728FD">
        <w:trPr>
          <w:trHeight w:val="194"/>
        </w:trPr>
        <w:tc>
          <w:tcPr>
            <w:tcW w:w="9067" w:type="dxa"/>
            <w:gridSpan w:val="2"/>
          </w:tcPr>
          <w:p w:rsidR="00AB09D0" w:rsidRPr="00AB09D0" w:rsidRDefault="00AB09D0" w:rsidP="002728FD">
            <w:pPr>
              <w:rPr>
                <w:rFonts w:asciiTheme="minorHAnsi" w:hAnsiTheme="minorHAnsi"/>
                <w:sz w:val="20"/>
                <w:szCs w:val="20"/>
              </w:rPr>
            </w:pPr>
          </w:p>
        </w:tc>
      </w:tr>
      <w:tr w:rsidR="00AB09D0" w:rsidRPr="003B5831" w:rsidTr="00AB09D0">
        <w:trPr>
          <w:trHeight w:val="424"/>
        </w:trPr>
        <w:tc>
          <w:tcPr>
            <w:tcW w:w="9067" w:type="dxa"/>
            <w:gridSpan w:val="2"/>
            <w:vAlign w:val="center"/>
          </w:tcPr>
          <w:p w:rsidR="00AB09D0" w:rsidRPr="003B5831" w:rsidRDefault="00AB09D0" w:rsidP="00AB09D0">
            <w:pPr>
              <w:jc w:val="center"/>
              <w:rPr>
                <w:rFonts w:ascii="Calibri" w:hAnsi="Calibri"/>
                <w:sz w:val="20"/>
                <w:szCs w:val="20"/>
              </w:rPr>
            </w:pPr>
            <w:r>
              <w:rPr>
                <w:rFonts w:ascii="Calibri" w:hAnsi="Calibri"/>
                <w:sz w:val="20"/>
                <w:szCs w:val="20"/>
              </w:rPr>
              <w:t xml:space="preserve">In parallel: Training of administrators of the SW </w:t>
            </w:r>
            <w:r w:rsidRPr="003B5831">
              <w:rPr>
                <w:rFonts w:ascii="Calibri" w:hAnsi="Calibri"/>
                <w:b/>
                <w:sz w:val="20"/>
                <w:szCs w:val="20"/>
              </w:rPr>
              <w:t xml:space="preserve">ESTE </w:t>
            </w:r>
            <w:r>
              <w:rPr>
                <w:rFonts w:ascii="Calibri" w:hAnsi="Calibri"/>
                <w:b/>
                <w:sz w:val="20"/>
                <w:szCs w:val="20"/>
              </w:rPr>
              <w:t>Bushehr</w:t>
            </w:r>
            <w:r w:rsidRPr="0094334D">
              <w:rPr>
                <w:rFonts w:ascii="Calibri" w:hAnsi="Calibri"/>
                <w:sz w:val="20"/>
                <w:szCs w:val="20"/>
              </w:rPr>
              <w:t>.</w:t>
            </w:r>
          </w:p>
        </w:tc>
      </w:tr>
      <w:tr w:rsidR="00704C56" w:rsidRPr="003B5831" w:rsidTr="00704C56">
        <w:tc>
          <w:tcPr>
            <w:tcW w:w="9067" w:type="dxa"/>
            <w:gridSpan w:val="2"/>
            <w:shd w:val="clear" w:color="auto" w:fill="D9D9D9" w:themeFill="background1" w:themeFillShade="D9"/>
          </w:tcPr>
          <w:p w:rsidR="00704C56" w:rsidRPr="007B19FB" w:rsidRDefault="00704C56" w:rsidP="00704C56">
            <w:pPr>
              <w:rPr>
                <w:rFonts w:ascii="Calibri" w:hAnsi="Calibri"/>
                <w:b/>
                <w:sz w:val="20"/>
                <w:szCs w:val="20"/>
              </w:rPr>
            </w:pPr>
            <w:r w:rsidRPr="007B19FB">
              <w:rPr>
                <w:rFonts w:ascii="Calibri" w:hAnsi="Calibri"/>
                <w:b/>
                <w:sz w:val="20"/>
                <w:szCs w:val="20"/>
              </w:rPr>
              <w:t>Day 4: ESTE Bushehr (accidents)</w:t>
            </w:r>
          </w:p>
        </w:tc>
      </w:tr>
      <w:tr w:rsidR="00704C56" w:rsidRPr="003B5831" w:rsidTr="00704C56">
        <w:tc>
          <w:tcPr>
            <w:tcW w:w="704" w:type="dxa"/>
          </w:tcPr>
          <w:p w:rsidR="00704C56" w:rsidRPr="007B19FB" w:rsidRDefault="00704C56" w:rsidP="00704C56">
            <w:pPr>
              <w:rPr>
                <w:rFonts w:ascii="Calibri" w:hAnsi="Calibri"/>
                <w:sz w:val="20"/>
                <w:szCs w:val="20"/>
              </w:rPr>
            </w:pPr>
            <w:r w:rsidRPr="007B19FB">
              <w:rPr>
                <w:rFonts w:ascii="Calibri" w:hAnsi="Calibri"/>
                <w:sz w:val="20"/>
                <w:szCs w:val="20"/>
              </w:rPr>
              <w:t>1.</w:t>
            </w:r>
          </w:p>
        </w:tc>
        <w:tc>
          <w:tcPr>
            <w:tcW w:w="8363" w:type="dxa"/>
          </w:tcPr>
          <w:p w:rsidR="00704C56" w:rsidRPr="007B19FB" w:rsidRDefault="00704C56" w:rsidP="00704C56">
            <w:pPr>
              <w:rPr>
                <w:rFonts w:ascii="Calibri" w:hAnsi="Calibri"/>
                <w:sz w:val="20"/>
                <w:szCs w:val="20"/>
              </w:rPr>
            </w:pPr>
            <w:r>
              <w:rPr>
                <w:rFonts w:ascii="Calibri" w:hAnsi="Calibri"/>
                <w:sz w:val="20"/>
                <w:szCs w:val="20"/>
              </w:rPr>
              <w:t>Continuation from previous day – focus on specific tasks with the system:</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2.</w:t>
            </w:r>
          </w:p>
        </w:tc>
        <w:tc>
          <w:tcPr>
            <w:tcW w:w="8363" w:type="dxa"/>
          </w:tcPr>
          <w:p w:rsidR="00704C56" w:rsidRPr="003B5831" w:rsidRDefault="00704C56" w:rsidP="00704C56">
            <w:pPr>
              <w:rPr>
                <w:rFonts w:ascii="Calibri" w:hAnsi="Calibri"/>
                <w:sz w:val="20"/>
                <w:szCs w:val="20"/>
              </w:rPr>
            </w:pPr>
            <w:r w:rsidRPr="00455313">
              <w:rPr>
                <w:rFonts w:ascii="Calibri" w:hAnsi="Calibri"/>
                <w:sz w:val="20"/>
                <w:szCs w:val="20"/>
              </w:rPr>
              <w:t xml:space="preserve">How to turn on / turn off / restart the </w:t>
            </w:r>
            <w:r>
              <w:rPr>
                <w:rFonts w:ascii="Calibri" w:hAnsi="Calibri"/>
                <w:sz w:val="20"/>
                <w:szCs w:val="20"/>
              </w:rPr>
              <w:t>system? How to login to the system, logout from the system?</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3.</w:t>
            </w:r>
          </w:p>
        </w:tc>
        <w:tc>
          <w:tcPr>
            <w:tcW w:w="8363" w:type="dxa"/>
          </w:tcPr>
          <w:p w:rsidR="00704C56" w:rsidRPr="003B5831" w:rsidRDefault="00704C56" w:rsidP="00704C56">
            <w:pPr>
              <w:rPr>
                <w:rFonts w:ascii="Calibri" w:hAnsi="Calibri"/>
                <w:sz w:val="20"/>
                <w:szCs w:val="20"/>
              </w:rPr>
            </w:pPr>
            <w:r w:rsidRPr="00455313">
              <w:rPr>
                <w:rFonts w:ascii="Calibri" w:hAnsi="Calibri"/>
                <w:sz w:val="20"/>
                <w:szCs w:val="20"/>
              </w:rPr>
              <w:t>How to enter initiating event manually?</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4.</w:t>
            </w:r>
          </w:p>
        </w:tc>
        <w:tc>
          <w:tcPr>
            <w:tcW w:w="8363" w:type="dxa"/>
          </w:tcPr>
          <w:p w:rsidR="00704C56" w:rsidRPr="003B5831" w:rsidRDefault="00704C56" w:rsidP="00704C56">
            <w:pPr>
              <w:rPr>
                <w:rFonts w:ascii="Calibri" w:hAnsi="Calibri"/>
                <w:sz w:val="20"/>
                <w:szCs w:val="20"/>
              </w:rPr>
            </w:pPr>
            <w:r w:rsidRPr="00455313">
              <w:rPr>
                <w:rFonts w:ascii="Calibri" w:hAnsi="Calibri"/>
                <w:sz w:val="20"/>
                <w:szCs w:val="20"/>
              </w:rPr>
              <w:t>How to enter manually the state of the core (coolant boiling, core uncovered, core damage)?</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5.</w:t>
            </w:r>
          </w:p>
        </w:tc>
        <w:tc>
          <w:tcPr>
            <w:tcW w:w="8363" w:type="dxa"/>
          </w:tcPr>
          <w:p w:rsidR="00704C56" w:rsidRPr="003B5831" w:rsidRDefault="00704C56" w:rsidP="00704C56">
            <w:pPr>
              <w:rPr>
                <w:rFonts w:ascii="Calibri" w:hAnsi="Calibri"/>
                <w:sz w:val="20"/>
                <w:szCs w:val="20"/>
              </w:rPr>
            </w:pPr>
            <w:r w:rsidRPr="00455313">
              <w:rPr>
                <w:rFonts w:ascii="Calibri" w:hAnsi="Calibri"/>
                <w:sz w:val="20"/>
                <w:szCs w:val="20"/>
              </w:rPr>
              <w:t>How to enter manually the state of confinement tightness?</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6.</w:t>
            </w:r>
          </w:p>
        </w:tc>
        <w:tc>
          <w:tcPr>
            <w:tcW w:w="8363" w:type="dxa"/>
          </w:tcPr>
          <w:p w:rsidR="00704C56" w:rsidRPr="003B5831" w:rsidRDefault="00704C56" w:rsidP="00704C56">
            <w:pPr>
              <w:rPr>
                <w:rFonts w:ascii="Calibri" w:hAnsi="Calibri"/>
                <w:sz w:val="20"/>
                <w:szCs w:val="20"/>
              </w:rPr>
            </w:pPr>
            <w:r w:rsidRPr="00455313">
              <w:rPr>
                <w:rFonts w:ascii="Calibri" w:hAnsi="Calibri"/>
                <w:sz w:val="20"/>
                <w:szCs w:val="20"/>
              </w:rPr>
              <w:t>How to enter prognosis of source term manually?</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7.</w:t>
            </w:r>
          </w:p>
        </w:tc>
        <w:tc>
          <w:tcPr>
            <w:tcW w:w="8363" w:type="dxa"/>
          </w:tcPr>
          <w:p w:rsidR="00704C56" w:rsidRPr="003B5831" w:rsidRDefault="00704C56" w:rsidP="00704C56">
            <w:pPr>
              <w:rPr>
                <w:rFonts w:ascii="Calibri" w:hAnsi="Calibri"/>
                <w:sz w:val="20"/>
                <w:szCs w:val="20"/>
              </w:rPr>
            </w:pPr>
            <w:r w:rsidRPr="00455313">
              <w:rPr>
                <w:rFonts w:ascii="Calibri" w:hAnsi="Calibri"/>
                <w:sz w:val="20"/>
                <w:szCs w:val="20"/>
              </w:rPr>
              <w:t>How to enter real release (source term) manually?</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8.</w:t>
            </w:r>
          </w:p>
        </w:tc>
        <w:tc>
          <w:tcPr>
            <w:tcW w:w="8363" w:type="dxa"/>
          </w:tcPr>
          <w:p w:rsidR="00704C56" w:rsidRPr="003B5831" w:rsidRDefault="00704C56" w:rsidP="00704C56">
            <w:pPr>
              <w:rPr>
                <w:rFonts w:ascii="Calibri" w:hAnsi="Calibri"/>
                <w:sz w:val="20"/>
                <w:szCs w:val="20"/>
              </w:rPr>
            </w:pPr>
            <w:r w:rsidRPr="00455313">
              <w:rPr>
                <w:rFonts w:ascii="Calibri" w:hAnsi="Calibri"/>
                <w:sz w:val="20"/>
                <w:szCs w:val="20"/>
              </w:rPr>
              <w:t>How to enter manually the actual meteorological situation measured in the locality and prognosis for the locality</w:t>
            </w:r>
            <w:r>
              <w:rPr>
                <w:rFonts w:ascii="Calibri" w:hAnsi="Calibri"/>
                <w:sz w:val="20"/>
                <w:szCs w:val="20"/>
              </w:rPr>
              <w:t xml:space="preserve"> (</w:t>
            </w:r>
            <w:r w:rsidRPr="00455313">
              <w:rPr>
                <w:rFonts w:ascii="Calibri" w:hAnsi="Calibri"/>
                <w:sz w:val="20"/>
                <w:szCs w:val="20"/>
              </w:rPr>
              <w:t>How to turn on/off a</w:t>
            </w:r>
            <w:r>
              <w:rPr>
                <w:rFonts w:ascii="Calibri" w:hAnsi="Calibri"/>
                <w:sz w:val="20"/>
                <w:szCs w:val="20"/>
              </w:rPr>
              <w:t xml:space="preserve">utomatic loading of wind field - </w:t>
            </w:r>
            <w:r w:rsidRPr="00455313">
              <w:rPr>
                <w:rFonts w:ascii="Calibri" w:hAnsi="Calibri"/>
                <w:sz w:val="20"/>
                <w:szCs w:val="20"/>
              </w:rPr>
              <w:t>GRIB, numeri</w:t>
            </w:r>
            <w:r>
              <w:rPr>
                <w:rFonts w:ascii="Calibri" w:hAnsi="Calibri"/>
                <w:sz w:val="20"/>
                <w:szCs w:val="20"/>
              </w:rPr>
              <w:t>cal weather prediction METEO)</w:t>
            </w:r>
            <w:r w:rsidRPr="00455313">
              <w:rPr>
                <w:rFonts w:ascii="Calibri" w:hAnsi="Calibri"/>
                <w:sz w:val="20"/>
                <w:szCs w:val="20"/>
              </w:rPr>
              <w:t>?</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9.</w:t>
            </w:r>
          </w:p>
        </w:tc>
        <w:tc>
          <w:tcPr>
            <w:tcW w:w="8363" w:type="dxa"/>
          </w:tcPr>
          <w:p w:rsidR="00704C56" w:rsidRPr="003B5831" w:rsidRDefault="00704C56" w:rsidP="00704C56">
            <w:pPr>
              <w:rPr>
                <w:rFonts w:ascii="Calibri" w:hAnsi="Calibri"/>
                <w:sz w:val="20"/>
                <w:szCs w:val="20"/>
              </w:rPr>
            </w:pPr>
            <w:r w:rsidRPr="00455313">
              <w:rPr>
                <w:rFonts w:ascii="Calibri" w:hAnsi="Calibri"/>
                <w:sz w:val="20"/>
                <w:szCs w:val="20"/>
              </w:rPr>
              <w:t>How to edit / add graphs in the Data Archive?</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10.</w:t>
            </w:r>
          </w:p>
        </w:tc>
        <w:tc>
          <w:tcPr>
            <w:tcW w:w="8363" w:type="dxa"/>
          </w:tcPr>
          <w:p w:rsidR="00704C56" w:rsidRPr="00455313" w:rsidRDefault="00704C56" w:rsidP="00704C56">
            <w:pPr>
              <w:rPr>
                <w:rFonts w:ascii="Calibri" w:hAnsi="Calibri"/>
                <w:sz w:val="20"/>
                <w:szCs w:val="20"/>
              </w:rPr>
            </w:pPr>
            <w:r w:rsidRPr="00455313">
              <w:rPr>
                <w:rFonts w:ascii="Calibri" w:hAnsi="Calibri"/>
                <w:sz w:val="20"/>
                <w:szCs w:val="20"/>
              </w:rPr>
              <w:t>How to add / delete / edit user?</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11.</w:t>
            </w:r>
          </w:p>
        </w:tc>
        <w:tc>
          <w:tcPr>
            <w:tcW w:w="8363" w:type="dxa"/>
          </w:tcPr>
          <w:p w:rsidR="00704C56" w:rsidRPr="00455313" w:rsidRDefault="00704C56" w:rsidP="00704C56">
            <w:pPr>
              <w:rPr>
                <w:rFonts w:ascii="Calibri" w:hAnsi="Calibri"/>
                <w:sz w:val="20"/>
                <w:szCs w:val="20"/>
              </w:rPr>
            </w:pPr>
            <w:r>
              <w:rPr>
                <w:rFonts w:ascii="Calibri" w:hAnsi="Calibri"/>
                <w:sz w:val="20"/>
                <w:szCs w:val="20"/>
              </w:rPr>
              <w:t>Short practice of specific tasks – demonstration by specialists of the Contractor.</w:t>
            </w:r>
          </w:p>
        </w:tc>
      </w:tr>
      <w:tr w:rsidR="008251E3" w:rsidRPr="003B5831" w:rsidTr="002728FD">
        <w:trPr>
          <w:trHeight w:val="241"/>
        </w:trPr>
        <w:tc>
          <w:tcPr>
            <w:tcW w:w="9067" w:type="dxa"/>
            <w:gridSpan w:val="2"/>
          </w:tcPr>
          <w:p w:rsidR="008251E3" w:rsidRPr="003B5831" w:rsidRDefault="008251E3" w:rsidP="002728FD">
            <w:pPr>
              <w:rPr>
                <w:rFonts w:ascii="Calibri" w:hAnsi="Calibri"/>
                <w:sz w:val="20"/>
                <w:szCs w:val="20"/>
              </w:rPr>
            </w:pPr>
          </w:p>
        </w:tc>
      </w:tr>
      <w:tr w:rsidR="008251E3" w:rsidRPr="003B5831" w:rsidTr="002728FD">
        <w:trPr>
          <w:trHeight w:val="460"/>
        </w:trPr>
        <w:tc>
          <w:tcPr>
            <w:tcW w:w="704" w:type="dxa"/>
          </w:tcPr>
          <w:p w:rsidR="008251E3" w:rsidRPr="003B5831" w:rsidRDefault="008251E3" w:rsidP="002728FD">
            <w:pPr>
              <w:rPr>
                <w:rFonts w:ascii="Calibri" w:hAnsi="Calibri"/>
                <w:sz w:val="20"/>
                <w:szCs w:val="20"/>
              </w:rPr>
            </w:pPr>
            <w:r>
              <w:rPr>
                <w:rFonts w:ascii="Calibri" w:hAnsi="Calibri"/>
                <w:sz w:val="20"/>
                <w:szCs w:val="20"/>
              </w:rPr>
              <w:t>12.</w:t>
            </w:r>
          </w:p>
        </w:tc>
        <w:tc>
          <w:tcPr>
            <w:tcW w:w="8363" w:type="dxa"/>
          </w:tcPr>
          <w:p w:rsidR="008251E3" w:rsidRPr="00AB09D0" w:rsidRDefault="008251E3" w:rsidP="002728FD">
            <w:pPr>
              <w:rPr>
                <w:rFonts w:asciiTheme="minorHAnsi" w:hAnsiTheme="minorHAnsi"/>
                <w:sz w:val="20"/>
                <w:szCs w:val="20"/>
              </w:rPr>
            </w:pPr>
            <w:r w:rsidRPr="00AB09D0">
              <w:rPr>
                <w:rFonts w:asciiTheme="minorHAnsi" w:hAnsiTheme="minorHAnsi"/>
                <w:sz w:val="20"/>
                <w:szCs w:val="20"/>
              </w:rPr>
              <w:t>Comprehensive tests of correct run and response of ESTE Bushe</w:t>
            </w:r>
            <w:r>
              <w:rPr>
                <w:rFonts w:asciiTheme="minorHAnsi" w:hAnsiTheme="minorHAnsi"/>
                <w:sz w:val="20"/>
                <w:szCs w:val="20"/>
              </w:rPr>
              <w:t>h</w:t>
            </w:r>
            <w:r w:rsidRPr="00AB09D0">
              <w:rPr>
                <w:rFonts w:asciiTheme="minorHAnsi" w:hAnsiTheme="minorHAnsi"/>
                <w:sz w:val="20"/>
                <w:szCs w:val="20"/>
              </w:rPr>
              <w:t>r (</w:t>
            </w:r>
            <w:proofErr w:type="spellStart"/>
            <w:r w:rsidRPr="00AB09D0">
              <w:rPr>
                <w:rStyle w:val="shorttext"/>
                <w:rFonts w:asciiTheme="minorHAnsi" w:hAnsiTheme="minorHAnsi"/>
                <w:sz w:val="20"/>
                <w:szCs w:val="20"/>
              </w:rPr>
              <w:t>комплексное</w:t>
            </w:r>
            <w:proofErr w:type="spellEnd"/>
            <w:r w:rsidRPr="00AB09D0">
              <w:rPr>
                <w:rStyle w:val="shorttext"/>
                <w:rFonts w:asciiTheme="minorHAnsi" w:hAnsiTheme="minorHAnsi"/>
                <w:sz w:val="20"/>
                <w:szCs w:val="20"/>
              </w:rPr>
              <w:t xml:space="preserve"> </w:t>
            </w:r>
            <w:proofErr w:type="spellStart"/>
            <w:r w:rsidRPr="00AB09D0">
              <w:rPr>
                <w:rStyle w:val="shorttext"/>
                <w:rFonts w:asciiTheme="minorHAnsi" w:hAnsiTheme="minorHAnsi"/>
                <w:sz w:val="20"/>
                <w:szCs w:val="20"/>
              </w:rPr>
              <w:t>тестирование</w:t>
            </w:r>
            <w:proofErr w:type="spellEnd"/>
            <w:r w:rsidRPr="00AB09D0">
              <w:rPr>
                <w:rStyle w:val="shorttext"/>
                <w:rFonts w:asciiTheme="minorHAnsi" w:hAnsiTheme="minorHAnsi"/>
                <w:sz w:val="20"/>
                <w:szCs w:val="20"/>
              </w:rPr>
              <w:t xml:space="preserve">) according to prepared </w:t>
            </w:r>
            <w:r>
              <w:rPr>
                <w:rStyle w:val="shorttext"/>
                <w:rFonts w:asciiTheme="minorHAnsi" w:hAnsiTheme="minorHAnsi"/>
                <w:sz w:val="20"/>
                <w:szCs w:val="20"/>
              </w:rPr>
              <w:t>test plan, Part 2.</w:t>
            </w:r>
          </w:p>
        </w:tc>
      </w:tr>
      <w:tr w:rsidR="008251E3" w:rsidRPr="003B5831" w:rsidTr="002728FD">
        <w:trPr>
          <w:trHeight w:val="194"/>
        </w:trPr>
        <w:tc>
          <w:tcPr>
            <w:tcW w:w="9067" w:type="dxa"/>
            <w:gridSpan w:val="2"/>
          </w:tcPr>
          <w:p w:rsidR="008251E3" w:rsidRPr="00AB09D0" w:rsidRDefault="008251E3" w:rsidP="002728FD">
            <w:pPr>
              <w:rPr>
                <w:rFonts w:asciiTheme="minorHAnsi" w:hAnsiTheme="minorHAnsi"/>
                <w:sz w:val="20"/>
                <w:szCs w:val="20"/>
              </w:rPr>
            </w:pPr>
          </w:p>
        </w:tc>
      </w:tr>
      <w:tr w:rsidR="00704C56" w:rsidRPr="003B5831" w:rsidTr="00704C56">
        <w:tc>
          <w:tcPr>
            <w:tcW w:w="9067" w:type="dxa"/>
            <w:gridSpan w:val="2"/>
            <w:shd w:val="clear" w:color="auto" w:fill="D9D9D9" w:themeFill="background1" w:themeFillShade="D9"/>
          </w:tcPr>
          <w:p w:rsidR="00704C56" w:rsidRPr="003B5831" w:rsidRDefault="00704C56" w:rsidP="00704C56">
            <w:pPr>
              <w:rPr>
                <w:rFonts w:ascii="Calibri" w:hAnsi="Calibri"/>
                <w:b/>
                <w:sz w:val="20"/>
                <w:szCs w:val="20"/>
              </w:rPr>
            </w:pPr>
            <w:r w:rsidRPr="003B5831">
              <w:rPr>
                <w:rFonts w:ascii="Calibri" w:hAnsi="Calibri"/>
                <w:b/>
                <w:sz w:val="20"/>
                <w:szCs w:val="20"/>
              </w:rPr>
              <w:t>Day 5: ESTE Bushehr (accidents)</w:t>
            </w:r>
            <w:r>
              <w:rPr>
                <w:rFonts w:ascii="Calibri" w:hAnsi="Calibri"/>
                <w:b/>
                <w:sz w:val="20"/>
                <w:szCs w:val="20"/>
              </w:rPr>
              <w:t xml:space="preserve"> - exercises, </w:t>
            </w:r>
            <w:r w:rsidRPr="003B5831">
              <w:rPr>
                <w:rFonts w:ascii="Calibri" w:hAnsi="Calibri"/>
                <w:b/>
                <w:sz w:val="20"/>
                <w:szCs w:val="20"/>
              </w:rPr>
              <w:t>ESTE Annual Impacts (routine discharges)</w:t>
            </w:r>
            <w:r>
              <w:rPr>
                <w:rFonts w:ascii="Calibri" w:hAnsi="Calibri"/>
                <w:b/>
                <w:sz w:val="20"/>
                <w:szCs w:val="20"/>
              </w:rPr>
              <w:t xml:space="preserve"> - exercises</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1.</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 xml:space="preserve">How to use the SW </w:t>
            </w:r>
            <w:r w:rsidRPr="007B19FB">
              <w:rPr>
                <w:rFonts w:ascii="Calibri" w:hAnsi="Calibri"/>
                <w:sz w:val="20"/>
                <w:szCs w:val="20"/>
              </w:rPr>
              <w:t xml:space="preserve">ESTE Bushehr (accidents) </w:t>
            </w:r>
            <w:r w:rsidRPr="003B5831">
              <w:rPr>
                <w:rFonts w:ascii="Calibri" w:hAnsi="Calibri"/>
                <w:sz w:val="20"/>
                <w:szCs w:val="20"/>
              </w:rPr>
              <w:t>in simulation (scenario) mode</w:t>
            </w:r>
          </w:p>
        </w:tc>
      </w:tr>
      <w:tr w:rsidR="00704C56" w:rsidRPr="003B5831" w:rsidTr="00704C56">
        <w:tc>
          <w:tcPr>
            <w:tcW w:w="704" w:type="dxa"/>
          </w:tcPr>
          <w:p w:rsidR="00704C56" w:rsidRPr="003B5831" w:rsidRDefault="00704C56" w:rsidP="00704C56">
            <w:pPr>
              <w:rPr>
                <w:rFonts w:ascii="Calibri" w:hAnsi="Calibri"/>
                <w:sz w:val="20"/>
                <w:szCs w:val="20"/>
              </w:rPr>
            </w:pPr>
            <w:r w:rsidRPr="003B5831">
              <w:rPr>
                <w:rFonts w:ascii="Calibri" w:hAnsi="Calibri"/>
                <w:sz w:val="20"/>
                <w:szCs w:val="20"/>
              </w:rPr>
              <w:t>2.</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Exercise – participants should play their roles as crisis staff members and use SW “ESTE Bushehr” as decision support system. Running of exercise supervised by specialists of the Contractor.</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3.</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Exercise</w:t>
            </w:r>
            <w:r>
              <w:rPr>
                <w:rFonts w:ascii="Calibri" w:hAnsi="Calibri"/>
                <w:sz w:val="20"/>
                <w:szCs w:val="20"/>
              </w:rPr>
              <w:t xml:space="preserve"> (repetition)</w:t>
            </w:r>
            <w:r w:rsidRPr="003B5831">
              <w:rPr>
                <w:rFonts w:ascii="Calibri" w:hAnsi="Calibri"/>
                <w:sz w:val="20"/>
                <w:szCs w:val="20"/>
              </w:rPr>
              <w:t xml:space="preserve"> – participants use SW </w:t>
            </w:r>
            <w:r w:rsidRPr="007B19FB">
              <w:rPr>
                <w:rFonts w:ascii="Calibri" w:hAnsi="Calibri"/>
                <w:sz w:val="20"/>
                <w:szCs w:val="20"/>
              </w:rPr>
              <w:t xml:space="preserve">ESTE Annual </w:t>
            </w:r>
            <w:proofErr w:type="gramStart"/>
            <w:r w:rsidRPr="007B19FB">
              <w:rPr>
                <w:rFonts w:ascii="Calibri" w:hAnsi="Calibri"/>
                <w:sz w:val="20"/>
                <w:szCs w:val="20"/>
              </w:rPr>
              <w:t>Impacts</w:t>
            </w:r>
            <w:proofErr w:type="gramEnd"/>
            <w:r w:rsidRPr="007B19FB">
              <w:rPr>
                <w:rFonts w:ascii="Calibri" w:hAnsi="Calibri"/>
                <w:sz w:val="20"/>
                <w:szCs w:val="20"/>
              </w:rPr>
              <w:t xml:space="preserve"> (routine discharges)</w:t>
            </w:r>
            <w:r>
              <w:rPr>
                <w:rFonts w:ascii="Calibri" w:hAnsi="Calibri"/>
                <w:sz w:val="20"/>
                <w:szCs w:val="20"/>
              </w:rPr>
              <w:t xml:space="preserve">:  run the calculation (input data), work with results, and interpret the results. </w:t>
            </w:r>
            <w:r w:rsidRPr="003B5831">
              <w:rPr>
                <w:rFonts w:ascii="Calibri" w:hAnsi="Calibri"/>
                <w:sz w:val="20"/>
                <w:szCs w:val="20"/>
              </w:rPr>
              <w:t>Running of exercise supervised by specialists of the Contractor.</w:t>
            </w:r>
          </w:p>
        </w:tc>
      </w:tr>
      <w:tr w:rsidR="00704C56" w:rsidRPr="003B5831" w:rsidTr="00704C56">
        <w:tc>
          <w:tcPr>
            <w:tcW w:w="704" w:type="dxa"/>
          </w:tcPr>
          <w:p w:rsidR="00704C56" w:rsidRPr="003B5831" w:rsidRDefault="00704C56" w:rsidP="00704C56">
            <w:pPr>
              <w:rPr>
                <w:rFonts w:ascii="Calibri" w:hAnsi="Calibri"/>
                <w:sz w:val="20"/>
                <w:szCs w:val="20"/>
              </w:rPr>
            </w:pPr>
            <w:r>
              <w:rPr>
                <w:rFonts w:ascii="Calibri" w:hAnsi="Calibri"/>
                <w:sz w:val="20"/>
                <w:szCs w:val="20"/>
              </w:rPr>
              <w:t>4</w:t>
            </w:r>
            <w:r w:rsidRPr="003B5831">
              <w:rPr>
                <w:rFonts w:ascii="Calibri" w:hAnsi="Calibri"/>
                <w:sz w:val="20"/>
                <w:szCs w:val="20"/>
              </w:rPr>
              <w:t>.</w:t>
            </w:r>
          </w:p>
        </w:tc>
        <w:tc>
          <w:tcPr>
            <w:tcW w:w="8363" w:type="dxa"/>
          </w:tcPr>
          <w:p w:rsidR="00704C56" w:rsidRPr="003B5831" w:rsidRDefault="00704C56" w:rsidP="00704C56">
            <w:pPr>
              <w:rPr>
                <w:rFonts w:ascii="Calibri" w:hAnsi="Calibri"/>
                <w:sz w:val="20"/>
                <w:szCs w:val="20"/>
              </w:rPr>
            </w:pPr>
            <w:r w:rsidRPr="003B5831">
              <w:rPr>
                <w:rFonts w:ascii="Calibri" w:hAnsi="Calibri"/>
                <w:sz w:val="20"/>
                <w:szCs w:val="20"/>
              </w:rPr>
              <w:t>Resume of the training course, discussion.</w:t>
            </w:r>
          </w:p>
        </w:tc>
      </w:tr>
    </w:tbl>
    <w:p w:rsidR="00704C56" w:rsidRPr="003B5831" w:rsidRDefault="00704C56" w:rsidP="00704C56">
      <w:pPr>
        <w:rPr>
          <w:rFonts w:ascii="Calibri" w:hAnsi="Calibri"/>
          <w:sz w:val="20"/>
          <w:szCs w:val="20"/>
        </w:rPr>
      </w:pPr>
    </w:p>
    <w:p w:rsidR="00704C56" w:rsidRPr="003B5831" w:rsidRDefault="00704C56" w:rsidP="00704C56">
      <w:pPr>
        <w:rPr>
          <w:rFonts w:ascii="Calibri" w:hAnsi="Calibri"/>
          <w:sz w:val="20"/>
          <w:szCs w:val="20"/>
        </w:rPr>
      </w:pPr>
    </w:p>
    <w:sectPr w:rsidR="00704C56" w:rsidRPr="003B5831" w:rsidSect="00704C56">
      <w:headerReference w:type="even" r:id="rId8"/>
      <w:headerReference w:type="default" r:id="rId9"/>
      <w:footerReference w:type="even" r:id="rId10"/>
      <w:footerReference w:type="default" r:id="rId11"/>
      <w:headerReference w:type="first" r:id="rId12"/>
      <w:footerReference w:type="first" r:id="rId13"/>
      <w:pgSz w:w="11907" w:h="16839" w:code="9"/>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5C" w:rsidRDefault="00DC025C" w:rsidP="0047250C">
      <w:r>
        <w:separator/>
      </w:r>
    </w:p>
  </w:endnote>
  <w:endnote w:type="continuationSeparator" w:id="0">
    <w:p w:rsidR="00DC025C" w:rsidRDefault="00DC025C" w:rsidP="0047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0C" w:rsidRDefault="00472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0C" w:rsidRDefault="004725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0C" w:rsidRDefault="00472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5C" w:rsidRDefault="00DC025C" w:rsidP="0047250C">
      <w:r>
        <w:separator/>
      </w:r>
    </w:p>
  </w:footnote>
  <w:footnote w:type="continuationSeparator" w:id="0">
    <w:p w:rsidR="00DC025C" w:rsidRDefault="00DC025C" w:rsidP="00472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0C" w:rsidRDefault="00472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0C" w:rsidRDefault="004725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0C" w:rsidRDefault="00472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3BD"/>
    <w:multiLevelType w:val="hybridMultilevel"/>
    <w:tmpl w:val="FE28EE36"/>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A37B3"/>
    <w:multiLevelType w:val="hybridMultilevel"/>
    <w:tmpl w:val="1BEEE708"/>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3143E"/>
    <w:multiLevelType w:val="hybridMultilevel"/>
    <w:tmpl w:val="73C0F5E0"/>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A5017"/>
    <w:multiLevelType w:val="hybridMultilevel"/>
    <w:tmpl w:val="B77CC8C8"/>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4401C"/>
    <w:multiLevelType w:val="hybridMultilevel"/>
    <w:tmpl w:val="E2789F74"/>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51B6E"/>
    <w:multiLevelType w:val="hybridMultilevel"/>
    <w:tmpl w:val="FACE5040"/>
    <w:lvl w:ilvl="0" w:tplc="041B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623452"/>
    <w:multiLevelType w:val="hybridMultilevel"/>
    <w:tmpl w:val="B77CC8C8"/>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811C7"/>
    <w:multiLevelType w:val="multilevel"/>
    <w:tmpl w:val="7D86DEF0"/>
    <w:lvl w:ilvl="0">
      <w:start w:val="1"/>
      <w:numFmt w:val="decimal"/>
      <w:pStyle w:val="Heading1"/>
      <w:suff w:val="space"/>
      <w:lvlText w:val="%1."/>
      <w:lvlJc w:val="left"/>
      <w:pPr>
        <w:ind w:left="417" w:hanging="57"/>
      </w:pPr>
      <w:rPr>
        <w:rFonts w:hint="default"/>
        <w:b/>
        <w:bCs/>
        <w:i w:val="0"/>
      </w:rPr>
    </w:lvl>
    <w:lvl w:ilvl="1">
      <w:start w:val="1"/>
      <w:numFmt w:val="decimal"/>
      <w:pStyle w:val="Heading2"/>
      <w:isLgl/>
      <w:suff w:val="space"/>
      <w:lvlText w:val="%1.%2"/>
      <w:lvlJc w:val="left"/>
      <w:pPr>
        <w:ind w:left="-9" w:hanging="57"/>
      </w:pPr>
      <w:rPr>
        <w:rFonts w:hint="default"/>
        <w:b/>
        <w:bCs/>
        <w:i w:val="0"/>
        <w:iCs w:val="0"/>
      </w:rPr>
    </w:lvl>
    <w:lvl w:ilvl="2">
      <w:start w:val="1"/>
      <w:numFmt w:val="decimal"/>
      <w:lvlRestart w:val="0"/>
      <w:pStyle w:val="Heading3"/>
      <w:isLgl/>
      <w:suff w:val="space"/>
      <w:lvlText w:val="%1.%2.%3"/>
      <w:lvlJc w:val="left"/>
      <w:pPr>
        <w:ind w:left="-9" w:hanging="57"/>
      </w:pPr>
      <w:rPr>
        <w:rFonts w:ascii="Verdana" w:hAnsi="Verdana" w:hint="default"/>
        <w:b/>
        <w:bCs/>
        <w:i w:val="0"/>
      </w:rPr>
    </w:lvl>
    <w:lvl w:ilvl="3">
      <w:start w:val="1"/>
      <w:numFmt w:val="decimal"/>
      <w:pStyle w:val="Heading4"/>
      <w:isLgl/>
      <w:suff w:val="space"/>
      <w:lvlText w:val="%1.%2.%3.%4"/>
      <w:lvlJc w:val="left"/>
      <w:pPr>
        <w:ind w:left="-9" w:hanging="57"/>
      </w:pPr>
      <w:rPr>
        <w:rFonts w:hint="default"/>
        <w:b/>
        <w:bCs/>
      </w:rPr>
    </w:lvl>
    <w:lvl w:ilvl="4">
      <w:start w:val="1"/>
      <w:numFmt w:val="decimal"/>
      <w:pStyle w:val="Heading5"/>
      <w:isLgl/>
      <w:suff w:val="space"/>
      <w:lvlText w:val="%1.%2.%3.%4.%5"/>
      <w:lvlJc w:val="left"/>
      <w:pPr>
        <w:ind w:left="-9" w:hanging="57"/>
      </w:pPr>
      <w:rPr>
        <w:rFonts w:hint="default"/>
        <w:b/>
        <w:bCs/>
      </w:rPr>
    </w:lvl>
    <w:lvl w:ilvl="5">
      <w:start w:val="1"/>
      <w:numFmt w:val="decimal"/>
      <w:pStyle w:val="Heading6"/>
      <w:isLgl/>
      <w:suff w:val="space"/>
      <w:lvlText w:val="%1.%2.%3.%4.%5.%6"/>
      <w:lvlJc w:val="left"/>
      <w:pPr>
        <w:ind w:left="-9" w:hanging="57"/>
      </w:pPr>
      <w:rPr>
        <w:rFonts w:hint="default"/>
        <w:b/>
        <w:bCs/>
      </w:rPr>
    </w:lvl>
    <w:lvl w:ilvl="6">
      <w:start w:val="1"/>
      <w:numFmt w:val="decimal"/>
      <w:pStyle w:val="Heading7"/>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8" w15:restartNumberingAfterBreak="0">
    <w:nsid w:val="573F4C2E"/>
    <w:multiLevelType w:val="hybridMultilevel"/>
    <w:tmpl w:val="FE28EE36"/>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D6BAD"/>
    <w:multiLevelType w:val="hybridMultilevel"/>
    <w:tmpl w:val="1BEEE708"/>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F3482"/>
    <w:multiLevelType w:val="hybridMultilevel"/>
    <w:tmpl w:val="B77CC8C8"/>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42FF1"/>
    <w:multiLevelType w:val="hybridMultilevel"/>
    <w:tmpl w:val="FE28EE36"/>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20AD5"/>
    <w:multiLevelType w:val="hybridMultilevel"/>
    <w:tmpl w:val="81A2AA3E"/>
    <w:lvl w:ilvl="0" w:tplc="041B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1"/>
  </w:num>
  <w:num w:numId="5">
    <w:abstractNumId w:val="2"/>
  </w:num>
  <w:num w:numId="6">
    <w:abstractNumId w:val="9"/>
  </w:num>
  <w:num w:numId="7">
    <w:abstractNumId w:val="10"/>
  </w:num>
  <w:num w:numId="8">
    <w:abstractNumId w:val="0"/>
  </w:num>
  <w:num w:numId="9">
    <w:abstractNumId w:val="3"/>
  </w:num>
  <w:num w:numId="10">
    <w:abstractNumId w:val="8"/>
  </w:num>
  <w:num w:numId="11">
    <w:abstractNumId w:val="1"/>
  </w:num>
  <w:num w:numId="12">
    <w:abstractNumId w:val="5"/>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56"/>
    <w:rsid w:val="00060FF1"/>
    <w:rsid w:val="00316F34"/>
    <w:rsid w:val="00367E4A"/>
    <w:rsid w:val="0047250C"/>
    <w:rsid w:val="00623A6F"/>
    <w:rsid w:val="00704C56"/>
    <w:rsid w:val="008251E3"/>
    <w:rsid w:val="00A04289"/>
    <w:rsid w:val="00AB09D0"/>
    <w:rsid w:val="00AC06EB"/>
    <w:rsid w:val="00D21297"/>
    <w:rsid w:val="00DC025C"/>
    <w:rsid w:val="00E53C64"/>
    <w:rsid w:val="00EF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C5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E53C64"/>
    <w:pPr>
      <w:keepNext/>
      <w:keepLines/>
      <w:numPr>
        <w:numId w:val="1"/>
      </w:numPr>
      <w:spacing w:before="120" w:after="120" w:line="276" w:lineRule="auto"/>
      <w:outlineLvl w:val="0"/>
    </w:pPr>
    <w:rPr>
      <w:rFonts w:ascii="Calibri" w:eastAsiaTheme="majorEastAsia" w:hAnsi="Calibri" w:cstheme="majorBidi"/>
      <w:sz w:val="32"/>
      <w:szCs w:val="32"/>
    </w:rPr>
  </w:style>
  <w:style w:type="paragraph" w:styleId="Heading2">
    <w:name w:val="heading 2"/>
    <w:basedOn w:val="Normal"/>
    <w:next w:val="Normal"/>
    <w:link w:val="Heading2Char"/>
    <w:qFormat/>
    <w:rsid w:val="00704C56"/>
    <w:pPr>
      <w:keepNext/>
      <w:numPr>
        <w:ilvl w:val="1"/>
        <w:numId w:val="1"/>
      </w:numPr>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704C5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04C5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04C5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04C56"/>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04C56"/>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C64"/>
    <w:rPr>
      <w:rFonts w:ascii="Calibri" w:eastAsiaTheme="majorEastAsia" w:hAnsi="Calibri" w:cstheme="majorBidi"/>
      <w:sz w:val="32"/>
      <w:szCs w:val="32"/>
      <w:lang w:eastAsia="zh-CN"/>
    </w:rPr>
  </w:style>
  <w:style w:type="character" w:customStyle="1" w:styleId="Heading2Char">
    <w:name w:val="Heading 2 Char"/>
    <w:basedOn w:val="DefaultParagraphFont"/>
    <w:link w:val="Heading2"/>
    <w:rsid w:val="00704C56"/>
    <w:rPr>
      <w:rFonts w:ascii="Arial" w:eastAsia="SimSun" w:hAnsi="Arial" w:cs="Arial"/>
      <w:b/>
      <w:bCs/>
      <w:iCs/>
      <w:sz w:val="28"/>
      <w:szCs w:val="28"/>
      <w:lang w:eastAsia="zh-CN"/>
    </w:rPr>
  </w:style>
  <w:style w:type="character" w:customStyle="1" w:styleId="Heading3Char">
    <w:name w:val="Heading 3 Char"/>
    <w:basedOn w:val="DefaultParagraphFont"/>
    <w:link w:val="Heading3"/>
    <w:rsid w:val="00704C56"/>
    <w:rPr>
      <w:rFonts w:ascii="Arial" w:eastAsia="SimSun" w:hAnsi="Arial" w:cs="Arial"/>
      <w:b/>
      <w:bCs/>
      <w:sz w:val="26"/>
      <w:szCs w:val="26"/>
      <w:lang w:eastAsia="zh-CN"/>
    </w:rPr>
  </w:style>
  <w:style w:type="character" w:customStyle="1" w:styleId="Heading4Char">
    <w:name w:val="Heading 4 Char"/>
    <w:basedOn w:val="DefaultParagraphFont"/>
    <w:link w:val="Heading4"/>
    <w:rsid w:val="00704C56"/>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rsid w:val="00704C56"/>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704C56"/>
    <w:rPr>
      <w:rFonts w:ascii="Times New Roman" w:eastAsia="SimSun" w:hAnsi="Times New Roman" w:cs="Times New Roman"/>
      <w:b/>
      <w:bCs/>
      <w:lang w:eastAsia="zh-CN"/>
    </w:rPr>
  </w:style>
  <w:style w:type="character" w:customStyle="1" w:styleId="Heading7Char">
    <w:name w:val="Heading 7 Char"/>
    <w:basedOn w:val="DefaultParagraphFont"/>
    <w:link w:val="Heading7"/>
    <w:rsid w:val="00704C56"/>
    <w:rPr>
      <w:rFonts w:ascii="Times New Roman" w:eastAsia="SimSun" w:hAnsi="Times New Roman" w:cs="Times New Roman"/>
      <w:sz w:val="24"/>
      <w:szCs w:val="24"/>
      <w:lang w:eastAsia="zh-CN"/>
    </w:rPr>
  </w:style>
  <w:style w:type="table" w:styleId="TableGrid5">
    <w:name w:val="Table Grid 5"/>
    <w:basedOn w:val="TableNormal"/>
    <w:rsid w:val="00704C56"/>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ZDCtabulka">
    <w:name w:val="ZDC_tabulka"/>
    <w:basedOn w:val="Normal"/>
    <w:rsid w:val="00704C56"/>
    <w:pPr>
      <w:spacing w:before="40"/>
      <w:jc w:val="center"/>
    </w:pPr>
    <w:rPr>
      <w:rFonts w:eastAsia="Times New Roman"/>
      <w:snapToGrid w:val="0"/>
      <w:color w:val="000000"/>
      <w:sz w:val="20"/>
      <w:szCs w:val="20"/>
      <w:lang w:val="cs-CZ" w:eastAsia="cs-CZ"/>
    </w:rPr>
  </w:style>
  <w:style w:type="paragraph" w:styleId="Header">
    <w:name w:val="header"/>
    <w:basedOn w:val="Normal"/>
    <w:link w:val="HeaderChar"/>
    <w:rsid w:val="00704C56"/>
    <w:pPr>
      <w:tabs>
        <w:tab w:val="center" w:pos="4536"/>
        <w:tab w:val="right" w:pos="9072"/>
      </w:tabs>
    </w:pPr>
  </w:style>
  <w:style w:type="character" w:customStyle="1" w:styleId="HeaderChar">
    <w:name w:val="Header Char"/>
    <w:basedOn w:val="DefaultParagraphFont"/>
    <w:link w:val="Header"/>
    <w:rsid w:val="00704C56"/>
    <w:rPr>
      <w:rFonts w:ascii="Times New Roman" w:eastAsia="SimSun" w:hAnsi="Times New Roman" w:cs="Times New Roman"/>
      <w:sz w:val="24"/>
      <w:szCs w:val="24"/>
      <w:lang w:eastAsia="zh-CN"/>
    </w:rPr>
  </w:style>
  <w:style w:type="paragraph" w:styleId="Footer">
    <w:name w:val="footer"/>
    <w:basedOn w:val="Normal"/>
    <w:link w:val="FooterChar"/>
    <w:rsid w:val="00704C56"/>
    <w:pPr>
      <w:tabs>
        <w:tab w:val="center" w:pos="4536"/>
        <w:tab w:val="right" w:pos="9072"/>
      </w:tabs>
    </w:pPr>
  </w:style>
  <w:style w:type="character" w:customStyle="1" w:styleId="FooterChar">
    <w:name w:val="Footer Char"/>
    <w:basedOn w:val="DefaultParagraphFont"/>
    <w:link w:val="Footer"/>
    <w:rsid w:val="00704C56"/>
    <w:rPr>
      <w:rFonts w:ascii="Times New Roman" w:eastAsia="SimSun" w:hAnsi="Times New Roman" w:cs="Times New Roman"/>
      <w:sz w:val="24"/>
      <w:szCs w:val="24"/>
      <w:lang w:eastAsia="zh-CN"/>
    </w:rPr>
  </w:style>
  <w:style w:type="character" w:styleId="PageNumber">
    <w:name w:val="page number"/>
    <w:basedOn w:val="DefaultParagraphFont"/>
    <w:rsid w:val="00704C56"/>
  </w:style>
  <w:style w:type="paragraph" w:styleId="TOC3">
    <w:name w:val="toc 3"/>
    <w:basedOn w:val="Normal"/>
    <w:next w:val="Normal"/>
    <w:autoRedefine/>
    <w:uiPriority w:val="39"/>
    <w:rsid w:val="008251E3"/>
    <w:pPr>
      <w:tabs>
        <w:tab w:val="right" w:leader="dot" w:pos="9403"/>
      </w:tabs>
      <w:spacing w:line="360" w:lineRule="auto"/>
    </w:pPr>
    <w:rPr>
      <w:rFonts w:ascii="Calibri" w:hAnsi="Calibri"/>
      <w:noProof/>
      <w:sz w:val="18"/>
    </w:rPr>
  </w:style>
  <w:style w:type="paragraph" w:styleId="TOC1">
    <w:name w:val="toc 1"/>
    <w:basedOn w:val="Normal"/>
    <w:next w:val="Normal"/>
    <w:autoRedefine/>
    <w:uiPriority w:val="39"/>
    <w:rsid w:val="00704C56"/>
    <w:pPr>
      <w:tabs>
        <w:tab w:val="left" w:pos="482"/>
        <w:tab w:val="right" w:leader="dot" w:pos="9628"/>
      </w:tabs>
    </w:pPr>
    <w:rPr>
      <w:rFonts w:ascii="Calibri" w:hAnsi="Calibri"/>
      <w:b/>
      <w:noProof/>
      <w:sz w:val="22"/>
    </w:rPr>
  </w:style>
  <w:style w:type="paragraph" w:styleId="TOC2">
    <w:name w:val="toc 2"/>
    <w:basedOn w:val="Normal"/>
    <w:next w:val="Normal"/>
    <w:autoRedefine/>
    <w:uiPriority w:val="39"/>
    <w:rsid w:val="008251E3"/>
    <w:pPr>
      <w:tabs>
        <w:tab w:val="right" w:leader="dot" w:pos="9403"/>
      </w:tabs>
    </w:pPr>
    <w:rPr>
      <w:rFonts w:ascii="Calibri" w:hAnsi="Calibri"/>
      <w:noProof/>
      <w:sz w:val="20"/>
    </w:rPr>
  </w:style>
  <w:style w:type="paragraph" w:styleId="BodyText2">
    <w:name w:val="Body Text 2"/>
    <w:basedOn w:val="Normal"/>
    <w:link w:val="BodyText2Char"/>
    <w:rsid w:val="00704C56"/>
    <w:pPr>
      <w:overflowPunct w:val="0"/>
      <w:autoSpaceDE w:val="0"/>
      <w:autoSpaceDN w:val="0"/>
      <w:adjustRightInd w:val="0"/>
      <w:spacing w:after="120" w:line="480" w:lineRule="auto"/>
      <w:textAlignment w:val="baseline"/>
    </w:pPr>
    <w:rPr>
      <w:rFonts w:eastAsia="Times New Roman"/>
      <w:sz w:val="20"/>
      <w:szCs w:val="20"/>
      <w:lang w:val="sk-SK" w:eastAsia="sk-SK"/>
    </w:rPr>
  </w:style>
  <w:style w:type="character" w:customStyle="1" w:styleId="BodyText2Char">
    <w:name w:val="Body Text 2 Char"/>
    <w:basedOn w:val="DefaultParagraphFont"/>
    <w:link w:val="BodyText2"/>
    <w:rsid w:val="00704C56"/>
    <w:rPr>
      <w:rFonts w:ascii="Times New Roman" w:eastAsia="Times New Roman" w:hAnsi="Times New Roman" w:cs="Times New Roman"/>
      <w:sz w:val="20"/>
      <w:szCs w:val="20"/>
      <w:lang w:val="sk-SK" w:eastAsia="sk-SK"/>
    </w:rPr>
  </w:style>
  <w:style w:type="paragraph" w:customStyle="1" w:styleId="ABmerit">
    <w:name w:val="ABmerit"/>
    <w:basedOn w:val="Normal"/>
    <w:link w:val="ABmeritChar"/>
    <w:rsid w:val="00704C56"/>
    <w:pPr>
      <w:spacing w:line="360" w:lineRule="auto"/>
      <w:jc w:val="both"/>
    </w:pPr>
    <w:rPr>
      <w:rFonts w:ascii="Arial" w:hAnsi="Arial"/>
      <w:sz w:val="20"/>
      <w:szCs w:val="20"/>
      <w:lang w:val="sk-SK" w:eastAsia="en-US"/>
    </w:rPr>
  </w:style>
  <w:style w:type="paragraph" w:customStyle="1" w:styleId="ABmerit1">
    <w:name w:val="ABmerit1"/>
    <w:basedOn w:val="ABmerit"/>
    <w:rsid w:val="00704C56"/>
    <w:rPr>
      <w:rFonts w:ascii="Times New Roman" w:hAnsi="Times New Roman"/>
      <w:sz w:val="24"/>
    </w:rPr>
  </w:style>
  <w:style w:type="character" w:styleId="Hyperlink">
    <w:name w:val="Hyperlink"/>
    <w:uiPriority w:val="99"/>
    <w:rsid w:val="00704C56"/>
    <w:rPr>
      <w:color w:val="0000FF"/>
      <w:u w:val="single"/>
    </w:rPr>
  </w:style>
  <w:style w:type="character" w:customStyle="1" w:styleId="ABmeritChar">
    <w:name w:val="ABmerit Char"/>
    <w:link w:val="ABmerit"/>
    <w:rsid w:val="00704C56"/>
    <w:rPr>
      <w:rFonts w:ascii="Arial" w:eastAsia="SimSun" w:hAnsi="Arial" w:cs="Times New Roman"/>
      <w:sz w:val="20"/>
      <w:szCs w:val="20"/>
      <w:lang w:val="sk-SK"/>
    </w:rPr>
  </w:style>
  <w:style w:type="paragraph" w:styleId="TOCHeading">
    <w:name w:val="TOC Heading"/>
    <w:basedOn w:val="Heading1"/>
    <w:next w:val="Normal"/>
    <w:uiPriority w:val="39"/>
    <w:unhideWhenUsed/>
    <w:qFormat/>
    <w:rsid w:val="00704C56"/>
    <w:pPr>
      <w:spacing w:before="240" w:after="0" w:line="259" w:lineRule="auto"/>
      <w:outlineLvl w:val="9"/>
    </w:pPr>
    <w:rPr>
      <w:rFonts w:ascii="Calibri Light" w:eastAsia="Times New Roman" w:hAnsi="Calibri Light" w:cs="Times New Roman"/>
      <w:color w:val="2E74B5"/>
    </w:rPr>
  </w:style>
  <w:style w:type="table" w:styleId="TableGrid">
    <w:name w:val="Table Grid"/>
    <w:basedOn w:val="TableNormal"/>
    <w:rsid w:val="00704C5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C56"/>
    <w:pPr>
      <w:ind w:left="720"/>
      <w:contextualSpacing/>
    </w:pPr>
  </w:style>
  <w:style w:type="paragraph" w:customStyle="1" w:styleId="Aaoeeu">
    <w:name w:val="Aaoeeu"/>
    <w:rsid w:val="00704C56"/>
    <w:pPr>
      <w:widowControl w:val="0"/>
      <w:spacing w:after="0" w:line="240" w:lineRule="auto"/>
    </w:pPr>
    <w:rPr>
      <w:rFonts w:ascii="Times New Roman" w:eastAsia="Times New Roman" w:hAnsi="Times New Roman" w:cs="Times New Roman"/>
      <w:sz w:val="20"/>
      <w:szCs w:val="20"/>
      <w:lang w:eastAsia="sk-SK"/>
    </w:rPr>
  </w:style>
  <w:style w:type="paragraph" w:customStyle="1" w:styleId="Aeeaoaeaa1">
    <w:name w:val="A?eeaoae?aa 1"/>
    <w:basedOn w:val="Aaoeeu"/>
    <w:next w:val="Aaoeeu"/>
    <w:rsid w:val="00704C56"/>
    <w:pPr>
      <w:keepNext/>
      <w:jc w:val="right"/>
    </w:pPr>
    <w:rPr>
      <w:b/>
    </w:rPr>
  </w:style>
  <w:style w:type="paragraph" w:customStyle="1" w:styleId="Aeeaoaeaa2">
    <w:name w:val="A?eeaoae?aa 2"/>
    <w:basedOn w:val="Aaoeeu"/>
    <w:next w:val="Aaoeeu"/>
    <w:rsid w:val="00704C56"/>
    <w:pPr>
      <w:keepNext/>
      <w:jc w:val="right"/>
    </w:pPr>
    <w:rPr>
      <w:i/>
    </w:rPr>
  </w:style>
  <w:style w:type="paragraph" w:customStyle="1" w:styleId="Eaoaeaa">
    <w:name w:val="Eaoae?aa"/>
    <w:basedOn w:val="Aaoeeu"/>
    <w:rsid w:val="00704C56"/>
    <w:pPr>
      <w:tabs>
        <w:tab w:val="center" w:pos="4153"/>
        <w:tab w:val="right" w:pos="8306"/>
      </w:tabs>
    </w:pPr>
  </w:style>
  <w:style w:type="paragraph" w:customStyle="1" w:styleId="OiaeaeiYiio2">
    <w:name w:val="O?ia eaeiYiio 2"/>
    <w:basedOn w:val="Aaoeeu"/>
    <w:rsid w:val="00704C56"/>
    <w:pPr>
      <w:jc w:val="right"/>
    </w:pPr>
    <w:rPr>
      <w:i/>
      <w:sz w:val="16"/>
    </w:rPr>
  </w:style>
  <w:style w:type="paragraph" w:styleId="BalloonText">
    <w:name w:val="Balloon Text"/>
    <w:basedOn w:val="Normal"/>
    <w:link w:val="BalloonTextChar"/>
    <w:rsid w:val="00704C56"/>
    <w:rPr>
      <w:rFonts w:ascii="Arial" w:hAnsi="Arial" w:cs="Arial"/>
      <w:sz w:val="18"/>
      <w:szCs w:val="18"/>
    </w:rPr>
  </w:style>
  <w:style w:type="character" w:customStyle="1" w:styleId="BalloonTextChar">
    <w:name w:val="Balloon Text Char"/>
    <w:basedOn w:val="DefaultParagraphFont"/>
    <w:link w:val="BalloonText"/>
    <w:rsid w:val="00704C56"/>
    <w:rPr>
      <w:rFonts w:ascii="Arial" w:eastAsia="SimSun" w:hAnsi="Arial" w:cs="Arial"/>
      <w:sz w:val="18"/>
      <w:szCs w:val="18"/>
      <w:lang w:eastAsia="zh-CN"/>
    </w:rPr>
  </w:style>
  <w:style w:type="character" w:customStyle="1" w:styleId="shorttext">
    <w:name w:val="short_text"/>
    <w:basedOn w:val="DefaultParagraphFont"/>
    <w:rsid w:val="00AB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8CEA4-73DC-49E0-AF07-3F43CD01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5249</Words>
  <Characters>29922</Characters>
  <Application>Microsoft Office Word</Application>
  <DocSecurity>0</DocSecurity>
  <Lines>249</Lines>
  <Paragraphs>70</Paragraphs>
  <ScaleCrop>false</ScaleCrop>
  <Company/>
  <LinksUpToDate>false</LinksUpToDate>
  <CharactersWithSpaces>35101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2018-03-28T13:38:00Z</dcterms:created>
  <dcterms:modified xsi:type="dcterms:W3CDTF">2018-03-28T13:39:00Z</dcterms:modified>
</cp:coreProperties>
</file>