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CB" w:rsidRDefault="004E16CB" w:rsidP="004E16CB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 w:cs="Arial"/>
          <w:smallCaps/>
          <w:sz w:val="24"/>
          <w:szCs w:val="24"/>
          <w:shd w:val="clear" w:color="auto" w:fill="FFFF00"/>
        </w:rPr>
      </w:pPr>
      <w:bookmarkStart w:id="0" w:name="_Toc349138133"/>
      <w:bookmarkStart w:id="1" w:name="_Toc349747022"/>
      <w:r w:rsidRPr="007D37EE">
        <w:rPr>
          <w:rFonts w:ascii="Calibri" w:hAnsi="Calibri"/>
          <w:sz w:val="24"/>
          <w:szCs w:val="24"/>
        </w:rPr>
        <w:t>Форма РКЦ-3</w:t>
      </w:r>
      <w:r>
        <w:rPr>
          <w:rFonts w:ascii="Calibri" w:hAnsi="Calibri"/>
          <w:sz w:val="24"/>
          <w:szCs w:val="24"/>
        </w:rPr>
        <w:t>-ВВЭР</w:t>
      </w:r>
      <w:r w:rsidRPr="007D37EE">
        <w:rPr>
          <w:rFonts w:ascii="Calibri" w:hAnsi="Calibri"/>
          <w:sz w:val="24"/>
          <w:szCs w:val="24"/>
        </w:rPr>
        <w:t xml:space="preserve"> </w:t>
      </w:r>
      <w:r w:rsidRPr="004E42B5">
        <w:rPr>
          <w:rFonts w:ascii="Calibri" w:hAnsi="Calibri" w:cs="Arial"/>
          <w:sz w:val="24"/>
          <w:szCs w:val="24"/>
        </w:rPr>
        <w:t>(</w:t>
      </w:r>
      <w:r w:rsidRPr="004E42B5">
        <w:rPr>
          <w:rFonts w:ascii="Calibri" w:hAnsi="Calibri"/>
          <w:sz w:val="24"/>
          <w:szCs w:val="24"/>
          <w:u w:val="single"/>
          <w:lang w:val="en-US"/>
        </w:rPr>
        <w:t>Format</w:t>
      </w:r>
      <w:r w:rsidRPr="004E42B5">
        <w:rPr>
          <w:rFonts w:ascii="Calibri" w:hAnsi="Calibri"/>
          <w:sz w:val="24"/>
          <w:szCs w:val="24"/>
          <w:u w:val="single"/>
        </w:rPr>
        <w:t xml:space="preserve"> </w:t>
      </w:r>
      <w:r w:rsidRPr="004E42B5">
        <w:rPr>
          <w:rFonts w:ascii="Calibri" w:hAnsi="Calibri"/>
          <w:sz w:val="24"/>
          <w:szCs w:val="24"/>
          <w:u w:val="single"/>
          <w:lang w:val="en-US"/>
        </w:rPr>
        <w:t>RCC</w:t>
      </w:r>
      <w:r w:rsidRPr="004E42B5">
        <w:rPr>
          <w:rFonts w:ascii="Calibri" w:hAnsi="Calibri"/>
          <w:sz w:val="24"/>
          <w:szCs w:val="24"/>
          <w:u w:val="single"/>
        </w:rPr>
        <w:t>-3</w:t>
      </w:r>
      <w:r>
        <w:rPr>
          <w:rFonts w:ascii="Calibri" w:hAnsi="Calibri"/>
          <w:sz w:val="24"/>
          <w:szCs w:val="24"/>
          <w:u w:val="single"/>
        </w:rPr>
        <w:t>-</w:t>
      </w:r>
      <w:r>
        <w:rPr>
          <w:rFonts w:ascii="Calibri" w:hAnsi="Calibri"/>
          <w:sz w:val="24"/>
          <w:szCs w:val="24"/>
          <w:u w:val="single"/>
          <w:lang w:val="en-US"/>
        </w:rPr>
        <w:t>VVER</w:t>
      </w:r>
      <w:r w:rsidRPr="007D37EE">
        <w:rPr>
          <w:rFonts w:ascii="Calibri" w:hAnsi="Calibri"/>
          <w:sz w:val="24"/>
          <w:szCs w:val="24"/>
        </w:rPr>
        <w:t>)</w:t>
      </w:r>
      <w:r w:rsidRPr="007D37EE">
        <w:rPr>
          <w:rFonts w:ascii="Calibri" w:hAnsi="Calibri"/>
          <w:sz w:val="24"/>
          <w:szCs w:val="24"/>
        </w:rPr>
        <w:br/>
        <w:t xml:space="preserve">Сообщение об аварии в пределах промплощадки АС / общей аварии </w:t>
      </w:r>
      <w:r w:rsidRPr="007D37EE">
        <w:rPr>
          <w:rFonts w:ascii="Calibri" w:hAnsi="Calibri"/>
          <w:sz w:val="24"/>
          <w:szCs w:val="24"/>
        </w:rPr>
        <w:br/>
      </w:r>
      <w:r w:rsidRPr="004E42B5">
        <w:rPr>
          <w:rFonts w:ascii="Calibri" w:hAnsi="Calibri"/>
          <w:i/>
          <w:sz w:val="24"/>
          <w:szCs w:val="24"/>
          <w:u w:val="single"/>
          <w:lang w:val="en-US"/>
        </w:rPr>
        <w:t>ON</w:t>
      </w:r>
      <w:r w:rsidRPr="004E42B5">
        <w:rPr>
          <w:rFonts w:ascii="Calibri" w:hAnsi="Calibri"/>
          <w:i/>
          <w:sz w:val="24"/>
          <w:szCs w:val="24"/>
          <w:u w:val="single"/>
        </w:rPr>
        <w:t>-</w:t>
      </w:r>
      <w:r w:rsidRPr="004E42B5">
        <w:rPr>
          <w:rFonts w:ascii="Calibri" w:hAnsi="Calibri"/>
          <w:i/>
          <w:sz w:val="24"/>
          <w:szCs w:val="24"/>
          <w:u w:val="single"/>
          <w:lang w:val="en-US"/>
        </w:rPr>
        <w:t>SITE</w:t>
      </w:r>
      <w:r w:rsidRPr="004E42B5">
        <w:rPr>
          <w:rFonts w:ascii="Calibri" w:hAnsi="Calibri"/>
          <w:i/>
          <w:sz w:val="24"/>
          <w:szCs w:val="24"/>
          <w:u w:val="single"/>
        </w:rPr>
        <w:t xml:space="preserve"> / </w:t>
      </w:r>
      <w:r w:rsidRPr="004E42B5">
        <w:rPr>
          <w:rFonts w:ascii="Calibri" w:hAnsi="Calibri"/>
          <w:i/>
          <w:sz w:val="24"/>
          <w:szCs w:val="24"/>
          <w:u w:val="single"/>
          <w:lang w:val="en-US"/>
        </w:rPr>
        <w:t>GENERAL</w:t>
      </w:r>
      <w:r w:rsidRPr="004E42B5">
        <w:rPr>
          <w:rFonts w:ascii="Calibri" w:hAnsi="Calibri"/>
          <w:i/>
          <w:sz w:val="24"/>
          <w:szCs w:val="24"/>
          <w:u w:val="single"/>
        </w:rPr>
        <w:t xml:space="preserve"> </w:t>
      </w:r>
      <w:r w:rsidRPr="004E42B5">
        <w:rPr>
          <w:rFonts w:ascii="Calibri" w:hAnsi="Calibri"/>
          <w:i/>
          <w:sz w:val="24"/>
          <w:szCs w:val="24"/>
          <w:u w:val="single"/>
          <w:lang w:val="en-US"/>
        </w:rPr>
        <w:t>EMERGENCY</w:t>
      </w:r>
      <w:r w:rsidRPr="004E42B5">
        <w:rPr>
          <w:rFonts w:ascii="Calibri" w:hAnsi="Calibri"/>
          <w:i/>
          <w:sz w:val="24"/>
          <w:szCs w:val="24"/>
          <w:u w:val="single"/>
        </w:rPr>
        <w:t xml:space="preserve"> </w:t>
      </w:r>
      <w:r w:rsidRPr="004E42B5">
        <w:rPr>
          <w:rFonts w:ascii="Calibri" w:hAnsi="Calibri" w:cs="Arial"/>
          <w:smallCaps/>
          <w:sz w:val="24"/>
          <w:szCs w:val="24"/>
          <w:u w:val="single"/>
          <w:lang w:val="en-US"/>
        </w:rPr>
        <w:t>message</w:t>
      </w:r>
    </w:p>
    <w:p w:rsidR="004E16CB" w:rsidRPr="007D37EE" w:rsidRDefault="004E16CB" w:rsidP="004E16CB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/>
          <w:i/>
          <w:sz w:val="24"/>
          <w:szCs w:val="24"/>
        </w:rPr>
      </w:pPr>
      <w:r w:rsidRPr="00C023C8">
        <w:rPr>
          <w:rFonts w:ascii="Calibri" w:hAnsi="Calibri"/>
          <w:sz w:val="24"/>
          <w:szCs w:val="24"/>
          <w:bdr w:val="single" w:sz="4" w:space="0" w:color="auto"/>
        </w:rPr>
        <w:t xml:space="preserve">сообщение / </w:t>
      </w:r>
      <w:r w:rsidRPr="004E42B5">
        <w:rPr>
          <w:rFonts w:ascii="Calibri" w:hAnsi="Calibri"/>
          <w:i/>
          <w:sz w:val="24"/>
          <w:szCs w:val="24"/>
          <w:u w:val="single"/>
          <w:bdr w:val="single" w:sz="4" w:space="0" w:color="auto"/>
          <w:lang w:val="en-US"/>
        </w:rPr>
        <w:t>message</w:t>
      </w:r>
      <w:r w:rsidRPr="00C023C8">
        <w:rPr>
          <w:rFonts w:ascii="Calibri" w:hAnsi="Calibri"/>
          <w:sz w:val="24"/>
          <w:szCs w:val="24"/>
          <w:bdr w:val="single" w:sz="4" w:space="0" w:color="auto"/>
        </w:rPr>
        <w:t xml:space="preserve"> №</w:t>
      </w:r>
      <w:r w:rsidR="004002D3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type w:val="number"/>
              <w:default w:val="2"/>
            </w:textInput>
          </w:ffData>
        </w:fldChar>
      </w:r>
      <w:r w:rsidR="004A483D">
        <w:rPr>
          <w:rFonts w:cs="Arial"/>
          <w:bCs/>
          <w:sz w:val="20"/>
          <w:szCs w:val="20"/>
          <w:lang w:eastAsia="ru-RU"/>
        </w:rPr>
        <w:instrText xml:space="preserve"> FORMTEXT </w:instrText>
      </w:r>
      <w:r w:rsidR="004002D3">
        <w:rPr>
          <w:rFonts w:cs="Arial"/>
          <w:bCs/>
          <w:sz w:val="20"/>
          <w:szCs w:val="20"/>
          <w:lang w:eastAsia="ru-RU"/>
        </w:rPr>
      </w:r>
      <w:r w:rsidR="004002D3">
        <w:rPr>
          <w:rFonts w:cs="Arial"/>
          <w:bCs/>
          <w:sz w:val="20"/>
          <w:szCs w:val="20"/>
          <w:lang w:eastAsia="ru-RU"/>
        </w:rPr>
        <w:fldChar w:fldCharType="separate"/>
      </w:r>
      <w:r w:rsidR="004A483D">
        <w:rPr>
          <w:rFonts w:cs="Arial"/>
          <w:bCs/>
          <w:noProof/>
          <w:sz w:val="20"/>
          <w:szCs w:val="20"/>
          <w:lang w:eastAsia="ru-RU"/>
        </w:rPr>
        <w:t>2</w:t>
      </w:r>
      <w:r w:rsidR="004002D3">
        <w:rPr>
          <w:rFonts w:cs="Arial"/>
          <w:bCs/>
          <w:sz w:val="20"/>
          <w:szCs w:val="20"/>
          <w:lang w:eastAsia="ru-RU"/>
        </w:rPr>
        <w:fldChar w:fldCharType="end"/>
      </w:r>
      <w:r w:rsidRPr="007D37EE">
        <w:rPr>
          <w:rFonts w:ascii="Calibri" w:hAnsi="Calibri"/>
          <w:i/>
          <w:sz w:val="24"/>
          <w:szCs w:val="24"/>
        </w:rPr>
        <w:br/>
      </w:r>
      <w:bookmarkEnd w:id="0"/>
      <w:bookmarkEnd w:id="1"/>
    </w:p>
    <w:tbl>
      <w:tblPr>
        <w:tblW w:w="10066" w:type="dxa"/>
        <w:tblLayout w:type="fixed"/>
        <w:tblLook w:val="0000"/>
      </w:tblPr>
      <w:tblGrid>
        <w:gridCol w:w="474"/>
        <w:gridCol w:w="768"/>
        <w:gridCol w:w="851"/>
        <w:gridCol w:w="283"/>
        <w:gridCol w:w="284"/>
        <w:gridCol w:w="425"/>
        <w:gridCol w:w="1168"/>
        <w:gridCol w:w="283"/>
        <w:gridCol w:w="483"/>
        <w:gridCol w:w="1644"/>
        <w:gridCol w:w="624"/>
        <w:gridCol w:w="445"/>
        <w:gridCol w:w="207"/>
        <w:gridCol w:w="2127"/>
      </w:tblGrid>
      <w:tr w:rsidR="004E16CB" w:rsidRPr="00326664" w:rsidTr="004E16CB">
        <w:trPr>
          <w:trHeight w:val="583"/>
        </w:trPr>
        <w:tc>
          <w:tcPr>
            <w:tcW w:w="2376" w:type="dxa"/>
            <w:gridSpan w:val="4"/>
            <w:vAlign w:val="center"/>
          </w:tcPr>
          <w:p w:rsidR="004E16CB" w:rsidRPr="00513833" w:rsidRDefault="004E16CB" w:rsidP="00FE5AFC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Адресат /</w:t>
            </w:r>
            <w:proofErr w:type="spellStart"/>
            <w:r w:rsidRPr="00513833">
              <w:rPr>
                <w:rFonts w:cs="Arial"/>
                <w:u w:val="single"/>
              </w:rPr>
              <w:t>Аddressee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7689" w:type="dxa"/>
            <w:gridSpan w:val="10"/>
            <w:vAlign w:val="center"/>
          </w:tcPr>
          <w:p w:rsidR="004E16CB" w:rsidRPr="004E16CB" w:rsidRDefault="004E16CB" w:rsidP="00FE5AFC">
            <w:pPr>
              <w:pStyle w:val="a6"/>
              <w:rPr>
                <w:rFonts w:cs="Arial"/>
                <w:u w:val="single"/>
                <w:lang w:val="en-US"/>
              </w:rPr>
            </w:pPr>
            <w:r>
              <w:rPr>
                <w:rFonts w:cs="Arial"/>
                <w:u w:val="single"/>
              </w:rPr>
              <w:t>Участники РКЦ/</w:t>
            </w:r>
            <w:r>
              <w:rPr>
                <w:rFonts w:cs="Arial"/>
                <w:u w:val="single"/>
                <w:lang w:val="en-US"/>
              </w:rPr>
              <w:t>RCC participants</w:t>
            </w:r>
          </w:p>
        </w:tc>
      </w:tr>
      <w:tr w:rsidR="004E16CB" w:rsidRPr="00DC46E8" w:rsidTr="004E16CB">
        <w:trPr>
          <w:trHeight w:val="421"/>
        </w:trPr>
        <w:tc>
          <w:tcPr>
            <w:tcW w:w="2376" w:type="dxa"/>
            <w:gridSpan w:val="4"/>
            <w:vAlign w:val="center"/>
          </w:tcPr>
          <w:p w:rsidR="004E16CB" w:rsidRPr="00513833" w:rsidRDefault="004E16CB" w:rsidP="00FE5AFC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От /</w:t>
            </w:r>
            <w:proofErr w:type="spellStart"/>
            <w:r w:rsidRPr="00513833">
              <w:rPr>
                <w:rFonts w:cs="Arial"/>
                <w:u w:val="single"/>
              </w:rPr>
              <w:t>From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7689" w:type="dxa"/>
            <w:gridSpan w:val="10"/>
            <w:vAlign w:val="center"/>
          </w:tcPr>
          <w:p w:rsidR="004E16CB" w:rsidRPr="00513833" w:rsidRDefault="004E16CB" w:rsidP="004E16CB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Региональный кризисный центр ВАО АЭС в Москве/</w:t>
            </w:r>
          </w:p>
          <w:p w:rsidR="004E16CB" w:rsidRPr="004E16CB" w:rsidRDefault="004E16CB" w:rsidP="004E16CB">
            <w:pPr>
              <w:pStyle w:val="a6"/>
              <w:rPr>
                <w:rFonts w:cs="Arial"/>
                <w:lang w:val="en-US"/>
              </w:rPr>
            </w:pPr>
            <w:r>
              <w:rPr>
                <w:rFonts w:cs="Arial"/>
                <w:u w:val="single"/>
                <w:lang w:val="en-US"/>
              </w:rPr>
              <w:t>WANO Moscow Centre Regional Crisis Center</w:t>
            </w:r>
          </w:p>
        </w:tc>
      </w:tr>
      <w:tr w:rsidR="004E16CB" w:rsidRPr="000802BF" w:rsidTr="004E16CB">
        <w:trPr>
          <w:trHeight w:val="283"/>
        </w:trPr>
        <w:tc>
          <w:tcPr>
            <w:tcW w:w="1242" w:type="dxa"/>
            <w:gridSpan w:val="2"/>
            <w:vAlign w:val="center"/>
          </w:tcPr>
          <w:p w:rsidR="004E16CB" w:rsidRPr="00513833" w:rsidRDefault="004E16CB" w:rsidP="00FE5AFC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Факс /</w:t>
            </w:r>
            <w:proofErr w:type="spellStart"/>
            <w:r w:rsidRPr="00513833">
              <w:rPr>
                <w:rFonts w:cs="Arial"/>
                <w:u w:val="single"/>
              </w:rPr>
              <w:t>Fax</w:t>
            </w:r>
            <w:proofErr w:type="spellEnd"/>
            <w:r w:rsidRPr="00513833">
              <w:rPr>
                <w:rFonts w:cs="Arial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4E16CB" w:rsidRPr="00513833" w:rsidRDefault="004E16CB" w:rsidP="00FE5AFC">
            <w:pPr>
              <w:pStyle w:val="a6"/>
              <w:rPr>
                <w:rFonts w:cs="Arial"/>
              </w:rPr>
            </w:pPr>
            <w:r>
              <w:t>+7 (495) 644-33-88</w:t>
            </w:r>
          </w:p>
        </w:tc>
        <w:tc>
          <w:tcPr>
            <w:tcW w:w="1168" w:type="dxa"/>
            <w:vAlign w:val="center"/>
          </w:tcPr>
          <w:p w:rsidR="004E16CB" w:rsidRPr="00513833" w:rsidRDefault="004E16CB" w:rsidP="00FE5AFC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 xml:space="preserve">Эл. почта / </w:t>
            </w:r>
            <w:r w:rsidRPr="00513833">
              <w:rPr>
                <w:rFonts w:cs="Arial"/>
                <w:u w:val="single"/>
              </w:rPr>
              <w:t>Email</w:t>
            </w:r>
            <w:r w:rsidRPr="00513833">
              <w:rPr>
                <w:rFonts w:cs="Arial"/>
              </w:rPr>
              <w:t>:</w:t>
            </w:r>
          </w:p>
        </w:tc>
        <w:tc>
          <w:tcPr>
            <w:tcW w:w="2410" w:type="dxa"/>
            <w:gridSpan w:val="3"/>
            <w:vAlign w:val="center"/>
          </w:tcPr>
          <w:p w:rsidR="004E16CB" w:rsidRPr="00513833" w:rsidRDefault="004E16CB" w:rsidP="00FE5AFC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t>nskc2@rosenergoatom.ru</w:t>
            </w:r>
          </w:p>
        </w:tc>
        <w:tc>
          <w:tcPr>
            <w:tcW w:w="1276" w:type="dxa"/>
            <w:gridSpan w:val="3"/>
            <w:vAlign w:val="center"/>
          </w:tcPr>
          <w:p w:rsidR="004E16CB" w:rsidRPr="00513833" w:rsidRDefault="004E16CB" w:rsidP="00FE5AFC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 xml:space="preserve">Телефон / </w:t>
            </w:r>
            <w:r w:rsidRPr="00513833">
              <w:rPr>
                <w:rFonts w:cs="Arial"/>
                <w:u w:val="single"/>
              </w:rPr>
              <w:t>Phone</w:t>
            </w:r>
            <w:r w:rsidRPr="00513833">
              <w:rPr>
                <w:rFonts w:cs="Arial"/>
              </w:rPr>
              <w:t>:</w:t>
            </w:r>
          </w:p>
        </w:tc>
        <w:tc>
          <w:tcPr>
            <w:tcW w:w="2127" w:type="dxa"/>
            <w:vAlign w:val="center"/>
          </w:tcPr>
          <w:p w:rsidR="004E16CB" w:rsidRPr="00513833" w:rsidRDefault="004E16CB" w:rsidP="00FE5AFC">
            <w:pPr>
              <w:pStyle w:val="a6"/>
              <w:rPr>
                <w:rFonts w:cs="Arial"/>
              </w:rPr>
            </w:pPr>
            <w:r>
              <w:t>+7 (495) 589-25-25</w:t>
            </w:r>
          </w:p>
        </w:tc>
      </w:tr>
      <w:tr w:rsidR="004E16CB" w:rsidRPr="000802BF" w:rsidTr="004E16CB">
        <w:trPr>
          <w:trHeight w:val="288"/>
        </w:trPr>
        <w:tc>
          <w:tcPr>
            <w:tcW w:w="3085" w:type="dxa"/>
            <w:gridSpan w:val="6"/>
            <w:vAlign w:val="center"/>
          </w:tcPr>
          <w:p w:rsidR="004E16CB" w:rsidRPr="00513833" w:rsidRDefault="004E16CB" w:rsidP="00FE5AFC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 xml:space="preserve">Число страниц </w:t>
            </w:r>
            <w:r w:rsidRPr="000802BF">
              <w:rPr>
                <w:rFonts w:cs="Arial"/>
                <w:lang w:val="en-US"/>
              </w:rPr>
              <w:t>/</w:t>
            </w:r>
            <w:r w:rsidRPr="00513833">
              <w:rPr>
                <w:rFonts w:cs="Arial"/>
                <w:u w:val="single"/>
              </w:rPr>
              <w:t>Pages</w:t>
            </w:r>
          </w:p>
        </w:tc>
        <w:tc>
          <w:tcPr>
            <w:tcW w:w="6980" w:type="dxa"/>
            <w:gridSpan w:val="8"/>
            <w:vAlign w:val="center"/>
          </w:tcPr>
          <w:p w:rsidR="004E16CB" w:rsidRPr="000802BF" w:rsidRDefault="004E16CB" w:rsidP="00FE5AFC">
            <w:pPr>
              <w:pStyle w:val="a6"/>
              <w:rPr>
                <w:rFonts w:cs="Arial"/>
                <w:lang w:val="en-US"/>
              </w:rPr>
            </w:pPr>
            <w:r w:rsidRPr="000802BF">
              <w:rPr>
                <w:rFonts w:cs="Arial"/>
                <w:lang w:val="en-US"/>
              </w:rPr>
              <w:t>2</w:t>
            </w:r>
          </w:p>
        </w:tc>
      </w:tr>
      <w:tr w:rsidR="004E16CB" w:rsidRPr="000802BF" w:rsidTr="004E16CB">
        <w:trPr>
          <w:trHeight w:val="20"/>
        </w:trPr>
        <w:tc>
          <w:tcPr>
            <w:tcW w:w="474" w:type="dxa"/>
            <w:vAlign w:val="center"/>
          </w:tcPr>
          <w:p w:rsidR="004E16CB" w:rsidRPr="00513833" w:rsidRDefault="004002D3" w:rsidP="00FE5AFC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4E16CB" w:rsidRPr="0051383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13833">
              <w:rPr>
                <w:rFonts w:cs="Arial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4E16CB" w:rsidRPr="00513833" w:rsidRDefault="004E16CB" w:rsidP="00FE5AFC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 xml:space="preserve">срочно </w:t>
            </w:r>
            <w:r w:rsidRPr="00513833">
              <w:rPr>
                <w:rFonts w:cs="Arial"/>
              </w:rPr>
              <w:br/>
              <w:t>/</w:t>
            </w:r>
            <w:r w:rsidRPr="00513833">
              <w:rPr>
                <w:rFonts w:cs="Arial"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4E16CB" w:rsidRPr="00513833" w:rsidRDefault="004002D3" w:rsidP="00FE5AFC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4E16CB" w:rsidRPr="0051383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13833">
              <w:rPr>
                <w:rFonts w:cs="Arial"/>
              </w:rPr>
              <w:fldChar w:fldCharType="end"/>
            </w:r>
          </w:p>
        </w:tc>
        <w:tc>
          <w:tcPr>
            <w:tcW w:w="1876" w:type="dxa"/>
            <w:gridSpan w:val="3"/>
            <w:vAlign w:val="center"/>
          </w:tcPr>
          <w:p w:rsidR="004E16CB" w:rsidRPr="00513833" w:rsidRDefault="004E16CB" w:rsidP="00FE5AFC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требует ответа /</w:t>
            </w:r>
            <w:r w:rsidRPr="00513833">
              <w:rPr>
                <w:rFonts w:cs="Arial"/>
                <w:u w:val="single"/>
              </w:rPr>
              <w:t>response required</w:t>
            </w:r>
          </w:p>
        </w:tc>
        <w:tc>
          <w:tcPr>
            <w:tcW w:w="483" w:type="dxa"/>
            <w:vAlign w:val="center"/>
          </w:tcPr>
          <w:p w:rsidR="004E16CB" w:rsidRPr="000802BF" w:rsidRDefault="004002D3" w:rsidP="00FE5AFC">
            <w:pPr>
              <w:pStyle w:val="a8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436626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4E16CB" w:rsidRPr="000802BF" w:rsidRDefault="004E16CB" w:rsidP="00FE5AFC">
            <w:pPr>
              <w:pStyle w:val="a8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t xml:space="preserve">для ознакомления </w:t>
            </w:r>
            <w:r w:rsidRPr="003B294B">
              <w:rPr>
                <w:rFonts w:ascii="Calibri" w:hAnsi="Calibri" w:cs="Arial"/>
              </w:rPr>
              <w:t xml:space="preserve">/ </w:t>
            </w:r>
            <w:r w:rsidRPr="004E42B5">
              <w:rPr>
                <w:rFonts w:ascii="Calibri" w:hAnsi="Calibri" w:cs="Arial"/>
                <w:u w:val="single"/>
              </w:rPr>
              <w:t>for information</w:t>
            </w:r>
          </w:p>
        </w:tc>
        <w:bookmarkStart w:id="2" w:name="Флажок1"/>
        <w:tc>
          <w:tcPr>
            <w:tcW w:w="445" w:type="dxa"/>
            <w:vAlign w:val="center"/>
          </w:tcPr>
          <w:p w:rsidR="004E16CB" w:rsidRPr="00513833" w:rsidRDefault="004002D3" w:rsidP="00FE5AFC">
            <w:pPr>
              <w:pStyle w:val="a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43662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2333" w:type="dxa"/>
            <w:gridSpan w:val="2"/>
            <w:vAlign w:val="center"/>
          </w:tcPr>
          <w:p w:rsidR="004E16CB" w:rsidRPr="00513833" w:rsidRDefault="004E16CB" w:rsidP="00FE5AFC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подтвердить получение</w:t>
            </w:r>
          </w:p>
          <w:p w:rsidR="004E16CB" w:rsidRPr="00513833" w:rsidRDefault="004E16CB" w:rsidP="00FE5AFC">
            <w:pPr>
              <w:pStyle w:val="a6"/>
              <w:rPr>
                <w:rFonts w:cs="Arial"/>
              </w:rPr>
            </w:pPr>
            <w:r w:rsidRPr="00513833">
              <w:rPr>
                <w:rFonts w:cs="Arial"/>
              </w:rPr>
              <w:t>/</w:t>
            </w:r>
            <w:r w:rsidRPr="00513833">
              <w:rPr>
                <w:rFonts w:cs="Arial"/>
                <w:u w:val="single"/>
              </w:rPr>
              <w:t>acknowledge receipt</w:t>
            </w:r>
          </w:p>
        </w:tc>
      </w:tr>
    </w:tbl>
    <w:p w:rsidR="004E16CB" w:rsidRPr="000802BF" w:rsidRDefault="004E16CB" w:rsidP="004E16CB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9"/>
        <w:gridCol w:w="1347"/>
        <w:gridCol w:w="690"/>
        <w:gridCol w:w="1084"/>
        <w:gridCol w:w="444"/>
        <w:gridCol w:w="1333"/>
        <w:gridCol w:w="444"/>
        <w:gridCol w:w="1486"/>
        <w:gridCol w:w="444"/>
        <w:gridCol w:w="1632"/>
      </w:tblGrid>
      <w:tr w:rsidR="004E16CB" w:rsidRPr="001A6A8F" w:rsidTr="004E16CB">
        <w:trPr>
          <w:trHeight w:val="78"/>
        </w:trPr>
        <w:tc>
          <w:tcPr>
            <w:tcW w:w="9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8F" w:rsidRDefault="004E16CB" w:rsidP="001A6A8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9A6DC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9A6DC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9A6DC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АЭС Козлодуй/Kozloduy NPP"/>
                  </w:textInput>
                </w:ffData>
              </w:fldChar>
            </w:r>
            <w:r w:rsidR="00B8570E" w:rsidRPr="00B8570E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8570E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АЭС</w:t>
            </w:r>
            <w:r w:rsidR="00B8570E" w:rsidRPr="00B8570E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B8570E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Козлодуй</w:t>
            </w:r>
            <w:r w:rsidR="00B8570E" w:rsidRPr="00B8570E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/Kozloduy NPP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B8570E" w:rsidRPr="00B8570E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B8570E"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="00B8570E" w:rsidRPr="00B8570E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="00B8570E"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="00B8570E" w:rsidRPr="00B8570E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</w:textInput>
                </w:ffData>
              </w:fldChar>
            </w:r>
            <w:r w:rsidR="00B8570E" w:rsidRPr="00B8570E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6A8F" w:rsidRPr="001A6A8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6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A6A8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B8570E">
              <w:rPr>
                <w:rFonts w:cs="Arial"/>
                <w:bCs/>
                <w:sz w:val="20"/>
                <w:szCs w:val="20"/>
                <w:lang w:eastAsia="ru-RU"/>
              </w:rPr>
              <w:t>Тип</w:t>
            </w:r>
            <w:r w:rsidR="00B8570E" w:rsidRPr="00B8570E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B8570E">
              <w:rPr>
                <w:rFonts w:cs="Arial"/>
                <w:bCs/>
                <w:sz w:val="20"/>
                <w:szCs w:val="20"/>
                <w:lang w:eastAsia="ru-RU"/>
              </w:rPr>
              <w:t>РУ</w:t>
            </w:r>
            <w:r w:rsidR="00B8570E" w:rsidRPr="00B8570E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="00B8570E">
              <w:rPr>
                <w:rFonts w:cs="Arial"/>
                <w:bCs/>
                <w:sz w:val="20"/>
                <w:szCs w:val="20"/>
                <w:lang w:val="en-US" w:eastAsia="ru-RU"/>
              </w:rPr>
              <w:t>Reactor</w:t>
            </w:r>
            <w:r w:rsidR="00B8570E" w:rsidRPr="00B8570E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B8570E">
              <w:rPr>
                <w:rFonts w:cs="Arial"/>
                <w:bCs/>
                <w:sz w:val="20"/>
                <w:szCs w:val="20"/>
                <w:lang w:val="en-US" w:eastAsia="ru-RU"/>
              </w:rPr>
              <w:t>type</w:t>
            </w:r>
            <w:r w:rsidR="00B8570E" w:rsidRPr="00B8570E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VVER/ВВЭР"/>
                  </w:textInput>
                </w:ffData>
              </w:fldChar>
            </w:r>
            <w:r w:rsidR="001A6A8F" w:rsidRPr="001A6A8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6A8F" w:rsidRPr="001A6A8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VVER/</w:t>
            </w:r>
            <w:r w:rsidR="001A6A8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ВВЭР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B8570E" w:rsidRPr="00B8570E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4E16CB" w:rsidRPr="009A6DC9" w:rsidRDefault="00B8570E" w:rsidP="001A6A8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Pr="00B8570E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proofErr w:type="spellStart"/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proofErr w:type="spellEnd"/>
            <w:r w:rsidRPr="00B8570E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Болгария/Bulgaria"/>
                  </w:textInput>
                </w:ffData>
              </w:fldChar>
            </w:r>
            <w:bookmarkStart w:id="3" w:name="Text6"/>
            <w:r w:rsidRPr="00B8570E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Болгария</w:t>
            </w:r>
            <w:r w:rsidRPr="00B8570E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/Bulgaria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</w:p>
        </w:tc>
      </w:tr>
      <w:tr w:rsidR="004E16CB" w:rsidRPr="001A6A8F" w:rsidTr="004E16CB">
        <w:trPr>
          <w:trHeight w:val="131"/>
        </w:trPr>
        <w:tc>
          <w:tcPr>
            <w:tcW w:w="9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B" w:rsidRPr="001C6B33" w:rsidRDefault="004E16CB" w:rsidP="00207709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 /</w:t>
            </w:r>
            <w:r w:rsidRPr="0043662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пределах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промплощадки</w:t>
            </w:r>
            <w:proofErr w:type="spellEnd"/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АС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43662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</w:t>
            </w:r>
            <w:r w:rsidRPr="001C6B33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-</w:t>
            </w:r>
            <w:r w:rsidRPr="0043662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Site</w:t>
            </w:r>
            <w:r w:rsidRPr="001C6B33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3662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4" w:name="Check24"/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07709" w:rsidRPr="001C6B3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207709" w:rsidRPr="00207709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207709" w:rsidRPr="001C6B3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,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общая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43662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General</w:t>
            </w:r>
            <w:r w:rsidRPr="001C6B33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36626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5" w:name="Check25"/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="004D1FF4" w:rsidRPr="001C6B3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D1FF4" w:rsidRPr="004D1FF4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4D1FF4" w:rsidRPr="001C6B3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</w:p>
        </w:tc>
      </w:tr>
      <w:tr w:rsidR="004E16CB" w:rsidRPr="001A6A8F" w:rsidTr="004E16CB">
        <w:trPr>
          <w:trHeight w:val="131"/>
        </w:trPr>
        <w:tc>
          <w:tcPr>
            <w:tcW w:w="9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B" w:rsidRPr="001C6B33" w:rsidRDefault="004E16CB" w:rsidP="001A6A8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3.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 (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>) /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1C6B33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</w:t>
            </w:r>
            <w:r w:rsidRPr="001C6B33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(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1C6B33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1C6B33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bookmarkStart w:id="6" w:name="Text3"/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18"/>
                  </w:textInput>
                </w:ffData>
              </w:fldChar>
            </w:r>
            <w:r w:rsidR="009A6DC9" w:rsidRPr="001C6B3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9A6DC9" w:rsidRPr="00436626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9A6DC9" w:rsidRPr="001C6B3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A6DC9" w:rsidRPr="001C6B3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2018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11"/>
                  </w:textInput>
                </w:ffData>
              </w:fldChar>
            </w:r>
            <w:bookmarkStart w:id="7" w:name="Text4"/>
            <w:r w:rsidR="00B8570E" w:rsidRPr="001C6B3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B8570E" w:rsidRPr="00B8570E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B8570E" w:rsidRPr="001C6B3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8570E" w:rsidRPr="001C6B3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11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7"/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="00027A3A"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29"/>
                  </w:textInput>
                </w:ffData>
              </w:fldChar>
            </w:r>
            <w:bookmarkStart w:id="8" w:name="Text5"/>
            <w:r w:rsidR="00B8570E" w:rsidRPr="001C6B3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B8570E" w:rsidRPr="00B8570E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B8570E" w:rsidRPr="001C6B3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8570E" w:rsidRPr="001C6B3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29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8"/>
            <w:r w:rsidR="00027A3A"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027A3A"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="00027A3A"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027A3A"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="00027A3A"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8570E" w:rsidRPr="001C6B3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B8570E" w:rsidRPr="00B8570E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B8570E" w:rsidRPr="001C6B3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6A8F" w:rsidRPr="001C6B3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13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027A3A"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027A3A"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="00027A3A"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027A3A"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="00027A3A"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" w:name="Text7"/>
            <w:r w:rsidR="00B8570E" w:rsidRPr="001C6B3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B8570E" w:rsidRPr="00B8570E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B8570E" w:rsidRPr="001C6B3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6A8F" w:rsidRPr="001C6B33">
              <w:rPr>
                <w:rFonts w:cs="Arial"/>
                <w:bCs/>
                <w:noProof/>
                <w:sz w:val="20"/>
                <w:szCs w:val="20"/>
                <w:lang w:eastAsia="ru-RU"/>
              </w:rPr>
              <w:t>45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9"/>
          </w:p>
        </w:tc>
      </w:tr>
      <w:tr w:rsidR="004E16CB" w:rsidRPr="000802BF" w:rsidTr="004E16CB">
        <w:trPr>
          <w:trHeight w:val="78"/>
        </w:trPr>
        <w:tc>
          <w:tcPr>
            <w:tcW w:w="9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B" w:rsidRPr="000802BF" w:rsidRDefault="004E16CB" w:rsidP="00FE5A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Состояние реакторной установки до возникновения события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/ Unit status prior event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</w:tc>
      </w:tr>
      <w:bookmarkStart w:id="10" w:name="Check23"/>
      <w:tr w:rsidR="004E16CB" w:rsidRPr="000802BF" w:rsidTr="00B8570E">
        <w:trPr>
          <w:trHeight w:val="14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4002D3" w:rsidP="00FE5A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0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4E16CB" w:rsidP="00FE5AFC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 мощности 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At power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436626" w:rsidRDefault="004E16CB" w:rsidP="00FE5A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4E16CB" w:rsidP="00FE5AFC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% от ном./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%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of nominal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4002D3" w:rsidP="00FE5A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027A3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4E16CB" w:rsidP="00FE5AFC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Горячий ост. 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Hot Condition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4002D3" w:rsidP="00FE5A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6CB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4E16CB" w:rsidP="00FE5AFC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Холодный ост./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Cold Condition</w:t>
            </w:r>
          </w:p>
        </w:tc>
        <w:bookmarkStart w:id="11" w:name="Check3"/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4002D3" w:rsidP="00FE5A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A87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11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B" w:rsidRPr="000802BF" w:rsidRDefault="004E16CB" w:rsidP="00FE5AFC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Перегрузка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Refueling</w:t>
            </w:r>
          </w:p>
        </w:tc>
      </w:tr>
      <w:tr w:rsidR="004E16CB" w:rsidRPr="00DC46E8" w:rsidTr="004E16CB">
        <w:trPr>
          <w:trHeight w:val="640"/>
        </w:trPr>
        <w:tc>
          <w:tcPr>
            <w:tcW w:w="9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B" w:rsidRPr="000802BF" w:rsidRDefault="004E16CB" w:rsidP="00FE5A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5. Работоспособность систем безопасности / 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Availability of safety systems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</w:p>
          <w:p w:rsidR="004E16CB" w:rsidRDefault="004E16CB" w:rsidP="00FE5A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Наличие аварийного электропитания / 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Emergency power supply</w:t>
            </w:r>
            <w:r w:rsidRPr="003B294B">
              <w:rPr>
                <w:bCs/>
                <w:sz w:val="20"/>
                <w:szCs w:val="20"/>
                <w:lang w:eastAsia="ru-RU"/>
              </w:rPr>
              <w:t>:</w:t>
            </w:r>
            <w:r w:rsidRPr="003B294B">
              <w:rPr>
                <w:bCs/>
                <w:sz w:val="20"/>
                <w:szCs w:val="20"/>
                <w:lang w:eastAsia="ru-RU"/>
              </w:rPr>
              <w:tab/>
            </w:r>
            <w:r w:rsidRPr="003B294B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4002D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508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4002D3">
              <w:rPr>
                <w:bCs/>
                <w:sz w:val="20"/>
                <w:szCs w:val="20"/>
                <w:lang w:eastAsia="ru-RU"/>
              </w:rPr>
            </w:r>
            <w:r w:rsidR="004002D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4002D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12" w:name="Check30"/>
            <w:r w:rsidR="004002D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508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4002D3">
              <w:rPr>
                <w:bCs/>
                <w:sz w:val="20"/>
                <w:szCs w:val="20"/>
                <w:lang w:eastAsia="ru-RU"/>
              </w:rPr>
            </w:r>
            <w:r w:rsidR="004002D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4002D3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12"/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E41CAD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4002D3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4002D3">
              <w:rPr>
                <w:bCs/>
                <w:sz w:val="20"/>
                <w:szCs w:val="20"/>
                <w:lang w:eastAsia="ru-RU"/>
              </w:rPr>
            </w:r>
            <w:r w:rsidR="004002D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4002D3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4E16CB" w:rsidRDefault="004E16CB" w:rsidP="00FE5A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Питание от дизель-генератора/ </w:t>
            </w:r>
            <w:r>
              <w:rPr>
                <w:bCs/>
                <w:sz w:val="20"/>
                <w:szCs w:val="20"/>
                <w:lang w:eastAsia="ru-RU"/>
              </w:rPr>
              <w:br/>
            </w:r>
            <w:r>
              <w:rPr>
                <w:bCs/>
                <w:sz w:val="20"/>
                <w:szCs w:val="20"/>
                <w:u w:val="single"/>
                <w:lang w:eastAsia="ru-RU"/>
              </w:rPr>
              <w:t>Emergency diesel power</w:t>
            </w:r>
            <w:r>
              <w:rPr>
                <w:bCs/>
                <w:sz w:val="20"/>
                <w:szCs w:val="20"/>
                <w:lang w:eastAsia="ru-RU"/>
              </w:rPr>
              <w:t>:</w:t>
            </w:r>
            <w:r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ab/>
              <w:t>Да/</w:t>
            </w:r>
            <w:r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4002D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508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4002D3">
              <w:rPr>
                <w:bCs/>
                <w:sz w:val="20"/>
                <w:szCs w:val="20"/>
                <w:lang w:eastAsia="ru-RU"/>
              </w:rPr>
            </w:r>
            <w:r w:rsidR="004002D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4002D3">
              <w:rPr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4002D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508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4002D3">
              <w:rPr>
                <w:bCs/>
                <w:sz w:val="20"/>
                <w:szCs w:val="20"/>
                <w:lang w:eastAsia="ru-RU"/>
              </w:rPr>
            </w:r>
            <w:r w:rsidR="004002D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4002D3">
              <w:rPr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4002D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4002D3">
              <w:rPr>
                <w:bCs/>
                <w:sz w:val="20"/>
                <w:szCs w:val="20"/>
                <w:lang w:eastAsia="ru-RU"/>
              </w:rPr>
            </w:r>
            <w:r w:rsidR="004002D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4002D3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4E16CB" w:rsidRDefault="004E16CB" w:rsidP="00FE5A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Внешнее питание </w:t>
            </w:r>
            <w:r w:rsidRPr="003B294B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External grid</w:t>
            </w:r>
            <w:r w:rsidRPr="004E42B5">
              <w:rPr>
                <w:bCs/>
                <w:sz w:val="20"/>
                <w:szCs w:val="20"/>
                <w:lang w:eastAsia="ru-RU"/>
              </w:rPr>
              <w:t>:</w:t>
            </w:r>
            <w:r w:rsidRPr="004E42B5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13" w:name="Check26"/>
            <w:r w:rsidR="004002D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508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4002D3">
              <w:rPr>
                <w:bCs/>
                <w:sz w:val="20"/>
                <w:szCs w:val="20"/>
                <w:lang w:eastAsia="ru-RU"/>
              </w:rPr>
            </w:r>
            <w:r w:rsidR="004002D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4002D3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13"/>
            <w:r w:rsidRPr="000802BF">
              <w:rPr>
                <w:bCs/>
                <w:sz w:val="20"/>
                <w:szCs w:val="20"/>
                <w:lang w:eastAsia="ru-RU"/>
              </w:rPr>
              <w:tab/>
              <w:t xml:space="preserve">Нет/ 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14" w:name="Check27"/>
            <w:r w:rsidR="004002D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508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4002D3">
              <w:rPr>
                <w:bCs/>
                <w:sz w:val="20"/>
                <w:szCs w:val="20"/>
                <w:lang w:eastAsia="ru-RU"/>
              </w:rPr>
            </w:r>
            <w:r w:rsidR="004002D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4002D3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14"/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4002D3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4002D3">
              <w:rPr>
                <w:bCs/>
                <w:sz w:val="20"/>
                <w:szCs w:val="20"/>
                <w:lang w:eastAsia="ru-RU"/>
              </w:rPr>
            </w:r>
            <w:r w:rsidR="004002D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4002D3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4E16CB" w:rsidRPr="000802BF" w:rsidRDefault="004E16CB" w:rsidP="00FE5AFC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Отвод остаточного энерговыделения /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Residual heat removal</w:t>
            </w:r>
            <w:r w:rsidRPr="004E42B5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Да/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4002D3"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4002D3">
              <w:rPr>
                <w:bCs/>
                <w:sz w:val="20"/>
                <w:szCs w:val="20"/>
                <w:lang w:eastAsia="ru-RU"/>
              </w:rPr>
            </w:r>
            <w:r w:rsidR="004002D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4002D3"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Нет/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4002D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508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4002D3">
              <w:rPr>
                <w:bCs/>
                <w:sz w:val="20"/>
                <w:szCs w:val="20"/>
                <w:lang w:eastAsia="ru-RU"/>
              </w:rPr>
            </w:r>
            <w:r w:rsidR="004002D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4002D3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ab/>
              <w:t>Неизвестно/</w:t>
            </w:r>
            <w:r w:rsidRPr="004E42B5">
              <w:rPr>
                <w:bCs/>
                <w:sz w:val="20"/>
                <w:szCs w:val="20"/>
                <w:u w:val="single"/>
                <w:lang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15" w:name="Check28"/>
            <w:r w:rsidR="004002D3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7508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4002D3">
              <w:rPr>
                <w:bCs/>
                <w:sz w:val="20"/>
                <w:szCs w:val="20"/>
                <w:lang w:eastAsia="ru-RU"/>
              </w:rPr>
            </w:r>
            <w:r w:rsidR="004002D3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4002D3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15"/>
          </w:p>
          <w:p w:rsidR="004E16CB" w:rsidRPr="000802BF" w:rsidRDefault="004E16CB" w:rsidP="00FE5AFC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ВД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High pressure safety injection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7508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002D3">
              <w:rPr>
                <w:bCs/>
                <w:sz w:val="20"/>
                <w:szCs w:val="20"/>
                <w:lang w:val="en-US" w:eastAsia="ru-RU"/>
              </w:rPr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7508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002D3">
              <w:rPr>
                <w:bCs/>
                <w:sz w:val="20"/>
                <w:szCs w:val="20"/>
                <w:lang w:val="en-US" w:eastAsia="ru-RU"/>
              </w:rPr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4002D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002D3">
              <w:rPr>
                <w:bCs/>
                <w:sz w:val="20"/>
                <w:szCs w:val="20"/>
                <w:lang w:val="en-US" w:eastAsia="ru-RU"/>
              </w:rPr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002D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4E16CB" w:rsidRDefault="004E16CB" w:rsidP="00FE5AFC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САОЗ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НД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Low pressure safety injection</w:t>
            </w:r>
            <w:r w:rsidRPr="003B294B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8570E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002D3">
              <w:rPr>
                <w:bCs/>
                <w:sz w:val="20"/>
                <w:szCs w:val="20"/>
                <w:lang w:val="en-US" w:eastAsia="ru-RU"/>
              </w:rPr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B8570E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002D3">
              <w:rPr>
                <w:bCs/>
                <w:sz w:val="20"/>
                <w:szCs w:val="20"/>
                <w:lang w:val="en-US" w:eastAsia="ru-RU"/>
              </w:rPr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4002D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002D3">
              <w:rPr>
                <w:bCs/>
                <w:sz w:val="20"/>
                <w:szCs w:val="20"/>
                <w:lang w:val="en-US" w:eastAsia="ru-RU"/>
              </w:rPr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002D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4E16CB" w:rsidRDefault="004E16CB" w:rsidP="00FE5AFC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Баки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Emergency water tanks</w:t>
            </w:r>
            <w:r>
              <w:rPr>
                <w:bCs/>
                <w:sz w:val="20"/>
                <w:szCs w:val="20"/>
                <w:lang w:val="en-US" w:eastAsia="ru-RU"/>
              </w:rPr>
              <w:t>: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16" w:name="Check29"/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6F8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002D3">
              <w:rPr>
                <w:bCs/>
                <w:sz w:val="20"/>
                <w:szCs w:val="20"/>
                <w:lang w:val="en-US" w:eastAsia="ru-RU"/>
              </w:rPr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002D3">
              <w:rPr>
                <w:bCs/>
                <w:sz w:val="20"/>
                <w:szCs w:val="20"/>
                <w:lang w:val="en-US" w:eastAsia="ru-RU"/>
              </w:rPr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002D3">
              <w:rPr>
                <w:bCs/>
                <w:sz w:val="20"/>
                <w:szCs w:val="20"/>
                <w:lang w:val="en-US" w:eastAsia="ru-RU"/>
              </w:rPr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4E16CB" w:rsidRPr="00EE6538" w:rsidRDefault="004E16CB" w:rsidP="00D66F86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Гидроемкости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ECCS accumulators</w:t>
            </w:r>
            <w:r>
              <w:rPr>
                <w:bCs/>
                <w:sz w:val="20"/>
                <w:szCs w:val="20"/>
                <w:lang w:val="en-US" w:eastAsia="ru-RU"/>
              </w:rPr>
              <w:t>: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D66F86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002D3">
              <w:rPr>
                <w:bCs/>
                <w:sz w:val="20"/>
                <w:szCs w:val="20"/>
                <w:lang w:val="en-US" w:eastAsia="ru-RU"/>
              </w:rPr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002D3">
              <w:rPr>
                <w:bCs/>
                <w:sz w:val="20"/>
                <w:szCs w:val="20"/>
                <w:lang w:val="en-US" w:eastAsia="ru-RU"/>
              </w:rPr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4002D3">
              <w:rPr>
                <w:bCs/>
                <w:sz w:val="20"/>
                <w:szCs w:val="20"/>
                <w:lang w:val="en-US" w:eastAsia="ru-RU"/>
              </w:rPr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4E16CB" w:rsidRPr="00DC46E8" w:rsidTr="004E16CB">
        <w:trPr>
          <w:trHeight w:val="639"/>
        </w:trPr>
        <w:tc>
          <w:tcPr>
            <w:tcW w:w="94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08F" w:rsidRPr="004D1FF4" w:rsidRDefault="004E16CB" w:rsidP="00C7508F">
            <w:pPr>
              <w:pStyle w:val="Default"/>
              <w:rPr>
                <w:lang w:val="en-US"/>
              </w:rPr>
            </w:pPr>
            <w:r w:rsidRPr="001C0A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6.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Описание</w:t>
            </w:r>
            <w:r w:rsidRPr="001C0A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1C0A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Description</w:t>
            </w:r>
            <w:r w:rsidRPr="001C0A8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1C0A8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event</w:t>
            </w:r>
            <w:r w:rsidRPr="001C0A87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00"/>
            </w:tblGrid>
            <w:tr w:rsidR="00C7508F" w:rsidRPr="00DC46E8">
              <w:trPr>
                <w:trHeight w:val="1093"/>
              </w:trPr>
              <w:tc>
                <w:tcPr>
                  <w:tcW w:w="9200" w:type="dxa"/>
                </w:tcPr>
                <w:p w:rsidR="001C6B33" w:rsidRPr="004810EA" w:rsidRDefault="004002D3" w:rsidP="001C6B33">
                  <w:pPr>
                    <w:shd w:val="clear" w:color="auto" w:fill="FFFFFF"/>
                    <w:spacing w:before="60" w:after="60" w:line="240" w:lineRule="auto"/>
                    <w:jc w:val="both"/>
                    <w:rPr>
                      <w:rFonts w:ascii="Times New Roman" w:hAnsi="Times New Roman"/>
                      <w:szCs w:val="20"/>
                      <w:lang w:val="bg-BG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8570E" w:rsidRPr="001C6B33">
                    <w:rPr>
                      <w:bCs/>
                      <w:sz w:val="20"/>
                      <w:szCs w:val="20"/>
                      <w:lang w:eastAsia="ru-RU"/>
                    </w:rPr>
                    <w:instrText xml:space="preserve"> </w:instrText>
                  </w:r>
                  <w:r w:rsidR="00B8570E">
                    <w:rPr>
                      <w:bCs/>
                      <w:sz w:val="20"/>
                      <w:szCs w:val="20"/>
                      <w:lang w:val="en-US" w:eastAsia="ru-RU"/>
                    </w:rPr>
                    <w:instrText>FORMTEXT</w:instrText>
                  </w:r>
                  <w:r w:rsidR="00B8570E" w:rsidRPr="001C6B33">
                    <w:rPr>
                      <w:bCs/>
                      <w:sz w:val="20"/>
                      <w:szCs w:val="20"/>
                      <w:lang w:eastAsia="ru-RU"/>
                    </w:rPr>
                    <w:instrText xml:space="preserve"> </w:instrTex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fldChar w:fldCharType="separate"/>
                  </w:r>
                  <w:r w:rsidR="00B8570E">
                    <w:rPr>
                      <w:bCs/>
                      <w:noProof/>
                      <w:sz w:val="20"/>
                      <w:szCs w:val="20"/>
                      <w:lang w:val="en-US" w:eastAsia="ru-RU"/>
                    </w:rPr>
                    <w:t> </w:t>
                  </w:r>
                  <w:r w:rsidR="00B8570E">
                    <w:rPr>
                      <w:bCs/>
                      <w:noProof/>
                      <w:sz w:val="20"/>
                      <w:szCs w:val="20"/>
                      <w:lang w:val="en-US" w:eastAsia="ru-RU"/>
                    </w:rPr>
                    <w:t> </w:t>
                  </w:r>
                  <w:r w:rsidR="00B8570E">
                    <w:rPr>
                      <w:bCs/>
                      <w:noProof/>
                      <w:sz w:val="20"/>
                      <w:szCs w:val="20"/>
                      <w:lang w:val="en-US" w:eastAsia="ru-RU"/>
                    </w:rPr>
                    <w:t> </w:t>
                  </w:r>
                  <w:r w:rsidR="00B8570E">
                    <w:rPr>
                      <w:bCs/>
                      <w:noProof/>
                      <w:sz w:val="20"/>
                      <w:szCs w:val="20"/>
                      <w:lang w:val="en-US" w:eastAsia="ru-RU"/>
                    </w:rPr>
                    <w:t> </w:t>
                  </w:r>
                  <w:r w:rsidR="00B8570E">
                    <w:rPr>
                      <w:bCs/>
                      <w:noProof/>
                      <w:sz w:val="20"/>
                      <w:szCs w:val="20"/>
                      <w:lang w:val="en-US" w:eastAsia="ru-RU"/>
                    </w:rPr>
                    <w:t> 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fldChar w:fldCharType="end"/>
                  </w:r>
                  <w:r w:rsidR="001C6B33" w:rsidRPr="004810EA">
                    <w:rPr>
                      <w:rFonts w:ascii="Times New Roman" w:hAnsi="Times New Roman"/>
                      <w:bCs/>
                      <w:szCs w:val="20"/>
                      <w:lang w:val="bg-BG" w:eastAsia="ru-RU"/>
                    </w:rPr>
                    <w:t xml:space="preserve">В 13:45 ч.: </w:t>
                  </w:r>
                  <w:r w:rsidR="001C6B33" w:rsidRPr="004810EA">
                    <w:rPr>
                      <w:rFonts w:ascii="Times New Roman" w:hAnsi="Times New Roman"/>
                      <w:szCs w:val="20"/>
                    </w:rPr>
                    <w:t>Начальник смены станции</w:t>
                  </w:r>
                  <w:r w:rsidR="001C6B33" w:rsidRPr="004810EA">
                    <w:rPr>
                      <w:szCs w:val="20"/>
                    </w:rPr>
                    <w:t xml:space="preserve"> </w:t>
                  </w:r>
                  <w:r w:rsidR="001C6B33" w:rsidRPr="004810EA">
                    <w:rPr>
                      <w:rFonts w:ascii="Times New Roman" w:hAnsi="Times New Roman"/>
                      <w:szCs w:val="20"/>
                    </w:rPr>
                    <w:t xml:space="preserve">переквалифицирует аварию в «Общую» по критерию: </w:t>
                  </w:r>
                  <w:r w:rsidR="001C6B33" w:rsidRPr="004810EA">
                    <w:rPr>
                      <w:rFonts w:ascii="Times New Roman" w:hAnsi="Times New Roman"/>
                      <w:szCs w:val="20"/>
                      <w:lang w:val="bg-BG"/>
                    </w:rPr>
                    <w:t>“</w:t>
                  </w:r>
                  <w:r w:rsidR="001C6B33" w:rsidRPr="004810EA">
                    <w:rPr>
                      <w:rFonts w:ascii="Times New Roman" w:hAnsi="Times New Roman"/>
                      <w:szCs w:val="20"/>
                    </w:rPr>
                    <w:t xml:space="preserve">Нарушение барьеров </w:t>
                  </w:r>
                  <w:proofErr w:type="spellStart"/>
                  <w:r w:rsidR="001C6B33" w:rsidRPr="004810EA">
                    <w:rPr>
                      <w:rFonts w:ascii="Times New Roman" w:hAnsi="Times New Roman"/>
                      <w:szCs w:val="20"/>
                    </w:rPr>
                    <w:t>физзащиты</w:t>
                  </w:r>
                  <w:proofErr w:type="spellEnd"/>
                  <w:r w:rsidR="001C6B33" w:rsidRPr="004810EA">
                    <w:rPr>
                      <w:rFonts w:ascii="Times New Roman" w:hAnsi="Times New Roman"/>
                      <w:szCs w:val="20"/>
                    </w:rPr>
                    <w:t xml:space="preserve"> –  Противник оккупирует жизненно важные объекты станции</w:t>
                  </w:r>
                  <w:r w:rsidR="001C6B33" w:rsidRPr="004810EA">
                    <w:rPr>
                      <w:rFonts w:ascii="Times New Roman" w:hAnsi="Times New Roman"/>
                      <w:szCs w:val="20"/>
                      <w:lang w:val="bg-BG"/>
                    </w:rPr>
                    <w:t>”</w:t>
                  </w:r>
                  <w:r w:rsidR="001C6B33" w:rsidRPr="004810EA">
                    <w:rPr>
                      <w:rFonts w:ascii="Times New Roman" w:hAnsi="Times New Roman"/>
                      <w:szCs w:val="20"/>
                    </w:rPr>
                    <w:t>.</w:t>
                  </w:r>
                </w:p>
                <w:p w:rsidR="001C6B33" w:rsidRPr="004810EA" w:rsidRDefault="001C6B33" w:rsidP="001C6B33">
                  <w:pPr>
                    <w:shd w:val="clear" w:color="auto" w:fill="FFFFFF"/>
                    <w:spacing w:before="60" w:after="60" w:line="240" w:lineRule="auto"/>
                    <w:jc w:val="both"/>
                    <w:rPr>
                      <w:rFonts w:ascii="Times New Roman" w:hAnsi="Times New Roman"/>
                      <w:bCs/>
                      <w:szCs w:val="20"/>
                      <w:lang w:val="bg-BG" w:eastAsia="ru-RU"/>
                    </w:rPr>
                  </w:pPr>
                  <w:r w:rsidRPr="004810EA">
                    <w:rPr>
                      <w:rFonts w:ascii="Times New Roman" w:hAnsi="Times New Roman"/>
                      <w:szCs w:val="20"/>
                    </w:rPr>
                    <w:t xml:space="preserve">Другая группа террористов совершает нападение  </w:t>
                  </w:r>
                  <w:r w:rsidR="00D50144" w:rsidRPr="004810EA">
                    <w:rPr>
                      <w:rFonts w:ascii="Times New Roman" w:hAnsi="Times New Roman"/>
                      <w:szCs w:val="20"/>
                    </w:rPr>
                    <w:t xml:space="preserve">на </w:t>
                  </w:r>
                  <w:r w:rsidRPr="004810EA">
                    <w:rPr>
                      <w:rFonts w:ascii="Times New Roman" w:hAnsi="Times New Roman"/>
                      <w:szCs w:val="20"/>
                    </w:rPr>
                    <w:t>БЩУ блока 6*</w:t>
                  </w:r>
                  <w:r w:rsidR="0018729A" w:rsidRPr="004810EA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r w:rsidR="00693010" w:rsidRPr="004810EA">
                    <w:rPr>
                      <w:rFonts w:ascii="Times New Roman" w:hAnsi="Times New Roman"/>
                      <w:szCs w:val="20"/>
                    </w:rPr>
                    <w:t>(</w:t>
                  </w:r>
                  <w:r w:rsidR="0018729A" w:rsidRPr="004810EA">
                    <w:rPr>
                      <w:rFonts w:ascii="Times New Roman" w:hAnsi="Times New Roman"/>
                      <w:szCs w:val="20"/>
                    </w:rPr>
                    <w:t>условные действия на</w:t>
                  </w:r>
                  <w:r w:rsidR="00693010" w:rsidRPr="004810EA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r w:rsidR="0018729A" w:rsidRPr="004810EA">
                    <w:rPr>
                      <w:rFonts w:ascii="Times New Roman" w:hAnsi="Times New Roman"/>
                      <w:szCs w:val="20"/>
                    </w:rPr>
                    <w:t xml:space="preserve">тренажере </w:t>
                  </w:r>
                  <w:r w:rsidR="00693010" w:rsidRPr="004810EA">
                    <w:rPr>
                      <w:rFonts w:ascii="Times New Roman" w:hAnsi="Times New Roman"/>
                      <w:szCs w:val="20"/>
                    </w:rPr>
                    <w:t>ПМТ-1000)</w:t>
                  </w:r>
                  <w:r w:rsidRPr="004810EA">
                    <w:rPr>
                      <w:rFonts w:ascii="Times New Roman" w:hAnsi="Times New Roman"/>
                      <w:szCs w:val="20"/>
                      <w:lang w:val="bg-BG"/>
                    </w:rPr>
                    <w:t xml:space="preserve">. </w:t>
                  </w:r>
                  <w:r w:rsidRPr="004810EA">
                    <w:rPr>
                      <w:rFonts w:ascii="Times New Roman" w:hAnsi="Times New Roman"/>
                      <w:szCs w:val="20"/>
                    </w:rPr>
                    <w:t>Оперативный персонал  6-ого блока успевает нажать на кнопку тревоги.</w:t>
                  </w:r>
                  <w:r w:rsidRPr="004810EA">
                    <w:rPr>
                      <w:rFonts w:ascii="Times New Roman" w:hAnsi="Times New Roman"/>
                      <w:szCs w:val="20"/>
                      <w:lang w:val="bg-BG"/>
                    </w:rPr>
                    <w:t xml:space="preserve"> </w:t>
                  </w:r>
                  <w:r w:rsidRPr="004810EA">
                    <w:rPr>
                      <w:rFonts w:ascii="Times New Roman" w:hAnsi="Times New Roman"/>
                      <w:szCs w:val="20"/>
                    </w:rPr>
                    <w:t>Оперативный дежурный полицейского управления станции посылает дежурную группу на БЩУ блока 6.</w:t>
                  </w:r>
                  <w:r w:rsidRPr="004810EA">
                    <w:rPr>
                      <w:rFonts w:ascii="Times New Roman" w:hAnsi="Times New Roman"/>
                      <w:szCs w:val="20"/>
                      <w:lang w:val="bg-BG"/>
                    </w:rPr>
                    <w:t xml:space="preserve"> </w:t>
                  </w:r>
                  <w:r w:rsidRPr="004810EA">
                    <w:rPr>
                      <w:rFonts w:ascii="Times New Roman" w:hAnsi="Times New Roman"/>
                      <w:szCs w:val="20"/>
                    </w:rPr>
                    <w:t>Один из полицейских дежурной полицейской группы докладывает оперативному дежурному полицейского Руководства станции о занятии террористами БЩУ блока 6 и об одном раненном полицейском.</w:t>
                  </w:r>
                  <w:r w:rsidRPr="004810EA">
                    <w:rPr>
                      <w:rFonts w:ascii="Times New Roman" w:hAnsi="Times New Roman"/>
                      <w:szCs w:val="20"/>
                      <w:lang w:val="bg-BG"/>
                    </w:rPr>
                    <w:t xml:space="preserve"> </w:t>
                  </w:r>
                  <w:r w:rsidRPr="004810EA">
                    <w:rPr>
                      <w:rFonts w:ascii="Times New Roman" w:hAnsi="Times New Roman"/>
                      <w:szCs w:val="20"/>
                    </w:rPr>
                    <w:t>Оперативный дежурный полицейского управления станции докладывает старшим полицейским инстанциям.</w:t>
                  </w:r>
                </w:p>
                <w:p w:rsidR="001C6B33" w:rsidRPr="004810EA" w:rsidRDefault="001C6B33" w:rsidP="001C6B33">
                  <w:pPr>
                    <w:shd w:val="clear" w:color="auto" w:fill="FFFFFF"/>
                    <w:spacing w:before="60" w:after="60" w:line="240" w:lineRule="auto"/>
                    <w:jc w:val="both"/>
                    <w:rPr>
                      <w:rFonts w:cs="Arial"/>
                      <w:bCs/>
                      <w:szCs w:val="20"/>
                      <w:lang w:val="bg-BG" w:eastAsia="ru-RU"/>
                    </w:rPr>
                  </w:pPr>
                  <w:r w:rsidRPr="004810EA">
                    <w:rPr>
                      <w:rFonts w:ascii="Times New Roman" w:hAnsi="Times New Roman"/>
                      <w:szCs w:val="20"/>
                    </w:rPr>
                    <w:t>Террористы принуждают одного из операторов на БЩУ  открыть ПК КД 6YP21S01. ПК остается в открытом положении на 100%. Срабатывает АЗ (аварийная защита) по фактору P I-го контура &lt; 150kgf/cm</w:t>
                  </w:r>
                  <w:r w:rsidRPr="004810EA">
                    <w:rPr>
                      <w:rFonts w:ascii="Times New Roman" w:hAnsi="Times New Roman"/>
                      <w:szCs w:val="20"/>
                      <w:vertAlign w:val="superscript"/>
                    </w:rPr>
                    <w:t>2</w:t>
                  </w:r>
                  <w:r w:rsidRPr="004810EA">
                    <w:rPr>
                      <w:rFonts w:ascii="Times New Roman" w:hAnsi="Times New Roman"/>
                      <w:szCs w:val="20"/>
                    </w:rPr>
                    <w:t xml:space="preserve"> при N &gt;75%. Отключаются все ГЦН по сигналу Δ ТS &lt; 10°С</w:t>
                  </w:r>
                  <w:proofErr w:type="gramStart"/>
                  <w:r w:rsidRPr="004810EA">
                    <w:rPr>
                      <w:rFonts w:ascii="Times New Roman" w:hAnsi="Times New Roman"/>
                      <w:szCs w:val="20"/>
                    </w:rPr>
                    <w:t xml:space="preserve"> .</w:t>
                  </w:r>
                  <w:proofErr w:type="gramEnd"/>
                  <w:r w:rsidRPr="004810EA">
                    <w:rPr>
                      <w:rFonts w:ascii="Times New Roman" w:hAnsi="Times New Roman"/>
                      <w:szCs w:val="20"/>
                    </w:rPr>
                    <w:t xml:space="preserve"> Срабатывает АСП по трет</w:t>
                  </w:r>
                  <w:r w:rsidR="0018729A" w:rsidRPr="004810EA">
                    <w:rPr>
                      <w:rFonts w:ascii="Times New Roman" w:hAnsi="Times New Roman"/>
                      <w:szCs w:val="20"/>
                    </w:rPr>
                    <w:t>ь</w:t>
                  </w:r>
                  <w:r w:rsidRPr="004810EA">
                    <w:rPr>
                      <w:rFonts w:ascii="Times New Roman" w:hAnsi="Times New Roman"/>
                      <w:szCs w:val="20"/>
                    </w:rPr>
                    <w:t xml:space="preserve">ей программе на э/б 6 </w:t>
                  </w:r>
                  <w:r w:rsidR="00D50144" w:rsidRPr="004810EA">
                    <w:rPr>
                      <w:rFonts w:ascii="Times New Roman" w:hAnsi="Times New Roman"/>
                      <w:szCs w:val="20"/>
                    </w:rPr>
                    <w:t xml:space="preserve">для </w:t>
                  </w:r>
                  <w:r w:rsidRPr="004810EA">
                    <w:rPr>
                      <w:rFonts w:ascii="Times New Roman" w:hAnsi="Times New Roman"/>
                      <w:szCs w:val="20"/>
                    </w:rPr>
                    <w:t>СБ по ∆</w:t>
                  </w:r>
                  <w:proofErr w:type="spellStart"/>
                  <w:r w:rsidRPr="004810EA">
                    <w:rPr>
                      <w:rFonts w:ascii="Times New Roman" w:hAnsi="Times New Roman"/>
                      <w:szCs w:val="20"/>
                    </w:rPr>
                    <w:t>Ts</w:t>
                  </w:r>
                  <w:proofErr w:type="spellEnd"/>
                  <w:r w:rsidRPr="004810EA">
                    <w:rPr>
                      <w:rFonts w:ascii="Times New Roman" w:hAnsi="Times New Roman"/>
                      <w:szCs w:val="20"/>
                    </w:rPr>
                    <w:t xml:space="preserve"> &lt; 10ºC или </w:t>
                  </w:r>
                  <w:proofErr w:type="spellStart"/>
                  <w:r w:rsidRPr="004810EA">
                    <w:rPr>
                      <w:rFonts w:ascii="Times New Roman" w:hAnsi="Times New Roman"/>
                      <w:szCs w:val="20"/>
                    </w:rPr>
                    <w:t>P</w:t>
                  </w:r>
                  <w:r w:rsidR="0018729A" w:rsidRPr="004810EA">
                    <w:rPr>
                      <w:rFonts w:ascii="Times New Roman" w:hAnsi="Times New Roman"/>
                      <w:szCs w:val="20"/>
                    </w:rPr>
                    <w:t>г</w:t>
                  </w:r>
                  <w:r w:rsidRPr="004810EA">
                    <w:rPr>
                      <w:rFonts w:ascii="Times New Roman" w:hAnsi="Times New Roman"/>
                      <w:szCs w:val="20"/>
                    </w:rPr>
                    <w:t>о</w:t>
                  </w:r>
                  <w:proofErr w:type="spellEnd"/>
                  <w:r w:rsidRPr="004810EA">
                    <w:rPr>
                      <w:rFonts w:ascii="Times New Roman" w:hAnsi="Times New Roman"/>
                      <w:szCs w:val="20"/>
                    </w:rPr>
                    <w:t xml:space="preserve"> &gt; 0,3kgf/cm2.  Оказана первая доврачебная помощь пострадавшим в медсанчасти станции. Пострадавшие транспортированы в городскую больницу города </w:t>
                  </w:r>
                  <w:proofErr w:type="spellStart"/>
                  <w:r w:rsidRPr="004810EA">
                    <w:rPr>
                      <w:rFonts w:ascii="Times New Roman" w:hAnsi="Times New Roman"/>
                      <w:szCs w:val="20"/>
                    </w:rPr>
                    <w:t>Козлодуй</w:t>
                  </w:r>
                  <w:proofErr w:type="spellEnd"/>
                  <w:r w:rsidRPr="004810EA">
                    <w:rPr>
                      <w:rFonts w:ascii="Times New Roman" w:hAnsi="Times New Roman"/>
                      <w:szCs w:val="20"/>
                    </w:rPr>
                    <w:t xml:space="preserve">. Аварийная группа занимает центр управления авариями (ЦУА). </w:t>
                  </w:r>
                  <w:r w:rsidRPr="004810EA">
                    <w:rPr>
                      <w:rFonts w:ascii="Times New Roman" w:hAnsi="Times New Roman"/>
                      <w:szCs w:val="20"/>
                      <w:lang w:val="bg-BG"/>
                    </w:rPr>
                    <w:t xml:space="preserve">В 14:10 ч. </w:t>
                  </w:r>
                  <w:r w:rsidR="00D50144" w:rsidRPr="004810EA">
                    <w:rPr>
                      <w:rFonts w:ascii="Times New Roman" w:hAnsi="Times New Roman"/>
                      <w:szCs w:val="20"/>
                    </w:rPr>
                    <w:t xml:space="preserve">Начальник </w:t>
                  </w:r>
                  <w:r w:rsidRPr="004810EA">
                    <w:rPr>
                      <w:rFonts w:ascii="Times New Roman" w:hAnsi="Times New Roman"/>
                      <w:szCs w:val="20"/>
                    </w:rPr>
                    <w:t xml:space="preserve">смены станции докладывает Руководителю </w:t>
                  </w:r>
                  <w:r w:rsidRPr="004810EA">
                    <w:rPr>
                      <w:rFonts w:ascii="Times New Roman" w:hAnsi="Times New Roman"/>
                      <w:szCs w:val="20"/>
                    </w:rPr>
                    <w:lastRenderedPageBreak/>
                    <w:t>аварийных работ (РАР) и передает ему руководство действий на площадке.</w:t>
                  </w:r>
                </w:p>
                <w:p w:rsidR="001C6B33" w:rsidRPr="004810EA" w:rsidRDefault="001C6B33" w:rsidP="001C6B33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Cs w:val="20"/>
                      <w:lang w:val="bg-BG"/>
                    </w:rPr>
                  </w:pPr>
                  <w:r w:rsidRPr="004810EA">
                    <w:rPr>
                      <w:rFonts w:ascii="Times New Roman" w:hAnsi="Times New Roman"/>
                      <w:bCs/>
                      <w:szCs w:val="20"/>
                      <w:lang w:val="bg-BG" w:eastAsia="ru-RU"/>
                    </w:rPr>
                    <w:t xml:space="preserve">В </w:t>
                  </w:r>
                  <w:r w:rsidRPr="004810EA">
                    <w:rPr>
                      <w:rFonts w:ascii="Times New Roman" w:hAnsi="Times New Roman"/>
                      <w:szCs w:val="20"/>
                      <w:lang w:val="bg-BG" w:eastAsia="bg-BG"/>
                    </w:rPr>
                    <w:t xml:space="preserve">14:25 ч.: </w:t>
                  </w:r>
                  <w:r w:rsidRPr="004810EA">
                    <w:rPr>
                      <w:rFonts w:ascii="Times New Roman" w:hAnsi="Times New Roman"/>
                      <w:szCs w:val="20"/>
                    </w:rPr>
                    <w:t xml:space="preserve">По требованию террористов старший оператор </w:t>
                  </w:r>
                  <w:r w:rsidR="00D50144" w:rsidRPr="004810EA">
                    <w:rPr>
                      <w:rFonts w:ascii="Times New Roman" w:hAnsi="Times New Roman"/>
                      <w:szCs w:val="20"/>
                    </w:rPr>
                    <w:t>БЩУ</w:t>
                  </w:r>
                  <w:r w:rsidRPr="004810EA">
                    <w:rPr>
                      <w:rFonts w:ascii="Times New Roman" w:hAnsi="Times New Roman"/>
                      <w:szCs w:val="20"/>
                    </w:rPr>
                    <w:t xml:space="preserve"> снимает блокировки и выключает </w:t>
                  </w:r>
                  <w:proofErr w:type="spellStart"/>
                  <w:r w:rsidR="00D50144" w:rsidRPr="004810EA">
                    <w:rPr>
                      <w:rFonts w:ascii="Times New Roman" w:hAnsi="Times New Roman"/>
                      <w:szCs w:val="20"/>
                    </w:rPr>
                    <w:t>спринклерные</w:t>
                  </w:r>
                  <w:proofErr w:type="spellEnd"/>
                  <w:r w:rsidR="00D50144" w:rsidRPr="004810EA">
                    <w:rPr>
                      <w:rFonts w:ascii="Times New Roman" w:hAnsi="Times New Roman"/>
                      <w:szCs w:val="20"/>
                    </w:rPr>
                    <w:t xml:space="preserve"> насосы </w:t>
                  </w:r>
                  <w:r w:rsidRPr="004810EA">
                    <w:rPr>
                      <w:rFonts w:ascii="Times New Roman" w:hAnsi="Times New Roman"/>
                      <w:szCs w:val="20"/>
                    </w:rPr>
                    <w:t xml:space="preserve">6TQ11,21,31D01; </w:t>
                  </w:r>
                  <w:r w:rsidR="00D50144" w:rsidRPr="004810EA">
                    <w:rPr>
                      <w:rFonts w:ascii="Times New Roman" w:hAnsi="Times New Roman"/>
                      <w:szCs w:val="20"/>
                    </w:rPr>
                    <w:t xml:space="preserve">насосы САОЗ низкого давления </w:t>
                  </w:r>
                  <w:r w:rsidRPr="004810EA">
                    <w:rPr>
                      <w:rFonts w:ascii="Times New Roman" w:hAnsi="Times New Roman"/>
                      <w:szCs w:val="20"/>
                    </w:rPr>
                    <w:t xml:space="preserve">6TQ12,22,32D01, </w:t>
                  </w:r>
                  <w:r w:rsidR="00D50144" w:rsidRPr="004810EA">
                    <w:rPr>
                      <w:rFonts w:ascii="Times New Roman" w:hAnsi="Times New Roman"/>
                      <w:szCs w:val="20"/>
                    </w:rPr>
                    <w:t xml:space="preserve">насосы САОЗ высокого давления </w:t>
                  </w:r>
                  <w:r w:rsidRPr="004810EA">
                    <w:rPr>
                      <w:rFonts w:ascii="Times New Roman" w:hAnsi="Times New Roman"/>
                      <w:szCs w:val="20"/>
                    </w:rPr>
                    <w:t>6TQ13,23,33D01 при</w:t>
                  </w:r>
                  <w:proofErr w:type="gramStart"/>
                  <w:r w:rsidRPr="004810EA">
                    <w:rPr>
                      <w:rFonts w:ascii="Times New Roman" w:hAnsi="Times New Roman"/>
                      <w:szCs w:val="20"/>
                    </w:rPr>
                    <w:t xml:space="preserve"> Т</w:t>
                  </w:r>
                  <w:proofErr w:type="gramEnd"/>
                  <w:r w:rsidRPr="004810EA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proofErr w:type="spellStart"/>
                  <w:r w:rsidRPr="004810EA">
                    <w:rPr>
                      <w:rFonts w:ascii="Times New Roman" w:hAnsi="Times New Roman"/>
                      <w:szCs w:val="20"/>
                    </w:rPr>
                    <w:t>Iк-р</w:t>
                  </w:r>
                  <w:proofErr w:type="spellEnd"/>
                  <w:r w:rsidRPr="004810EA">
                    <w:rPr>
                      <w:rFonts w:ascii="Times New Roman" w:hAnsi="Times New Roman"/>
                      <w:szCs w:val="20"/>
                    </w:rPr>
                    <w:t xml:space="preserve"> &lt; 70° С.</w:t>
                  </w:r>
                </w:p>
                <w:p w:rsidR="001C6B33" w:rsidRPr="004810EA" w:rsidRDefault="001C6B33" w:rsidP="001C6B33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Cs w:val="20"/>
                      <w:lang w:val="bg-BG"/>
                    </w:rPr>
                  </w:pPr>
                  <w:r w:rsidRPr="004810EA">
                    <w:rPr>
                      <w:rFonts w:ascii="Times New Roman" w:hAnsi="Times New Roman"/>
                      <w:szCs w:val="20"/>
                    </w:rPr>
                    <w:t>Температура на выходе I контура начинает расти. Начало парообразования в</w:t>
                  </w:r>
                  <w:r w:rsidR="00DC46E8" w:rsidRPr="004810EA">
                    <w:rPr>
                      <w:rFonts w:ascii="Times New Roman" w:hAnsi="Times New Roman"/>
                      <w:szCs w:val="20"/>
                    </w:rPr>
                    <w:t xml:space="preserve"> реакторе</w:t>
                  </w:r>
                  <w:r w:rsidRPr="004810EA">
                    <w:rPr>
                      <w:rFonts w:ascii="Times New Roman" w:hAnsi="Times New Roman"/>
                      <w:szCs w:val="20"/>
                    </w:rPr>
                    <w:t xml:space="preserve"> 6YC00B01. Срабатывают панели сигнализации: «Уровень ниже оси </w:t>
                  </w:r>
                  <w:r w:rsidR="00D50144" w:rsidRPr="004810EA">
                    <w:rPr>
                      <w:rFonts w:ascii="Times New Roman" w:hAnsi="Times New Roman"/>
                      <w:szCs w:val="20"/>
                    </w:rPr>
                    <w:t>горячих ниток первого контура</w:t>
                  </w:r>
                  <w:r w:rsidRPr="004810EA">
                    <w:rPr>
                      <w:rFonts w:ascii="Times New Roman" w:hAnsi="Times New Roman"/>
                      <w:szCs w:val="20"/>
                    </w:rPr>
                    <w:t>».</w:t>
                  </w:r>
                </w:p>
                <w:p w:rsidR="001C6B33" w:rsidRPr="004810EA" w:rsidRDefault="001C6B33" w:rsidP="001C6B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  <w:lang w:val="bg-BG"/>
                    </w:rPr>
                  </w:pPr>
                  <w:r w:rsidRPr="004810EA">
                    <w:rPr>
                      <w:rFonts w:ascii="Times New Roman" w:hAnsi="Times New Roman"/>
                      <w:szCs w:val="20"/>
                    </w:rPr>
                    <w:t>Pγ</w:t>
                  </w:r>
                  <w:r w:rsidRPr="004810EA">
                    <w:rPr>
                      <w:rFonts w:ascii="Times New Roman" w:hAnsi="Times New Roman"/>
                      <w:szCs w:val="20"/>
                      <w:lang w:val="bg-BG"/>
                    </w:rPr>
                    <w:t xml:space="preserve"> в ГО повышается: 6ГА701 – 2.10-1</w:t>
                  </w:r>
                  <w:proofErr w:type="spellStart"/>
                  <w:r w:rsidRPr="004810EA">
                    <w:rPr>
                      <w:rFonts w:ascii="Times New Roman" w:hAnsi="Times New Roman"/>
                      <w:szCs w:val="20"/>
                      <w:lang w:val="en-GB"/>
                    </w:rPr>
                    <w:t>Gy</w:t>
                  </w:r>
                  <w:proofErr w:type="spellEnd"/>
                  <w:r w:rsidRPr="004810EA">
                    <w:rPr>
                      <w:rFonts w:ascii="Times New Roman" w:hAnsi="Times New Roman"/>
                      <w:szCs w:val="20"/>
                      <w:lang w:val="bg-BG"/>
                    </w:rPr>
                    <w:t>/</w:t>
                  </w:r>
                  <w:r w:rsidRPr="004810EA">
                    <w:rPr>
                      <w:rFonts w:ascii="Times New Roman" w:hAnsi="Times New Roman"/>
                      <w:szCs w:val="20"/>
                      <w:lang w:val="en-GB"/>
                    </w:rPr>
                    <w:t>h</w:t>
                  </w:r>
                  <w:r w:rsidRPr="004810EA">
                    <w:rPr>
                      <w:rFonts w:ascii="Times New Roman" w:hAnsi="Times New Roman"/>
                      <w:szCs w:val="20"/>
                      <w:lang w:val="bg-BG"/>
                    </w:rPr>
                    <w:t>; 6ГА405/2-</w:t>
                  </w:r>
                  <w:r w:rsidRPr="004810EA">
                    <w:rPr>
                      <w:rFonts w:ascii="Times New Roman" w:hAnsi="Times New Roman"/>
                      <w:szCs w:val="20"/>
                      <w:lang w:val="en-GB"/>
                    </w:rPr>
                    <w:t>TL</w:t>
                  </w:r>
                  <w:r w:rsidRPr="004810EA">
                    <w:rPr>
                      <w:rFonts w:ascii="Times New Roman" w:hAnsi="Times New Roman"/>
                      <w:szCs w:val="20"/>
                      <w:lang w:val="bg-BG"/>
                    </w:rPr>
                    <w:t>01 – 3. 10-2</w:t>
                  </w:r>
                  <w:proofErr w:type="spellStart"/>
                  <w:r w:rsidRPr="004810EA">
                    <w:rPr>
                      <w:rFonts w:ascii="Times New Roman" w:hAnsi="Times New Roman"/>
                      <w:szCs w:val="20"/>
                      <w:lang w:val="en-GB"/>
                    </w:rPr>
                    <w:t>Gy</w:t>
                  </w:r>
                  <w:proofErr w:type="spellEnd"/>
                  <w:r w:rsidRPr="004810EA">
                    <w:rPr>
                      <w:rFonts w:ascii="Times New Roman" w:hAnsi="Times New Roman"/>
                      <w:szCs w:val="20"/>
                      <w:lang w:val="bg-BG"/>
                    </w:rPr>
                    <w:t>/</w:t>
                  </w:r>
                  <w:r w:rsidRPr="004810EA">
                    <w:rPr>
                      <w:rFonts w:ascii="Times New Roman" w:hAnsi="Times New Roman"/>
                      <w:szCs w:val="20"/>
                      <w:lang w:val="en-GB"/>
                    </w:rPr>
                    <w:t>h</w:t>
                  </w:r>
                  <w:r w:rsidRPr="004810EA">
                    <w:rPr>
                      <w:rFonts w:ascii="Times New Roman" w:hAnsi="Times New Roman"/>
                      <w:szCs w:val="20"/>
                      <w:lang w:val="bg-BG"/>
                    </w:rPr>
                    <w:t xml:space="preserve">; </w:t>
                  </w:r>
                </w:p>
                <w:p w:rsidR="001C6B33" w:rsidRPr="004810EA" w:rsidRDefault="001C6B33" w:rsidP="001C6B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  <w:lang w:val="bg-BG"/>
                    </w:rPr>
                  </w:pPr>
                  <w:r w:rsidRPr="004810EA">
                    <w:rPr>
                      <w:rFonts w:ascii="Times New Roman" w:hAnsi="Times New Roman"/>
                      <w:szCs w:val="20"/>
                      <w:lang w:val="bg-BG"/>
                    </w:rPr>
                    <w:t>6ГА405/5-</w:t>
                  </w:r>
                  <w:r w:rsidRPr="004810EA">
                    <w:rPr>
                      <w:rFonts w:ascii="Times New Roman" w:hAnsi="Times New Roman"/>
                      <w:szCs w:val="20"/>
                      <w:lang w:val="en-US"/>
                    </w:rPr>
                    <w:t>TL</w:t>
                  </w:r>
                  <w:r w:rsidRPr="004810EA">
                    <w:rPr>
                      <w:rFonts w:ascii="Times New Roman" w:hAnsi="Times New Roman"/>
                      <w:szCs w:val="20"/>
                      <w:lang w:val="bg-BG"/>
                    </w:rPr>
                    <w:t>01 – 3. 10-2</w:t>
                  </w:r>
                  <w:proofErr w:type="spellStart"/>
                  <w:r w:rsidRPr="004810EA">
                    <w:rPr>
                      <w:rFonts w:ascii="Times New Roman" w:hAnsi="Times New Roman"/>
                      <w:szCs w:val="20"/>
                      <w:lang w:val="en-US"/>
                    </w:rPr>
                    <w:t>Gy</w:t>
                  </w:r>
                  <w:proofErr w:type="spellEnd"/>
                  <w:r w:rsidRPr="004810EA">
                    <w:rPr>
                      <w:rFonts w:ascii="Times New Roman" w:hAnsi="Times New Roman"/>
                      <w:szCs w:val="20"/>
                      <w:lang w:val="bg-BG"/>
                    </w:rPr>
                    <w:t>/</w:t>
                  </w:r>
                  <w:r w:rsidRPr="004810EA">
                    <w:rPr>
                      <w:rFonts w:ascii="Times New Roman" w:hAnsi="Times New Roman"/>
                      <w:szCs w:val="20"/>
                      <w:lang w:val="en-US"/>
                    </w:rPr>
                    <w:t>h</w:t>
                  </w:r>
                  <w:r w:rsidRPr="004810EA">
                    <w:rPr>
                      <w:rFonts w:ascii="Times New Roman" w:hAnsi="Times New Roman"/>
                      <w:szCs w:val="20"/>
                      <w:lang w:val="bg-BG"/>
                    </w:rPr>
                    <w:t>.</w:t>
                  </w:r>
                </w:p>
                <w:p w:rsidR="001C6B33" w:rsidRPr="004810EA" w:rsidRDefault="001C6B33" w:rsidP="001C6B3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4810EA">
                    <w:rPr>
                      <w:rFonts w:ascii="Times New Roman" w:hAnsi="Times New Roman"/>
                      <w:szCs w:val="20"/>
                    </w:rPr>
                    <w:t>РАР распоряжает</w:t>
                  </w:r>
                  <w:r w:rsidR="0018729A" w:rsidRPr="004810EA">
                    <w:rPr>
                      <w:rFonts w:ascii="Times New Roman" w:hAnsi="Times New Roman"/>
                      <w:szCs w:val="20"/>
                    </w:rPr>
                    <w:t>ся</w:t>
                  </w:r>
                  <w:r w:rsidRPr="004810EA">
                    <w:rPr>
                      <w:rFonts w:ascii="Times New Roman" w:hAnsi="Times New Roman"/>
                      <w:szCs w:val="20"/>
                    </w:rPr>
                    <w:t>:</w:t>
                  </w:r>
                </w:p>
                <w:p w:rsidR="00C7508F" w:rsidRPr="004810EA" w:rsidRDefault="001C6B33" w:rsidP="006930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4810EA">
                    <w:rPr>
                      <w:rFonts w:ascii="Times New Roman" w:hAnsi="Times New Roman"/>
                      <w:szCs w:val="20"/>
                    </w:rPr>
                    <w:t xml:space="preserve">- начало выполнения защитной меры ЭВАКУАЦИЯ </w:t>
                  </w:r>
                  <w:r w:rsidR="00693010" w:rsidRPr="004810EA">
                    <w:rPr>
                      <w:rFonts w:ascii="Times New Roman" w:hAnsi="Times New Roman"/>
                      <w:szCs w:val="20"/>
                    </w:rPr>
                    <w:t>персонала</w:t>
                  </w:r>
                  <w:r w:rsidRPr="004810EA">
                    <w:rPr>
                      <w:rFonts w:ascii="Times New Roman" w:hAnsi="Times New Roman"/>
                      <w:szCs w:val="20"/>
                    </w:rPr>
                    <w:t xml:space="preserve"> </w:t>
                  </w:r>
                  <w:r w:rsidR="00693010" w:rsidRPr="004810EA">
                    <w:rPr>
                      <w:rFonts w:ascii="Times New Roman" w:hAnsi="Times New Roman"/>
                      <w:szCs w:val="20"/>
                    </w:rPr>
                    <w:t xml:space="preserve">с </w:t>
                  </w:r>
                  <w:r w:rsidRPr="004810EA">
                    <w:rPr>
                      <w:rFonts w:ascii="Times New Roman" w:hAnsi="Times New Roman"/>
                      <w:szCs w:val="20"/>
                    </w:rPr>
                    <w:t>площадки и ЗПЗМ</w:t>
                  </w:r>
                  <w:r w:rsidR="00693010" w:rsidRPr="004810EA">
                    <w:rPr>
                      <w:rFonts w:ascii="Times New Roman" w:hAnsi="Times New Roman"/>
                      <w:szCs w:val="20"/>
                    </w:rPr>
                    <w:t xml:space="preserve"> (зоны планирования защитных мероприятий)</w:t>
                  </w:r>
                  <w:r w:rsidRPr="004810EA">
                    <w:rPr>
                      <w:rFonts w:ascii="Times New Roman" w:hAnsi="Times New Roman"/>
                      <w:szCs w:val="20"/>
                    </w:rPr>
                    <w:t xml:space="preserve"> с использованием средств индивидуальной защиты.</w:t>
                  </w:r>
                </w:p>
                <w:p w:rsidR="00DC46E8" w:rsidRPr="004810EA" w:rsidRDefault="00DC46E8" w:rsidP="00DC46E8">
                  <w:pPr>
                    <w:spacing w:before="60" w:after="0" w:line="240" w:lineRule="auto"/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</w:pPr>
                  <w:r w:rsidRPr="004810EA"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  <w:t xml:space="preserve">At 13:35 pm: Plant shift supervisor </w:t>
                  </w:r>
                  <w:proofErr w:type="spellStart"/>
                  <w:r w:rsidRPr="004810EA"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  <w:t>requalified</w:t>
                  </w:r>
                  <w:proofErr w:type="spellEnd"/>
                  <w:r w:rsidRPr="004810EA"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  <w:t xml:space="preserve"> the accident as general emergency following the criterion “violation of plant physical protection barriers – the enemy occupies vital plant facilities”. </w:t>
                  </w:r>
                </w:p>
                <w:p w:rsidR="00DC46E8" w:rsidRPr="004810EA" w:rsidRDefault="00DC46E8" w:rsidP="00DC46E8">
                  <w:pPr>
                    <w:spacing w:before="60" w:after="0" w:line="240" w:lineRule="auto"/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</w:pPr>
                  <w:r w:rsidRPr="004810EA"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  <w:t xml:space="preserve">Other group of terrorists attacks the MCR of power unit No 6. Unit shift supervisor of power unit No 6 pressed the alert button. Head of NPP security department sends a security group to the MCR 6. </w:t>
                  </w:r>
                </w:p>
                <w:p w:rsidR="00DC46E8" w:rsidRPr="004810EA" w:rsidRDefault="00DC46E8" w:rsidP="00DC46E8">
                  <w:pPr>
                    <w:spacing w:before="60" w:after="0" w:line="240" w:lineRule="auto"/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</w:pPr>
                  <w:r w:rsidRPr="004810EA"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  <w:t xml:space="preserve">A security group employee reports to the NPP security department head that MCR 6 is occupied by terrorists and one security was injured. Head of NPP security department escalates this information to upper security services. </w:t>
                  </w:r>
                </w:p>
                <w:p w:rsidR="00DC46E8" w:rsidRPr="004810EA" w:rsidRDefault="00DC46E8" w:rsidP="00DC46E8">
                  <w:pPr>
                    <w:spacing w:before="60" w:after="0" w:line="240" w:lineRule="auto"/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</w:pPr>
                  <w:r w:rsidRPr="004810EA"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  <w:t xml:space="preserve">Terrorists force one of the MCR operators to open </w:t>
                  </w:r>
                  <w:proofErr w:type="spellStart"/>
                  <w:r w:rsidRPr="004810EA"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  <w:t>pressurizer</w:t>
                  </w:r>
                  <w:proofErr w:type="spellEnd"/>
                  <w:r w:rsidRPr="004810EA"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  <w:t xml:space="preserve"> safety valve 6YP21S01. The valve remains open 100%. Reactor protection system actuated on pressure drop in primary circuit lower than 150kgf/cm2 at N &gt;75%. All MCPs tripped on delta Δ ТS &lt; 10°С. Automatic DG load pickup sequencer actuated following 3</w:t>
                  </w:r>
                  <w:r w:rsidRPr="004810EA">
                    <w:rPr>
                      <w:bCs/>
                      <w:sz w:val="20"/>
                      <w:szCs w:val="20"/>
                      <w:highlight w:val="lightGray"/>
                      <w:vertAlign w:val="superscript"/>
                      <w:lang w:val="en-US" w:eastAsia="ru-RU"/>
                    </w:rPr>
                    <w:t>rd</w:t>
                  </w:r>
                  <w:r w:rsidRPr="004810EA"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  <w:t xml:space="preserve"> </w:t>
                  </w:r>
                  <w:proofErr w:type="spellStart"/>
                  <w:r w:rsidRPr="004810EA"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  <w:t>programme</w:t>
                  </w:r>
                  <w:proofErr w:type="spellEnd"/>
                  <w:r w:rsidRPr="004810EA"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  <w:t xml:space="preserve"> at power unit No 6 safety system on ∆Ts &lt; 10ºC or </w:t>
                  </w:r>
                  <w:proofErr w:type="spellStart"/>
                  <w:r w:rsidRPr="004810EA"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  <w:t>Pcntmt</w:t>
                  </w:r>
                  <w:proofErr w:type="spellEnd"/>
                  <w:r w:rsidRPr="004810EA"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  <w:t xml:space="preserve"> &gt; 0,3kgf/cm2. </w:t>
                  </w:r>
                </w:p>
                <w:p w:rsidR="00DC46E8" w:rsidRPr="004810EA" w:rsidRDefault="00DC46E8" w:rsidP="00DC46E8">
                  <w:pPr>
                    <w:spacing w:before="60" w:after="0" w:line="240" w:lineRule="auto"/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</w:pPr>
                  <w:r w:rsidRPr="004810EA"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  <w:t xml:space="preserve">First medical aid was received by the injured.  The injured were transported to the hospital of </w:t>
                  </w:r>
                  <w:proofErr w:type="spellStart"/>
                  <w:r w:rsidRPr="004810EA"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  <w:t>Kozloduy</w:t>
                  </w:r>
                  <w:proofErr w:type="spellEnd"/>
                  <w:r w:rsidRPr="004810EA"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  <w:t xml:space="preserve"> town. Emergency response group occupied the emergency response centre. At 14:14 pm the plant shift supervisor reports to Emergency </w:t>
                  </w:r>
                  <w:r w:rsidR="0024512E" w:rsidRPr="004810EA"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  <w:t>Manager</w:t>
                  </w:r>
                  <w:r w:rsidRPr="004810EA"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  <w:t xml:space="preserve"> and transfer him responsibility to be in charge of site management. </w:t>
                  </w:r>
                </w:p>
                <w:p w:rsidR="00DC46E8" w:rsidRPr="004810EA" w:rsidRDefault="00DC46E8" w:rsidP="00DC46E8">
                  <w:pPr>
                    <w:spacing w:before="60" w:after="0" w:line="240" w:lineRule="auto"/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</w:pPr>
                  <w:r w:rsidRPr="004810EA"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  <w:t>At 14:25 obeying the demands of terrorists the senior operator of instrumentation and control system released interlocks and shuts down the spray. LP, HP pumps 6TQ11</w:t>
                  </w:r>
                  <w:proofErr w:type="gramStart"/>
                  <w:r w:rsidRPr="004810EA"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  <w:t>,21,31D01</w:t>
                  </w:r>
                  <w:proofErr w:type="gramEnd"/>
                  <w:r w:rsidRPr="004810EA"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  <w:t xml:space="preserve">; 6TQ12,22,32D01, 6TQ13,23,33D01 at temperature in primary circuit lower than 70 degrees C. </w:t>
                  </w:r>
                </w:p>
                <w:p w:rsidR="0024512E" w:rsidRPr="004810EA" w:rsidRDefault="00DC46E8" w:rsidP="00DC46E8">
                  <w:pPr>
                    <w:spacing w:before="60" w:after="0" w:line="240" w:lineRule="auto"/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</w:pPr>
                  <w:r w:rsidRPr="004810EA"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  <w:t xml:space="preserve">Temperature on exit from primary circuit begins </w:t>
                  </w:r>
                  <w:proofErr w:type="gramStart"/>
                  <w:r w:rsidRPr="004810EA"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  <w:t>to  increase</w:t>
                  </w:r>
                  <w:proofErr w:type="gramEnd"/>
                  <w:r w:rsidRPr="004810EA"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  <w:t xml:space="preserve">. Start of vapor formation in   6YC00B01. </w:t>
                  </w:r>
                  <w:r w:rsidR="0024512E" w:rsidRPr="004810EA"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  <w:t xml:space="preserve">Alarm “level </w:t>
                  </w:r>
                  <w:r w:rsidRPr="004810EA"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  <w:t xml:space="preserve"> </w:t>
                  </w:r>
                  <w:r w:rsidR="0024512E" w:rsidRPr="004810EA"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  <w:t>drop low then hot leg axis”</w:t>
                  </w:r>
                </w:p>
                <w:p w:rsidR="00DC46E8" w:rsidRPr="004810EA" w:rsidRDefault="00DC46E8" w:rsidP="00DC46E8">
                  <w:pPr>
                    <w:spacing w:before="60" w:after="0" w:line="240" w:lineRule="auto"/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</w:pPr>
                  <w:r w:rsidRPr="004810EA">
                    <w:rPr>
                      <w:rFonts w:ascii="Times New Roman" w:hAnsi="Times New Roman"/>
                      <w:b/>
                      <w:sz w:val="24"/>
                      <w:szCs w:val="24"/>
                      <w:highlight w:val="lightGray"/>
                      <w:lang w:val="en-US"/>
                    </w:rPr>
                    <w:t>P</w:t>
                  </w:r>
                  <w:r w:rsidRPr="004810EA">
                    <w:rPr>
                      <w:rFonts w:ascii="Times New Roman" w:hAnsi="Times New Roman"/>
                      <w:b/>
                      <w:sz w:val="24"/>
                      <w:szCs w:val="24"/>
                      <w:highlight w:val="lightGray"/>
                    </w:rPr>
                    <w:t>γ</w:t>
                  </w:r>
                  <w:r w:rsidRPr="004810EA">
                    <w:rPr>
                      <w:rFonts w:ascii="Times New Roman" w:hAnsi="Times New Roman"/>
                      <w:b/>
                      <w:sz w:val="24"/>
                      <w:szCs w:val="24"/>
                      <w:highlight w:val="lightGray"/>
                      <w:lang w:val="en-US"/>
                    </w:rPr>
                    <w:t xml:space="preserve"> </w:t>
                  </w:r>
                  <w:r w:rsidRPr="004810EA"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  <w:t xml:space="preserve">inside the containment increases 6ГА701 – 2.10-1Gy/h; 6ГА405/2-TL01 – 3. 10-2Gy/h; </w:t>
                  </w:r>
                </w:p>
                <w:p w:rsidR="00DC46E8" w:rsidRPr="004810EA" w:rsidRDefault="00DC46E8" w:rsidP="00DC46E8">
                  <w:pPr>
                    <w:spacing w:before="60" w:after="0" w:line="240" w:lineRule="auto"/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</w:pPr>
                  <w:r w:rsidRPr="004810EA"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  <w:t>6ГА405/5-TL01 – 3. 10-2Gy/h.</w:t>
                  </w:r>
                </w:p>
                <w:p w:rsidR="00DC46E8" w:rsidRPr="004810EA" w:rsidRDefault="00DC46E8" w:rsidP="00DC46E8">
                  <w:pPr>
                    <w:spacing w:before="60" w:after="0" w:line="240" w:lineRule="auto"/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</w:pPr>
                  <w:r w:rsidRPr="004810EA"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  <w:t xml:space="preserve">Emergency </w:t>
                  </w:r>
                  <w:r w:rsidR="0024512E" w:rsidRPr="004810EA"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  <w:t>manager</w:t>
                  </w:r>
                  <w:r w:rsidRPr="004810EA"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  <w:t xml:space="preserve"> ordered to:</w:t>
                  </w:r>
                </w:p>
                <w:p w:rsidR="00DC46E8" w:rsidRPr="004810EA" w:rsidRDefault="00DC46E8" w:rsidP="004810EA">
                  <w:pPr>
                    <w:numPr>
                      <w:ilvl w:val="0"/>
                      <w:numId w:val="5"/>
                    </w:numPr>
                    <w:spacing w:before="60" w:after="0" w:line="240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  <w:r w:rsidRPr="004810EA">
                    <w:rPr>
                      <w:bCs/>
                      <w:sz w:val="20"/>
                      <w:szCs w:val="20"/>
                      <w:highlight w:val="lightGray"/>
                      <w:lang w:val="en-US" w:eastAsia="ru-RU"/>
                    </w:rPr>
                    <w:t>Start evacuation from site   and precaution action zone with use of PPE.</w:t>
                  </w:r>
                  <w:r w:rsidRPr="00DC46E8">
                    <w:rPr>
                      <w:bCs/>
                      <w:sz w:val="20"/>
                      <w:szCs w:val="20"/>
                      <w:lang w:val="en-US" w:eastAsia="ru-RU"/>
                    </w:rPr>
                    <w:t xml:space="preserve"> </w:t>
                  </w:r>
                </w:p>
              </w:tc>
            </w:tr>
          </w:tbl>
          <w:p w:rsidR="00436626" w:rsidRPr="00DC46E8" w:rsidRDefault="00436626" w:rsidP="00D41970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</w:tc>
      </w:tr>
      <w:tr w:rsidR="004E16CB" w:rsidRPr="00116B25" w:rsidTr="004E16CB">
        <w:trPr>
          <w:trHeight w:val="19"/>
        </w:trPr>
        <w:tc>
          <w:tcPr>
            <w:tcW w:w="941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CB" w:rsidRPr="00D41970" w:rsidRDefault="004E16CB" w:rsidP="00FE5AFC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4A483D">
              <w:rPr>
                <w:rFonts w:cs="Arial"/>
                <w:bCs/>
                <w:i/>
                <w:sz w:val="18"/>
                <w:szCs w:val="18"/>
                <w:lang w:eastAsia="ru-RU"/>
              </w:rPr>
              <w:lastRenderedPageBreak/>
              <w:t>(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при</w:t>
            </w:r>
            <w:r w:rsidRPr="004A483D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необходимости</w:t>
            </w:r>
            <w:r w:rsidRPr="004A483D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,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продолжите</w:t>
            </w:r>
            <w:r w:rsidRPr="004A483D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описание</w:t>
            </w:r>
            <w:r w:rsidRPr="004A483D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события</w:t>
            </w:r>
            <w:r w:rsidRPr="004A483D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на</w:t>
            </w:r>
            <w:r w:rsidRPr="004A483D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стр</w:t>
            </w:r>
            <w:r w:rsidRPr="004A483D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. 2 /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4A483D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4A483D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4A483D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4A483D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4A483D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4A483D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4A483D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</w:t>
            </w:r>
            <w:r w:rsidRPr="004A483D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</w:tbl>
    <w:p w:rsidR="00B8570E" w:rsidRDefault="00B8570E">
      <w:r>
        <w:rPr>
          <w:b/>
        </w:rPr>
        <w:br w:type="page"/>
      </w:r>
    </w:p>
    <w:tbl>
      <w:tblPr>
        <w:tblpPr w:leftFromText="180" w:rightFromText="180" w:vertAnchor="text" w:horzAnchor="margin" w:tblpXSpec="center" w:tblpY="15"/>
        <w:tblW w:w="0" w:type="auto"/>
        <w:tblLayout w:type="fixed"/>
        <w:tblLook w:val="0000"/>
      </w:tblPr>
      <w:tblGrid>
        <w:gridCol w:w="2043"/>
      </w:tblGrid>
      <w:tr w:rsidR="009B2BF9" w:rsidRPr="000802BF" w:rsidTr="009B2BF9">
        <w:trPr>
          <w:trHeight w:val="268"/>
        </w:trPr>
        <w:tc>
          <w:tcPr>
            <w:tcW w:w="2043" w:type="dxa"/>
          </w:tcPr>
          <w:p w:rsidR="009B2BF9" w:rsidRPr="00116B25" w:rsidRDefault="009B2BF9" w:rsidP="009B2BF9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</w:pPr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lastRenderedPageBreak/>
              <w:t>стр. 1 из 2</w:t>
            </w:r>
            <w:r w:rsidRPr="00002DC8"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 </w:t>
            </w:r>
          </w:p>
          <w:p w:rsidR="009B2BF9" w:rsidRPr="00513833" w:rsidRDefault="009B2BF9" w:rsidP="009B2BF9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116B25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/</w:t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</w:p>
          <w:p w:rsidR="009B2BF9" w:rsidRPr="000802BF" w:rsidRDefault="009B2BF9" w:rsidP="009B2BF9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p w:rsidR="009B2BF9" w:rsidRDefault="009B2BF9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1395"/>
        <w:gridCol w:w="737"/>
        <w:gridCol w:w="1417"/>
        <w:gridCol w:w="426"/>
        <w:gridCol w:w="1240"/>
        <w:gridCol w:w="461"/>
        <w:gridCol w:w="1665"/>
        <w:gridCol w:w="461"/>
        <w:gridCol w:w="1224"/>
        <w:gridCol w:w="85"/>
      </w:tblGrid>
      <w:tr w:rsidR="009B2BF9" w:rsidRPr="001A6A8F" w:rsidTr="009B2BF9"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F9" w:rsidRPr="00C7508F" w:rsidRDefault="009B2BF9" w:rsidP="00FE5AFC">
            <w:pPr>
              <w:spacing w:before="60"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B8570E">
              <w:rPr>
                <w:lang w:val="en-US"/>
              </w:rPr>
              <w:br w:type="page"/>
            </w:r>
            <w:r w:rsidRPr="00C7508F">
              <w:rPr>
                <w:rFonts w:cs="Arial"/>
                <w:bCs/>
                <w:sz w:val="20"/>
                <w:szCs w:val="20"/>
                <w:lang w:val="en-US" w:eastAsia="ru-RU"/>
              </w:rPr>
              <w:t>7</w:t>
            </w:r>
            <w:r w:rsidRPr="00C7508F">
              <w:rPr>
                <w:bCs/>
                <w:sz w:val="20"/>
                <w:szCs w:val="20"/>
                <w:lang w:val="en-US" w:eastAsia="ru-RU"/>
              </w:rPr>
              <w:t xml:space="preserve">. </w:t>
            </w:r>
            <w:r w:rsidRPr="008B056E">
              <w:rPr>
                <w:bCs/>
                <w:sz w:val="20"/>
                <w:szCs w:val="20"/>
                <w:lang w:eastAsia="ru-RU"/>
              </w:rPr>
              <w:t>Последствия</w:t>
            </w:r>
            <w:r w:rsidRPr="00C7508F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C7508F">
              <w:rPr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9B2BF9" w:rsidRPr="008B056E" w:rsidRDefault="009B2BF9" w:rsidP="00FE5AFC">
            <w:pPr>
              <w:spacing w:before="60"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8B056E">
              <w:rPr>
                <w:bCs/>
                <w:sz w:val="20"/>
                <w:szCs w:val="20"/>
                <w:lang w:val="en-US" w:eastAsia="ru-RU"/>
              </w:rPr>
              <w:t xml:space="preserve">7.1 </w:t>
            </w:r>
            <w:r w:rsidRPr="008B056E">
              <w:rPr>
                <w:bCs/>
                <w:sz w:val="20"/>
                <w:szCs w:val="20"/>
                <w:lang w:eastAsia="ru-RU"/>
              </w:rPr>
              <w:t>Количество</w:t>
            </w:r>
            <w:r w:rsidRPr="008B056E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8B056E">
              <w:rPr>
                <w:bCs/>
                <w:sz w:val="20"/>
                <w:szCs w:val="20"/>
                <w:lang w:eastAsia="ru-RU"/>
              </w:rPr>
              <w:t>пострадавших</w:t>
            </w:r>
            <w:r w:rsidRPr="008B056E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Number</w:t>
            </w:r>
            <w:r w:rsidRPr="008B056E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8B056E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injured</w:t>
            </w:r>
            <w:r w:rsidRPr="008B056E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persons</w:t>
            </w:r>
            <w:r w:rsidRPr="008B056E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17" w:name="Text11"/>
            <w:r w:rsidR="004002D3" w:rsidRPr="00FE5AFC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нет/none"/>
                  </w:textInput>
                </w:ffData>
              </w:fldChar>
            </w:r>
            <w:r w:rsidR="00FE5AFC" w:rsidRPr="00FE5AFC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002D3" w:rsidRPr="00FE5AFC">
              <w:rPr>
                <w:bCs/>
                <w:sz w:val="20"/>
                <w:szCs w:val="20"/>
                <w:lang w:val="en-US" w:eastAsia="ru-RU"/>
              </w:rPr>
            </w:r>
            <w:r w:rsidR="004002D3" w:rsidRPr="00FE5AFC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A6A8F" w:rsidRPr="001A6A8F">
              <w:rPr>
                <w:bCs/>
                <w:sz w:val="20"/>
                <w:szCs w:val="20"/>
                <w:lang w:val="en-US" w:eastAsia="ru-RU"/>
              </w:rPr>
              <w:t>6</w:t>
            </w:r>
            <w:r w:rsidR="004002D3" w:rsidRPr="00FE5AFC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</w:p>
          <w:p w:rsidR="009B2BF9" w:rsidRPr="001A6A8F" w:rsidRDefault="009B2BF9" w:rsidP="00FE5AFC">
            <w:pPr>
              <w:spacing w:before="60"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7.2 </w:t>
            </w:r>
            <w:r w:rsidRPr="00436626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436626">
              <w:rPr>
                <w:bCs/>
                <w:sz w:val="20"/>
                <w:szCs w:val="20"/>
                <w:lang w:eastAsia="ru-RU"/>
              </w:rPr>
              <w:t>станции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1A6A8F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damages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4002D3" w:rsidRPr="00FE5AFC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нет/none"/>
                  </w:textInput>
                </w:ffData>
              </w:fldChar>
            </w:r>
            <w:r w:rsidR="00FE5AFC" w:rsidRPr="001A6A8F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FE5AFC" w:rsidRPr="00FE5AFC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FE5AFC" w:rsidRPr="001A6A8F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4002D3" w:rsidRPr="00FE5AFC">
              <w:rPr>
                <w:bCs/>
                <w:sz w:val="20"/>
                <w:szCs w:val="20"/>
                <w:lang w:val="en-US" w:eastAsia="ru-RU"/>
              </w:rPr>
            </w:r>
            <w:r w:rsidR="004002D3" w:rsidRPr="00FE5AFC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A6A8F">
              <w:rPr>
                <w:bCs/>
                <w:sz w:val="20"/>
                <w:szCs w:val="20"/>
                <w:lang w:eastAsia="ru-RU"/>
              </w:rPr>
              <w:t>повышение</w:t>
            </w:r>
            <w:r w:rsidR="001A6A8F" w:rsidRPr="001A6A8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1A6A8F">
              <w:rPr>
                <w:bCs/>
                <w:sz w:val="20"/>
                <w:szCs w:val="20"/>
                <w:lang w:eastAsia="ru-RU"/>
              </w:rPr>
              <w:t>температуры</w:t>
            </w:r>
            <w:r w:rsidR="001A6A8F" w:rsidRPr="001A6A8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1A6A8F">
              <w:rPr>
                <w:bCs/>
                <w:sz w:val="20"/>
                <w:szCs w:val="20"/>
                <w:lang w:eastAsia="ru-RU"/>
              </w:rPr>
              <w:t>первого</w:t>
            </w:r>
            <w:r w:rsidR="001A6A8F" w:rsidRPr="001A6A8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1A6A8F">
              <w:rPr>
                <w:bCs/>
                <w:sz w:val="20"/>
                <w:szCs w:val="20"/>
                <w:lang w:eastAsia="ru-RU"/>
              </w:rPr>
              <w:t>контура</w:t>
            </w:r>
            <w:r w:rsidR="001A6A8F" w:rsidRPr="001A6A8F">
              <w:rPr>
                <w:bCs/>
                <w:sz w:val="20"/>
                <w:szCs w:val="20"/>
                <w:lang w:val="en-US" w:eastAsia="ru-RU"/>
              </w:rPr>
              <w:t>/</w:t>
            </w:r>
            <w:r w:rsidR="001A6A8F">
              <w:rPr>
                <w:bCs/>
                <w:sz w:val="20"/>
                <w:szCs w:val="20"/>
                <w:lang w:val="en-US" w:eastAsia="ru-RU"/>
              </w:rPr>
              <w:t xml:space="preserve">primary curcuit temperature increase </w:t>
            </w:r>
            <w:r w:rsidR="004002D3" w:rsidRPr="00FE5AFC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9B2BF9" w:rsidRPr="001A6A8F" w:rsidRDefault="009B2BF9" w:rsidP="001A6A8F">
            <w:pPr>
              <w:spacing w:before="60"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7.3 </w:t>
            </w:r>
            <w:r w:rsidRPr="00116B25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116B25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Radiation</w:t>
            </w:r>
            <w:r w:rsidRPr="001A6A8F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116B25">
              <w:rPr>
                <w:bCs/>
                <w:sz w:val="20"/>
                <w:szCs w:val="20"/>
                <w:lang w:eastAsia="ru-RU"/>
              </w:rPr>
              <w:t>нормальная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normal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4002D3"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A8F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1A6A8F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4002D3">
              <w:rPr>
                <w:bCs/>
                <w:sz w:val="20"/>
                <w:szCs w:val="20"/>
                <w:lang w:val="en-US" w:eastAsia="ru-RU"/>
              </w:rPr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002D3"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1A6A8F">
              <w:rPr>
                <w:bCs/>
                <w:sz w:val="20"/>
                <w:szCs w:val="20"/>
                <w:lang w:val="en-US" w:eastAsia="ru-RU"/>
              </w:rPr>
              <w:br/>
              <w:t xml:space="preserve">7.4 </w:t>
            </w:r>
            <w:r w:rsidRPr="00116B25">
              <w:rPr>
                <w:bCs/>
                <w:sz w:val="20"/>
                <w:szCs w:val="20"/>
                <w:lang w:eastAsia="ru-RU"/>
              </w:rPr>
              <w:t>Максимальное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116B25">
              <w:rPr>
                <w:bCs/>
                <w:sz w:val="20"/>
                <w:szCs w:val="20"/>
                <w:lang w:eastAsia="ru-RU"/>
              </w:rPr>
              <w:t>повышение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116B25">
              <w:rPr>
                <w:bCs/>
                <w:sz w:val="20"/>
                <w:szCs w:val="20"/>
                <w:lang w:eastAsia="ru-RU"/>
              </w:rPr>
              <w:t>уровня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116B25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116B25">
              <w:rPr>
                <w:bCs/>
                <w:sz w:val="20"/>
                <w:szCs w:val="20"/>
                <w:lang w:eastAsia="ru-RU"/>
              </w:rPr>
              <w:t>внутри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116B25">
              <w:rPr>
                <w:bCs/>
                <w:sz w:val="20"/>
                <w:szCs w:val="20"/>
                <w:lang w:eastAsia="ru-RU"/>
              </w:rPr>
              <w:t>зданий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116B25">
              <w:rPr>
                <w:bCs/>
                <w:sz w:val="20"/>
                <w:szCs w:val="20"/>
                <w:lang w:eastAsia="ru-RU"/>
              </w:rPr>
              <w:t>станции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br/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Maximum</w:t>
            </w:r>
            <w:r w:rsidRPr="001A6A8F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1A6A8F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1A6A8F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1A6A8F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1A6A8F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1A6A8F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buildings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8" w:name="Check13"/>
            <w:r w:rsidR="00B8570E" w:rsidRPr="001A6A8F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8570E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B8570E" w:rsidRPr="001A6A8F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4002D3">
              <w:rPr>
                <w:bCs/>
                <w:sz w:val="20"/>
                <w:szCs w:val="20"/>
                <w:lang w:val="en-US" w:eastAsia="ru-RU"/>
              </w:rPr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8"/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570E" w:rsidRPr="001A6A8F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8570E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B8570E" w:rsidRPr="001A6A8F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4002D3">
              <w:rPr>
                <w:bCs/>
                <w:sz w:val="20"/>
                <w:szCs w:val="20"/>
                <w:lang w:val="en-US" w:eastAsia="ru-RU"/>
              </w:rPr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A6A8F">
              <w:rPr>
                <w:bCs/>
                <w:noProof/>
                <w:sz w:val="20"/>
                <w:szCs w:val="20"/>
                <w:lang w:val="en-US" w:eastAsia="ru-RU"/>
              </w:rPr>
              <w:t>300</w:t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116B25">
              <w:rPr>
                <w:bCs/>
                <w:sz w:val="20"/>
                <w:szCs w:val="20"/>
                <w:lang w:eastAsia="ru-RU"/>
              </w:rPr>
              <w:t>мЗв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116B25">
              <w:rPr>
                <w:bCs/>
                <w:sz w:val="20"/>
                <w:szCs w:val="20"/>
                <w:lang w:eastAsia="ru-RU"/>
              </w:rPr>
              <w:t>ч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r w:rsidRPr="001A6A8F">
              <w:rPr>
                <w:bCs/>
                <w:sz w:val="20"/>
                <w:szCs w:val="20"/>
                <w:u w:val="single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; </w:t>
            </w:r>
            <w:r w:rsidRPr="00116B25">
              <w:rPr>
                <w:bCs/>
                <w:sz w:val="20"/>
                <w:szCs w:val="20"/>
                <w:lang w:eastAsia="ru-RU"/>
              </w:rPr>
              <w:t>Указать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116B25">
              <w:rPr>
                <w:bCs/>
                <w:sz w:val="20"/>
                <w:szCs w:val="20"/>
                <w:lang w:eastAsia="ru-RU"/>
              </w:rPr>
              <w:t>где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570E" w:rsidRPr="001A6A8F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8570E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B8570E" w:rsidRPr="001A6A8F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4002D3">
              <w:rPr>
                <w:bCs/>
                <w:sz w:val="20"/>
                <w:szCs w:val="20"/>
                <w:lang w:val="en-US" w:eastAsia="ru-RU"/>
              </w:rPr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A6A8F">
              <w:rPr>
                <w:bCs/>
                <w:sz w:val="20"/>
                <w:szCs w:val="20"/>
                <w:lang w:eastAsia="ru-RU"/>
              </w:rPr>
              <w:t>В</w:t>
            </w:r>
            <w:r w:rsidR="001A6A8F" w:rsidRPr="001A6A8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1A6A8F">
              <w:rPr>
                <w:bCs/>
                <w:sz w:val="20"/>
                <w:szCs w:val="20"/>
                <w:lang w:eastAsia="ru-RU"/>
              </w:rPr>
              <w:t>центральном</w:t>
            </w:r>
            <w:r w:rsidR="001A6A8F" w:rsidRPr="001A6A8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1A6A8F">
              <w:rPr>
                <w:bCs/>
                <w:sz w:val="20"/>
                <w:szCs w:val="20"/>
                <w:lang w:eastAsia="ru-RU"/>
              </w:rPr>
              <w:t>зале</w:t>
            </w:r>
            <w:r w:rsidR="001A6A8F">
              <w:rPr>
                <w:bCs/>
                <w:sz w:val="20"/>
                <w:szCs w:val="20"/>
                <w:lang w:val="en-US" w:eastAsia="ru-RU"/>
              </w:rPr>
              <w:t>/In a central hall</w:t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1A6A8F">
              <w:rPr>
                <w:bCs/>
                <w:sz w:val="20"/>
                <w:szCs w:val="20"/>
                <w:lang w:val="en-US" w:eastAsia="ru-RU"/>
              </w:rPr>
              <w:br/>
              <w:t xml:space="preserve">7.5 </w:t>
            </w:r>
            <w:r w:rsidRPr="00116B25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116B25">
              <w:rPr>
                <w:bCs/>
                <w:sz w:val="20"/>
                <w:szCs w:val="20"/>
                <w:lang w:eastAsia="ru-RU"/>
              </w:rPr>
              <w:t>обстанов</w:t>
            </w:r>
            <w:r w:rsidRPr="00116B25">
              <w:rPr>
                <w:bCs/>
                <w:sz w:val="20"/>
                <w:szCs w:val="20"/>
                <w:u w:val="single"/>
                <w:lang w:eastAsia="ru-RU"/>
              </w:rPr>
              <w:t>к</w:t>
            </w:r>
            <w:r w:rsidRPr="00116B25">
              <w:rPr>
                <w:bCs/>
                <w:sz w:val="20"/>
                <w:szCs w:val="20"/>
                <w:lang w:eastAsia="ru-RU"/>
              </w:rPr>
              <w:t>а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116B25">
              <w:rPr>
                <w:bCs/>
                <w:sz w:val="20"/>
                <w:szCs w:val="20"/>
                <w:lang w:eastAsia="ru-RU"/>
              </w:rPr>
              <w:t>на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116B25">
              <w:rPr>
                <w:bCs/>
                <w:sz w:val="20"/>
                <w:szCs w:val="20"/>
                <w:lang w:eastAsia="ru-RU"/>
              </w:rPr>
              <w:t>промплощадке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Increased</w:t>
            </w:r>
            <w:r w:rsidRPr="001A6A8F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levels</w:t>
            </w:r>
            <w:r w:rsidRPr="001A6A8F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measured</w:t>
            </w:r>
            <w:r w:rsidRPr="001A6A8F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inside</w:t>
            </w:r>
            <w:r w:rsidRPr="001A6A8F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the</w:t>
            </w:r>
            <w:r w:rsidRPr="001A6A8F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fence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9" w:name="Check14"/>
            <w:r w:rsidR="00B8570E" w:rsidRPr="001A6A8F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8570E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B8570E" w:rsidRPr="001A6A8F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4002D3">
              <w:rPr>
                <w:bCs/>
                <w:sz w:val="20"/>
                <w:szCs w:val="20"/>
                <w:lang w:val="en-US" w:eastAsia="ru-RU"/>
              </w:rPr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9"/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570E" w:rsidRPr="001A6A8F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8570E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B8570E" w:rsidRPr="001A6A8F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4002D3">
              <w:rPr>
                <w:bCs/>
                <w:sz w:val="20"/>
                <w:szCs w:val="20"/>
                <w:lang w:val="en-US" w:eastAsia="ru-RU"/>
              </w:rPr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A6A8F">
              <w:rPr>
                <w:bCs/>
                <w:noProof/>
                <w:sz w:val="20"/>
                <w:szCs w:val="20"/>
                <w:lang w:val="en-US" w:eastAsia="ru-RU"/>
              </w:rPr>
              <w:t>6,24</w:t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="00B8570E" w:rsidRPr="001A6A8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116B25">
              <w:rPr>
                <w:bCs/>
                <w:sz w:val="20"/>
                <w:szCs w:val="20"/>
                <w:lang w:eastAsia="ru-RU"/>
              </w:rPr>
              <w:t>мЗв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116B25">
              <w:rPr>
                <w:bCs/>
                <w:sz w:val="20"/>
                <w:szCs w:val="20"/>
                <w:lang w:eastAsia="ru-RU"/>
              </w:rPr>
              <w:t>ч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   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r w:rsidRPr="001A6A8F">
              <w:rPr>
                <w:bCs/>
                <w:sz w:val="20"/>
                <w:szCs w:val="20"/>
                <w:u w:val="single"/>
                <w:lang w:val="en-US" w:eastAsia="ru-RU"/>
              </w:rPr>
              <w:t>/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h</w:t>
            </w:r>
            <w:r w:rsidRPr="001A6A8F">
              <w:rPr>
                <w:bCs/>
                <w:sz w:val="20"/>
                <w:szCs w:val="20"/>
                <w:u w:val="single"/>
                <w:lang w:val="en-US" w:eastAsia="ru-RU"/>
              </w:rPr>
              <w:t>;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br/>
            </w:r>
            <w:r w:rsidRPr="00116B25">
              <w:rPr>
                <w:bCs/>
                <w:sz w:val="20"/>
                <w:szCs w:val="20"/>
                <w:lang w:eastAsia="ru-RU"/>
              </w:rPr>
              <w:t>Указать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116B25">
              <w:rPr>
                <w:bCs/>
                <w:sz w:val="20"/>
                <w:szCs w:val="20"/>
                <w:lang w:eastAsia="ru-RU"/>
              </w:rPr>
              <w:t>где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4E42B5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1A6A8F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570E" w:rsidRPr="001A6A8F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B8570E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B8570E" w:rsidRPr="001A6A8F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4002D3">
              <w:rPr>
                <w:bCs/>
                <w:sz w:val="20"/>
                <w:szCs w:val="20"/>
                <w:lang w:val="en-US" w:eastAsia="ru-RU"/>
              </w:rPr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1A6A8F">
              <w:rPr>
                <w:bCs/>
                <w:sz w:val="20"/>
                <w:szCs w:val="20"/>
                <w:lang w:eastAsia="ru-RU"/>
              </w:rPr>
              <w:t>Окружающая</w:t>
            </w:r>
            <w:r w:rsidR="001A6A8F" w:rsidRPr="001A6A8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1A6A8F">
              <w:rPr>
                <w:bCs/>
                <w:sz w:val="20"/>
                <w:szCs w:val="20"/>
                <w:lang w:eastAsia="ru-RU"/>
              </w:rPr>
              <w:t>среда</w:t>
            </w:r>
            <w:r w:rsidR="001A6A8F" w:rsidRPr="001A6A8F">
              <w:rPr>
                <w:bCs/>
                <w:sz w:val="20"/>
                <w:szCs w:val="20"/>
                <w:lang w:val="en-US" w:eastAsia="ru-RU"/>
              </w:rPr>
              <w:t>/</w:t>
            </w:r>
            <w:r w:rsidR="001A6A8F">
              <w:rPr>
                <w:bCs/>
                <w:sz w:val="20"/>
                <w:szCs w:val="20"/>
                <w:lang w:val="en-US" w:eastAsia="ru-RU"/>
              </w:rPr>
              <w:t>Environment</w:t>
            </w:r>
            <w:r w:rsidR="004002D3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9B2BF9" w:rsidRPr="001A6A8F" w:rsidTr="009B2BF9"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F9" w:rsidRPr="001C6B33" w:rsidRDefault="009B2BF9" w:rsidP="00D66F86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8.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Надзорные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органы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Authorities</w:t>
            </w:r>
            <w:r w:rsidRPr="001C6B33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: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proofErr w:type="gramStart"/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0" w:name="Check15"/>
            <w:r w:rsidR="004002D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6F86" w:rsidRPr="001C6B3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D66F86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D66F86" w:rsidRPr="001C6B3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002D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4002D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002D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0"/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ет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4002D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002D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4002D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002D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8.1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Население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пресса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1C6B33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Public</w:t>
            </w:r>
            <w:r w:rsidRPr="001C6B33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1C6B33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media</w:t>
            </w:r>
            <w:r w:rsidRPr="001C6B33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informed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: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proofErr w:type="gramStart"/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bookmarkStart w:id="21" w:name="Check17"/>
            <w:r w:rsidR="004002D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6F86" w:rsidRPr="001C6B3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D66F86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="00D66F86" w:rsidRPr="001C6B3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002D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4002D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002D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1"/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ет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4002D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1C6B33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002D3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4002D3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4002D3"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9B2BF9" w:rsidRPr="000802BF" w:rsidTr="009B2BF9"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F9" w:rsidRPr="006E6580" w:rsidRDefault="009B2BF9" w:rsidP="00FE5A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9. Состояние энергоблока на момент сообщения/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Unit status at time of message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6E6580" w:rsidRPr="006E6580">
              <w:rPr>
                <w:rFonts w:cs="Arial"/>
                <w:bCs/>
                <w:sz w:val="20"/>
                <w:szCs w:val="20"/>
                <w:lang w:eastAsia="ru-RU"/>
              </w:rPr>
              <w:t>Переход из горячего останова в холодный останов/</w:t>
            </w:r>
            <w:r w:rsidR="006E6580">
              <w:rPr>
                <w:rFonts w:cs="Arial"/>
                <w:bCs/>
                <w:sz w:val="20"/>
                <w:szCs w:val="20"/>
                <w:lang w:val="en-US" w:eastAsia="ru-RU"/>
              </w:rPr>
              <w:t>Transition</w:t>
            </w:r>
            <w:r w:rsidR="006E6580" w:rsidRPr="006E658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6E6580">
              <w:rPr>
                <w:rFonts w:cs="Arial"/>
                <w:bCs/>
                <w:sz w:val="20"/>
                <w:szCs w:val="20"/>
                <w:lang w:val="en-US" w:eastAsia="ru-RU"/>
              </w:rPr>
              <w:t>from</w:t>
            </w:r>
            <w:r w:rsidR="006E6580" w:rsidRPr="006E658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6E6580">
              <w:rPr>
                <w:rFonts w:cs="Arial"/>
                <w:bCs/>
                <w:sz w:val="20"/>
                <w:szCs w:val="20"/>
                <w:lang w:val="en-US" w:eastAsia="ru-RU"/>
              </w:rPr>
              <w:t>hot</w:t>
            </w:r>
            <w:r w:rsidR="006E6580" w:rsidRPr="006E658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6E6580">
              <w:rPr>
                <w:rFonts w:cs="Arial"/>
                <w:bCs/>
                <w:sz w:val="20"/>
                <w:szCs w:val="20"/>
                <w:lang w:val="en-US" w:eastAsia="ru-RU"/>
              </w:rPr>
              <w:t>shutdown</w:t>
            </w:r>
            <w:r w:rsidR="006E6580" w:rsidRPr="006E658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6E6580">
              <w:rPr>
                <w:rFonts w:cs="Arial"/>
                <w:bCs/>
                <w:sz w:val="20"/>
                <w:szCs w:val="20"/>
                <w:lang w:val="en-US" w:eastAsia="ru-RU"/>
              </w:rPr>
              <w:t>to</w:t>
            </w:r>
            <w:r w:rsidR="006E6580" w:rsidRPr="006E658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6E6580">
              <w:rPr>
                <w:rFonts w:cs="Arial"/>
                <w:bCs/>
                <w:sz w:val="20"/>
                <w:szCs w:val="20"/>
                <w:lang w:val="en-US" w:eastAsia="ru-RU"/>
              </w:rPr>
              <w:t>cold</w:t>
            </w:r>
            <w:r w:rsidR="006E6580" w:rsidRPr="006E6580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6E6580">
              <w:rPr>
                <w:rFonts w:cs="Arial"/>
                <w:bCs/>
                <w:sz w:val="20"/>
                <w:szCs w:val="20"/>
                <w:lang w:val="en-US" w:eastAsia="ru-RU"/>
              </w:rPr>
              <w:t>shutdown</w:t>
            </w:r>
          </w:p>
        </w:tc>
      </w:tr>
      <w:tr w:rsidR="009B2BF9" w:rsidRPr="000802BF" w:rsidTr="009B2BF9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4002D3" w:rsidP="00FE5A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2BF9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9B2BF9" w:rsidP="00FE5AFC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 мощности 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At power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4002D3" w:rsidP="001A6A8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B2BF9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6A8F">
              <w:rPr>
                <w:lang w:val="en-US"/>
              </w:rPr>
              <w:t>0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9B2BF9" w:rsidP="00FE5A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% от ном./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%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of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nominal</w:t>
            </w:r>
          </w:p>
        </w:tc>
        <w:bookmarkStart w:id="22" w:name="Check1"/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4002D3" w:rsidP="00FE5A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6F8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2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9B2BF9" w:rsidP="00FE5AFC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Горячий ост. 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Hot Condition</w:t>
            </w:r>
          </w:p>
        </w:tc>
        <w:bookmarkStart w:id="23" w:name="Check2"/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4002D3" w:rsidP="00FE5A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E6580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3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9B2BF9" w:rsidP="00FE5A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Холодный ост./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Cold Condition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4002D3" w:rsidP="00FE5A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2BF9"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F9" w:rsidRPr="000802BF" w:rsidRDefault="009B2BF9" w:rsidP="00FE5A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Перегрузка / </w:t>
            </w:r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Refueling</w:t>
            </w:r>
          </w:p>
        </w:tc>
      </w:tr>
      <w:tr w:rsidR="009B2BF9" w:rsidRPr="00027A3A" w:rsidTr="009B2BF9"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3A" w:rsidRPr="00291A4F" w:rsidRDefault="009B2BF9" w:rsidP="00027A3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10.  Отправлено</w:t>
            </w:r>
            <w:r w:rsidRPr="004A483D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4A483D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A483D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4A483D"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4A483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4A483D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="002E625B" w:rsidRPr="004A483D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2E625B" w:rsidRPr="004A483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Sender</w:t>
            </w:r>
            <w:r w:rsidR="002E625B" w:rsidRPr="004A483D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2E625B" w:rsidRPr="004A483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="002E625B" w:rsidRPr="004A483D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2E625B" w:rsidRPr="004A483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="002E625B" w:rsidRPr="004A483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4A483D" w:rsidRPr="004A483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8570E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6A8F" w:rsidRPr="001A6A8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Тошев Я.И., РАР/Yanko Toshev, Emergency Manager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Start w:id="24" w:name="_GoBack"/>
            <w:bookmarkEnd w:id="24"/>
          </w:p>
          <w:p w:rsidR="009B2BF9" w:rsidRPr="00027A3A" w:rsidRDefault="00027A3A" w:rsidP="001A6A8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4002D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002D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4002D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291A4F">
              <w:t>2018</w:t>
            </w:r>
            <w:r w:rsidR="004002D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"/>
                  </w:textInput>
                </w:ffData>
              </w:fldChar>
            </w:r>
            <w:r w:rsidR="00B8570E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8570E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11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9"/>
                  </w:textInput>
                </w:ffData>
              </w:fldChar>
            </w:r>
            <w:r w:rsidR="00B8570E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8570E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29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8570E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6A8F" w:rsidRPr="001A6A8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15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8570E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6A8F">
              <w:rPr>
                <w:rFonts w:cs="Arial"/>
                <w:bCs/>
                <w:sz w:val="20"/>
                <w:szCs w:val="20"/>
                <w:lang w:eastAsia="ru-RU"/>
              </w:rPr>
              <w:t>0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9B2BF9" w:rsidRPr="00027A3A" w:rsidTr="009B2BF9"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F9" w:rsidRPr="00027A3A" w:rsidRDefault="009B2BF9" w:rsidP="001A6A8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12.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Получено</w:t>
            </w:r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Pr="004D1FF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Receiver</w:t>
            </w:r>
            <w:r w:rsidRPr="00027A3A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D1FF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027A3A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D1FF4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НСКЦ В.В. Морозов // CCSS V. Morozov"/>
                  </w:textInput>
                </w:ffData>
              </w:fldChar>
            </w:r>
            <w:r w:rsidR="001A6A8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6A8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НСКЦ В.В. Морозов // CCSS V. Morozov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027A3A" w:rsidRPr="00291A4F">
              <w:rPr>
                <w:rFonts w:cs="Arial"/>
                <w:bCs/>
                <w:sz w:val="20"/>
                <w:szCs w:val="20"/>
                <w:lang w:eastAsia="ru-RU"/>
              </w:rPr>
              <w:br/>
            </w:r>
            <w:r w:rsidR="00B8570E"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="00B8570E" w:rsidRPr="00291A4F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="00B8570E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="00B8570E" w:rsidRPr="00291A4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4002D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70E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B8570E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B8570E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002D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4002D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8570E" w:rsidRPr="00291A4F">
              <w:t>2018</w:t>
            </w:r>
            <w:r w:rsidR="004002D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B8570E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="00B8570E"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="00B8570E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B8570E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="00B8570E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"/>
                  </w:textInput>
                </w:ffData>
              </w:fldChar>
            </w:r>
            <w:r w:rsidR="00B8570E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8570E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11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B8570E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B8570E"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="00B8570E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B8570E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="00B8570E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9"/>
                  </w:textInput>
                </w:ffData>
              </w:fldChar>
            </w:r>
            <w:r w:rsidR="00B8570E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8570E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29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B8570E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B8570E"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="00B8570E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B8570E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="00B8570E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8570E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6A8F" w:rsidRPr="001A6A8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16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B8570E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B8570E"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="00B8570E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B8570E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="00B8570E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8570E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1A6A8F">
              <w:rPr>
                <w:rFonts w:cs="Arial"/>
                <w:bCs/>
                <w:sz w:val="20"/>
                <w:szCs w:val="20"/>
                <w:lang w:eastAsia="ru-RU"/>
              </w:rPr>
              <w:t>6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9B2BF9" w:rsidRPr="00027A3A" w:rsidTr="009B2BF9"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F9" w:rsidRPr="00027A3A" w:rsidRDefault="009B2BF9" w:rsidP="0024512E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13.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Направлено</w:t>
            </w:r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</w:t>
            </w:r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</w:t>
            </w:r>
            <w:proofErr w:type="gramStart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t>-</w:t>
            </w:r>
            <w:proofErr w:type="gramEnd"/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члены</w:t>
            </w:r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ВАО</w:t>
            </w:r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t xml:space="preserve"> / </w:t>
            </w:r>
            <w:r w:rsidRPr="00027A3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Forwarded</w:t>
            </w:r>
            <w:r w:rsidRPr="00027A3A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027A3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to</w:t>
            </w:r>
            <w:r w:rsidRPr="00027A3A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027A3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member</w:t>
            </w:r>
            <w:r w:rsidRPr="00027A3A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027A3A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plants</w:t>
            </w:r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27A3A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</w:t>
            </w:r>
            <w:r w:rsidR="00B8570E"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="00B8570E" w:rsidRPr="00291A4F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="00B8570E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="00B8570E" w:rsidRPr="00291A4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4002D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70E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B8570E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B8570E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4002D3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4002D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8570E" w:rsidRPr="00291A4F">
              <w:t>2018</w:t>
            </w:r>
            <w:r w:rsidR="004002D3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B8570E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="00B8570E"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="00B8570E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B8570E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="00B8570E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"/>
                  </w:textInput>
                </w:ffData>
              </w:fldChar>
            </w:r>
            <w:r w:rsidR="00B8570E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8570E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11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B8570E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B8570E"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="00B8570E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B8570E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="00B8570E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9"/>
                  </w:textInput>
                </w:ffData>
              </w:fldChar>
            </w:r>
            <w:r w:rsidR="00B8570E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8570E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29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B8570E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B8570E"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="00B8570E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B8570E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="00B8570E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24512E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7"/>
                  </w:textInput>
                </w:ffData>
              </w:fldChar>
            </w:r>
            <w:r w:rsidR="0024512E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24512E">
              <w:rPr>
                <w:rFonts w:cs="Arial"/>
                <w:bCs/>
                <w:sz w:val="20"/>
                <w:szCs w:val="20"/>
                <w:lang w:eastAsia="ru-RU"/>
              </w:rPr>
            </w:r>
            <w:r w:rsidR="0024512E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4512E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17</w:t>
            </w:r>
            <w:r w:rsidR="0024512E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B8570E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B8570E"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="00B8570E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B8570E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="00B8570E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24512E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5"/>
                  </w:textInput>
                </w:ffData>
              </w:fldChar>
            </w:r>
            <w:r w:rsidR="0024512E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24512E">
              <w:rPr>
                <w:rFonts w:cs="Arial"/>
                <w:bCs/>
                <w:sz w:val="20"/>
                <w:szCs w:val="20"/>
                <w:lang w:eastAsia="ru-RU"/>
              </w:rPr>
            </w:r>
            <w:r w:rsidR="0024512E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24512E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25</w:t>
            </w:r>
            <w:r w:rsidR="0024512E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9B2BF9" w:rsidRPr="000802BF" w:rsidTr="009B2BF9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After w:val="1"/>
          <w:wAfter w:w="85" w:type="dxa"/>
          <w:trHeight w:val="305"/>
        </w:trPr>
        <w:tc>
          <w:tcPr>
            <w:tcW w:w="95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BF9" w:rsidRPr="000802BF" w:rsidRDefault="009B2BF9" w:rsidP="00FE5AFC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события здесь </w:t>
            </w:r>
            <w:r w:rsidRPr="004E42B5">
              <w:rPr>
                <w:rFonts w:cs="Arial"/>
                <w:bCs/>
                <w:i/>
                <w:sz w:val="18"/>
                <w:szCs w:val="18"/>
                <w:lang w:eastAsia="ru-RU"/>
              </w:rPr>
              <w:t>/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4E42B5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4E42B5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9B2BF9" w:rsidRPr="000802BF" w:rsidTr="009B2BF9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After w:val="1"/>
          <w:wAfter w:w="85" w:type="dxa"/>
          <w:trHeight w:val="64"/>
        </w:trPr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F9" w:rsidRPr="000802BF" w:rsidRDefault="009B2BF9" w:rsidP="00FE5AFC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</w:tc>
      </w:tr>
    </w:tbl>
    <w:p w:rsidR="009B2BF9" w:rsidRPr="00211C53" w:rsidRDefault="009B2BF9" w:rsidP="009B2BF9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276"/>
        <w:tblW w:w="6912" w:type="dxa"/>
        <w:tblLook w:val="0000"/>
      </w:tblPr>
      <w:tblGrid>
        <w:gridCol w:w="6912"/>
      </w:tblGrid>
      <w:tr w:rsidR="009B2BF9" w:rsidRPr="00DC46E8" w:rsidTr="00FE5AFC">
        <w:trPr>
          <w:trHeight w:val="268"/>
        </w:trPr>
        <w:tc>
          <w:tcPr>
            <w:tcW w:w="6912" w:type="dxa"/>
          </w:tcPr>
          <w:p w:rsidR="009B2BF9" w:rsidRPr="003073BB" w:rsidRDefault="009B2BF9" w:rsidP="00FE5AFC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25" w:name="_Toc349133296"/>
            <w:bookmarkStart w:id="26" w:name="_Toc349138136"/>
            <w:bookmarkStart w:id="27" w:name="_Toc349747025"/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bookmarkEnd w:id="25"/>
            <w:bookmarkEnd w:id="26"/>
            <w:bookmarkEnd w:id="27"/>
          </w:p>
          <w:p w:rsidR="009B2BF9" w:rsidRPr="004E42B5" w:rsidRDefault="009B2BF9" w:rsidP="00FE5AFC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shd w:val="clear" w:color="auto" w:fill="FFFF00"/>
                <w:lang w:val="en-US"/>
              </w:rPr>
            </w:pPr>
            <w:bookmarkStart w:id="28" w:name="_Toc349133297"/>
            <w:bookmarkStart w:id="29" w:name="_Toc349138137"/>
            <w:bookmarkStart w:id="30" w:name="_Toc349747026"/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  <w:bookmarkEnd w:id="28"/>
            <w:bookmarkEnd w:id="29"/>
            <w:bookmarkEnd w:id="30"/>
          </w:p>
          <w:p w:rsidR="009B2BF9" w:rsidRPr="003073BB" w:rsidRDefault="009B2BF9" w:rsidP="00D66F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31" w:name="_Toc349133298"/>
            <w:bookmarkStart w:id="32" w:name="_Toc349138138"/>
            <w:bookmarkStart w:id="33" w:name="_Toc349747027"/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Message No     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"/>
                  </w:textInput>
                </w:ffData>
              </w:fldChar>
            </w:r>
            <w:r w:rsidR="00D66F86" w:rsidRPr="008B056E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66F86" w:rsidRPr="008B056E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</w:t>
            </w:r>
            <w:r w:rsidR="004002D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   (continued)</w:t>
            </w:r>
            <w:bookmarkEnd w:id="31"/>
            <w:bookmarkEnd w:id="32"/>
            <w:bookmarkEnd w:id="33"/>
          </w:p>
        </w:tc>
      </w:tr>
    </w:tbl>
    <w:p w:rsidR="00FE5AFC" w:rsidRPr="009B2BF9" w:rsidRDefault="00FE5AFC" w:rsidP="009B2BF9">
      <w:pPr>
        <w:rPr>
          <w:lang w:val="en-US"/>
        </w:rPr>
      </w:pPr>
    </w:p>
    <w:sectPr w:rsidR="00FE5AFC" w:rsidRPr="009B2BF9" w:rsidSect="00C67E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426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92E" w:rsidRDefault="00A7492E" w:rsidP="00C67EAC">
      <w:pPr>
        <w:spacing w:after="0" w:line="240" w:lineRule="auto"/>
      </w:pPr>
      <w:r>
        <w:separator/>
      </w:r>
    </w:p>
  </w:endnote>
  <w:endnote w:type="continuationSeparator" w:id="0">
    <w:p w:rsidR="00A7492E" w:rsidRDefault="00A7492E" w:rsidP="00C6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AFC" w:rsidRDefault="00FE5AF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AFC" w:rsidRPr="00A60086" w:rsidRDefault="00FE5AFC" w:rsidP="00C67EAC">
    <w:pPr>
      <w:pStyle w:val="a6"/>
      <w:jc w:val="center"/>
      <w:rPr>
        <w:b/>
        <w:sz w:val="36"/>
        <w:szCs w:val="36"/>
      </w:rPr>
    </w:pPr>
    <w:r w:rsidRPr="00A60086">
      <w:rPr>
        <w:b/>
        <w:sz w:val="36"/>
        <w:szCs w:val="36"/>
        <w:lang w:val="en-US"/>
      </w:rPr>
      <w:t xml:space="preserve">EXERCISE! </w:t>
    </w:r>
    <w:r w:rsidRPr="00A60086">
      <w:rPr>
        <w:b/>
        <w:sz w:val="36"/>
        <w:szCs w:val="36"/>
      </w:rPr>
      <w:t xml:space="preserve">ТРЕНИРОВКА! </w:t>
    </w:r>
    <w:r w:rsidRPr="00A60086">
      <w:rPr>
        <w:b/>
        <w:sz w:val="36"/>
        <w:szCs w:val="36"/>
        <w:lang w:val="en-US"/>
      </w:rPr>
      <w:t xml:space="preserve">EXERCISE! </w:t>
    </w:r>
    <w:r w:rsidRPr="00A60086">
      <w:rPr>
        <w:b/>
        <w:sz w:val="36"/>
        <w:szCs w:val="36"/>
      </w:rPr>
      <w:t>ТРЕНИРОВКА!</w:t>
    </w:r>
  </w:p>
  <w:p w:rsidR="00FE5AFC" w:rsidRDefault="00FE5AF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AFC" w:rsidRDefault="00FE5A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92E" w:rsidRDefault="00A7492E" w:rsidP="00C67EAC">
      <w:pPr>
        <w:spacing w:after="0" w:line="240" w:lineRule="auto"/>
      </w:pPr>
      <w:r>
        <w:separator/>
      </w:r>
    </w:p>
  </w:footnote>
  <w:footnote w:type="continuationSeparator" w:id="0">
    <w:p w:rsidR="00A7492E" w:rsidRDefault="00A7492E" w:rsidP="00C67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AFC" w:rsidRDefault="00FE5AF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AFC" w:rsidRPr="00A60086" w:rsidRDefault="00FE5AFC" w:rsidP="00C67EAC">
    <w:pPr>
      <w:pStyle w:val="a6"/>
      <w:jc w:val="center"/>
      <w:rPr>
        <w:b/>
        <w:sz w:val="36"/>
        <w:szCs w:val="36"/>
      </w:rPr>
    </w:pPr>
    <w:r w:rsidRPr="00A60086">
      <w:rPr>
        <w:b/>
        <w:sz w:val="36"/>
        <w:szCs w:val="36"/>
        <w:lang w:val="en-US"/>
      </w:rPr>
      <w:t xml:space="preserve">EXERCISE! </w:t>
    </w:r>
    <w:r w:rsidRPr="00A60086">
      <w:rPr>
        <w:b/>
        <w:sz w:val="36"/>
        <w:szCs w:val="36"/>
      </w:rPr>
      <w:t xml:space="preserve">ТРЕНИРОВКА! </w:t>
    </w:r>
    <w:r w:rsidRPr="00A60086">
      <w:rPr>
        <w:b/>
        <w:sz w:val="36"/>
        <w:szCs w:val="36"/>
        <w:lang w:val="en-US"/>
      </w:rPr>
      <w:t xml:space="preserve">EXERCISE! </w:t>
    </w:r>
    <w:r w:rsidRPr="00A60086">
      <w:rPr>
        <w:b/>
        <w:sz w:val="36"/>
        <w:szCs w:val="36"/>
      </w:rPr>
      <w:t>ТРЕНИРОВКА!</w:t>
    </w:r>
  </w:p>
  <w:p w:rsidR="00FE5AFC" w:rsidRDefault="00FE5AF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AFC" w:rsidRDefault="00FE5AF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F6B"/>
    <w:multiLevelType w:val="hybridMultilevel"/>
    <w:tmpl w:val="2C621F90"/>
    <w:lvl w:ilvl="0" w:tplc="0E5C49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079BE"/>
    <w:multiLevelType w:val="hybridMultilevel"/>
    <w:tmpl w:val="A558A7AE"/>
    <w:lvl w:ilvl="0" w:tplc="B34C108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30C26"/>
    <w:multiLevelType w:val="multilevel"/>
    <w:tmpl w:val="80E67EEC"/>
    <w:lvl w:ilvl="0">
      <w:start w:val="1"/>
      <w:numFmt w:val="decimal"/>
      <w:pStyle w:val="a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58FD3428"/>
    <w:multiLevelType w:val="hybridMultilevel"/>
    <w:tmpl w:val="27D6BD90"/>
    <w:lvl w:ilvl="0" w:tplc="41468A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01FE4"/>
    <w:multiLevelType w:val="hybridMultilevel"/>
    <w:tmpl w:val="81E6DB48"/>
    <w:lvl w:ilvl="0" w:tplc="61264F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E16CB"/>
    <w:rsid w:val="00027A3A"/>
    <w:rsid w:val="000D069C"/>
    <w:rsid w:val="00116B25"/>
    <w:rsid w:val="00144C76"/>
    <w:rsid w:val="00157AFC"/>
    <w:rsid w:val="0018016C"/>
    <w:rsid w:val="0018729A"/>
    <w:rsid w:val="001A6A8F"/>
    <w:rsid w:val="001C0A87"/>
    <w:rsid w:val="001C6B33"/>
    <w:rsid w:val="001F5DE8"/>
    <w:rsid w:val="00207709"/>
    <w:rsid w:val="002344DE"/>
    <w:rsid w:val="0024512E"/>
    <w:rsid w:val="002E625B"/>
    <w:rsid w:val="003E10EA"/>
    <w:rsid w:val="004002D3"/>
    <w:rsid w:val="00436626"/>
    <w:rsid w:val="00476BCB"/>
    <w:rsid w:val="004810EA"/>
    <w:rsid w:val="004A483D"/>
    <w:rsid w:val="004D1FF4"/>
    <w:rsid w:val="004E16CB"/>
    <w:rsid w:val="005B5985"/>
    <w:rsid w:val="005E5FC0"/>
    <w:rsid w:val="005E6464"/>
    <w:rsid w:val="00693010"/>
    <w:rsid w:val="006C3A26"/>
    <w:rsid w:val="006E6580"/>
    <w:rsid w:val="00753919"/>
    <w:rsid w:val="007561C1"/>
    <w:rsid w:val="007F26FE"/>
    <w:rsid w:val="0081656A"/>
    <w:rsid w:val="00881C80"/>
    <w:rsid w:val="00890714"/>
    <w:rsid w:val="008B056E"/>
    <w:rsid w:val="008E54F9"/>
    <w:rsid w:val="00930081"/>
    <w:rsid w:val="009A6DC9"/>
    <w:rsid w:val="009B2BF9"/>
    <w:rsid w:val="009E5045"/>
    <w:rsid w:val="00A7492E"/>
    <w:rsid w:val="00B323F6"/>
    <w:rsid w:val="00B8570E"/>
    <w:rsid w:val="00B96B47"/>
    <w:rsid w:val="00BC484F"/>
    <w:rsid w:val="00BE0B07"/>
    <w:rsid w:val="00C471C9"/>
    <w:rsid w:val="00C67EAC"/>
    <w:rsid w:val="00C7508F"/>
    <w:rsid w:val="00CE4062"/>
    <w:rsid w:val="00D32CF2"/>
    <w:rsid w:val="00D41970"/>
    <w:rsid w:val="00D50144"/>
    <w:rsid w:val="00D534F8"/>
    <w:rsid w:val="00D53B92"/>
    <w:rsid w:val="00D66F86"/>
    <w:rsid w:val="00D83197"/>
    <w:rsid w:val="00DC46E8"/>
    <w:rsid w:val="00DC7158"/>
    <w:rsid w:val="00DE6014"/>
    <w:rsid w:val="00E10B2E"/>
    <w:rsid w:val="00E1252D"/>
    <w:rsid w:val="00F94CBC"/>
    <w:rsid w:val="00FE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16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ЗаголовокМ Знак"/>
    <w:link w:val="a"/>
    <w:locked/>
    <w:rsid w:val="004E16CB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5"/>
    <w:rsid w:val="004E16CB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4E16CB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6">
    <w:name w:val="header"/>
    <w:basedOn w:val="a1"/>
    <w:link w:val="a7"/>
    <w:rsid w:val="004E16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2"/>
    <w:link w:val="a6"/>
    <w:rsid w:val="004E16CB"/>
    <w:rPr>
      <w:rFonts w:ascii="Calibri" w:eastAsia="Calibri" w:hAnsi="Calibri" w:cs="Times New Roman"/>
      <w:sz w:val="20"/>
      <w:szCs w:val="20"/>
    </w:rPr>
  </w:style>
  <w:style w:type="paragraph" w:customStyle="1" w:styleId="a8">
    <w:name w:val="Флажки"/>
    <w:basedOn w:val="a1"/>
    <w:rsid w:val="004E16CB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1">
    <w:name w:val="Обычный1"/>
    <w:basedOn w:val="a1"/>
    <w:link w:val="11"/>
    <w:qFormat/>
    <w:rsid w:val="009B2BF9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11">
    <w:name w:val="Обычный1 Знак1"/>
    <w:link w:val="1"/>
    <w:rsid w:val="009B2BF9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1"/>
    <w:link w:val="aa"/>
    <w:uiPriority w:val="99"/>
    <w:unhideWhenUsed/>
    <w:rsid w:val="00C67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C67EAC"/>
    <w:rPr>
      <w:rFonts w:ascii="Calibri" w:eastAsia="Calibri" w:hAnsi="Calibri" w:cs="Times New Roman"/>
    </w:rPr>
  </w:style>
  <w:style w:type="paragraph" w:customStyle="1" w:styleId="Default">
    <w:name w:val="Default"/>
    <w:rsid w:val="00C750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b">
    <w:name w:val="List Paragraph"/>
    <w:basedOn w:val="a1"/>
    <w:uiPriority w:val="34"/>
    <w:qFormat/>
    <w:rsid w:val="00207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62E75-7E80-474B-8D0C-3C531189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Локтионов Сергей Александрович (Loktionov Sergey)</dc:creator>
  <cp:lastModifiedBy>nb-opas15</cp:lastModifiedBy>
  <cp:revision>8</cp:revision>
  <dcterms:created xsi:type="dcterms:W3CDTF">2018-11-28T14:00:00Z</dcterms:created>
  <dcterms:modified xsi:type="dcterms:W3CDTF">2018-11-29T14:23:00Z</dcterms:modified>
</cp:coreProperties>
</file>