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B270" w14:textId="77777777" w:rsidR="00B94CF1" w:rsidRDefault="00B94CF1">
      <w:pPr>
        <w:widowControl w:val="0"/>
        <w:autoSpaceDE w:val="0"/>
        <w:autoSpaceDN w:val="0"/>
        <w:adjustRightInd w:val="0"/>
        <w:spacing w:after="0" w:line="240" w:lineRule="auto"/>
        <w:ind w:left="-591" w:right="111"/>
        <w:rPr>
          <w:rFonts w:ascii="Arial" w:hAnsi="Arial" w:cs="Arial"/>
          <w:sz w:val="24"/>
          <w:szCs w:val="24"/>
        </w:rPr>
      </w:pPr>
    </w:p>
    <w:p w14:paraId="00BAB271" w14:textId="77777777" w:rsidR="00B94CF1" w:rsidRDefault="00586BF6">
      <w:pPr>
        <w:widowControl w:val="0"/>
        <w:autoSpaceDE w:val="0"/>
        <w:autoSpaceDN w:val="0"/>
        <w:adjustRightInd w:val="0"/>
        <w:spacing w:after="0" w:line="240" w:lineRule="auto"/>
        <w:ind w:left="-591" w:right="111" w:hanging="142"/>
        <w:rPr>
          <w:rFonts w:ascii="Arial" w:hAnsi="Arial" w:cs="Arial"/>
          <w:sz w:val="24"/>
          <w:szCs w:val="24"/>
        </w:rPr>
      </w:pPr>
      <w:r>
        <w:rPr>
          <w:rFonts w:ascii="Arial" w:hAnsi="Arial" w:cs="Arial"/>
          <w:b/>
          <w:bCs/>
          <w:color w:val="000000"/>
        </w:rPr>
        <w:t>Bank Account Information Form</w:t>
      </w:r>
    </w:p>
    <w:p w14:paraId="00BAB272" w14:textId="77777777" w:rsidR="00B94CF1" w:rsidRDefault="00586BF6">
      <w:pPr>
        <w:widowControl w:val="0"/>
        <w:tabs>
          <w:tab w:val="left" w:pos="4077"/>
        </w:tabs>
        <w:autoSpaceDE w:val="0"/>
        <w:autoSpaceDN w:val="0"/>
        <w:adjustRightInd w:val="0"/>
        <w:spacing w:before="120" w:after="120" w:line="240" w:lineRule="auto"/>
        <w:ind w:left="-733"/>
        <w:jc w:val="both"/>
        <w:rPr>
          <w:rFonts w:ascii="Arial" w:hAnsi="Arial" w:cs="Arial"/>
          <w:sz w:val="24"/>
          <w:szCs w:val="24"/>
        </w:rPr>
      </w:pPr>
      <w:r>
        <w:rPr>
          <w:rFonts w:ascii="Arial" w:hAnsi="Arial" w:cs="Arial"/>
          <w:color w:val="000000"/>
          <w:sz w:val="18"/>
          <w:szCs w:val="18"/>
        </w:rPr>
        <w:t>The payee is responsible for the accuracy and completeness of the data entered in this form. The IAEA is not responsible for any delay in payments resulting from incorrectly supplied banking information. Bank charges resulting from incorrectly supplied information may be deducted from any subsequent payment.</w:t>
      </w:r>
    </w:p>
    <w:p w14:paraId="00BAB273" w14:textId="77777777" w:rsidR="00B94CF1" w:rsidRDefault="00586BF6">
      <w:pPr>
        <w:widowControl w:val="0"/>
        <w:tabs>
          <w:tab w:val="left" w:pos="4077"/>
        </w:tabs>
        <w:autoSpaceDE w:val="0"/>
        <w:autoSpaceDN w:val="0"/>
        <w:adjustRightInd w:val="0"/>
        <w:spacing w:after="60" w:line="240" w:lineRule="auto"/>
        <w:ind w:left="-733"/>
        <w:rPr>
          <w:rFonts w:ascii="Arial" w:hAnsi="Arial" w:cs="Arial"/>
          <w:sz w:val="24"/>
          <w:szCs w:val="24"/>
        </w:rPr>
      </w:pPr>
      <w:r>
        <w:rPr>
          <w:rFonts w:ascii="Arial" w:hAnsi="Arial" w:cs="Arial"/>
          <w:color w:val="000000"/>
          <w:sz w:val="18"/>
          <w:szCs w:val="18"/>
        </w:rPr>
        <w:t>Only one bank account, per currency, per payee can be active for payment purposes.</w:t>
      </w:r>
    </w:p>
    <w:p w14:paraId="00BAB274" w14:textId="77777777" w:rsidR="00B94CF1" w:rsidRDefault="00586BF6">
      <w:pPr>
        <w:widowControl w:val="0"/>
        <w:tabs>
          <w:tab w:val="left" w:pos="4077"/>
        </w:tabs>
        <w:autoSpaceDE w:val="0"/>
        <w:autoSpaceDN w:val="0"/>
        <w:adjustRightInd w:val="0"/>
        <w:spacing w:after="60" w:line="240" w:lineRule="auto"/>
        <w:ind w:left="-733"/>
        <w:rPr>
          <w:rFonts w:ascii="Arial" w:hAnsi="Arial" w:cs="Arial"/>
          <w:sz w:val="24"/>
          <w:szCs w:val="24"/>
        </w:rPr>
      </w:pPr>
      <w:r>
        <w:rPr>
          <w:rFonts w:ascii="Arial" w:hAnsi="Arial" w:cs="Arial"/>
          <w:color w:val="000000"/>
          <w:sz w:val="18"/>
          <w:szCs w:val="18"/>
        </w:rPr>
        <w:t xml:space="preserve">Please complete all required fields electronically. If not possible, please complete by hand using </w:t>
      </w:r>
      <w:r>
        <w:rPr>
          <w:rFonts w:ascii="Arial" w:hAnsi="Arial" w:cs="Arial"/>
          <w:b/>
          <w:bCs/>
          <w:color w:val="000000"/>
          <w:sz w:val="18"/>
          <w:szCs w:val="18"/>
        </w:rPr>
        <w:t>BLOCK CAPITALS</w:t>
      </w:r>
      <w:r>
        <w:rPr>
          <w:rFonts w:ascii="Arial" w:hAnsi="Arial" w:cs="Arial"/>
          <w:color w:val="000000"/>
          <w:sz w:val="18"/>
          <w:szCs w:val="18"/>
        </w:rPr>
        <w:t xml:space="preserve">. </w:t>
      </w:r>
    </w:p>
    <w:p w14:paraId="00BAB275" w14:textId="77777777" w:rsidR="00B94CF1" w:rsidRDefault="00586BF6">
      <w:pPr>
        <w:widowControl w:val="0"/>
        <w:tabs>
          <w:tab w:val="left" w:pos="4077"/>
        </w:tabs>
        <w:autoSpaceDE w:val="0"/>
        <w:autoSpaceDN w:val="0"/>
        <w:adjustRightInd w:val="0"/>
        <w:spacing w:after="0" w:line="240" w:lineRule="auto"/>
        <w:ind w:left="-733"/>
        <w:rPr>
          <w:rFonts w:ascii="Arial" w:hAnsi="Arial" w:cs="Arial"/>
          <w:sz w:val="24"/>
          <w:szCs w:val="24"/>
        </w:rPr>
      </w:pPr>
      <w:r>
        <w:rPr>
          <w:rFonts w:ascii="Arial" w:hAnsi="Arial" w:cs="Arial"/>
          <w:b/>
          <w:bCs/>
          <w:color w:val="000000"/>
          <w:sz w:val="18"/>
          <w:szCs w:val="18"/>
        </w:rPr>
        <w:t>Please refer to the numbered instructions for help completing this form.</w:t>
      </w:r>
    </w:p>
    <w:p w14:paraId="00BAB276" w14:textId="77777777" w:rsidR="00B94CF1" w:rsidRDefault="00586BF6">
      <w:pPr>
        <w:widowControl w:val="0"/>
        <w:autoSpaceDE w:val="0"/>
        <w:autoSpaceDN w:val="0"/>
        <w:adjustRightInd w:val="0"/>
        <w:spacing w:before="240" w:after="0" w:line="276" w:lineRule="auto"/>
        <w:ind w:left="-732"/>
        <w:rPr>
          <w:rFonts w:ascii="Arial" w:hAnsi="Arial" w:cs="Arial"/>
          <w:sz w:val="24"/>
          <w:szCs w:val="24"/>
        </w:rPr>
      </w:pPr>
      <w:r>
        <w:rPr>
          <w:rFonts w:ascii="MS Sans Serif" w:hAnsi="MS Sans Serif" w:cs="MS Sans Serif"/>
          <w:b/>
          <w:bCs/>
          <w:color w:val="000000"/>
          <w:u w:val="single"/>
        </w:rPr>
        <w:t>Bank Account</w:t>
      </w:r>
      <w:r>
        <w:rPr>
          <w:rFonts w:ascii="MS Sans Serif" w:hAnsi="MS Sans Serif" w:cs="MS Sans Serif"/>
          <w:b/>
          <w:bCs/>
          <w:color w:val="000000"/>
        </w:rPr>
        <w:t xml:space="preserve"> </w:t>
      </w:r>
      <w:r>
        <w:rPr>
          <w:rFonts w:ascii="MS Sans Serif" w:hAnsi="MS Sans Serif" w:cs="MS Sans Serif"/>
          <w:b/>
          <w:bCs/>
          <w:color w:val="000000"/>
          <w:sz w:val="18"/>
          <w:szCs w:val="18"/>
        </w:rPr>
        <w:t>to which payment should be made:</w:t>
      </w:r>
    </w:p>
    <w:tbl>
      <w:tblPr>
        <w:tblW w:w="0" w:type="auto"/>
        <w:tblInd w:w="-779" w:type="dxa"/>
        <w:tblLayout w:type="fixed"/>
        <w:tblCellMar>
          <w:left w:w="0" w:type="dxa"/>
          <w:right w:w="0" w:type="dxa"/>
        </w:tblCellMar>
        <w:tblLook w:val="0000" w:firstRow="0" w:lastRow="0" w:firstColumn="0" w:lastColumn="0" w:noHBand="0" w:noVBand="0"/>
      </w:tblPr>
      <w:tblGrid>
        <w:gridCol w:w="3454"/>
        <w:gridCol w:w="1559"/>
        <w:gridCol w:w="1559"/>
        <w:gridCol w:w="284"/>
        <w:gridCol w:w="203"/>
        <w:gridCol w:w="2047"/>
        <w:gridCol w:w="160"/>
        <w:gridCol w:w="1559"/>
      </w:tblGrid>
      <w:tr w:rsidR="00B94CF1" w14:paraId="00BAB279"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77"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01 </w:t>
            </w:r>
            <w:r>
              <w:rPr>
                <w:rFonts w:ascii="Arial" w:hAnsi="Arial" w:cs="Arial"/>
                <w:b/>
                <w:bCs/>
                <w:color w:val="000000"/>
                <w:sz w:val="20"/>
                <w:szCs w:val="20"/>
              </w:rPr>
              <w:t xml:space="preserve">Account Name </w:t>
            </w:r>
            <w:r>
              <w:rPr>
                <w:rFonts w:ascii="Arial" w:hAnsi="Arial" w:cs="Arial"/>
                <w:color w:val="000000"/>
                <w:sz w:val="20"/>
                <w:szCs w:val="20"/>
              </w:rPr>
              <w:t>(required)</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78" w14:textId="765BE36C"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7D" w14:textId="77777777">
        <w:tc>
          <w:tcPr>
            <w:tcW w:w="10825" w:type="dxa"/>
            <w:gridSpan w:val="8"/>
            <w:tcBorders>
              <w:top w:val="single" w:sz="4" w:space="0" w:color="000000"/>
              <w:left w:val="single" w:sz="4" w:space="0" w:color="000000"/>
              <w:bottom w:val="nil"/>
              <w:right w:val="single" w:sz="4" w:space="0" w:color="000000"/>
            </w:tcBorders>
            <w:shd w:val="clear" w:color="auto" w:fill="FFFFFF"/>
          </w:tcPr>
          <w:p w14:paraId="00BAB27A" w14:textId="77777777" w:rsidR="00B94CF1" w:rsidRDefault="00586BF6">
            <w:pPr>
              <w:widowControl w:val="0"/>
              <w:autoSpaceDE w:val="0"/>
              <w:autoSpaceDN w:val="0"/>
              <w:adjustRightInd w:val="0"/>
              <w:spacing w:after="90" w:line="240" w:lineRule="auto"/>
              <w:ind w:left="108" w:right="103"/>
              <w:rPr>
                <w:rFonts w:ascii="Arial" w:hAnsi="Arial" w:cs="Arial"/>
                <w:sz w:val="24"/>
                <w:szCs w:val="24"/>
              </w:rPr>
            </w:pPr>
            <w:r>
              <w:rPr>
                <w:rFonts w:ascii="Arial" w:hAnsi="Arial" w:cs="Arial"/>
                <w:color w:val="000000"/>
                <w:sz w:val="18"/>
                <w:szCs w:val="18"/>
              </w:rPr>
              <w:t xml:space="preserve">You </w:t>
            </w:r>
            <w:r>
              <w:rPr>
                <w:rFonts w:ascii="Arial" w:hAnsi="Arial" w:cs="Arial"/>
                <w:b/>
                <w:bCs/>
                <w:color w:val="000000"/>
                <w:sz w:val="18"/>
                <w:szCs w:val="18"/>
              </w:rPr>
              <w:t>MUST</w:t>
            </w:r>
            <w:r>
              <w:rPr>
                <w:rFonts w:ascii="Arial" w:hAnsi="Arial" w:cs="Arial"/>
                <w:color w:val="000000"/>
                <w:sz w:val="18"/>
                <w:szCs w:val="18"/>
              </w:rPr>
              <w:t xml:space="preserve"> complete the Account Name above or else the IAEA cannot process the payment to your account.</w:t>
            </w:r>
          </w:p>
          <w:p w14:paraId="00BAB27B" w14:textId="77777777" w:rsidR="00B94CF1" w:rsidRDefault="00586BF6">
            <w:pPr>
              <w:widowControl w:val="0"/>
              <w:autoSpaceDE w:val="0"/>
              <w:autoSpaceDN w:val="0"/>
              <w:adjustRightInd w:val="0"/>
              <w:spacing w:after="90" w:line="240" w:lineRule="auto"/>
              <w:ind w:left="108" w:right="103"/>
              <w:rPr>
                <w:rFonts w:ascii="Arial" w:hAnsi="Arial" w:cs="Arial"/>
                <w:sz w:val="24"/>
                <w:szCs w:val="24"/>
              </w:rPr>
            </w:pPr>
            <w:r>
              <w:rPr>
                <w:rFonts w:ascii="Arial" w:hAnsi="Arial" w:cs="Arial"/>
                <w:color w:val="000000"/>
                <w:sz w:val="18"/>
                <w:szCs w:val="18"/>
              </w:rPr>
              <w:t xml:space="preserve">It is the name of the bank account; this may not be the same as the payee name and is </w:t>
            </w:r>
            <w:r>
              <w:rPr>
                <w:rFonts w:ascii="Arial" w:hAnsi="Arial" w:cs="Arial"/>
                <w:b/>
                <w:bCs/>
                <w:color w:val="000000"/>
                <w:sz w:val="18"/>
                <w:szCs w:val="18"/>
              </w:rPr>
              <w:t>never</w:t>
            </w:r>
            <w:r>
              <w:rPr>
                <w:rFonts w:ascii="Arial" w:hAnsi="Arial" w:cs="Arial"/>
                <w:color w:val="000000"/>
                <w:sz w:val="18"/>
                <w:szCs w:val="18"/>
              </w:rPr>
              <w:t xml:space="preserve"> the account type. If unsure check a bank statement or ask your bank.</w:t>
            </w:r>
          </w:p>
          <w:p w14:paraId="00BAB27C" w14:textId="77777777" w:rsidR="00B94CF1" w:rsidRDefault="00586BF6">
            <w:pPr>
              <w:widowControl w:val="0"/>
              <w:autoSpaceDE w:val="0"/>
              <w:autoSpaceDN w:val="0"/>
              <w:adjustRightInd w:val="0"/>
              <w:spacing w:after="90" w:line="240" w:lineRule="auto"/>
              <w:ind w:left="108" w:right="103"/>
              <w:rPr>
                <w:rFonts w:ascii="Arial" w:hAnsi="Arial" w:cs="Arial"/>
                <w:sz w:val="24"/>
                <w:szCs w:val="24"/>
              </w:rPr>
            </w:pPr>
            <w:r>
              <w:rPr>
                <w:rFonts w:ascii="Arial" w:hAnsi="Arial" w:cs="Arial"/>
                <w:color w:val="000000"/>
                <w:sz w:val="18"/>
                <w:szCs w:val="18"/>
              </w:rPr>
              <w:t>The IAEA requires this information to help comply with controls on the movement of funds.</w:t>
            </w:r>
          </w:p>
        </w:tc>
      </w:tr>
      <w:tr w:rsidR="00B94CF1" w14:paraId="00BAB282" w14:textId="77777777">
        <w:tc>
          <w:tcPr>
            <w:tcW w:w="3454" w:type="dxa"/>
            <w:tcBorders>
              <w:top w:val="nil"/>
              <w:left w:val="single" w:sz="4" w:space="0" w:color="000000"/>
              <w:bottom w:val="nil"/>
              <w:right w:val="nil"/>
            </w:tcBorders>
            <w:shd w:val="clear" w:color="auto" w:fill="FFFFFF"/>
          </w:tcPr>
          <w:p w14:paraId="00BAB27E" w14:textId="77777777" w:rsidR="00B94CF1" w:rsidRDefault="00586BF6">
            <w:pPr>
              <w:widowControl w:val="0"/>
              <w:autoSpaceDE w:val="0"/>
              <w:autoSpaceDN w:val="0"/>
              <w:adjustRightInd w:val="0"/>
              <w:spacing w:after="0" w:line="240" w:lineRule="auto"/>
              <w:ind w:left="108" w:right="94"/>
              <w:rPr>
                <w:rFonts w:ascii="Arial" w:hAnsi="Arial" w:cs="Arial"/>
                <w:sz w:val="24"/>
                <w:szCs w:val="24"/>
              </w:rPr>
            </w:pPr>
            <w:r>
              <w:rPr>
                <w:rFonts w:ascii="Arial" w:hAnsi="Arial" w:cs="Arial"/>
                <w:b/>
                <w:bCs/>
                <w:color w:val="000000"/>
                <w:sz w:val="18"/>
                <w:szCs w:val="18"/>
              </w:rPr>
              <w:t>Valid Examples:             Person</w:t>
            </w:r>
          </w:p>
        </w:tc>
        <w:tc>
          <w:tcPr>
            <w:tcW w:w="7371" w:type="dxa"/>
            <w:gridSpan w:val="7"/>
            <w:tcBorders>
              <w:top w:val="nil"/>
              <w:left w:val="nil"/>
              <w:bottom w:val="nil"/>
              <w:right w:val="single" w:sz="4" w:space="0" w:color="000000"/>
            </w:tcBorders>
            <w:shd w:val="clear" w:color="auto" w:fill="FFFFFF"/>
          </w:tcPr>
          <w:p w14:paraId="00BAB27F" w14:textId="77777777" w:rsidR="00B94CF1" w:rsidRDefault="00586BF6">
            <w:pPr>
              <w:widowControl w:val="0"/>
              <w:numPr>
                <w:ilvl w:val="0"/>
                <w:numId w:val="1"/>
              </w:numPr>
              <w:tabs>
                <w:tab w:val="clear" w:pos="108"/>
                <w:tab w:val="left" w:pos="363"/>
              </w:tabs>
              <w:autoSpaceDE w:val="0"/>
              <w:autoSpaceDN w:val="0"/>
              <w:adjustRightInd w:val="0"/>
              <w:spacing w:after="0" w:line="240" w:lineRule="auto"/>
              <w:ind w:left="363" w:hanging="360"/>
              <w:rPr>
                <w:rFonts w:ascii="Arial" w:hAnsi="Arial" w:cs="Arial"/>
                <w:sz w:val="24"/>
                <w:szCs w:val="24"/>
              </w:rPr>
            </w:pPr>
            <w:r>
              <w:rPr>
                <w:rFonts w:ascii="Arial" w:hAnsi="Arial" w:cs="Arial"/>
                <w:color w:val="000000"/>
                <w:sz w:val="18"/>
                <w:szCs w:val="18"/>
              </w:rPr>
              <w:t>F E and J Z Abbas</w:t>
            </w:r>
          </w:p>
          <w:p w14:paraId="00BAB280" w14:textId="77777777" w:rsidR="00B94CF1" w:rsidRDefault="00586BF6">
            <w:pPr>
              <w:widowControl w:val="0"/>
              <w:numPr>
                <w:ilvl w:val="0"/>
                <w:numId w:val="1"/>
              </w:numPr>
              <w:tabs>
                <w:tab w:val="clear" w:pos="108"/>
                <w:tab w:val="left" w:pos="363"/>
              </w:tabs>
              <w:autoSpaceDE w:val="0"/>
              <w:autoSpaceDN w:val="0"/>
              <w:adjustRightInd w:val="0"/>
              <w:spacing w:after="0" w:line="240" w:lineRule="auto"/>
              <w:ind w:left="363"/>
              <w:rPr>
                <w:rFonts w:ascii="Arial" w:hAnsi="Arial" w:cs="Arial"/>
                <w:sz w:val="24"/>
                <w:szCs w:val="24"/>
              </w:rPr>
            </w:pPr>
            <w:r>
              <w:rPr>
                <w:rFonts w:ascii="Arial" w:hAnsi="Arial" w:cs="Arial"/>
                <w:color w:val="000000"/>
                <w:sz w:val="18"/>
                <w:szCs w:val="18"/>
              </w:rPr>
              <w:t>Ling Hong</w:t>
            </w:r>
          </w:p>
          <w:p w14:paraId="00BAB281" w14:textId="77777777" w:rsidR="00B94CF1" w:rsidRDefault="00B94CF1">
            <w:pPr>
              <w:widowControl w:val="0"/>
              <w:autoSpaceDE w:val="0"/>
              <w:autoSpaceDN w:val="0"/>
              <w:adjustRightInd w:val="0"/>
              <w:spacing w:after="0" w:line="240" w:lineRule="auto"/>
              <w:rPr>
                <w:rFonts w:ascii="Arial" w:hAnsi="Arial" w:cs="Arial"/>
                <w:sz w:val="24"/>
                <w:szCs w:val="24"/>
              </w:rPr>
            </w:pPr>
          </w:p>
        </w:tc>
      </w:tr>
      <w:tr w:rsidR="00B94CF1" w14:paraId="00BAB288" w14:textId="77777777">
        <w:tc>
          <w:tcPr>
            <w:tcW w:w="3454" w:type="dxa"/>
            <w:tcBorders>
              <w:top w:val="nil"/>
              <w:left w:val="single" w:sz="4" w:space="0" w:color="000000"/>
              <w:bottom w:val="single" w:sz="4" w:space="0" w:color="000000"/>
              <w:right w:val="nil"/>
            </w:tcBorders>
            <w:shd w:val="clear" w:color="auto" w:fill="FFFFFF"/>
          </w:tcPr>
          <w:p w14:paraId="00BAB283" w14:textId="77777777" w:rsidR="00B94CF1" w:rsidRDefault="00586BF6">
            <w:pPr>
              <w:widowControl w:val="0"/>
              <w:autoSpaceDE w:val="0"/>
              <w:autoSpaceDN w:val="0"/>
              <w:adjustRightInd w:val="0"/>
              <w:spacing w:after="0" w:line="240" w:lineRule="auto"/>
              <w:ind w:left="108" w:right="94"/>
              <w:rPr>
                <w:rFonts w:ascii="Arial" w:hAnsi="Arial" w:cs="Arial"/>
                <w:sz w:val="24"/>
                <w:szCs w:val="24"/>
              </w:rPr>
            </w:pPr>
            <w:r>
              <w:rPr>
                <w:rFonts w:ascii="Arial" w:hAnsi="Arial" w:cs="Arial"/>
                <w:b/>
                <w:bCs/>
                <w:color w:val="000000"/>
                <w:sz w:val="18"/>
                <w:szCs w:val="18"/>
              </w:rPr>
              <w:t xml:space="preserve">                                        Organization</w:t>
            </w:r>
          </w:p>
        </w:tc>
        <w:tc>
          <w:tcPr>
            <w:tcW w:w="7371" w:type="dxa"/>
            <w:gridSpan w:val="7"/>
            <w:tcBorders>
              <w:top w:val="nil"/>
              <w:left w:val="nil"/>
              <w:bottom w:val="single" w:sz="4" w:space="0" w:color="000000"/>
              <w:right w:val="single" w:sz="4" w:space="0" w:color="000000"/>
            </w:tcBorders>
            <w:shd w:val="clear" w:color="auto" w:fill="FFFFFF"/>
          </w:tcPr>
          <w:p w14:paraId="00BAB284" w14:textId="77777777" w:rsidR="00B94CF1" w:rsidRDefault="00586BF6">
            <w:pPr>
              <w:widowControl w:val="0"/>
              <w:numPr>
                <w:ilvl w:val="0"/>
                <w:numId w:val="1"/>
              </w:numPr>
              <w:tabs>
                <w:tab w:val="clear" w:pos="108"/>
                <w:tab w:val="left" w:pos="363"/>
              </w:tabs>
              <w:autoSpaceDE w:val="0"/>
              <w:autoSpaceDN w:val="0"/>
              <w:adjustRightInd w:val="0"/>
              <w:spacing w:after="0" w:line="240" w:lineRule="auto"/>
              <w:ind w:left="363" w:hanging="360"/>
              <w:rPr>
                <w:rFonts w:ascii="Arial" w:hAnsi="Arial" w:cs="Arial"/>
                <w:sz w:val="24"/>
                <w:szCs w:val="24"/>
              </w:rPr>
            </w:pPr>
            <w:r>
              <w:rPr>
                <w:rFonts w:ascii="Arial" w:hAnsi="Arial" w:cs="Arial"/>
                <w:color w:val="000000"/>
                <w:sz w:val="18"/>
                <w:szCs w:val="18"/>
              </w:rPr>
              <w:t xml:space="preserve">Mr Peter Smith and Ms Jane Hoff </w:t>
            </w:r>
          </w:p>
          <w:p w14:paraId="00BAB285" w14:textId="77777777" w:rsidR="00B94CF1" w:rsidRDefault="00586BF6">
            <w:pPr>
              <w:widowControl w:val="0"/>
              <w:numPr>
                <w:ilvl w:val="0"/>
                <w:numId w:val="1"/>
              </w:numPr>
              <w:tabs>
                <w:tab w:val="clear" w:pos="108"/>
                <w:tab w:val="left" w:pos="363"/>
              </w:tabs>
              <w:autoSpaceDE w:val="0"/>
              <w:autoSpaceDN w:val="0"/>
              <w:adjustRightInd w:val="0"/>
              <w:spacing w:after="0" w:line="240" w:lineRule="auto"/>
              <w:ind w:left="363" w:hanging="360"/>
              <w:rPr>
                <w:rFonts w:ascii="Arial" w:hAnsi="Arial" w:cs="Arial"/>
                <w:sz w:val="24"/>
                <w:szCs w:val="24"/>
              </w:rPr>
            </w:pPr>
            <w:r>
              <w:rPr>
                <w:rFonts w:ascii="Arial" w:hAnsi="Arial" w:cs="Arial"/>
                <w:color w:val="000000"/>
                <w:sz w:val="18"/>
                <w:szCs w:val="18"/>
              </w:rPr>
              <w:t>Rutherford Nuclear Institute</w:t>
            </w:r>
          </w:p>
          <w:p w14:paraId="00BAB286" w14:textId="77777777" w:rsidR="00B94CF1" w:rsidRDefault="00586BF6">
            <w:pPr>
              <w:widowControl w:val="0"/>
              <w:numPr>
                <w:ilvl w:val="0"/>
                <w:numId w:val="1"/>
              </w:numPr>
              <w:tabs>
                <w:tab w:val="clear" w:pos="108"/>
                <w:tab w:val="left" w:pos="363"/>
              </w:tabs>
              <w:autoSpaceDE w:val="0"/>
              <w:autoSpaceDN w:val="0"/>
              <w:adjustRightInd w:val="0"/>
              <w:spacing w:after="90" w:line="240" w:lineRule="auto"/>
              <w:ind w:left="363"/>
              <w:rPr>
                <w:rFonts w:ascii="Arial" w:hAnsi="Arial" w:cs="Arial"/>
                <w:sz w:val="24"/>
                <w:szCs w:val="24"/>
              </w:rPr>
            </w:pPr>
            <w:r>
              <w:rPr>
                <w:rFonts w:ascii="Arial" w:hAnsi="Arial" w:cs="Arial"/>
                <w:color w:val="000000"/>
                <w:sz w:val="18"/>
                <w:szCs w:val="18"/>
              </w:rPr>
              <w:t>Indian NMI No2 Payment Account</w:t>
            </w:r>
          </w:p>
          <w:p w14:paraId="00BAB287" w14:textId="77777777" w:rsidR="00B94CF1" w:rsidRDefault="00B94CF1">
            <w:pPr>
              <w:widowControl w:val="0"/>
              <w:autoSpaceDE w:val="0"/>
              <w:autoSpaceDN w:val="0"/>
              <w:adjustRightInd w:val="0"/>
              <w:spacing w:after="0" w:line="240" w:lineRule="auto"/>
              <w:rPr>
                <w:rFonts w:ascii="Arial" w:hAnsi="Arial" w:cs="Arial"/>
                <w:sz w:val="24"/>
                <w:szCs w:val="24"/>
              </w:rPr>
            </w:pPr>
          </w:p>
        </w:tc>
      </w:tr>
      <w:tr w:rsidR="00B94CF1" w14:paraId="00BAB28B"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89"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02 </w:t>
            </w:r>
            <w:r>
              <w:rPr>
                <w:rFonts w:ascii="Arial" w:hAnsi="Arial" w:cs="Arial"/>
                <w:b/>
                <w:bCs/>
                <w:color w:val="000000"/>
                <w:sz w:val="16"/>
                <w:szCs w:val="16"/>
              </w:rPr>
              <w:t>IBAN (for locations listed on reverse) or Account Number</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8A" w14:textId="3E3094AE"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8E"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8C"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03 </w:t>
            </w:r>
            <w:r>
              <w:rPr>
                <w:rFonts w:ascii="Arial" w:hAnsi="Arial" w:cs="Arial"/>
                <w:b/>
                <w:bCs/>
                <w:color w:val="000000"/>
                <w:sz w:val="16"/>
                <w:szCs w:val="16"/>
              </w:rPr>
              <w:t>SWIFT/BIC</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8D" w14:textId="68C4A728"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91"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8F"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04 </w:t>
            </w:r>
            <w:r>
              <w:rPr>
                <w:rFonts w:ascii="Arial" w:hAnsi="Arial" w:cs="Arial"/>
                <w:b/>
                <w:bCs/>
                <w:color w:val="000000"/>
                <w:sz w:val="16"/>
                <w:szCs w:val="16"/>
              </w:rPr>
              <w:t xml:space="preserve">Non IBAN Reference (Branch Number or Routing Number) </w:t>
            </w:r>
            <w:r>
              <w:rPr>
                <w:rFonts w:ascii="Arial" w:hAnsi="Arial" w:cs="Arial"/>
                <w:color w:val="000000"/>
                <w:sz w:val="16"/>
                <w:szCs w:val="16"/>
              </w:rPr>
              <w:t>(ABA, BSB, ACH, IFSC etc; see Instructions)</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90" w14:textId="77777777"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94"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92"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05 </w:t>
            </w:r>
            <w:r>
              <w:rPr>
                <w:rFonts w:ascii="Arial" w:hAnsi="Arial" w:cs="Arial"/>
                <w:b/>
                <w:bCs/>
                <w:color w:val="000000"/>
                <w:sz w:val="16"/>
                <w:szCs w:val="16"/>
              </w:rPr>
              <w:t xml:space="preserve">Bank Account Currency </w:t>
            </w:r>
            <w:r>
              <w:rPr>
                <w:rFonts w:ascii="Arial" w:hAnsi="Arial" w:cs="Arial"/>
                <w:color w:val="000000"/>
                <w:sz w:val="16"/>
                <w:szCs w:val="16"/>
              </w:rPr>
              <w:t>(if account accepts only one</w:t>
            </w:r>
            <w:r>
              <w:rPr>
                <w:rFonts w:ascii="Arial" w:hAnsi="Arial" w:cs="Arial"/>
                <w:b/>
                <w:bCs/>
                <w:color w:val="000000"/>
                <w:sz w:val="16"/>
                <w:szCs w:val="16"/>
              </w:rPr>
              <w:t xml:space="preserve"> </w:t>
            </w:r>
            <w:r>
              <w:rPr>
                <w:rFonts w:ascii="Arial" w:hAnsi="Arial" w:cs="Arial"/>
                <w:color w:val="000000"/>
                <w:sz w:val="16"/>
                <w:szCs w:val="16"/>
              </w:rPr>
              <w:t>currency)</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93" w14:textId="5B4DA277"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97"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95"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06 </w:t>
            </w:r>
            <w:r>
              <w:rPr>
                <w:rFonts w:ascii="Arial" w:hAnsi="Arial" w:cs="Arial"/>
                <w:b/>
                <w:bCs/>
                <w:color w:val="000000"/>
                <w:sz w:val="16"/>
                <w:szCs w:val="16"/>
              </w:rPr>
              <w:t>Bank Name</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96" w14:textId="4C5E8F83"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9A"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98" w14:textId="77777777" w:rsidR="00B94CF1" w:rsidRDefault="00586BF6">
            <w:pPr>
              <w:widowControl w:val="0"/>
              <w:autoSpaceDE w:val="0"/>
              <w:autoSpaceDN w:val="0"/>
              <w:adjustRightInd w:val="0"/>
              <w:spacing w:after="170" w:line="240" w:lineRule="auto"/>
              <w:ind w:left="108" w:right="95"/>
              <w:rPr>
                <w:rFonts w:ascii="Arial" w:hAnsi="Arial" w:cs="Arial"/>
                <w:sz w:val="24"/>
                <w:szCs w:val="24"/>
              </w:rPr>
            </w:pPr>
            <w:r>
              <w:rPr>
                <w:rFonts w:ascii="Arial" w:hAnsi="Arial" w:cs="Arial"/>
                <w:b/>
                <w:bCs/>
                <w:color w:val="000000"/>
                <w:sz w:val="10"/>
                <w:szCs w:val="10"/>
              </w:rPr>
              <w:t xml:space="preserve">07 </w:t>
            </w:r>
            <w:r>
              <w:rPr>
                <w:rFonts w:ascii="Arial" w:hAnsi="Arial" w:cs="Arial"/>
                <w:b/>
                <w:bCs/>
                <w:color w:val="000000"/>
                <w:sz w:val="16"/>
                <w:szCs w:val="16"/>
              </w:rPr>
              <w:t xml:space="preserve">Bank Code </w:t>
            </w:r>
            <w:r>
              <w:rPr>
                <w:rFonts w:ascii="Arial" w:hAnsi="Arial" w:cs="Arial"/>
                <w:color w:val="000000"/>
                <w:sz w:val="16"/>
                <w:szCs w:val="16"/>
              </w:rPr>
              <w:t>(required if you do not have SWIFT/BIC)</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99" w14:textId="77777777"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9F"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9B" w14:textId="77777777" w:rsidR="00B94CF1" w:rsidRDefault="00586BF6">
            <w:pPr>
              <w:widowControl w:val="0"/>
              <w:autoSpaceDE w:val="0"/>
              <w:autoSpaceDN w:val="0"/>
              <w:adjustRightInd w:val="0"/>
              <w:spacing w:after="0" w:line="240" w:lineRule="auto"/>
              <w:ind w:left="108" w:right="95"/>
              <w:rPr>
                <w:rFonts w:ascii="Arial" w:hAnsi="Arial" w:cs="Arial"/>
                <w:sz w:val="24"/>
                <w:szCs w:val="24"/>
              </w:rPr>
            </w:pPr>
            <w:r>
              <w:rPr>
                <w:rFonts w:ascii="Arial" w:hAnsi="Arial" w:cs="Arial"/>
                <w:b/>
                <w:bCs/>
                <w:color w:val="000000"/>
                <w:sz w:val="10"/>
                <w:szCs w:val="10"/>
              </w:rPr>
              <w:t xml:space="preserve">08 </w:t>
            </w:r>
            <w:r>
              <w:rPr>
                <w:rFonts w:ascii="Arial" w:hAnsi="Arial" w:cs="Arial"/>
                <w:b/>
                <w:bCs/>
                <w:color w:val="000000"/>
                <w:sz w:val="16"/>
                <w:szCs w:val="16"/>
              </w:rPr>
              <w:t xml:space="preserve">Branch Address </w:t>
            </w:r>
            <w:r>
              <w:rPr>
                <w:rFonts w:ascii="Arial" w:hAnsi="Arial" w:cs="Arial"/>
                <w:color w:val="000000"/>
                <w:sz w:val="16"/>
                <w:szCs w:val="16"/>
              </w:rPr>
              <w:t>(Street, City, Country)</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9E" w14:textId="77777777" w:rsidR="00B94CF1" w:rsidRDefault="00B94CF1" w:rsidP="003E6325">
            <w:pPr>
              <w:widowControl w:val="0"/>
              <w:autoSpaceDE w:val="0"/>
              <w:autoSpaceDN w:val="0"/>
              <w:adjustRightInd w:val="0"/>
              <w:spacing w:after="120" w:line="240" w:lineRule="auto"/>
              <w:ind w:left="121" w:right="83"/>
              <w:rPr>
                <w:rFonts w:ascii="Arial" w:hAnsi="Arial" w:cs="Arial"/>
                <w:color w:val="000000"/>
                <w:sz w:val="16"/>
                <w:szCs w:val="16"/>
              </w:rPr>
            </w:pPr>
          </w:p>
        </w:tc>
      </w:tr>
      <w:tr w:rsidR="00B94CF1" w14:paraId="00BAB2A1" w14:textId="77777777">
        <w:tc>
          <w:tcPr>
            <w:tcW w:w="10825" w:type="dxa"/>
            <w:gridSpan w:val="8"/>
            <w:tcBorders>
              <w:top w:val="single" w:sz="4" w:space="0" w:color="000000"/>
              <w:left w:val="nil"/>
              <w:bottom w:val="single" w:sz="4" w:space="0" w:color="000000"/>
              <w:right w:val="nil"/>
            </w:tcBorders>
            <w:shd w:val="clear" w:color="auto" w:fill="FFFFFF"/>
          </w:tcPr>
          <w:p w14:paraId="00BAB2A0" w14:textId="77777777" w:rsidR="00B94CF1" w:rsidRDefault="00586BF6">
            <w:pPr>
              <w:widowControl w:val="0"/>
              <w:tabs>
                <w:tab w:val="left" w:pos="675"/>
              </w:tabs>
              <w:autoSpaceDE w:val="0"/>
              <w:autoSpaceDN w:val="0"/>
              <w:adjustRightInd w:val="0"/>
              <w:spacing w:after="0" w:line="240" w:lineRule="auto"/>
              <w:ind w:left="108"/>
              <w:rPr>
                <w:rFonts w:ascii="Arial" w:hAnsi="Arial" w:cs="Arial"/>
                <w:sz w:val="24"/>
                <w:szCs w:val="24"/>
              </w:rPr>
            </w:pPr>
            <w:r>
              <w:rPr>
                <w:rFonts w:ascii="Arial" w:hAnsi="Arial" w:cs="Arial"/>
                <w:b/>
                <w:bCs/>
                <w:color w:val="000000"/>
                <w:u w:val="single"/>
              </w:rPr>
              <w:t>Payee:</w:t>
            </w:r>
          </w:p>
        </w:tc>
      </w:tr>
      <w:tr w:rsidR="00B94CF1" w14:paraId="00BAB2A5" w14:textId="77777777">
        <w:tc>
          <w:tcPr>
            <w:tcW w:w="501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00BAB2A2" w14:textId="77777777" w:rsidR="00B94CF1" w:rsidRDefault="00586BF6">
            <w:pPr>
              <w:widowControl w:val="0"/>
              <w:autoSpaceDE w:val="0"/>
              <w:autoSpaceDN w:val="0"/>
              <w:adjustRightInd w:val="0"/>
              <w:spacing w:after="120" w:line="240" w:lineRule="auto"/>
              <w:ind w:left="108" w:right="95"/>
              <w:rPr>
                <w:rFonts w:ascii="Arial" w:hAnsi="Arial" w:cs="Arial"/>
                <w:sz w:val="24"/>
                <w:szCs w:val="24"/>
              </w:rPr>
            </w:pPr>
            <w:r>
              <w:rPr>
                <w:rFonts w:ascii="Arial" w:hAnsi="Arial" w:cs="Arial"/>
                <w:b/>
                <w:bCs/>
                <w:color w:val="000000"/>
                <w:sz w:val="10"/>
                <w:szCs w:val="10"/>
              </w:rPr>
              <w:t xml:space="preserve">09 </w:t>
            </w:r>
            <w:r>
              <w:rPr>
                <w:rFonts w:ascii="Arial" w:hAnsi="Arial" w:cs="Arial"/>
                <w:color w:val="000000"/>
                <w:sz w:val="16"/>
                <w:szCs w:val="16"/>
              </w:rPr>
              <w:t xml:space="preserve">Is the above account for a </w:t>
            </w:r>
            <w:r>
              <w:rPr>
                <w:rFonts w:ascii="Arial" w:hAnsi="Arial" w:cs="Arial"/>
                <w:b/>
                <w:bCs/>
                <w:color w:val="000000"/>
                <w:sz w:val="16"/>
                <w:szCs w:val="16"/>
              </w:rPr>
              <w:t>Person</w:t>
            </w:r>
            <w:r>
              <w:rPr>
                <w:rFonts w:ascii="Arial" w:hAnsi="Arial" w:cs="Arial"/>
                <w:color w:val="000000"/>
                <w:sz w:val="16"/>
                <w:szCs w:val="16"/>
              </w:rPr>
              <w:t xml:space="preserve"> or </w:t>
            </w:r>
            <w:r>
              <w:rPr>
                <w:rFonts w:ascii="Arial" w:hAnsi="Arial" w:cs="Arial"/>
                <w:b/>
                <w:bCs/>
                <w:color w:val="000000"/>
                <w:sz w:val="16"/>
                <w:szCs w:val="16"/>
              </w:rPr>
              <w:t>Organization</w:t>
            </w:r>
            <w:r>
              <w:rPr>
                <w:rFonts w:ascii="Arial" w:hAnsi="Arial" w:cs="Arial"/>
                <w:color w:val="000000"/>
                <w:sz w:val="16"/>
                <w:szCs w:val="16"/>
              </w:rPr>
              <w:t>?</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14:paraId="00BAB2A3" w14:textId="77777777" w:rsidR="00B94CF1" w:rsidRDefault="00586BF6">
            <w:pPr>
              <w:widowControl w:val="0"/>
              <w:numPr>
                <w:ilvl w:val="0"/>
                <w:numId w:val="4"/>
              </w:numPr>
              <w:tabs>
                <w:tab w:val="clear" w:pos="108"/>
                <w:tab w:val="left" w:pos="227"/>
              </w:tabs>
              <w:autoSpaceDE w:val="0"/>
              <w:autoSpaceDN w:val="0"/>
              <w:adjustRightInd w:val="0"/>
              <w:spacing w:after="170" w:line="240" w:lineRule="auto"/>
              <w:ind w:left="227"/>
              <w:rPr>
                <w:rFonts w:ascii="Arial" w:hAnsi="Arial" w:cs="Arial"/>
                <w:sz w:val="24"/>
                <w:szCs w:val="24"/>
              </w:rPr>
            </w:pPr>
            <w:r>
              <w:rPr>
                <w:rFonts w:ascii="Arial" w:hAnsi="Arial" w:cs="Arial"/>
                <w:b/>
                <w:bCs/>
                <w:color w:val="000000"/>
                <w:sz w:val="16"/>
                <w:szCs w:val="16"/>
              </w:rPr>
              <w:t>Person</w:t>
            </w:r>
          </w:p>
          <w:p w14:paraId="00BAB2A4" w14:textId="77777777" w:rsidR="00B94CF1" w:rsidRDefault="00B94CF1">
            <w:pPr>
              <w:widowControl w:val="0"/>
              <w:autoSpaceDE w:val="0"/>
              <w:autoSpaceDN w:val="0"/>
              <w:adjustRightInd w:val="0"/>
              <w:spacing w:after="0" w:line="240" w:lineRule="auto"/>
              <w:rPr>
                <w:rFonts w:ascii="Arial" w:hAnsi="Arial" w:cs="Arial"/>
                <w:sz w:val="24"/>
                <w:szCs w:val="24"/>
              </w:rPr>
            </w:pPr>
          </w:p>
        </w:tc>
      </w:tr>
      <w:tr w:rsidR="00B94CF1" w14:paraId="00BAB2A9" w14:textId="77777777">
        <w:tc>
          <w:tcPr>
            <w:tcW w:w="5013"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00BAB2A6"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14:paraId="00BAB2A7" w14:textId="709E6A26" w:rsidR="00B94CF1" w:rsidRDefault="00586BF6">
            <w:pPr>
              <w:widowControl w:val="0"/>
              <w:numPr>
                <w:ilvl w:val="0"/>
                <w:numId w:val="4"/>
              </w:numPr>
              <w:tabs>
                <w:tab w:val="clear" w:pos="108"/>
                <w:tab w:val="left" w:pos="227"/>
              </w:tabs>
              <w:autoSpaceDE w:val="0"/>
              <w:autoSpaceDN w:val="0"/>
              <w:adjustRightInd w:val="0"/>
              <w:spacing w:after="170" w:line="240" w:lineRule="auto"/>
              <w:ind w:left="227"/>
              <w:rPr>
                <w:rFonts w:ascii="Arial" w:hAnsi="Arial" w:cs="Arial"/>
                <w:sz w:val="24"/>
                <w:szCs w:val="24"/>
              </w:rPr>
            </w:pPr>
            <w:r>
              <w:rPr>
                <w:rFonts w:ascii="Arial" w:hAnsi="Arial" w:cs="Arial"/>
                <w:b/>
                <w:bCs/>
                <w:color w:val="000000"/>
                <w:sz w:val="16"/>
                <w:szCs w:val="16"/>
              </w:rPr>
              <w:t>Organization</w:t>
            </w:r>
          </w:p>
          <w:p w14:paraId="00BAB2A8" w14:textId="77777777" w:rsidR="00B94CF1" w:rsidRDefault="00B94CF1">
            <w:pPr>
              <w:widowControl w:val="0"/>
              <w:autoSpaceDE w:val="0"/>
              <w:autoSpaceDN w:val="0"/>
              <w:adjustRightInd w:val="0"/>
              <w:spacing w:after="0" w:line="240" w:lineRule="auto"/>
              <w:rPr>
                <w:rFonts w:ascii="Arial" w:hAnsi="Arial" w:cs="Arial"/>
                <w:sz w:val="24"/>
                <w:szCs w:val="24"/>
              </w:rPr>
            </w:pPr>
          </w:p>
        </w:tc>
      </w:tr>
      <w:tr w:rsidR="00B94CF1" w14:paraId="00BAB2AE" w14:textId="77777777">
        <w:tc>
          <w:tcPr>
            <w:tcW w:w="501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00BAB2AA" w14:textId="77777777" w:rsidR="00B94CF1" w:rsidRDefault="00586BF6">
            <w:pPr>
              <w:widowControl w:val="0"/>
              <w:autoSpaceDE w:val="0"/>
              <w:autoSpaceDN w:val="0"/>
              <w:adjustRightInd w:val="0"/>
              <w:spacing w:after="0" w:line="240" w:lineRule="auto"/>
              <w:ind w:left="108" w:right="95"/>
              <w:rPr>
                <w:rFonts w:ascii="Arial" w:hAnsi="Arial" w:cs="Arial"/>
                <w:sz w:val="24"/>
                <w:szCs w:val="24"/>
              </w:rPr>
            </w:pPr>
            <w:r>
              <w:rPr>
                <w:rFonts w:ascii="Arial" w:hAnsi="Arial" w:cs="Arial"/>
                <w:b/>
                <w:bCs/>
                <w:color w:val="000000"/>
                <w:sz w:val="10"/>
                <w:szCs w:val="10"/>
              </w:rPr>
              <w:t xml:space="preserve">10 </w:t>
            </w:r>
            <w:r>
              <w:rPr>
                <w:rFonts w:ascii="Arial" w:hAnsi="Arial" w:cs="Arial"/>
                <w:b/>
                <w:bCs/>
                <w:color w:val="000000"/>
                <w:sz w:val="16"/>
                <w:szCs w:val="16"/>
              </w:rPr>
              <w:t>Person Information</w:t>
            </w:r>
            <w:r>
              <w:rPr>
                <w:rFonts w:ascii="Arial" w:hAnsi="Arial" w:cs="Arial"/>
                <w:color w:val="000000"/>
                <w:sz w:val="16"/>
                <w:szCs w:val="16"/>
              </w:rPr>
              <w:t xml:space="preserve"> (</w:t>
            </w:r>
            <w:r>
              <w:rPr>
                <w:rFonts w:ascii="Arial" w:hAnsi="Arial" w:cs="Arial"/>
                <w:b/>
                <w:bCs/>
                <w:color w:val="000000"/>
                <w:sz w:val="16"/>
                <w:szCs w:val="16"/>
                <w:u w:val="single"/>
              </w:rPr>
              <w:t>only</w:t>
            </w:r>
            <w:r>
              <w:rPr>
                <w:rFonts w:ascii="Arial" w:hAnsi="Arial" w:cs="Arial"/>
                <w:color w:val="000000"/>
                <w:sz w:val="16"/>
                <w:szCs w:val="16"/>
              </w:rPr>
              <w:t xml:space="preserve"> if you indicated </w:t>
            </w:r>
            <w:r>
              <w:rPr>
                <w:rFonts w:ascii="Arial" w:hAnsi="Arial" w:cs="Arial"/>
                <w:b/>
                <w:bCs/>
                <w:color w:val="000000"/>
                <w:sz w:val="16"/>
                <w:szCs w:val="16"/>
              </w:rPr>
              <w:t>Person</w:t>
            </w:r>
            <w:r>
              <w:rPr>
                <w:rFonts w:ascii="Arial" w:hAnsi="Arial" w:cs="Arial"/>
                <w:color w:val="000000"/>
                <w:sz w:val="16"/>
                <w:szCs w:val="16"/>
              </w:rPr>
              <w:t xml:space="preserve"> above)</w:t>
            </w: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BAB2AB" w14:textId="77777777" w:rsidR="00B94CF1" w:rsidRDefault="00586BF6">
            <w:pPr>
              <w:widowControl w:val="0"/>
              <w:autoSpaceDE w:val="0"/>
              <w:autoSpaceDN w:val="0"/>
              <w:adjustRightInd w:val="0"/>
              <w:spacing w:after="170" w:line="240" w:lineRule="auto"/>
              <w:ind w:left="121" w:right="89"/>
              <w:rPr>
                <w:rFonts w:ascii="Arial" w:hAnsi="Arial" w:cs="Arial"/>
                <w:sz w:val="24"/>
                <w:szCs w:val="24"/>
              </w:rPr>
            </w:pPr>
            <w:r>
              <w:rPr>
                <w:rFonts w:ascii="Arial" w:hAnsi="Arial" w:cs="Arial"/>
                <w:b/>
                <w:bCs/>
                <w:color w:val="000000"/>
                <w:sz w:val="16"/>
                <w:szCs w:val="16"/>
              </w:rPr>
              <w:t>Family Name</w:t>
            </w:r>
          </w:p>
        </w:tc>
        <w:tc>
          <w:tcPr>
            <w:tcW w:w="2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AB2AC" w14:textId="77777777" w:rsidR="00B94CF1" w:rsidRDefault="00586BF6">
            <w:pPr>
              <w:widowControl w:val="0"/>
              <w:autoSpaceDE w:val="0"/>
              <w:autoSpaceDN w:val="0"/>
              <w:adjustRightInd w:val="0"/>
              <w:spacing w:after="170" w:line="240" w:lineRule="auto"/>
              <w:ind w:left="127" w:right="82"/>
              <w:rPr>
                <w:rFonts w:ascii="Arial" w:hAnsi="Arial" w:cs="Arial"/>
                <w:sz w:val="24"/>
                <w:szCs w:val="24"/>
              </w:rPr>
            </w:pPr>
            <w:r>
              <w:rPr>
                <w:rFonts w:ascii="Arial" w:hAnsi="Arial" w:cs="Arial"/>
                <w:b/>
                <w:bCs/>
                <w:color w:val="000000"/>
                <w:sz w:val="16"/>
                <w:szCs w:val="16"/>
              </w:rPr>
              <w:t>First Name</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BAB2AD" w14:textId="77777777" w:rsidR="00B94CF1" w:rsidRDefault="00586BF6">
            <w:pPr>
              <w:widowControl w:val="0"/>
              <w:autoSpaceDE w:val="0"/>
              <w:autoSpaceDN w:val="0"/>
              <w:adjustRightInd w:val="0"/>
              <w:spacing w:after="170" w:line="240" w:lineRule="auto"/>
              <w:ind w:left="114" w:right="83"/>
              <w:rPr>
                <w:rFonts w:ascii="Arial" w:hAnsi="Arial" w:cs="Arial"/>
                <w:sz w:val="24"/>
                <w:szCs w:val="24"/>
              </w:rPr>
            </w:pPr>
            <w:r>
              <w:rPr>
                <w:rFonts w:ascii="Arial" w:hAnsi="Arial" w:cs="Arial"/>
                <w:b/>
                <w:bCs/>
                <w:color w:val="000000"/>
                <w:sz w:val="16"/>
                <w:szCs w:val="16"/>
              </w:rPr>
              <w:t>Middle Name</w:t>
            </w:r>
          </w:p>
        </w:tc>
      </w:tr>
      <w:tr w:rsidR="00B94CF1" w14:paraId="00BAB2B3" w14:textId="77777777">
        <w:tc>
          <w:tcPr>
            <w:tcW w:w="5013"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00BAB2AF"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20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BAB2B0" w14:textId="77777777" w:rsidR="00B94CF1" w:rsidRDefault="00B94CF1">
            <w:pPr>
              <w:widowControl w:val="0"/>
              <w:autoSpaceDE w:val="0"/>
              <w:autoSpaceDN w:val="0"/>
              <w:adjustRightInd w:val="0"/>
              <w:spacing w:after="0" w:line="240" w:lineRule="auto"/>
              <w:ind w:left="121" w:right="89"/>
              <w:rPr>
                <w:rFonts w:ascii="Arial" w:hAnsi="Arial" w:cs="Arial"/>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FFFFFF"/>
          </w:tcPr>
          <w:p w14:paraId="00BAB2B1" w14:textId="77777777" w:rsidR="00B94CF1" w:rsidRDefault="00B94CF1">
            <w:pPr>
              <w:widowControl w:val="0"/>
              <w:autoSpaceDE w:val="0"/>
              <w:autoSpaceDN w:val="0"/>
              <w:adjustRightInd w:val="0"/>
              <w:spacing w:after="0" w:line="240" w:lineRule="auto"/>
              <w:ind w:left="127" w:right="82"/>
              <w:rPr>
                <w:rFonts w:ascii="Arial" w:hAnsi="Arial" w:cs="Arial"/>
                <w:sz w:val="24"/>
                <w:szCs w:val="24"/>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BAB2B2" w14:textId="77777777" w:rsidR="00B94CF1" w:rsidRDefault="00B94CF1">
            <w:pPr>
              <w:widowControl w:val="0"/>
              <w:autoSpaceDE w:val="0"/>
              <w:autoSpaceDN w:val="0"/>
              <w:adjustRightInd w:val="0"/>
              <w:spacing w:after="0" w:line="240" w:lineRule="auto"/>
              <w:ind w:left="114" w:right="83"/>
              <w:rPr>
                <w:rFonts w:ascii="Arial" w:hAnsi="Arial" w:cs="Arial"/>
                <w:sz w:val="24"/>
                <w:szCs w:val="24"/>
              </w:rPr>
            </w:pPr>
          </w:p>
        </w:tc>
      </w:tr>
      <w:tr w:rsidR="00B94CF1" w14:paraId="00BAB2B6"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B4" w14:textId="77777777" w:rsidR="00B94CF1" w:rsidRDefault="00586BF6">
            <w:pPr>
              <w:widowControl w:val="0"/>
              <w:autoSpaceDE w:val="0"/>
              <w:autoSpaceDN w:val="0"/>
              <w:adjustRightInd w:val="0"/>
              <w:spacing w:after="0" w:line="240" w:lineRule="auto"/>
              <w:ind w:left="108" w:right="95"/>
              <w:rPr>
                <w:rFonts w:ascii="Arial" w:hAnsi="Arial" w:cs="Arial"/>
                <w:sz w:val="24"/>
                <w:szCs w:val="24"/>
              </w:rPr>
            </w:pPr>
            <w:r>
              <w:rPr>
                <w:rFonts w:ascii="Arial" w:hAnsi="Arial" w:cs="Arial"/>
                <w:b/>
                <w:bCs/>
                <w:color w:val="000000"/>
                <w:sz w:val="10"/>
                <w:szCs w:val="10"/>
              </w:rPr>
              <w:t xml:space="preserve">11 </w:t>
            </w:r>
            <w:r>
              <w:rPr>
                <w:rFonts w:ascii="Arial" w:hAnsi="Arial" w:cs="Arial"/>
                <w:b/>
                <w:bCs/>
                <w:color w:val="000000"/>
                <w:sz w:val="16"/>
                <w:szCs w:val="16"/>
              </w:rPr>
              <w:t>Organization Name</w:t>
            </w:r>
            <w:r>
              <w:rPr>
                <w:rFonts w:ascii="Arial" w:hAnsi="Arial" w:cs="Arial"/>
                <w:color w:val="000000"/>
                <w:sz w:val="16"/>
                <w:szCs w:val="16"/>
              </w:rPr>
              <w:t xml:space="preserve"> (</w:t>
            </w:r>
            <w:r>
              <w:rPr>
                <w:rFonts w:ascii="Arial" w:hAnsi="Arial" w:cs="Arial"/>
                <w:b/>
                <w:bCs/>
                <w:color w:val="000000"/>
                <w:sz w:val="16"/>
                <w:szCs w:val="16"/>
                <w:u w:val="single"/>
              </w:rPr>
              <w:t>only</w:t>
            </w:r>
            <w:r>
              <w:rPr>
                <w:rFonts w:ascii="Arial" w:hAnsi="Arial" w:cs="Arial"/>
                <w:color w:val="000000"/>
                <w:sz w:val="16"/>
                <w:szCs w:val="16"/>
              </w:rPr>
              <w:t xml:space="preserve"> if you indicated </w:t>
            </w:r>
            <w:r>
              <w:rPr>
                <w:rFonts w:ascii="Arial" w:hAnsi="Arial" w:cs="Arial"/>
                <w:b/>
                <w:bCs/>
                <w:color w:val="000000"/>
                <w:sz w:val="16"/>
                <w:szCs w:val="16"/>
              </w:rPr>
              <w:t>Organization</w:t>
            </w:r>
            <w:r>
              <w:rPr>
                <w:rFonts w:ascii="Arial" w:hAnsi="Arial" w:cs="Arial"/>
                <w:color w:val="000000"/>
                <w:sz w:val="16"/>
                <w:szCs w:val="16"/>
              </w:rPr>
              <w:t xml:space="preserve"> above)</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B5" w14:textId="77777777"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BB"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B7" w14:textId="77777777" w:rsidR="00B94CF1" w:rsidRDefault="00586BF6">
            <w:pPr>
              <w:widowControl w:val="0"/>
              <w:autoSpaceDE w:val="0"/>
              <w:autoSpaceDN w:val="0"/>
              <w:adjustRightInd w:val="0"/>
              <w:spacing w:after="0" w:line="240" w:lineRule="auto"/>
              <w:ind w:left="108" w:right="95"/>
              <w:rPr>
                <w:rFonts w:ascii="Arial" w:hAnsi="Arial" w:cs="Arial"/>
                <w:sz w:val="24"/>
                <w:szCs w:val="24"/>
              </w:rPr>
            </w:pPr>
            <w:r>
              <w:rPr>
                <w:rFonts w:ascii="Arial" w:hAnsi="Arial" w:cs="Arial"/>
                <w:b/>
                <w:bCs/>
                <w:color w:val="000000"/>
                <w:sz w:val="10"/>
                <w:szCs w:val="10"/>
              </w:rPr>
              <w:t xml:space="preserve">12 </w:t>
            </w:r>
            <w:r>
              <w:rPr>
                <w:rFonts w:ascii="Arial" w:hAnsi="Arial" w:cs="Arial"/>
                <w:b/>
                <w:bCs/>
                <w:color w:val="000000"/>
                <w:sz w:val="16"/>
                <w:szCs w:val="16"/>
              </w:rPr>
              <w:t xml:space="preserve">Payee Address </w:t>
            </w:r>
            <w:r>
              <w:rPr>
                <w:rFonts w:ascii="Arial" w:hAnsi="Arial" w:cs="Arial"/>
                <w:color w:val="000000"/>
                <w:sz w:val="16"/>
                <w:szCs w:val="16"/>
              </w:rPr>
              <w:t>(Street, City, Country, as held by your bank)</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B8" w14:textId="77777777" w:rsidR="00B94CF1" w:rsidRDefault="00B94CF1">
            <w:pPr>
              <w:widowControl w:val="0"/>
              <w:autoSpaceDE w:val="0"/>
              <w:autoSpaceDN w:val="0"/>
              <w:adjustRightInd w:val="0"/>
              <w:spacing w:after="120" w:line="240" w:lineRule="auto"/>
              <w:ind w:left="121" w:right="83"/>
              <w:rPr>
                <w:rFonts w:ascii="Arial" w:hAnsi="Arial" w:cs="Arial"/>
                <w:sz w:val="24"/>
                <w:szCs w:val="24"/>
              </w:rPr>
            </w:pPr>
          </w:p>
          <w:p w14:paraId="00BAB2B9" w14:textId="77777777" w:rsidR="00B94CF1" w:rsidRDefault="00B94CF1">
            <w:pPr>
              <w:widowControl w:val="0"/>
              <w:autoSpaceDE w:val="0"/>
              <w:autoSpaceDN w:val="0"/>
              <w:adjustRightInd w:val="0"/>
              <w:spacing w:after="120" w:line="240" w:lineRule="auto"/>
              <w:ind w:left="121" w:right="83"/>
              <w:rPr>
                <w:rFonts w:ascii="Arial" w:hAnsi="Arial" w:cs="Arial"/>
                <w:sz w:val="24"/>
                <w:szCs w:val="24"/>
              </w:rPr>
            </w:pPr>
          </w:p>
          <w:p w14:paraId="00BAB2BA" w14:textId="77777777" w:rsidR="00B94CF1" w:rsidRDefault="00B94CF1">
            <w:pPr>
              <w:widowControl w:val="0"/>
              <w:autoSpaceDE w:val="0"/>
              <w:autoSpaceDN w:val="0"/>
              <w:adjustRightInd w:val="0"/>
              <w:spacing w:after="120" w:line="240" w:lineRule="auto"/>
              <w:ind w:left="121" w:right="83"/>
              <w:rPr>
                <w:rFonts w:ascii="Arial" w:hAnsi="Arial" w:cs="Arial"/>
                <w:color w:val="000000"/>
                <w:sz w:val="16"/>
                <w:szCs w:val="16"/>
              </w:rPr>
            </w:pPr>
          </w:p>
        </w:tc>
      </w:tr>
      <w:tr w:rsidR="00B94CF1" w14:paraId="00BAB2BE" w14:textId="77777777">
        <w:tc>
          <w:tcPr>
            <w:tcW w:w="50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AB2BC" w14:textId="77777777" w:rsidR="00B94CF1" w:rsidRDefault="00586BF6">
            <w:pPr>
              <w:widowControl w:val="0"/>
              <w:autoSpaceDE w:val="0"/>
              <w:autoSpaceDN w:val="0"/>
              <w:adjustRightInd w:val="0"/>
              <w:spacing w:after="0" w:line="240" w:lineRule="auto"/>
              <w:ind w:left="108" w:right="95"/>
              <w:rPr>
                <w:rFonts w:ascii="Arial" w:hAnsi="Arial" w:cs="Arial"/>
                <w:sz w:val="24"/>
                <w:szCs w:val="24"/>
              </w:rPr>
            </w:pPr>
            <w:r>
              <w:rPr>
                <w:rFonts w:ascii="Arial" w:hAnsi="Arial" w:cs="Arial"/>
                <w:b/>
                <w:bCs/>
                <w:color w:val="000000"/>
                <w:sz w:val="10"/>
                <w:szCs w:val="10"/>
              </w:rPr>
              <w:t xml:space="preserve">13 </w:t>
            </w:r>
            <w:r>
              <w:rPr>
                <w:rFonts w:ascii="Arial" w:hAnsi="Arial" w:cs="Arial"/>
                <w:b/>
                <w:bCs/>
                <w:color w:val="000000"/>
                <w:sz w:val="16"/>
                <w:szCs w:val="16"/>
              </w:rPr>
              <w:t>Remittance email address</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BAB2BD" w14:textId="77777777" w:rsidR="00B94CF1" w:rsidRDefault="00B94CF1">
            <w:pPr>
              <w:widowControl w:val="0"/>
              <w:autoSpaceDE w:val="0"/>
              <w:autoSpaceDN w:val="0"/>
              <w:adjustRightInd w:val="0"/>
              <w:spacing w:after="0" w:line="240" w:lineRule="auto"/>
              <w:ind w:left="121" w:right="83"/>
              <w:rPr>
                <w:rFonts w:ascii="Arial" w:hAnsi="Arial" w:cs="Arial"/>
                <w:sz w:val="24"/>
                <w:szCs w:val="24"/>
              </w:rPr>
            </w:pPr>
          </w:p>
        </w:tc>
      </w:tr>
      <w:tr w:rsidR="00B94CF1" w14:paraId="00BAB2C0" w14:textId="77777777">
        <w:tc>
          <w:tcPr>
            <w:tcW w:w="10825" w:type="dxa"/>
            <w:gridSpan w:val="8"/>
            <w:tcBorders>
              <w:top w:val="single" w:sz="4" w:space="0" w:color="000000"/>
              <w:left w:val="nil"/>
              <w:bottom w:val="nil"/>
              <w:right w:val="nil"/>
            </w:tcBorders>
            <w:shd w:val="clear" w:color="auto" w:fill="FFFFFF"/>
          </w:tcPr>
          <w:p w14:paraId="00BAB2BF" w14:textId="77777777" w:rsidR="00B94CF1" w:rsidRDefault="00B94CF1">
            <w:pPr>
              <w:widowControl w:val="0"/>
              <w:autoSpaceDE w:val="0"/>
              <w:autoSpaceDN w:val="0"/>
              <w:adjustRightInd w:val="0"/>
              <w:spacing w:after="0" w:line="240" w:lineRule="auto"/>
              <w:ind w:left="108" w:right="103"/>
              <w:rPr>
                <w:rFonts w:ascii="Arial" w:hAnsi="Arial" w:cs="Arial"/>
                <w:sz w:val="24"/>
                <w:szCs w:val="24"/>
              </w:rPr>
            </w:pPr>
          </w:p>
        </w:tc>
      </w:tr>
      <w:tr w:rsidR="00B94CF1" w14:paraId="00BAB2CA" w14:textId="77777777">
        <w:tc>
          <w:tcPr>
            <w:tcW w:w="657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14:paraId="00BAB2C1" w14:textId="77777777" w:rsidR="00B94CF1" w:rsidRDefault="00586BF6">
            <w:pPr>
              <w:widowControl w:val="0"/>
              <w:autoSpaceDE w:val="0"/>
              <w:autoSpaceDN w:val="0"/>
              <w:adjustRightInd w:val="0"/>
              <w:spacing w:after="90" w:line="240" w:lineRule="auto"/>
              <w:ind w:left="108" w:right="96"/>
              <w:rPr>
                <w:rFonts w:ascii="Arial" w:hAnsi="Arial" w:cs="Arial"/>
                <w:sz w:val="24"/>
                <w:szCs w:val="24"/>
              </w:rPr>
            </w:pPr>
            <w:r>
              <w:rPr>
                <w:rFonts w:ascii="Arial" w:hAnsi="Arial" w:cs="Arial"/>
                <w:color w:val="000000"/>
                <w:sz w:val="18"/>
                <w:szCs w:val="18"/>
              </w:rPr>
              <w:t xml:space="preserve">Please </w:t>
            </w:r>
            <w:r>
              <w:rPr>
                <w:rFonts w:ascii="Arial" w:hAnsi="Arial" w:cs="Arial"/>
                <w:b/>
                <w:bCs/>
                <w:color w:val="000000"/>
                <w:sz w:val="18"/>
                <w:szCs w:val="18"/>
              </w:rPr>
              <w:t>email</w:t>
            </w:r>
            <w:r>
              <w:rPr>
                <w:rFonts w:ascii="Arial" w:hAnsi="Arial" w:cs="Arial"/>
                <w:color w:val="000000"/>
                <w:sz w:val="18"/>
                <w:szCs w:val="18"/>
              </w:rPr>
              <w:t>, mail or fax the completed form to your IAEA contact:</w:t>
            </w:r>
          </w:p>
          <w:p w14:paraId="00BAB2C2" w14:textId="359656ED" w:rsidR="00B94CF1" w:rsidRDefault="00586BF6">
            <w:pPr>
              <w:widowControl w:val="0"/>
              <w:autoSpaceDE w:val="0"/>
              <w:autoSpaceDN w:val="0"/>
              <w:adjustRightInd w:val="0"/>
              <w:spacing w:after="90" w:line="240" w:lineRule="auto"/>
              <w:ind w:left="108" w:right="96"/>
              <w:rPr>
                <w:rFonts w:ascii="Arial" w:hAnsi="Arial" w:cs="Arial"/>
                <w:sz w:val="24"/>
                <w:szCs w:val="24"/>
              </w:rPr>
            </w:pPr>
            <w:r>
              <w:rPr>
                <w:rFonts w:ascii="Arial" w:hAnsi="Arial" w:cs="Arial"/>
                <w:color w:val="000000"/>
                <w:sz w:val="18"/>
                <w:szCs w:val="18"/>
              </w:rPr>
              <w:t>M</w:t>
            </w:r>
            <w:r w:rsidR="0030760A">
              <w:rPr>
                <w:rFonts w:ascii="Arial" w:hAnsi="Arial" w:cs="Arial"/>
                <w:color w:val="000000"/>
                <w:sz w:val="18"/>
                <w:szCs w:val="18"/>
              </w:rPr>
              <w:t>r</w:t>
            </w:r>
            <w:r>
              <w:rPr>
                <w:rFonts w:ascii="Arial" w:hAnsi="Arial" w:cs="Arial"/>
                <w:color w:val="000000"/>
                <w:sz w:val="18"/>
                <w:szCs w:val="18"/>
              </w:rPr>
              <w:t xml:space="preserve"> </w:t>
            </w:r>
            <w:r w:rsidR="00AF3DCB">
              <w:rPr>
                <w:rFonts w:ascii="Arial" w:hAnsi="Arial" w:cs="Arial"/>
                <w:color w:val="000000"/>
                <w:sz w:val="18"/>
                <w:szCs w:val="18"/>
              </w:rPr>
              <w:t>Uros Milanovic</w:t>
            </w:r>
          </w:p>
          <w:p w14:paraId="00BAB2C3" w14:textId="77777777" w:rsidR="00B94CF1" w:rsidRDefault="00586BF6">
            <w:pPr>
              <w:widowControl w:val="0"/>
              <w:autoSpaceDE w:val="0"/>
              <w:autoSpaceDN w:val="0"/>
              <w:adjustRightInd w:val="0"/>
              <w:spacing w:after="90" w:line="240" w:lineRule="auto"/>
              <w:ind w:left="108" w:right="96"/>
              <w:rPr>
                <w:rFonts w:ascii="Arial" w:hAnsi="Arial" w:cs="Arial"/>
                <w:sz w:val="24"/>
                <w:szCs w:val="24"/>
              </w:rPr>
            </w:pPr>
            <w:r>
              <w:rPr>
                <w:rFonts w:ascii="Arial" w:hAnsi="Arial" w:cs="Arial"/>
                <w:b/>
                <w:bCs/>
                <w:color w:val="000000"/>
                <w:sz w:val="18"/>
                <w:szCs w:val="18"/>
              </w:rPr>
              <w:t>P.O. Box 100</w:t>
            </w:r>
          </w:p>
          <w:p w14:paraId="00BAB2C4" w14:textId="77777777" w:rsidR="00B94CF1" w:rsidRDefault="00586BF6">
            <w:pPr>
              <w:widowControl w:val="0"/>
              <w:autoSpaceDE w:val="0"/>
              <w:autoSpaceDN w:val="0"/>
              <w:adjustRightInd w:val="0"/>
              <w:spacing w:after="90" w:line="240" w:lineRule="auto"/>
              <w:ind w:left="108" w:right="96"/>
              <w:rPr>
                <w:rFonts w:ascii="Arial" w:hAnsi="Arial" w:cs="Arial"/>
                <w:sz w:val="24"/>
                <w:szCs w:val="24"/>
              </w:rPr>
            </w:pPr>
            <w:r>
              <w:rPr>
                <w:rFonts w:ascii="Arial" w:hAnsi="Arial" w:cs="Arial"/>
                <w:color w:val="000000"/>
                <w:sz w:val="18"/>
                <w:szCs w:val="18"/>
              </w:rPr>
              <w:t>International Atomic Energy Agency</w:t>
            </w:r>
          </w:p>
          <w:p w14:paraId="00BAB2C5" w14:textId="11F821CA" w:rsidR="00B94CF1" w:rsidRDefault="00586BF6">
            <w:pPr>
              <w:widowControl w:val="0"/>
              <w:autoSpaceDE w:val="0"/>
              <w:autoSpaceDN w:val="0"/>
              <w:adjustRightInd w:val="0"/>
              <w:spacing w:after="90" w:line="240" w:lineRule="auto"/>
              <w:ind w:left="108" w:right="96"/>
              <w:rPr>
                <w:rFonts w:ascii="Arial" w:hAnsi="Arial" w:cs="Arial"/>
                <w:sz w:val="24"/>
                <w:szCs w:val="24"/>
              </w:rPr>
            </w:pPr>
            <w:r>
              <w:rPr>
                <w:rFonts w:ascii="Arial" w:hAnsi="Arial" w:cs="Arial"/>
                <w:color w:val="000000"/>
                <w:sz w:val="18"/>
                <w:szCs w:val="18"/>
              </w:rPr>
              <w:t xml:space="preserve">Email: </w:t>
            </w:r>
            <w:r w:rsidR="00AF3DCB">
              <w:rPr>
                <w:rFonts w:ascii="Arial" w:hAnsi="Arial" w:cs="Arial"/>
                <w:color w:val="000000"/>
                <w:sz w:val="18"/>
                <w:szCs w:val="18"/>
              </w:rPr>
              <w:t>U.Milanovic</w:t>
            </w:r>
            <w:r w:rsidR="0030760A">
              <w:rPr>
                <w:rFonts w:ascii="Arial" w:hAnsi="Arial" w:cs="Arial"/>
                <w:color w:val="000000"/>
                <w:sz w:val="18"/>
                <w:szCs w:val="18"/>
              </w:rPr>
              <w:t>@iaea.org</w:t>
            </w:r>
          </w:p>
          <w:p w14:paraId="00BAB2C6" w14:textId="1D3DBAF3" w:rsidR="00B94CF1" w:rsidRDefault="00586BF6">
            <w:pPr>
              <w:widowControl w:val="0"/>
              <w:autoSpaceDE w:val="0"/>
              <w:autoSpaceDN w:val="0"/>
              <w:adjustRightInd w:val="0"/>
              <w:spacing w:after="120" w:line="240" w:lineRule="auto"/>
              <w:ind w:left="108" w:right="96"/>
              <w:rPr>
                <w:rFonts w:ascii="Arial" w:hAnsi="Arial" w:cs="Arial"/>
                <w:sz w:val="24"/>
                <w:szCs w:val="24"/>
              </w:rPr>
            </w:pPr>
            <w:r>
              <w:rPr>
                <w:rFonts w:ascii="Arial" w:hAnsi="Arial" w:cs="Arial"/>
                <w:color w:val="000000"/>
                <w:sz w:val="18"/>
                <w:szCs w:val="18"/>
              </w:rPr>
              <w:t>Fax: +43(1) 26007</w:t>
            </w:r>
            <w:r w:rsidR="00E8131D">
              <w:rPr>
                <w:rFonts w:ascii="Arial" w:hAnsi="Arial" w:cs="Arial"/>
                <w:color w:val="000000"/>
                <w:sz w:val="18"/>
                <w:szCs w:val="18"/>
              </w:rPr>
              <w:t xml:space="preserve"> </w:t>
            </w:r>
            <w:r w:rsidR="00AF3DCB">
              <w:rPr>
                <w:rFonts w:ascii="Arial" w:hAnsi="Arial" w:cs="Arial"/>
                <w:color w:val="000000"/>
                <w:sz w:val="18"/>
                <w:szCs w:val="18"/>
              </w:rPr>
              <w:t>24211</w:t>
            </w:r>
          </w:p>
        </w:tc>
        <w:tc>
          <w:tcPr>
            <w:tcW w:w="284" w:type="dxa"/>
            <w:vMerge w:val="restart"/>
            <w:tcBorders>
              <w:top w:val="nil"/>
              <w:left w:val="single" w:sz="4" w:space="0" w:color="000000"/>
              <w:bottom w:val="nil"/>
              <w:right w:val="single" w:sz="4" w:space="0" w:color="000000"/>
            </w:tcBorders>
            <w:shd w:val="clear" w:color="auto" w:fill="FFFFFF"/>
          </w:tcPr>
          <w:p w14:paraId="00BAB2C7" w14:textId="77777777" w:rsidR="00B94CF1" w:rsidRDefault="00B94CF1">
            <w:pPr>
              <w:widowControl w:val="0"/>
              <w:autoSpaceDE w:val="0"/>
              <w:autoSpaceDN w:val="0"/>
              <w:adjustRightInd w:val="0"/>
              <w:spacing w:after="0" w:line="240" w:lineRule="auto"/>
              <w:ind w:left="120" w:right="92"/>
              <w:rPr>
                <w:rFonts w:ascii="Arial" w:hAnsi="Arial" w:cs="Arial"/>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BAB2C8" w14:textId="77777777" w:rsidR="00B94CF1" w:rsidRDefault="00586BF6">
            <w:pPr>
              <w:widowControl w:val="0"/>
              <w:autoSpaceDE w:val="0"/>
              <w:autoSpaceDN w:val="0"/>
              <w:adjustRightInd w:val="0"/>
              <w:spacing w:before="25" w:after="90" w:line="240" w:lineRule="auto"/>
              <w:ind w:left="124" w:right="82"/>
              <w:rPr>
                <w:rFonts w:ascii="Arial" w:hAnsi="Arial" w:cs="Arial"/>
                <w:sz w:val="24"/>
                <w:szCs w:val="24"/>
              </w:rPr>
            </w:pPr>
            <w:r>
              <w:rPr>
                <w:rFonts w:ascii="Arial" w:hAnsi="Arial" w:cs="Arial"/>
                <w:i/>
                <w:iCs/>
                <w:color w:val="000000"/>
                <w:sz w:val="14"/>
                <w:szCs w:val="14"/>
                <w:u w:val="single"/>
              </w:rPr>
              <w:t>(For IAEA Use only)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0BAB2C9" w14:textId="77777777" w:rsidR="00B94CF1" w:rsidRDefault="00B94CF1">
            <w:pPr>
              <w:widowControl w:val="0"/>
              <w:autoSpaceDE w:val="0"/>
              <w:autoSpaceDN w:val="0"/>
              <w:adjustRightInd w:val="0"/>
              <w:spacing w:after="0" w:line="240" w:lineRule="auto"/>
              <w:ind w:left="114" w:right="83"/>
              <w:rPr>
                <w:rFonts w:ascii="Arial" w:hAnsi="Arial" w:cs="Arial"/>
                <w:sz w:val="24"/>
                <w:szCs w:val="24"/>
              </w:rPr>
            </w:pPr>
          </w:p>
        </w:tc>
      </w:tr>
      <w:tr w:rsidR="00B94CF1" w14:paraId="00BAB2CF" w14:textId="77777777">
        <w:tc>
          <w:tcPr>
            <w:tcW w:w="6572"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00BAB2CB"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284" w:type="dxa"/>
            <w:vMerge/>
            <w:tcBorders>
              <w:top w:val="nil"/>
              <w:left w:val="single" w:sz="4" w:space="0" w:color="000000"/>
              <w:bottom w:val="nil"/>
              <w:right w:val="single" w:sz="4" w:space="0" w:color="000000"/>
            </w:tcBorders>
            <w:shd w:val="clear" w:color="auto" w:fill="FFFFFF"/>
          </w:tcPr>
          <w:p w14:paraId="00BAB2CC"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BAB2CD" w14:textId="77777777" w:rsidR="00B94CF1" w:rsidRDefault="00586BF6">
            <w:pPr>
              <w:widowControl w:val="0"/>
              <w:autoSpaceDE w:val="0"/>
              <w:autoSpaceDN w:val="0"/>
              <w:adjustRightInd w:val="0"/>
              <w:spacing w:before="30" w:after="85" w:line="240" w:lineRule="auto"/>
              <w:ind w:left="124" w:right="82"/>
              <w:jc w:val="both"/>
              <w:rPr>
                <w:rFonts w:ascii="Arial" w:hAnsi="Arial" w:cs="Arial"/>
                <w:sz w:val="24"/>
                <w:szCs w:val="24"/>
              </w:rPr>
            </w:pPr>
            <w:r>
              <w:rPr>
                <w:rFonts w:ascii="Arial" w:hAnsi="Arial" w:cs="Arial"/>
                <w:b/>
                <w:bCs/>
                <w:i/>
                <w:iCs/>
                <w:color w:val="000000"/>
                <w:sz w:val="18"/>
                <w:szCs w:val="18"/>
              </w:rPr>
              <w:t>AIPS Supplier Number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AB2CE" w14:textId="77777777" w:rsidR="00B94CF1" w:rsidRDefault="00B94CF1">
            <w:pPr>
              <w:widowControl w:val="0"/>
              <w:autoSpaceDE w:val="0"/>
              <w:autoSpaceDN w:val="0"/>
              <w:adjustRightInd w:val="0"/>
              <w:spacing w:after="0" w:line="240" w:lineRule="auto"/>
              <w:ind w:left="114" w:right="83"/>
              <w:rPr>
                <w:rFonts w:ascii="Arial" w:hAnsi="Arial" w:cs="Arial"/>
                <w:sz w:val="24"/>
                <w:szCs w:val="24"/>
              </w:rPr>
            </w:pPr>
          </w:p>
        </w:tc>
      </w:tr>
      <w:tr w:rsidR="00B94CF1" w14:paraId="00BAB2D4" w14:textId="77777777">
        <w:tc>
          <w:tcPr>
            <w:tcW w:w="6572"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00BAB2D0"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284" w:type="dxa"/>
            <w:vMerge/>
            <w:tcBorders>
              <w:top w:val="nil"/>
              <w:left w:val="single" w:sz="4" w:space="0" w:color="000000"/>
              <w:bottom w:val="nil"/>
              <w:right w:val="single" w:sz="4" w:space="0" w:color="000000"/>
            </w:tcBorders>
            <w:shd w:val="clear" w:color="auto" w:fill="FFFFFF"/>
          </w:tcPr>
          <w:p w14:paraId="00BAB2D1"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BAB2D2" w14:textId="77777777" w:rsidR="00B94CF1" w:rsidRDefault="00586BF6">
            <w:pPr>
              <w:widowControl w:val="0"/>
              <w:autoSpaceDE w:val="0"/>
              <w:autoSpaceDN w:val="0"/>
              <w:adjustRightInd w:val="0"/>
              <w:spacing w:before="30" w:after="85" w:line="240" w:lineRule="auto"/>
              <w:ind w:left="124" w:right="82"/>
              <w:jc w:val="both"/>
              <w:rPr>
                <w:rFonts w:ascii="Arial" w:hAnsi="Arial" w:cs="Arial"/>
                <w:sz w:val="24"/>
                <w:szCs w:val="24"/>
              </w:rPr>
            </w:pPr>
            <w:r>
              <w:rPr>
                <w:rFonts w:ascii="Arial" w:hAnsi="Arial" w:cs="Arial"/>
                <w:b/>
                <w:bCs/>
                <w:i/>
                <w:iCs/>
                <w:color w:val="000000"/>
                <w:sz w:val="18"/>
                <w:szCs w:val="18"/>
              </w:rPr>
              <w:t>IAEA Reference Number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0BAB2D3" w14:textId="77777777" w:rsidR="00B94CF1" w:rsidRDefault="00B94CF1">
            <w:pPr>
              <w:widowControl w:val="0"/>
              <w:autoSpaceDE w:val="0"/>
              <w:autoSpaceDN w:val="0"/>
              <w:adjustRightInd w:val="0"/>
              <w:spacing w:after="0" w:line="240" w:lineRule="auto"/>
              <w:ind w:left="114" w:right="83"/>
              <w:rPr>
                <w:rFonts w:ascii="Arial" w:hAnsi="Arial" w:cs="Arial"/>
                <w:sz w:val="24"/>
                <w:szCs w:val="24"/>
              </w:rPr>
            </w:pPr>
          </w:p>
        </w:tc>
      </w:tr>
      <w:tr w:rsidR="00B94CF1" w14:paraId="00BAB2D7" w14:textId="77777777">
        <w:tc>
          <w:tcPr>
            <w:tcW w:w="6572"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00BAB2D5" w14:textId="77777777" w:rsidR="00B94CF1" w:rsidRDefault="00B94CF1">
            <w:pPr>
              <w:widowControl w:val="0"/>
              <w:autoSpaceDE w:val="0"/>
              <w:autoSpaceDN w:val="0"/>
              <w:adjustRightInd w:val="0"/>
              <w:spacing w:after="0" w:line="240" w:lineRule="auto"/>
              <w:rPr>
                <w:rFonts w:ascii="Arial" w:hAnsi="Arial" w:cs="Arial"/>
                <w:sz w:val="24"/>
                <w:szCs w:val="24"/>
              </w:rPr>
            </w:pPr>
          </w:p>
        </w:tc>
        <w:tc>
          <w:tcPr>
            <w:tcW w:w="4253" w:type="dxa"/>
            <w:gridSpan w:val="5"/>
            <w:tcBorders>
              <w:top w:val="nil"/>
              <w:left w:val="single" w:sz="4" w:space="0" w:color="000000"/>
              <w:bottom w:val="nil"/>
              <w:right w:val="nil"/>
            </w:tcBorders>
            <w:shd w:val="clear" w:color="auto" w:fill="FFFFFF"/>
          </w:tcPr>
          <w:p w14:paraId="00BAB2D6" w14:textId="77777777" w:rsidR="00B94CF1" w:rsidRDefault="00B94CF1">
            <w:pPr>
              <w:widowControl w:val="0"/>
              <w:autoSpaceDE w:val="0"/>
              <w:autoSpaceDN w:val="0"/>
              <w:adjustRightInd w:val="0"/>
              <w:spacing w:after="0" w:line="240" w:lineRule="auto"/>
              <w:ind w:left="120" w:right="83"/>
              <w:rPr>
                <w:rFonts w:ascii="Arial" w:hAnsi="Arial" w:cs="Arial"/>
                <w:sz w:val="24"/>
                <w:szCs w:val="24"/>
              </w:rPr>
            </w:pPr>
          </w:p>
        </w:tc>
      </w:tr>
    </w:tbl>
    <w:p w14:paraId="00BAB2D8" w14:textId="77777777" w:rsidR="00B94CF1" w:rsidRDefault="00B94CF1">
      <w:pPr>
        <w:widowControl w:val="0"/>
        <w:autoSpaceDE w:val="0"/>
        <w:autoSpaceDN w:val="0"/>
        <w:adjustRightInd w:val="0"/>
        <w:spacing w:before="240" w:after="120" w:line="276" w:lineRule="auto"/>
        <w:ind w:left="118"/>
        <w:rPr>
          <w:rFonts w:ascii="MS Sans Serif" w:hAnsi="MS Sans Serif" w:cs="MS Sans Serif"/>
          <w:color w:val="000000"/>
          <w:sz w:val="18"/>
          <w:szCs w:val="18"/>
        </w:rPr>
      </w:pPr>
    </w:p>
    <w:p w14:paraId="00BAB2D9" w14:textId="77777777" w:rsidR="00B94CF1" w:rsidRDefault="00B94CF1">
      <w:pPr>
        <w:widowControl w:val="0"/>
        <w:tabs>
          <w:tab w:val="left" w:pos="675"/>
          <w:tab w:val="left" w:pos="1242"/>
          <w:tab w:val="left" w:pos="1809"/>
          <w:tab w:val="left" w:pos="2376"/>
        </w:tabs>
        <w:autoSpaceDE w:val="0"/>
        <w:autoSpaceDN w:val="0"/>
        <w:adjustRightInd w:val="0"/>
        <w:spacing w:after="120" w:line="240" w:lineRule="auto"/>
        <w:ind w:left="2954" w:hanging="1985"/>
        <w:jc w:val="center"/>
        <w:rPr>
          <w:rFonts w:ascii="Arial" w:hAnsi="Arial" w:cs="Arial"/>
          <w:sz w:val="24"/>
          <w:szCs w:val="24"/>
        </w:rPr>
      </w:pPr>
    </w:p>
    <w:p w14:paraId="00BAB2DA" w14:textId="77777777" w:rsidR="00B94CF1" w:rsidRDefault="00586BF6">
      <w:pPr>
        <w:widowControl w:val="0"/>
        <w:tabs>
          <w:tab w:val="left" w:pos="675"/>
          <w:tab w:val="left" w:pos="1242"/>
          <w:tab w:val="left" w:pos="1809"/>
          <w:tab w:val="left" w:pos="2376"/>
        </w:tabs>
        <w:autoSpaceDE w:val="0"/>
        <w:autoSpaceDN w:val="0"/>
        <w:adjustRightInd w:val="0"/>
        <w:spacing w:after="85" w:line="240" w:lineRule="auto"/>
        <w:ind w:left="2953" w:hanging="1985"/>
        <w:jc w:val="center"/>
        <w:rPr>
          <w:rFonts w:ascii="Arial" w:hAnsi="Arial" w:cs="Arial"/>
          <w:sz w:val="24"/>
          <w:szCs w:val="24"/>
        </w:rPr>
      </w:pPr>
      <w:r>
        <w:rPr>
          <w:rFonts w:ascii="Arial" w:hAnsi="Arial" w:cs="Arial"/>
          <w:b/>
          <w:bCs/>
          <w:color w:val="000000"/>
          <w:sz w:val="20"/>
          <w:szCs w:val="20"/>
        </w:rPr>
        <w:t>Instructions for entering details into the Bank Account Information form</w:t>
      </w:r>
    </w:p>
    <w:p w14:paraId="00BAB2DB" w14:textId="77777777" w:rsidR="00B94CF1" w:rsidRDefault="00B94CF1">
      <w:pPr>
        <w:widowControl w:val="0"/>
        <w:autoSpaceDE w:val="0"/>
        <w:autoSpaceDN w:val="0"/>
        <w:adjustRightInd w:val="0"/>
        <w:spacing w:after="170" w:line="240" w:lineRule="auto"/>
        <w:ind w:left="118" w:right="111"/>
        <w:jc w:val="both"/>
        <w:rPr>
          <w:rFonts w:ascii="Times New Roman" w:hAnsi="Times New Roman" w:cs="Times New Roman"/>
          <w:color w:val="000000"/>
        </w:rPr>
      </w:pPr>
    </w:p>
    <w:p w14:paraId="00BAB2DC" w14:textId="77777777" w:rsidR="00B94CF1" w:rsidRDefault="00586BF6">
      <w:pPr>
        <w:widowControl w:val="0"/>
        <w:tabs>
          <w:tab w:val="left" w:pos="-743"/>
          <w:tab w:val="left" w:pos="675"/>
          <w:tab w:val="left" w:pos="1809"/>
          <w:tab w:val="left" w:pos="2376"/>
        </w:tabs>
        <w:autoSpaceDE w:val="0"/>
        <w:autoSpaceDN w:val="0"/>
        <w:adjustRightInd w:val="0"/>
        <w:spacing w:after="85" w:line="240" w:lineRule="auto"/>
        <w:ind w:left="-733"/>
        <w:jc w:val="both"/>
        <w:rPr>
          <w:rFonts w:ascii="Arial" w:hAnsi="Arial" w:cs="Arial"/>
          <w:sz w:val="24"/>
          <w:szCs w:val="24"/>
        </w:rPr>
      </w:pPr>
      <w:r>
        <w:rPr>
          <w:rFonts w:ascii="Arial" w:hAnsi="Arial" w:cs="Arial"/>
          <w:color w:val="000000"/>
          <w:sz w:val="18"/>
          <w:szCs w:val="18"/>
        </w:rPr>
        <w:t>Please look at each section and complete where appropriate. Not every field needs to be entered for every type of bank account. If you are uncertain about how to complete this form please e-mail your IAEA contact for guidance.</w:t>
      </w:r>
    </w:p>
    <w:p w14:paraId="00BAB2DD" w14:textId="77777777" w:rsidR="00B94CF1" w:rsidRDefault="00586BF6">
      <w:pPr>
        <w:widowControl w:val="0"/>
        <w:autoSpaceDE w:val="0"/>
        <w:autoSpaceDN w:val="0"/>
        <w:adjustRightInd w:val="0"/>
        <w:spacing w:after="170" w:line="280" w:lineRule="atLeast"/>
        <w:ind w:left="118" w:right="111" w:hanging="851"/>
        <w:jc w:val="both"/>
        <w:rPr>
          <w:rFonts w:ascii="Arial" w:hAnsi="Arial" w:cs="Arial"/>
          <w:sz w:val="24"/>
          <w:szCs w:val="24"/>
        </w:rPr>
      </w:pPr>
      <w:r>
        <w:rPr>
          <w:rFonts w:ascii="Arial" w:hAnsi="Arial" w:cs="Arial"/>
          <w:color w:val="000000"/>
          <w:sz w:val="18"/>
          <w:szCs w:val="18"/>
        </w:rPr>
        <w:t xml:space="preserve">The form is designed to allow you to enter bank account information for any part of the world, please read </w:t>
      </w:r>
      <w:r>
        <w:rPr>
          <w:rFonts w:ascii="Arial" w:hAnsi="Arial" w:cs="Arial"/>
          <w:b/>
          <w:bCs/>
          <w:color w:val="000000"/>
          <w:sz w:val="18"/>
          <w:szCs w:val="18"/>
        </w:rPr>
        <w:t>carefully</w:t>
      </w:r>
      <w:r>
        <w:rPr>
          <w:rFonts w:ascii="Arial" w:hAnsi="Arial" w:cs="Arial"/>
          <w:color w:val="000000"/>
          <w:sz w:val="18"/>
          <w:szCs w:val="18"/>
        </w:rPr>
        <w:t>.</w:t>
      </w:r>
    </w:p>
    <w:tbl>
      <w:tblPr>
        <w:tblW w:w="0" w:type="auto"/>
        <w:tblInd w:w="-784" w:type="dxa"/>
        <w:tblLayout w:type="fixed"/>
        <w:tblCellMar>
          <w:left w:w="0" w:type="dxa"/>
          <w:right w:w="0" w:type="dxa"/>
        </w:tblCellMar>
        <w:tblLook w:val="0000" w:firstRow="0" w:lastRow="0" w:firstColumn="0" w:lastColumn="0" w:noHBand="0" w:noVBand="0"/>
      </w:tblPr>
      <w:tblGrid>
        <w:gridCol w:w="2320"/>
        <w:gridCol w:w="8363"/>
      </w:tblGrid>
      <w:tr w:rsidR="00B94CF1" w14:paraId="00BAB2E0" w14:textId="77777777">
        <w:tc>
          <w:tcPr>
            <w:tcW w:w="2320" w:type="dxa"/>
            <w:tcBorders>
              <w:top w:val="nil"/>
              <w:left w:val="nil"/>
              <w:bottom w:val="nil"/>
              <w:right w:val="nil"/>
            </w:tcBorders>
            <w:shd w:val="clear" w:color="auto" w:fill="FFFFFF"/>
          </w:tcPr>
          <w:p w14:paraId="00BAB2DE"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01 </w:t>
            </w:r>
            <w:r>
              <w:rPr>
                <w:rFonts w:ascii="Arial" w:hAnsi="Arial" w:cs="Arial"/>
                <w:b/>
                <w:bCs/>
                <w:color w:val="000000"/>
                <w:sz w:val="18"/>
                <w:szCs w:val="18"/>
              </w:rPr>
              <w:t>Account Name:</w:t>
            </w:r>
          </w:p>
        </w:tc>
        <w:tc>
          <w:tcPr>
            <w:tcW w:w="8363" w:type="dxa"/>
            <w:tcBorders>
              <w:top w:val="nil"/>
              <w:left w:val="nil"/>
              <w:bottom w:val="nil"/>
              <w:right w:val="nil"/>
            </w:tcBorders>
            <w:shd w:val="clear" w:color="auto" w:fill="FFFFFF"/>
          </w:tcPr>
          <w:p w14:paraId="00BAB2DF"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 xml:space="preserve">This field is mandatory. This is the name of the account as held by the bank, </w:t>
            </w:r>
            <w:r>
              <w:rPr>
                <w:rFonts w:ascii="Arial" w:hAnsi="Arial" w:cs="Arial"/>
                <w:b/>
                <w:bCs/>
                <w:color w:val="000000"/>
                <w:sz w:val="18"/>
                <w:szCs w:val="18"/>
              </w:rPr>
              <w:t>not</w:t>
            </w:r>
            <w:r>
              <w:rPr>
                <w:rFonts w:ascii="Arial" w:hAnsi="Arial" w:cs="Arial"/>
                <w:color w:val="000000"/>
                <w:sz w:val="18"/>
                <w:szCs w:val="18"/>
              </w:rPr>
              <w:t xml:space="preserve"> the type of account.</w:t>
            </w:r>
          </w:p>
        </w:tc>
      </w:tr>
      <w:tr w:rsidR="00B94CF1" w14:paraId="00BAB2E2" w14:textId="77777777">
        <w:tc>
          <w:tcPr>
            <w:tcW w:w="10683" w:type="dxa"/>
            <w:gridSpan w:val="2"/>
            <w:tcBorders>
              <w:top w:val="nil"/>
              <w:left w:val="nil"/>
              <w:bottom w:val="nil"/>
              <w:right w:val="nil"/>
            </w:tcBorders>
            <w:shd w:val="clear" w:color="auto" w:fill="FFFFFF"/>
          </w:tcPr>
          <w:p w14:paraId="00BAB2E1"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b/>
                <w:bCs/>
                <w:color w:val="000000"/>
                <w:sz w:val="10"/>
                <w:szCs w:val="10"/>
              </w:rPr>
              <w:t xml:space="preserve">02 </w:t>
            </w:r>
            <w:r>
              <w:rPr>
                <w:rFonts w:ascii="Arial" w:hAnsi="Arial" w:cs="Arial"/>
                <w:b/>
                <w:bCs/>
                <w:color w:val="000000"/>
                <w:sz w:val="18"/>
                <w:szCs w:val="18"/>
              </w:rPr>
              <w:t>IBAN or Account Number:</w:t>
            </w:r>
          </w:p>
        </w:tc>
      </w:tr>
      <w:tr w:rsidR="00B94CF1" w14:paraId="00BAB2E7" w14:textId="77777777">
        <w:tc>
          <w:tcPr>
            <w:tcW w:w="2320" w:type="dxa"/>
            <w:tcBorders>
              <w:top w:val="nil"/>
              <w:left w:val="nil"/>
              <w:bottom w:val="nil"/>
              <w:right w:val="nil"/>
            </w:tcBorders>
            <w:shd w:val="clear" w:color="auto" w:fill="FFFFFF"/>
          </w:tcPr>
          <w:p w14:paraId="00BAB2E3" w14:textId="77777777" w:rsidR="00B94CF1" w:rsidRDefault="00B94CF1">
            <w:pPr>
              <w:widowControl w:val="0"/>
              <w:autoSpaceDE w:val="0"/>
              <w:autoSpaceDN w:val="0"/>
              <w:adjustRightInd w:val="0"/>
              <w:spacing w:after="0" w:line="240" w:lineRule="auto"/>
              <w:ind w:left="108" w:right="108"/>
              <w:jc w:val="both"/>
              <w:rPr>
                <w:rFonts w:ascii="Arial" w:hAnsi="Arial" w:cs="Arial"/>
                <w:sz w:val="24"/>
                <w:szCs w:val="24"/>
              </w:rPr>
            </w:pPr>
          </w:p>
        </w:tc>
        <w:tc>
          <w:tcPr>
            <w:tcW w:w="8363" w:type="dxa"/>
            <w:tcBorders>
              <w:top w:val="nil"/>
              <w:left w:val="nil"/>
              <w:bottom w:val="nil"/>
              <w:right w:val="nil"/>
            </w:tcBorders>
            <w:shd w:val="clear" w:color="auto" w:fill="FFFFFF"/>
          </w:tcPr>
          <w:p w14:paraId="00BAB2E4"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International Bank Account Number: This has different structures and number of characters depending on the national rules, but it always begins with two letters to represent the country and two additional numbers followed by the bank code and account number.</w:t>
            </w:r>
          </w:p>
          <w:p w14:paraId="00BAB2E5"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If your bank account does not have an IBAN you must enter your account number here.</w:t>
            </w:r>
          </w:p>
          <w:p w14:paraId="00BAB2E6"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(For example, CLABE - Clave Bancaria Estandarizada, which is a banking standard for the numbering of bank accounts in Mexico consists of 18 digits)</w:t>
            </w:r>
          </w:p>
        </w:tc>
      </w:tr>
      <w:tr w:rsidR="00B94CF1" w14:paraId="00BAB2EA" w14:textId="77777777">
        <w:tc>
          <w:tcPr>
            <w:tcW w:w="2320" w:type="dxa"/>
            <w:tcBorders>
              <w:top w:val="nil"/>
              <w:left w:val="nil"/>
              <w:bottom w:val="nil"/>
              <w:right w:val="nil"/>
            </w:tcBorders>
            <w:shd w:val="clear" w:color="auto" w:fill="FFFFFF"/>
          </w:tcPr>
          <w:p w14:paraId="00BAB2E8"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8"/>
                <w:szCs w:val="18"/>
              </w:rPr>
              <w:t>IBAN Locations:</w:t>
            </w:r>
          </w:p>
        </w:tc>
        <w:tc>
          <w:tcPr>
            <w:tcW w:w="8363" w:type="dxa"/>
            <w:tcBorders>
              <w:top w:val="nil"/>
              <w:left w:val="nil"/>
              <w:bottom w:val="nil"/>
              <w:right w:val="nil"/>
            </w:tcBorders>
            <w:shd w:val="clear" w:color="auto" w:fill="FFFFFF"/>
          </w:tcPr>
          <w:p w14:paraId="00BAB2E9"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 xml:space="preserve">Aland Islands, Albania, Andorra, Austria, Azerbaijan, Bahrain, Belgium, Bosnia and Herzegovina, Bulgaria, Costa Rica, Croatia, Cyprus, Czech Republic, Denmark, Dominican Republic, Estonia, Faroe Islands, Finland, France, French Guiana, Georgia, Germany, Gibraltar, Greece, Greenland, Guadeloupe, Guatemala, Hungary, Iceland, Ireland, Isle of Man, Israel, Italy, Jordan, Kazakhstan, Kuwait, Latvia, Lebanon, Liechtenstein, Lithuania, Luxembourg, The Former Yugoslav Republic of Macedonia, Malta, Martinique, Mauritania, Mauritius, Mayotte, Moldova, Monaco, Montenegro, Netherlands, Norway, Pakistan, State of Palestine, Poland, Portugal, Qatar, Reunion, Romania, Saint Pierre and Miquelon, San Marino, Saudi Arabia, Serbia, Slovakia, Slovenia, Spain, Sweden, Switzerland, Tunisia, Turkey, United Arab Emirates, United Kingdom and the British Virgin Islands. </w:t>
            </w:r>
            <w:r>
              <w:rPr>
                <w:rFonts w:ascii="Arial" w:hAnsi="Arial" w:cs="Arial"/>
                <w:i/>
                <w:iCs/>
                <w:color w:val="000000"/>
                <w:sz w:val="18"/>
                <w:szCs w:val="18"/>
              </w:rPr>
              <w:t xml:space="preserve">Please refer to the definitive list of IBAN locations under </w:t>
            </w:r>
            <w:hyperlink r:id="rId7" w:history="1">
              <w:r>
                <w:rPr>
                  <w:rFonts w:ascii="Arial" w:hAnsi="Arial" w:cs="Arial"/>
                  <w:i/>
                  <w:iCs/>
                  <w:color w:val="0000FF"/>
                  <w:sz w:val="18"/>
                  <w:szCs w:val="18"/>
                  <w:u w:val="single"/>
                </w:rPr>
                <w:t>http://www.swift.com/dsp/resources/documents/IBAN_Registry.pdf</w:t>
              </w:r>
            </w:hyperlink>
            <w:r>
              <w:rPr>
                <w:rFonts w:ascii="Arial" w:hAnsi="Arial" w:cs="Arial"/>
                <w:i/>
                <w:iCs/>
                <w:color w:val="000000"/>
                <w:sz w:val="18"/>
                <w:szCs w:val="18"/>
              </w:rPr>
              <w:t>)</w:t>
            </w:r>
          </w:p>
        </w:tc>
      </w:tr>
      <w:tr w:rsidR="00B94CF1" w14:paraId="00BAB2ED" w14:textId="77777777">
        <w:tc>
          <w:tcPr>
            <w:tcW w:w="2320" w:type="dxa"/>
            <w:tcBorders>
              <w:top w:val="nil"/>
              <w:left w:val="nil"/>
              <w:bottom w:val="nil"/>
              <w:right w:val="nil"/>
            </w:tcBorders>
            <w:shd w:val="clear" w:color="auto" w:fill="FFFFFF"/>
          </w:tcPr>
          <w:p w14:paraId="00BAB2EB"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03 </w:t>
            </w:r>
            <w:r>
              <w:rPr>
                <w:rFonts w:ascii="Arial" w:hAnsi="Arial" w:cs="Arial"/>
                <w:b/>
                <w:bCs/>
                <w:color w:val="000000"/>
                <w:sz w:val="18"/>
                <w:szCs w:val="18"/>
              </w:rPr>
              <w:t>SWIFT:</w:t>
            </w:r>
          </w:p>
        </w:tc>
        <w:tc>
          <w:tcPr>
            <w:tcW w:w="8363" w:type="dxa"/>
            <w:tcBorders>
              <w:top w:val="nil"/>
              <w:left w:val="nil"/>
              <w:bottom w:val="nil"/>
              <w:right w:val="nil"/>
            </w:tcBorders>
            <w:shd w:val="clear" w:color="auto" w:fill="FFFFFF"/>
          </w:tcPr>
          <w:p w14:paraId="00BAB2EC"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It has 11 alpha-numeric characters for the bank branch.</w:t>
            </w:r>
          </w:p>
        </w:tc>
      </w:tr>
      <w:tr w:rsidR="00B94CF1" w14:paraId="00BAB2F1" w14:textId="77777777">
        <w:tc>
          <w:tcPr>
            <w:tcW w:w="2320" w:type="dxa"/>
            <w:tcBorders>
              <w:top w:val="nil"/>
              <w:left w:val="nil"/>
              <w:bottom w:val="nil"/>
              <w:right w:val="nil"/>
            </w:tcBorders>
            <w:shd w:val="clear" w:color="auto" w:fill="FFFFFF"/>
          </w:tcPr>
          <w:p w14:paraId="00BAB2EE"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8"/>
                <w:szCs w:val="18"/>
              </w:rPr>
              <w:t>BIC:</w:t>
            </w:r>
          </w:p>
        </w:tc>
        <w:tc>
          <w:tcPr>
            <w:tcW w:w="8363" w:type="dxa"/>
            <w:tcBorders>
              <w:top w:val="nil"/>
              <w:left w:val="nil"/>
              <w:bottom w:val="nil"/>
              <w:right w:val="nil"/>
            </w:tcBorders>
            <w:shd w:val="clear" w:color="auto" w:fill="FFFFFF"/>
          </w:tcPr>
          <w:p w14:paraId="00BAB2EF"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 xml:space="preserve">Similar to the SWIFT, it may contain 8 or 11 alpha-numeric characters. The final 3 characters of 11 character codes are branch indicators which are not mandatory. BIC can be usually found on a bank statement. </w:t>
            </w:r>
          </w:p>
          <w:p w14:paraId="00BAB2F0"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N.B.: For banks that do not have SWIFT/BIC, the national bank code, which is entered in field 07 Bank Code is needed.</w:t>
            </w:r>
          </w:p>
        </w:tc>
      </w:tr>
      <w:tr w:rsidR="00B94CF1" w14:paraId="00BAB2F9" w14:textId="77777777">
        <w:tc>
          <w:tcPr>
            <w:tcW w:w="2320" w:type="dxa"/>
            <w:tcBorders>
              <w:top w:val="nil"/>
              <w:left w:val="nil"/>
              <w:bottom w:val="nil"/>
              <w:right w:val="nil"/>
            </w:tcBorders>
            <w:shd w:val="clear" w:color="auto" w:fill="FFFFFF"/>
          </w:tcPr>
          <w:p w14:paraId="00BAB2F2"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04 </w:t>
            </w:r>
            <w:r>
              <w:rPr>
                <w:rFonts w:ascii="Arial" w:hAnsi="Arial" w:cs="Arial"/>
                <w:b/>
                <w:bCs/>
                <w:color w:val="000000"/>
                <w:sz w:val="18"/>
                <w:szCs w:val="18"/>
              </w:rPr>
              <w:t>Non IBAN Reference:</w:t>
            </w:r>
          </w:p>
        </w:tc>
        <w:tc>
          <w:tcPr>
            <w:tcW w:w="8363" w:type="dxa"/>
            <w:tcBorders>
              <w:top w:val="nil"/>
              <w:left w:val="nil"/>
              <w:bottom w:val="nil"/>
              <w:right w:val="nil"/>
            </w:tcBorders>
            <w:shd w:val="clear" w:color="auto" w:fill="FFFFFF"/>
          </w:tcPr>
          <w:p w14:paraId="00BAB2F3"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For non IBAN locations there may be country specific branch identifiers, such as:</w:t>
            </w:r>
          </w:p>
          <w:p w14:paraId="00BAB2F4"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ABA - American Banking Association (USA)</w:t>
            </w:r>
          </w:p>
          <w:p w14:paraId="00BAB2F5"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ACH - Automated Clearing House (also called “Direct Deposit”). This has 9 digits and is unique for each bank branch which participates in the ACH. (USA)</w:t>
            </w:r>
          </w:p>
          <w:p w14:paraId="00BAB2F6"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BSB - Bank State Branch, which has 5 digits, is used in Australia and New Zealand.</w:t>
            </w:r>
          </w:p>
          <w:p w14:paraId="00BAB2F7"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Transit Number - which has 9 digits, is used in Canada.</w:t>
            </w:r>
          </w:p>
          <w:p w14:paraId="00BAB2F8"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IFSC - Indian Financial System Code, which has 11 alpha-numeric characters, is uniquely used in India to identify the bank branch. IFSC is a code used for various payment systems within the country.</w:t>
            </w:r>
          </w:p>
        </w:tc>
      </w:tr>
      <w:tr w:rsidR="00B94CF1" w14:paraId="00BAB2FC" w14:textId="77777777">
        <w:tc>
          <w:tcPr>
            <w:tcW w:w="2320" w:type="dxa"/>
            <w:tcBorders>
              <w:top w:val="nil"/>
              <w:left w:val="nil"/>
              <w:bottom w:val="nil"/>
              <w:right w:val="nil"/>
            </w:tcBorders>
            <w:shd w:val="clear" w:color="auto" w:fill="FFFFFF"/>
          </w:tcPr>
          <w:p w14:paraId="00BAB2FA"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05 </w:t>
            </w:r>
            <w:r>
              <w:rPr>
                <w:rFonts w:ascii="Arial" w:hAnsi="Arial" w:cs="Arial"/>
                <w:b/>
                <w:bCs/>
                <w:color w:val="000000"/>
                <w:sz w:val="18"/>
                <w:szCs w:val="18"/>
              </w:rPr>
              <w:t>Bank Acct. Currency:</w:t>
            </w:r>
          </w:p>
        </w:tc>
        <w:tc>
          <w:tcPr>
            <w:tcW w:w="8363" w:type="dxa"/>
            <w:tcBorders>
              <w:top w:val="nil"/>
              <w:left w:val="nil"/>
              <w:bottom w:val="nil"/>
              <w:right w:val="nil"/>
            </w:tcBorders>
            <w:shd w:val="clear" w:color="auto" w:fill="FFFFFF"/>
          </w:tcPr>
          <w:p w14:paraId="00BAB2FB"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EUR as its national currency.</w:t>
            </w:r>
          </w:p>
        </w:tc>
      </w:tr>
      <w:tr w:rsidR="00B94CF1" w14:paraId="00BAB2FF" w14:textId="77777777">
        <w:tc>
          <w:tcPr>
            <w:tcW w:w="2320" w:type="dxa"/>
            <w:tcBorders>
              <w:top w:val="nil"/>
              <w:left w:val="nil"/>
              <w:bottom w:val="nil"/>
              <w:right w:val="nil"/>
            </w:tcBorders>
            <w:shd w:val="clear" w:color="auto" w:fill="FFFFFF"/>
          </w:tcPr>
          <w:p w14:paraId="00BAB2FD"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06 </w:t>
            </w:r>
            <w:r>
              <w:rPr>
                <w:rFonts w:ascii="Arial" w:hAnsi="Arial" w:cs="Arial"/>
                <w:b/>
                <w:bCs/>
                <w:color w:val="000000"/>
                <w:sz w:val="18"/>
                <w:szCs w:val="18"/>
              </w:rPr>
              <w:t>Bank Name:</w:t>
            </w:r>
          </w:p>
        </w:tc>
        <w:tc>
          <w:tcPr>
            <w:tcW w:w="8363" w:type="dxa"/>
            <w:tcBorders>
              <w:top w:val="nil"/>
              <w:left w:val="nil"/>
              <w:bottom w:val="nil"/>
              <w:right w:val="nil"/>
            </w:tcBorders>
            <w:shd w:val="clear" w:color="auto" w:fill="FFFFFF"/>
          </w:tcPr>
          <w:p w14:paraId="00BAB2FE"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Registered bank name as communicated to you by the bank.</w:t>
            </w:r>
          </w:p>
        </w:tc>
      </w:tr>
      <w:tr w:rsidR="00B94CF1" w14:paraId="00BAB302" w14:textId="77777777">
        <w:tc>
          <w:tcPr>
            <w:tcW w:w="2320" w:type="dxa"/>
            <w:tcBorders>
              <w:top w:val="nil"/>
              <w:left w:val="nil"/>
              <w:bottom w:val="nil"/>
              <w:right w:val="nil"/>
            </w:tcBorders>
            <w:shd w:val="clear" w:color="auto" w:fill="FFFFFF"/>
          </w:tcPr>
          <w:p w14:paraId="00BAB300"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07 </w:t>
            </w:r>
            <w:r>
              <w:rPr>
                <w:rFonts w:ascii="Arial" w:hAnsi="Arial" w:cs="Arial"/>
                <w:b/>
                <w:bCs/>
                <w:color w:val="000000"/>
                <w:sz w:val="18"/>
                <w:szCs w:val="18"/>
              </w:rPr>
              <w:t>Bank Code:</w:t>
            </w:r>
          </w:p>
        </w:tc>
        <w:tc>
          <w:tcPr>
            <w:tcW w:w="8363" w:type="dxa"/>
            <w:tcBorders>
              <w:top w:val="nil"/>
              <w:left w:val="nil"/>
              <w:bottom w:val="nil"/>
              <w:right w:val="nil"/>
            </w:tcBorders>
            <w:shd w:val="clear" w:color="auto" w:fill="FFFFFF"/>
          </w:tcPr>
          <w:p w14:paraId="00BAB301"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In case of non-participants of SWIFT/BIC, the national bank code is needed. National bank codes have different formats and names used around the world.</w:t>
            </w:r>
          </w:p>
        </w:tc>
      </w:tr>
      <w:tr w:rsidR="00B94CF1" w14:paraId="00BAB305" w14:textId="77777777">
        <w:tc>
          <w:tcPr>
            <w:tcW w:w="2320" w:type="dxa"/>
            <w:tcBorders>
              <w:top w:val="nil"/>
              <w:left w:val="nil"/>
              <w:bottom w:val="nil"/>
              <w:right w:val="nil"/>
            </w:tcBorders>
            <w:shd w:val="clear" w:color="auto" w:fill="FFFFFF"/>
          </w:tcPr>
          <w:p w14:paraId="00BAB303"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08 </w:t>
            </w:r>
            <w:r>
              <w:rPr>
                <w:rFonts w:ascii="Arial" w:hAnsi="Arial" w:cs="Arial"/>
                <w:b/>
                <w:bCs/>
                <w:color w:val="000000"/>
                <w:sz w:val="18"/>
                <w:szCs w:val="18"/>
              </w:rPr>
              <w:t>Branch Address:</w:t>
            </w:r>
          </w:p>
        </w:tc>
        <w:tc>
          <w:tcPr>
            <w:tcW w:w="8363" w:type="dxa"/>
            <w:tcBorders>
              <w:top w:val="nil"/>
              <w:left w:val="nil"/>
              <w:bottom w:val="nil"/>
              <w:right w:val="nil"/>
            </w:tcBorders>
            <w:shd w:val="clear" w:color="auto" w:fill="FFFFFF"/>
          </w:tcPr>
          <w:p w14:paraId="00BAB304"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The full postal address (Street, City and Country)</w:t>
            </w:r>
          </w:p>
        </w:tc>
      </w:tr>
      <w:tr w:rsidR="00B94CF1" w14:paraId="00BAB308" w14:textId="77777777">
        <w:tc>
          <w:tcPr>
            <w:tcW w:w="2320" w:type="dxa"/>
            <w:tcBorders>
              <w:top w:val="nil"/>
              <w:left w:val="nil"/>
              <w:bottom w:val="nil"/>
              <w:right w:val="nil"/>
            </w:tcBorders>
            <w:shd w:val="clear" w:color="auto" w:fill="FFFFFF"/>
          </w:tcPr>
          <w:p w14:paraId="00BAB306"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09 </w:t>
            </w:r>
            <w:r>
              <w:rPr>
                <w:rFonts w:ascii="Arial" w:hAnsi="Arial" w:cs="Arial"/>
                <w:b/>
                <w:bCs/>
                <w:color w:val="000000"/>
                <w:sz w:val="18"/>
                <w:szCs w:val="18"/>
              </w:rPr>
              <w:t>Payee Type:</w:t>
            </w:r>
          </w:p>
        </w:tc>
        <w:tc>
          <w:tcPr>
            <w:tcW w:w="8363" w:type="dxa"/>
            <w:tcBorders>
              <w:top w:val="nil"/>
              <w:left w:val="nil"/>
              <w:bottom w:val="nil"/>
              <w:right w:val="nil"/>
            </w:tcBorders>
            <w:shd w:val="clear" w:color="auto" w:fill="FFFFFF"/>
          </w:tcPr>
          <w:p w14:paraId="00BAB307"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 xml:space="preserve">Please check the relevant box. Please note that </w:t>
            </w:r>
            <w:r>
              <w:rPr>
                <w:rFonts w:ascii="Arial" w:hAnsi="Arial" w:cs="Arial"/>
                <w:b/>
                <w:bCs/>
                <w:color w:val="000000"/>
                <w:sz w:val="18"/>
                <w:szCs w:val="18"/>
              </w:rPr>
              <w:t>only one payee type</w:t>
            </w:r>
            <w:r>
              <w:rPr>
                <w:rFonts w:ascii="Arial" w:hAnsi="Arial" w:cs="Arial"/>
                <w:color w:val="000000"/>
                <w:sz w:val="18"/>
                <w:szCs w:val="18"/>
              </w:rPr>
              <w:t xml:space="preserve"> can be selected.</w:t>
            </w:r>
          </w:p>
        </w:tc>
      </w:tr>
      <w:tr w:rsidR="00B94CF1" w14:paraId="00BAB30B" w14:textId="77777777">
        <w:tc>
          <w:tcPr>
            <w:tcW w:w="2320" w:type="dxa"/>
            <w:tcBorders>
              <w:top w:val="nil"/>
              <w:left w:val="nil"/>
              <w:bottom w:val="nil"/>
              <w:right w:val="nil"/>
            </w:tcBorders>
            <w:shd w:val="clear" w:color="auto" w:fill="FFFFFF"/>
          </w:tcPr>
          <w:p w14:paraId="00BAB309"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10 </w:t>
            </w:r>
            <w:r>
              <w:rPr>
                <w:rFonts w:ascii="Arial" w:hAnsi="Arial" w:cs="Arial"/>
                <w:b/>
                <w:bCs/>
                <w:color w:val="000000"/>
                <w:sz w:val="18"/>
                <w:szCs w:val="18"/>
              </w:rPr>
              <w:t>Person Information:</w:t>
            </w:r>
          </w:p>
        </w:tc>
        <w:tc>
          <w:tcPr>
            <w:tcW w:w="8363" w:type="dxa"/>
            <w:tcBorders>
              <w:top w:val="nil"/>
              <w:left w:val="nil"/>
              <w:bottom w:val="nil"/>
              <w:right w:val="nil"/>
            </w:tcBorders>
            <w:shd w:val="clear" w:color="auto" w:fill="FFFFFF"/>
          </w:tcPr>
          <w:p w14:paraId="00BAB30A"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Enter the full details of the payee and note for the Person the Family Name is first.</w:t>
            </w:r>
          </w:p>
        </w:tc>
      </w:tr>
      <w:tr w:rsidR="00B94CF1" w14:paraId="00BAB30E" w14:textId="77777777">
        <w:tc>
          <w:tcPr>
            <w:tcW w:w="2320" w:type="dxa"/>
            <w:tcBorders>
              <w:top w:val="nil"/>
              <w:left w:val="nil"/>
              <w:bottom w:val="nil"/>
              <w:right w:val="nil"/>
            </w:tcBorders>
            <w:shd w:val="clear" w:color="auto" w:fill="FFFFFF"/>
          </w:tcPr>
          <w:p w14:paraId="00BAB30C"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11 </w:t>
            </w:r>
            <w:r>
              <w:rPr>
                <w:rFonts w:ascii="Arial" w:hAnsi="Arial" w:cs="Arial"/>
                <w:b/>
                <w:bCs/>
                <w:color w:val="000000"/>
                <w:sz w:val="18"/>
                <w:szCs w:val="18"/>
              </w:rPr>
              <w:t>Organization Name:</w:t>
            </w:r>
          </w:p>
        </w:tc>
        <w:tc>
          <w:tcPr>
            <w:tcW w:w="8363" w:type="dxa"/>
            <w:tcBorders>
              <w:top w:val="nil"/>
              <w:left w:val="nil"/>
              <w:bottom w:val="nil"/>
              <w:right w:val="nil"/>
            </w:tcBorders>
            <w:shd w:val="clear" w:color="auto" w:fill="FFFFFF"/>
          </w:tcPr>
          <w:p w14:paraId="00BAB30D"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The full legal name of the Organization.</w:t>
            </w:r>
          </w:p>
        </w:tc>
      </w:tr>
      <w:tr w:rsidR="00B94CF1" w14:paraId="00BAB311" w14:textId="77777777">
        <w:tc>
          <w:tcPr>
            <w:tcW w:w="2320" w:type="dxa"/>
            <w:tcBorders>
              <w:top w:val="nil"/>
              <w:left w:val="nil"/>
              <w:bottom w:val="nil"/>
              <w:right w:val="nil"/>
            </w:tcBorders>
            <w:shd w:val="clear" w:color="auto" w:fill="FFFFFF"/>
          </w:tcPr>
          <w:p w14:paraId="00BAB30F"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12 </w:t>
            </w:r>
            <w:r>
              <w:rPr>
                <w:rFonts w:ascii="Arial" w:hAnsi="Arial" w:cs="Arial"/>
                <w:b/>
                <w:bCs/>
                <w:color w:val="000000"/>
                <w:sz w:val="18"/>
                <w:szCs w:val="18"/>
              </w:rPr>
              <w:t>Payee Address:</w:t>
            </w:r>
          </w:p>
        </w:tc>
        <w:tc>
          <w:tcPr>
            <w:tcW w:w="8363" w:type="dxa"/>
            <w:tcBorders>
              <w:top w:val="nil"/>
              <w:left w:val="nil"/>
              <w:bottom w:val="nil"/>
              <w:right w:val="nil"/>
            </w:tcBorders>
            <w:shd w:val="clear" w:color="auto" w:fill="FFFFFF"/>
          </w:tcPr>
          <w:p w14:paraId="00BAB310"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The full address of the Payee (Street, City and Country).</w:t>
            </w:r>
          </w:p>
        </w:tc>
      </w:tr>
      <w:tr w:rsidR="00B94CF1" w14:paraId="00BAB314" w14:textId="77777777">
        <w:tc>
          <w:tcPr>
            <w:tcW w:w="2320" w:type="dxa"/>
            <w:tcBorders>
              <w:top w:val="nil"/>
              <w:left w:val="nil"/>
              <w:bottom w:val="nil"/>
              <w:right w:val="nil"/>
            </w:tcBorders>
            <w:shd w:val="clear" w:color="auto" w:fill="FFFFFF"/>
          </w:tcPr>
          <w:p w14:paraId="00BAB312" w14:textId="77777777" w:rsidR="00B94CF1" w:rsidRDefault="00586BF6">
            <w:pPr>
              <w:widowControl w:val="0"/>
              <w:autoSpaceDE w:val="0"/>
              <w:autoSpaceDN w:val="0"/>
              <w:adjustRightInd w:val="0"/>
              <w:spacing w:after="120" w:line="200" w:lineRule="atLeast"/>
              <w:ind w:left="108" w:right="108"/>
              <w:jc w:val="both"/>
              <w:rPr>
                <w:rFonts w:ascii="Arial" w:hAnsi="Arial" w:cs="Arial"/>
                <w:sz w:val="24"/>
                <w:szCs w:val="24"/>
              </w:rPr>
            </w:pPr>
            <w:r>
              <w:rPr>
                <w:rFonts w:ascii="Arial" w:hAnsi="Arial" w:cs="Arial"/>
                <w:b/>
                <w:bCs/>
                <w:color w:val="000000"/>
                <w:sz w:val="10"/>
                <w:szCs w:val="10"/>
              </w:rPr>
              <w:t xml:space="preserve">13 </w:t>
            </w:r>
            <w:r>
              <w:rPr>
                <w:rFonts w:ascii="Arial" w:hAnsi="Arial" w:cs="Arial"/>
                <w:b/>
                <w:bCs/>
                <w:color w:val="000000"/>
                <w:sz w:val="18"/>
                <w:szCs w:val="18"/>
              </w:rPr>
              <w:t>Remittance email:</w:t>
            </w:r>
          </w:p>
        </w:tc>
        <w:tc>
          <w:tcPr>
            <w:tcW w:w="8363" w:type="dxa"/>
            <w:tcBorders>
              <w:top w:val="nil"/>
              <w:left w:val="nil"/>
              <w:bottom w:val="nil"/>
              <w:right w:val="nil"/>
            </w:tcBorders>
            <w:shd w:val="clear" w:color="auto" w:fill="FFFFFF"/>
          </w:tcPr>
          <w:p w14:paraId="00BAB313" w14:textId="77777777" w:rsidR="00B94CF1" w:rsidRDefault="00586BF6">
            <w:pPr>
              <w:widowControl w:val="0"/>
              <w:autoSpaceDE w:val="0"/>
              <w:autoSpaceDN w:val="0"/>
              <w:adjustRightInd w:val="0"/>
              <w:spacing w:after="120" w:line="200" w:lineRule="atLeast"/>
              <w:ind w:left="108" w:right="105"/>
              <w:jc w:val="both"/>
              <w:rPr>
                <w:rFonts w:ascii="Arial" w:hAnsi="Arial" w:cs="Arial"/>
                <w:sz w:val="24"/>
                <w:szCs w:val="24"/>
              </w:rPr>
            </w:pPr>
            <w:r>
              <w:rPr>
                <w:rFonts w:ascii="Arial" w:hAnsi="Arial" w:cs="Arial"/>
                <w:color w:val="000000"/>
                <w:sz w:val="18"/>
                <w:szCs w:val="18"/>
              </w:rPr>
              <w:t>The e-mail where information on payment will be sent.</w:t>
            </w:r>
          </w:p>
        </w:tc>
      </w:tr>
    </w:tbl>
    <w:p w14:paraId="00BAB315" w14:textId="77777777" w:rsidR="00586BF6" w:rsidRDefault="00586BF6"/>
    <w:sectPr w:rsidR="00586BF6">
      <w:headerReference w:type="default" r:id="rId8"/>
      <w:pgSz w:w="11900" w:h="16820"/>
      <w:pgMar w:top="400" w:right="1300" w:bottom="560" w:left="1300" w:header="255"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FF65" w14:textId="77777777" w:rsidR="00D84C30" w:rsidRDefault="00D84C30">
      <w:pPr>
        <w:spacing w:after="0" w:line="240" w:lineRule="auto"/>
      </w:pPr>
      <w:r>
        <w:separator/>
      </w:r>
    </w:p>
  </w:endnote>
  <w:endnote w:type="continuationSeparator" w:id="0">
    <w:p w14:paraId="5B8D5275" w14:textId="77777777" w:rsidR="00D84C30" w:rsidRDefault="00D8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A0AD" w14:textId="77777777" w:rsidR="00D84C30" w:rsidRDefault="00D84C30">
      <w:pPr>
        <w:spacing w:after="0" w:line="240" w:lineRule="auto"/>
      </w:pPr>
      <w:r>
        <w:separator/>
      </w:r>
    </w:p>
  </w:footnote>
  <w:footnote w:type="continuationSeparator" w:id="0">
    <w:p w14:paraId="4256E6ED" w14:textId="77777777" w:rsidR="00D84C30" w:rsidRDefault="00D8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B31A" w14:textId="77777777" w:rsidR="00B94CF1" w:rsidRDefault="00BF4EE8">
    <w:pPr>
      <w:widowControl w:val="0"/>
      <w:tabs>
        <w:tab w:val="center" w:pos="4788"/>
        <w:tab w:val="right" w:pos="9468"/>
      </w:tabs>
      <w:autoSpaceDE w:val="0"/>
      <w:autoSpaceDN w:val="0"/>
      <w:adjustRightInd w:val="0"/>
      <w:spacing w:after="0" w:line="240" w:lineRule="auto"/>
      <w:ind w:left="-732" w:right="111"/>
      <w:rPr>
        <w:rFonts w:ascii="Arial" w:hAnsi="Arial" w:cs="Arial"/>
        <w:sz w:val="24"/>
        <w:szCs w:val="24"/>
      </w:rPr>
    </w:pPr>
    <w:r>
      <w:rPr>
        <w:rFonts w:ascii="Arial" w:hAnsi="Arial" w:cs="Arial"/>
        <w:noProof/>
        <w:sz w:val="24"/>
        <w:szCs w:val="24"/>
      </w:rPr>
      <w:drawing>
        <wp:inline distT="0" distB="0" distL="0" distR="0" wp14:anchorId="00BAB31B" wp14:editId="00BAB31C">
          <wp:extent cx="183832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hybridMultilevel"/>
    <w:tmpl w:val="00000015"/>
    <w:lvl w:ilvl="0" w:tplc="00000016">
      <w:start w:val="1"/>
      <w:numFmt w:val="decimal"/>
      <w:lvlText w:val="%1."/>
      <w:lvlJc w:val="left"/>
      <w:pPr>
        <w:tabs>
          <w:tab w:val="num" w:pos="1600"/>
        </w:tabs>
        <w:ind w:left="1600"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hybridMultilevel"/>
    <w:tmpl w:val="00000013"/>
    <w:lvl w:ilvl="0" w:tplc="00000014">
      <w:start w:val="1"/>
      <w:numFmt w:val="decimal"/>
      <w:lvlText w:val="%1."/>
      <w:lvlJc w:val="left"/>
      <w:pPr>
        <w:tabs>
          <w:tab w:val="num" w:pos="1317"/>
        </w:tabs>
        <w:ind w:left="1317"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E"/>
    <w:multiLevelType w:val="hybridMultilevel"/>
    <w:tmpl w:val="00000011"/>
    <w:lvl w:ilvl="0" w:tplc="00000012">
      <w:start w:val="1"/>
      <w:numFmt w:val="decimal"/>
      <w:lvlText w:val="%1."/>
      <w:lvlJc w:val="left"/>
      <w:pPr>
        <w:tabs>
          <w:tab w:val="num" w:pos="1034"/>
        </w:tabs>
        <w:ind w:left="1034"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F"/>
    <w:multiLevelType w:val="hybridMultilevel"/>
    <w:tmpl w:val="0000000F"/>
    <w:lvl w:ilvl="0" w:tplc="00000010">
      <w:start w:val="1"/>
      <w:numFmt w:val="decimal"/>
      <w:lvlText w:val="%1."/>
      <w:lvlJc w:val="left"/>
      <w:pPr>
        <w:tabs>
          <w:tab w:val="num" w:pos="751"/>
        </w:tabs>
        <w:ind w:left="751"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0"/>
    <w:multiLevelType w:val="hybridMultilevel"/>
    <w:tmpl w:val="00000003"/>
    <w:lvl w:ilvl="0" w:tplc="00000004">
      <w:start w:val="1"/>
      <w:numFmt w:val="bullet"/>
      <w:lvlText w:val=""/>
      <w:lvlJc w:val="left"/>
      <w:pPr>
        <w:tabs>
          <w:tab w:val="num" w:pos="1600"/>
        </w:tabs>
        <w:ind w:left="1600" w:hanging="360"/>
      </w:pPr>
      <w:rPr>
        <w:rFonts w:ascii="Symbol" w:hAnsi="Symbol" w:cs="Symbo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1"/>
    <w:multiLevelType w:val="hybridMultilevel"/>
    <w:tmpl w:val="00000001"/>
    <w:lvl w:ilvl="0" w:tplc="00000002">
      <w:start w:val="1"/>
      <w:numFmt w:val="bullet"/>
      <w:lvlText w:val=""/>
      <w:lvlJc w:val="left"/>
      <w:pPr>
        <w:tabs>
          <w:tab w:val="num" w:pos="1317"/>
        </w:tabs>
        <w:ind w:left="1317" w:hanging="360"/>
      </w:pPr>
      <w:rPr>
        <w:rFonts w:ascii="Symbol" w:hAnsi="Symbol" w:cs="Symbo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2"/>
    <w:multiLevelType w:val="hybridMultilevel"/>
    <w:tmpl w:val="00000043"/>
    <w:lvl w:ilvl="0" w:tplc="00000044">
      <w:start w:val="1"/>
      <w:numFmt w:val="bullet"/>
      <w:lvlText w:val=""/>
      <w:lvlJc w:val="left"/>
      <w:pPr>
        <w:tabs>
          <w:tab w:val="num" w:pos="1034"/>
        </w:tabs>
        <w:ind w:left="1034" w:hanging="360"/>
      </w:pPr>
      <w:rPr>
        <w:rFonts w:ascii="Symbol" w:hAnsi="Symbol" w:cs="Symbo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3"/>
    <w:multiLevelType w:val="hybridMultilevel"/>
    <w:tmpl w:val="00000041"/>
    <w:lvl w:ilvl="0" w:tplc="00000042">
      <w:start w:val="1"/>
      <w:numFmt w:val="bullet"/>
      <w:lvlText w:val=""/>
      <w:lvlJc w:val="left"/>
      <w:pPr>
        <w:tabs>
          <w:tab w:val="num" w:pos="751"/>
        </w:tabs>
        <w:ind w:left="751" w:hanging="360"/>
      </w:pPr>
      <w:rPr>
        <w:rFonts w:ascii="Symbol" w:hAnsi="Symbol" w:cs="Symbo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9"/>
    <w:multiLevelType w:val="hybridMultilevel"/>
    <w:tmpl w:val="00000021"/>
    <w:lvl w:ilvl="0" w:tplc="00000022">
      <w:start w:val="1"/>
      <w:numFmt w:val="bullet"/>
      <w:lvlText w:val=""/>
      <w:lvlJc w:val="left"/>
      <w:pPr>
        <w:tabs>
          <w:tab w:val="num" w:pos="468"/>
        </w:tabs>
        <w:ind w:left="468" w:hanging="360"/>
      </w:pPr>
      <w:rPr>
        <w:rFonts w:ascii="Symbol" w:hAnsi="Symbol" w:cs="Symbo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3A0F87"/>
    <w:multiLevelType w:val="hybridMultilevel"/>
    <w:tmpl w:val="0000002D"/>
    <w:lvl w:ilvl="0" w:tplc="0000002E">
      <w:start w:val="1"/>
      <w:numFmt w:val="bullet"/>
      <w:lvlText w:val=""/>
      <w:lvlJc w:val="left"/>
      <w:pPr>
        <w:tabs>
          <w:tab w:val="num" w:pos="108"/>
        </w:tabs>
        <w:ind w:left="471" w:hanging="357"/>
      </w:pPr>
      <w:rPr>
        <w:rFonts w:ascii="Symbol" w:hAnsi="Symbol" w:cs="Symbol"/>
        <w:color w:val="000000"/>
        <w:sz w:val="24"/>
        <w:szCs w:val="24"/>
      </w:rPr>
    </w:lvl>
    <w:lvl w:ilvl="1" w:tplc="0000002F">
      <w:start w:val="1"/>
      <w:numFmt w:val="bullet"/>
      <w:lvlText w:val="o"/>
      <w:lvlJc w:val="left"/>
      <w:pPr>
        <w:tabs>
          <w:tab w:val="num" w:pos="108"/>
        </w:tabs>
        <w:ind w:left="1191" w:hanging="360"/>
      </w:pPr>
      <w:rPr>
        <w:rFonts w:ascii="Courier New" w:hAnsi="Courier New" w:cs="Courier New"/>
        <w:color w:val="000000"/>
        <w:sz w:val="24"/>
        <w:szCs w:val="24"/>
      </w:rPr>
    </w:lvl>
    <w:lvl w:ilvl="2" w:tplc="00000030">
      <w:start w:val="1"/>
      <w:numFmt w:val="bullet"/>
      <w:lvlText w:val=""/>
      <w:lvlJc w:val="left"/>
      <w:pPr>
        <w:tabs>
          <w:tab w:val="num" w:pos="108"/>
        </w:tabs>
        <w:ind w:left="1911" w:hanging="360"/>
      </w:pPr>
      <w:rPr>
        <w:rFonts w:ascii="Wingdings" w:hAnsi="Wingdings" w:cs="Wingdings"/>
        <w:color w:val="000000"/>
        <w:sz w:val="24"/>
        <w:szCs w:val="24"/>
      </w:rPr>
    </w:lvl>
    <w:lvl w:ilvl="3" w:tplc="00000031">
      <w:start w:val="1"/>
      <w:numFmt w:val="bullet"/>
      <w:lvlText w:val=""/>
      <w:lvlJc w:val="left"/>
      <w:pPr>
        <w:tabs>
          <w:tab w:val="num" w:pos="108"/>
        </w:tabs>
        <w:ind w:left="2631" w:hanging="360"/>
      </w:pPr>
      <w:rPr>
        <w:rFonts w:ascii="Symbol" w:hAnsi="Symbol" w:cs="Symbol"/>
        <w:color w:val="000000"/>
        <w:sz w:val="24"/>
        <w:szCs w:val="24"/>
      </w:rPr>
    </w:lvl>
    <w:lvl w:ilvl="4" w:tplc="00000032">
      <w:start w:val="1"/>
      <w:numFmt w:val="bullet"/>
      <w:lvlText w:val="o"/>
      <w:lvlJc w:val="left"/>
      <w:pPr>
        <w:tabs>
          <w:tab w:val="num" w:pos="108"/>
        </w:tabs>
        <w:ind w:left="3350" w:hanging="360"/>
      </w:pPr>
      <w:rPr>
        <w:rFonts w:ascii="Courier New" w:hAnsi="Courier New" w:cs="Courier New"/>
        <w:color w:val="000000"/>
        <w:sz w:val="24"/>
        <w:szCs w:val="24"/>
      </w:rPr>
    </w:lvl>
    <w:lvl w:ilvl="5" w:tplc="00000033">
      <w:start w:val="1"/>
      <w:numFmt w:val="bullet"/>
      <w:lvlText w:val=""/>
      <w:lvlJc w:val="left"/>
      <w:pPr>
        <w:tabs>
          <w:tab w:val="num" w:pos="108"/>
        </w:tabs>
        <w:ind w:left="4070" w:hanging="360"/>
      </w:pPr>
      <w:rPr>
        <w:rFonts w:ascii="Wingdings" w:hAnsi="Wingdings" w:cs="Wingdings"/>
        <w:color w:val="000000"/>
        <w:sz w:val="24"/>
        <w:szCs w:val="24"/>
      </w:rPr>
    </w:lvl>
    <w:lvl w:ilvl="6" w:tplc="00000034">
      <w:start w:val="1"/>
      <w:numFmt w:val="bullet"/>
      <w:lvlText w:val=""/>
      <w:lvlJc w:val="left"/>
      <w:pPr>
        <w:tabs>
          <w:tab w:val="num" w:pos="108"/>
        </w:tabs>
        <w:ind w:left="4791" w:hanging="360"/>
      </w:pPr>
      <w:rPr>
        <w:rFonts w:ascii="Symbol" w:hAnsi="Symbol" w:cs="Symbol"/>
        <w:color w:val="000000"/>
        <w:sz w:val="24"/>
        <w:szCs w:val="24"/>
      </w:rPr>
    </w:lvl>
    <w:lvl w:ilvl="7" w:tplc="00000035">
      <w:start w:val="1"/>
      <w:numFmt w:val="bullet"/>
      <w:lvlText w:val="o"/>
      <w:lvlJc w:val="left"/>
      <w:pPr>
        <w:tabs>
          <w:tab w:val="num" w:pos="108"/>
        </w:tabs>
        <w:ind w:left="5511" w:hanging="360"/>
      </w:pPr>
      <w:rPr>
        <w:rFonts w:ascii="Courier New" w:hAnsi="Courier New" w:cs="Courier New"/>
        <w:color w:val="000000"/>
        <w:sz w:val="24"/>
        <w:szCs w:val="24"/>
      </w:rPr>
    </w:lvl>
    <w:lvl w:ilvl="8" w:tplc="00000036">
      <w:start w:val="1"/>
      <w:numFmt w:val="bullet"/>
      <w:lvlText w:val=""/>
      <w:lvlJc w:val="left"/>
      <w:pPr>
        <w:tabs>
          <w:tab w:val="num" w:pos="108"/>
        </w:tabs>
        <w:ind w:left="6231" w:hanging="360"/>
      </w:pPr>
      <w:rPr>
        <w:rFonts w:ascii="Wingdings" w:hAnsi="Wingdings" w:cs="Wingdings"/>
        <w:color w:val="000000"/>
        <w:sz w:val="24"/>
        <w:szCs w:val="24"/>
      </w:rPr>
    </w:lvl>
  </w:abstractNum>
  <w:abstractNum w:abstractNumId="10" w15:restartNumberingAfterBreak="0">
    <w:nsid w:val="0E852629"/>
    <w:multiLevelType w:val="hybridMultilevel"/>
    <w:tmpl w:val="00000005"/>
    <w:lvl w:ilvl="0" w:tplc="00000006">
      <w:start w:val="1"/>
      <w:numFmt w:val="bullet"/>
      <w:lvlText w:val=""/>
      <w:lvlJc w:val="left"/>
      <w:pPr>
        <w:tabs>
          <w:tab w:val="num" w:pos="108"/>
        </w:tabs>
        <w:ind w:left="433" w:hanging="360"/>
      </w:pPr>
      <w:rPr>
        <w:rFonts w:ascii="Symbol" w:hAnsi="Symbol" w:cs="Symbol"/>
        <w:color w:val="000000"/>
        <w:sz w:val="24"/>
        <w:szCs w:val="24"/>
      </w:rPr>
    </w:lvl>
    <w:lvl w:ilvl="1" w:tplc="00000007">
      <w:start w:val="1"/>
      <w:numFmt w:val="bullet"/>
      <w:lvlText w:val="o"/>
      <w:lvlJc w:val="left"/>
      <w:pPr>
        <w:tabs>
          <w:tab w:val="num" w:pos="108"/>
        </w:tabs>
        <w:ind w:left="1154" w:hanging="360"/>
      </w:pPr>
      <w:rPr>
        <w:rFonts w:ascii="Courier New" w:hAnsi="Courier New" w:cs="Courier New"/>
        <w:color w:val="000000"/>
        <w:sz w:val="24"/>
        <w:szCs w:val="24"/>
      </w:rPr>
    </w:lvl>
    <w:lvl w:ilvl="2" w:tplc="00000008">
      <w:start w:val="1"/>
      <w:numFmt w:val="bullet"/>
      <w:lvlText w:val=""/>
      <w:lvlJc w:val="left"/>
      <w:pPr>
        <w:tabs>
          <w:tab w:val="num" w:pos="108"/>
        </w:tabs>
        <w:ind w:left="1874" w:hanging="360"/>
      </w:pPr>
      <w:rPr>
        <w:rFonts w:ascii="Wingdings" w:hAnsi="Wingdings" w:cs="Wingdings"/>
        <w:color w:val="000000"/>
        <w:sz w:val="24"/>
        <w:szCs w:val="24"/>
      </w:rPr>
    </w:lvl>
    <w:lvl w:ilvl="3" w:tplc="00000009">
      <w:start w:val="1"/>
      <w:numFmt w:val="bullet"/>
      <w:lvlText w:val=""/>
      <w:lvlJc w:val="left"/>
      <w:pPr>
        <w:tabs>
          <w:tab w:val="num" w:pos="108"/>
        </w:tabs>
        <w:ind w:left="2594" w:hanging="360"/>
      </w:pPr>
      <w:rPr>
        <w:rFonts w:ascii="Symbol" w:hAnsi="Symbol" w:cs="Symbol"/>
        <w:color w:val="000000"/>
        <w:sz w:val="24"/>
        <w:szCs w:val="24"/>
      </w:rPr>
    </w:lvl>
    <w:lvl w:ilvl="4" w:tplc="0000000A">
      <w:start w:val="1"/>
      <w:numFmt w:val="bullet"/>
      <w:lvlText w:val="o"/>
      <w:lvlJc w:val="left"/>
      <w:pPr>
        <w:tabs>
          <w:tab w:val="num" w:pos="108"/>
        </w:tabs>
        <w:ind w:left="3314" w:hanging="360"/>
      </w:pPr>
      <w:rPr>
        <w:rFonts w:ascii="Courier New" w:hAnsi="Courier New" w:cs="Courier New"/>
        <w:color w:val="000000"/>
        <w:sz w:val="24"/>
        <w:szCs w:val="24"/>
      </w:rPr>
    </w:lvl>
    <w:lvl w:ilvl="5" w:tplc="0000000B">
      <w:start w:val="1"/>
      <w:numFmt w:val="bullet"/>
      <w:lvlText w:val=""/>
      <w:lvlJc w:val="left"/>
      <w:pPr>
        <w:tabs>
          <w:tab w:val="num" w:pos="108"/>
        </w:tabs>
        <w:ind w:left="4034" w:hanging="360"/>
      </w:pPr>
      <w:rPr>
        <w:rFonts w:ascii="Wingdings" w:hAnsi="Wingdings" w:cs="Wingdings"/>
        <w:color w:val="000000"/>
        <w:sz w:val="24"/>
        <w:szCs w:val="24"/>
      </w:rPr>
    </w:lvl>
    <w:lvl w:ilvl="6" w:tplc="0000000C">
      <w:start w:val="1"/>
      <w:numFmt w:val="bullet"/>
      <w:lvlText w:val=""/>
      <w:lvlJc w:val="left"/>
      <w:pPr>
        <w:tabs>
          <w:tab w:val="num" w:pos="108"/>
        </w:tabs>
        <w:ind w:left="4754" w:hanging="360"/>
      </w:pPr>
      <w:rPr>
        <w:rFonts w:ascii="Symbol" w:hAnsi="Symbol" w:cs="Symbol"/>
        <w:color w:val="000000"/>
        <w:sz w:val="24"/>
        <w:szCs w:val="24"/>
      </w:rPr>
    </w:lvl>
    <w:lvl w:ilvl="7" w:tplc="0000000D">
      <w:start w:val="1"/>
      <w:numFmt w:val="bullet"/>
      <w:lvlText w:val="o"/>
      <w:lvlJc w:val="left"/>
      <w:pPr>
        <w:tabs>
          <w:tab w:val="num" w:pos="108"/>
        </w:tabs>
        <w:ind w:left="5473" w:hanging="360"/>
      </w:pPr>
      <w:rPr>
        <w:rFonts w:ascii="Courier New" w:hAnsi="Courier New" w:cs="Courier New"/>
        <w:color w:val="000000"/>
        <w:sz w:val="24"/>
        <w:szCs w:val="24"/>
      </w:rPr>
    </w:lvl>
    <w:lvl w:ilvl="8" w:tplc="0000000E">
      <w:start w:val="1"/>
      <w:numFmt w:val="bullet"/>
      <w:lvlText w:val=""/>
      <w:lvlJc w:val="left"/>
      <w:pPr>
        <w:tabs>
          <w:tab w:val="num" w:pos="108"/>
        </w:tabs>
        <w:ind w:left="6193" w:hanging="360"/>
      </w:pPr>
      <w:rPr>
        <w:rFonts w:ascii="Wingdings" w:hAnsi="Wingdings" w:cs="Wingdings"/>
        <w:color w:val="000000"/>
        <w:sz w:val="24"/>
        <w:szCs w:val="24"/>
      </w:rPr>
    </w:lvl>
  </w:abstractNum>
  <w:abstractNum w:abstractNumId="11" w15:restartNumberingAfterBreak="0">
    <w:nsid w:val="2F0E6A52"/>
    <w:multiLevelType w:val="hybridMultilevel"/>
    <w:tmpl w:val="00000023"/>
    <w:lvl w:ilvl="0" w:tplc="00000024">
      <w:start w:val="1"/>
      <w:numFmt w:val="bullet"/>
      <w:lvlText w:val=""/>
      <w:lvlJc w:val="left"/>
      <w:pPr>
        <w:tabs>
          <w:tab w:val="num" w:pos="108"/>
        </w:tabs>
        <w:ind w:left="1004" w:hanging="360"/>
      </w:pPr>
      <w:rPr>
        <w:rFonts w:ascii="Symbol" w:hAnsi="Symbol" w:cs="Symbol"/>
        <w:color w:val="000000"/>
        <w:sz w:val="24"/>
        <w:szCs w:val="24"/>
      </w:rPr>
    </w:lvl>
    <w:lvl w:ilvl="1" w:tplc="00000025">
      <w:start w:val="1"/>
      <w:numFmt w:val="bullet"/>
      <w:lvlText w:val="o"/>
      <w:lvlJc w:val="left"/>
      <w:pPr>
        <w:tabs>
          <w:tab w:val="num" w:pos="108"/>
        </w:tabs>
        <w:ind w:left="1724" w:hanging="360"/>
      </w:pPr>
      <w:rPr>
        <w:rFonts w:ascii="Courier New" w:hAnsi="Courier New" w:cs="Courier New"/>
        <w:color w:val="000000"/>
        <w:sz w:val="24"/>
        <w:szCs w:val="24"/>
      </w:rPr>
    </w:lvl>
    <w:lvl w:ilvl="2" w:tplc="00000026">
      <w:start w:val="1"/>
      <w:numFmt w:val="bullet"/>
      <w:lvlText w:val=""/>
      <w:lvlJc w:val="left"/>
      <w:pPr>
        <w:tabs>
          <w:tab w:val="num" w:pos="108"/>
        </w:tabs>
        <w:ind w:left="2444" w:hanging="360"/>
      </w:pPr>
      <w:rPr>
        <w:rFonts w:ascii="Wingdings" w:hAnsi="Wingdings" w:cs="Wingdings"/>
        <w:color w:val="000000"/>
        <w:sz w:val="24"/>
        <w:szCs w:val="24"/>
      </w:rPr>
    </w:lvl>
    <w:lvl w:ilvl="3" w:tplc="00000027">
      <w:start w:val="1"/>
      <w:numFmt w:val="bullet"/>
      <w:lvlText w:val=""/>
      <w:lvlJc w:val="left"/>
      <w:pPr>
        <w:tabs>
          <w:tab w:val="num" w:pos="108"/>
        </w:tabs>
        <w:ind w:left="3164" w:hanging="360"/>
      </w:pPr>
      <w:rPr>
        <w:rFonts w:ascii="Symbol" w:hAnsi="Symbol" w:cs="Symbol"/>
        <w:color w:val="000000"/>
        <w:sz w:val="24"/>
        <w:szCs w:val="24"/>
      </w:rPr>
    </w:lvl>
    <w:lvl w:ilvl="4" w:tplc="00000028">
      <w:start w:val="1"/>
      <w:numFmt w:val="bullet"/>
      <w:lvlText w:val="o"/>
      <w:lvlJc w:val="left"/>
      <w:pPr>
        <w:tabs>
          <w:tab w:val="num" w:pos="108"/>
        </w:tabs>
        <w:ind w:left="3884" w:hanging="360"/>
      </w:pPr>
      <w:rPr>
        <w:rFonts w:ascii="Courier New" w:hAnsi="Courier New" w:cs="Courier New"/>
        <w:color w:val="000000"/>
        <w:sz w:val="24"/>
        <w:szCs w:val="24"/>
      </w:rPr>
    </w:lvl>
    <w:lvl w:ilvl="5" w:tplc="00000029">
      <w:start w:val="1"/>
      <w:numFmt w:val="bullet"/>
      <w:lvlText w:val=""/>
      <w:lvlJc w:val="left"/>
      <w:pPr>
        <w:tabs>
          <w:tab w:val="num" w:pos="108"/>
        </w:tabs>
        <w:ind w:left="4604" w:hanging="360"/>
      </w:pPr>
      <w:rPr>
        <w:rFonts w:ascii="Wingdings" w:hAnsi="Wingdings" w:cs="Wingdings"/>
        <w:color w:val="000000"/>
        <w:sz w:val="24"/>
        <w:szCs w:val="24"/>
      </w:rPr>
    </w:lvl>
    <w:lvl w:ilvl="6" w:tplc="0000002A">
      <w:start w:val="1"/>
      <w:numFmt w:val="bullet"/>
      <w:lvlText w:val=""/>
      <w:lvlJc w:val="left"/>
      <w:pPr>
        <w:tabs>
          <w:tab w:val="num" w:pos="108"/>
        </w:tabs>
        <w:ind w:left="5323" w:hanging="360"/>
      </w:pPr>
      <w:rPr>
        <w:rFonts w:ascii="Symbol" w:hAnsi="Symbol" w:cs="Symbol"/>
        <w:color w:val="000000"/>
        <w:sz w:val="24"/>
        <w:szCs w:val="24"/>
      </w:rPr>
    </w:lvl>
    <w:lvl w:ilvl="7" w:tplc="0000002B">
      <w:start w:val="1"/>
      <w:numFmt w:val="bullet"/>
      <w:lvlText w:val="o"/>
      <w:lvlJc w:val="left"/>
      <w:pPr>
        <w:tabs>
          <w:tab w:val="num" w:pos="108"/>
        </w:tabs>
        <w:ind w:left="6043" w:hanging="360"/>
      </w:pPr>
      <w:rPr>
        <w:rFonts w:ascii="Courier New" w:hAnsi="Courier New" w:cs="Courier New"/>
        <w:color w:val="000000"/>
        <w:sz w:val="24"/>
        <w:szCs w:val="24"/>
      </w:rPr>
    </w:lvl>
    <w:lvl w:ilvl="8" w:tplc="0000002C">
      <w:start w:val="1"/>
      <w:numFmt w:val="bullet"/>
      <w:lvlText w:val=""/>
      <w:lvlJc w:val="left"/>
      <w:pPr>
        <w:tabs>
          <w:tab w:val="num" w:pos="108"/>
        </w:tabs>
        <w:ind w:left="6763" w:hanging="360"/>
      </w:pPr>
      <w:rPr>
        <w:rFonts w:ascii="Wingdings" w:hAnsi="Wingdings" w:cs="Wingdings"/>
        <w:color w:val="000000"/>
        <w:sz w:val="24"/>
        <w:szCs w:val="24"/>
      </w:rPr>
    </w:lvl>
  </w:abstractNum>
  <w:abstractNum w:abstractNumId="12" w15:restartNumberingAfterBreak="0">
    <w:nsid w:val="316E0414"/>
    <w:multiLevelType w:val="hybridMultilevel"/>
    <w:tmpl w:val="00000037"/>
    <w:lvl w:ilvl="0" w:tplc="00000038">
      <w:start w:val="1"/>
      <w:numFmt w:val="bullet"/>
      <w:lvlText w:val=""/>
      <w:lvlJc w:val="left"/>
      <w:pPr>
        <w:tabs>
          <w:tab w:val="num" w:pos="108"/>
        </w:tabs>
        <w:ind w:left="828" w:hanging="360"/>
      </w:pPr>
      <w:rPr>
        <w:rFonts w:ascii="Wingdings" w:hAnsi="Wingdings" w:cs="Wingdings"/>
        <w:color w:val="000000"/>
        <w:sz w:val="24"/>
        <w:szCs w:val="24"/>
      </w:rPr>
    </w:lvl>
    <w:lvl w:ilvl="1" w:tplc="00000039">
      <w:start w:val="1"/>
      <w:numFmt w:val="bullet"/>
      <w:lvlText w:val="o"/>
      <w:lvlJc w:val="left"/>
      <w:pPr>
        <w:tabs>
          <w:tab w:val="num" w:pos="108"/>
        </w:tabs>
        <w:ind w:left="1548" w:hanging="360"/>
      </w:pPr>
      <w:rPr>
        <w:rFonts w:ascii="Courier New" w:hAnsi="Courier New" w:cs="Courier New"/>
        <w:color w:val="000000"/>
        <w:sz w:val="24"/>
        <w:szCs w:val="24"/>
      </w:rPr>
    </w:lvl>
    <w:lvl w:ilvl="2" w:tplc="0000003A">
      <w:start w:val="1"/>
      <w:numFmt w:val="bullet"/>
      <w:lvlText w:val=""/>
      <w:lvlJc w:val="left"/>
      <w:pPr>
        <w:tabs>
          <w:tab w:val="num" w:pos="108"/>
        </w:tabs>
        <w:ind w:left="2268" w:hanging="360"/>
      </w:pPr>
      <w:rPr>
        <w:rFonts w:ascii="Wingdings" w:hAnsi="Wingdings" w:cs="Wingdings"/>
        <w:color w:val="000000"/>
        <w:sz w:val="24"/>
        <w:szCs w:val="24"/>
      </w:rPr>
    </w:lvl>
    <w:lvl w:ilvl="3" w:tplc="0000003B">
      <w:start w:val="1"/>
      <w:numFmt w:val="bullet"/>
      <w:lvlText w:val=""/>
      <w:lvlJc w:val="left"/>
      <w:pPr>
        <w:tabs>
          <w:tab w:val="num" w:pos="108"/>
        </w:tabs>
        <w:ind w:left="2988" w:hanging="360"/>
      </w:pPr>
      <w:rPr>
        <w:rFonts w:ascii="Symbol" w:hAnsi="Symbol" w:cs="Symbol"/>
        <w:color w:val="000000"/>
        <w:sz w:val="24"/>
        <w:szCs w:val="24"/>
      </w:rPr>
    </w:lvl>
    <w:lvl w:ilvl="4" w:tplc="0000003C">
      <w:start w:val="1"/>
      <w:numFmt w:val="bullet"/>
      <w:lvlText w:val="o"/>
      <w:lvlJc w:val="left"/>
      <w:pPr>
        <w:tabs>
          <w:tab w:val="num" w:pos="108"/>
        </w:tabs>
        <w:ind w:left="3708" w:hanging="360"/>
      </w:pPr>
      <w:rPr>
        <w:rFonts w:ascii="Courier New" w:hAnsi="Courier New" w:cs="Courier New"/>
        <w:color w:val="000000"/>
        <w:sz w:val="24"/>
        <w:szCs w:val="24"/>
      </w:rPr>
    </w:lvl>
    <w:lvl w:ilvl="5" w:tplc="0000003D">
      <w:start w:val="1"/>
      <w:numFmt w:val="bullet"/>
      <w:lvlText w:val=""/>
      <w:lvlJc w:val="left"/>
      <w:pPr>
        <w:tabs>
          <w:tab w:val="num" w:pos="108"/>
        </w:tabs>
        <w:ind w:left="4428" w:hanging="360"/>
      </w:pPr>
      <w:rPr>
        <w:rFonts w:ascii="Wingdings" w:hAnsi="Wingdings" w:cs="Wingdings"/>
        <w:color w:val="000000"/>
        <w:sz w:val="24"/>
        <w:szCs w:val="24"/>
      </w:rPr>
    </w:lvl>
    <w:lvl w:ilvl="6" w:tplc="0000003E">
      <w:start w:val="1"/>
      <w:numFmt w:val="bullet"/>
      <w:lvlText w:val=""/>
      <w:lvlJc w:val="left"/>
      <w:pPr>
        <w:tabs>
          <w:tab w:val="num" w:pos="108"/>
        </w:tabs>
        <w:ind w:left="5148" w:hanging="360"/>
      </w:pPr>
      <w:rPr>
        <w:rFonts w:ascii="Symbol" w:hAnsi="Symbol" w:cs="Symbol"/>
        <w:color w:val="000000"/>
        <w:sz w:val="24"/>
        <w:szCs w:val="24"/>
      </w:rPr>
    </w:lvl>
    <w:lvl w:ilvl="7" w:tplc="0000003F">
      <w:start w:val="1"/>
      <w:numFmt w:val="bullet"/>
      <w:lvlText w:val="o"/>
      <w:lvlJc w:val="left"/>
      <w:pPr>
        <w:tabs>
          <w:tab w:val="num" w:pos="108"/>
        </w:tabs>
        <w:ind w:left="5868" w:hanging="360"/>
      </w:pPr>
      <w:rPr>
        <w:rFonts w:ascii="Courier New" w:hAnsi="Courier New" w:cs="Courier New"/>
        <w:color w:val="000000"/>
        <w:sz w:val="24"/>
        <w:szCs w:val="24"/>
      </w:rPr>
    </w:lvl>
    <w:lvl w:ilvl="8" w:tplc="00000040">
      <w:start w:val="1"/>
      <w:numFmt w:val="bullet"/>
      <w:lvlText w:val=""/>
      <w:lvlJc w:val="left"/>
      <w:pPr>
        <w:tabs>
          <w:tab w:val="num" w:pos="108"/>
        </w:tabs>
        <w:ind w:left="6588" w:hanging="360"/>
      </w:pPr>
      <w:rPr>
        <w:rFonts w:ascii="Wingdings" w:hAnsi="Wingdings" w:cs="Wingdings"/>
        <w:color w:val="000000"/>
        <w:sz w:val="24"/>
        <w:szCs w:val="24"/>
      </w:rPr>
    </w:lvl>
  </w:abstractNum>
  <w:abstractNum w:abstractNumId="13" w15:restartNumberingAfterBreak="0">
    <w:nsid w:val="3CD44F86"/>
    <w:multiLevelType w:val="hybridMultilevel"/>
    <w:tmpl w:val="00000017"/>
    <w:lvl w:ilvl="0" w:tplc="00000018">
      <w:start w:val="1"/>
      <w:numFmt w:val="bullet"/>
      <w:lvlText w:val=""/>
      <w:lvlJc w:val="left"/>
      <w:pPr>
        <w:tabs>
          <w:tab w:val="num" w:pos="108"/>
        </w:tabs>
        <w:ind w:left="468" w:hanging="227"/>
      </w:pPr>
      <w:rPr>
        <w:rFonts w:ascii="Wingdings" w:hAnsi="Wingdings" w:cs="Wingdings"/>
        <w:color w:val="000000"/>
        <w:sz w:val="18"/>
        <w:szCs w:val="18"/>
      </w:rPr>
    </w:lvl>
    <w:lvl w:ilvl="1" w:tplc="00000019">
      <w:start w:val="1"/>
      <w:numFmt w:val="bullet"/>
      <w:lvlText w:val="o"/>
      <w:lvlJc w:val="left"/>
      <w:pPr>
        <w:tabs>
          <w:tab w:val="num" w:pos="108"/>
        </w:tabs>
        <w:ind w:left="1188" w:hanging="360"/>
      </w:pPr>
      <w:rPr>
        <w:rFonts w:ascii="Courier New" w:hAnsi="Courier New" w:cs="Courier New"/>
        <w:color w:val="000000"/>
        <w:sz w:val="24"/>
        <w:szCs w:val="24"/>
      </w:rPr>
    </w:lvl>
    <w:lvl w:ilvl="2" w:tplc="0000001A">
      <w:start w:val="1"/>
      <w:numFmt w:val="bullet"/>
      <w:lvlText w:val=""/>
      <w:lvlJc w:val="left"/>
      <w:pPr>
        <w:tabs>
          <w:tab w:val="num" w:pos="108"/>
        </w:tabs>
        <w:ind w:left="1908" w:hanging="360"/>
      </w:pPr>
      <w:rPr>
        <w:rFonts w:ascii="Wingdings" w:hAnsi="Wingdings" w:cs="Wingdings"/>
        <w:color w:val="000000"/>
        <w:sz w:val="24"/>
        <w:szCs w:val="24"/>
      </w:rPr>
    </w:lvl>
    <w:lvl w:ilvl="3" w:tplc="0000001B">
      <w:start w:val="1"/>
      <w:numFmt w:val="bullet"/>
      <w:lvlText w:val=""/>
      <w:lvlJc w:val="left"/>
      <w:pPr>
        <w:tabs>
          <w:tab w:val="num" w:pos="108"/>
        </w:tabs>
        <w:ind w:left="2628" w:hanging="360"/>
      </w:pPr>
      <w:rPr>
        <w:rFonts w:ascii="Symbol" w:hAnsi="Symbol" w:cs="Symbol"/>
        <w:color w:val="000000"/>
        <w:sz w:val="24"/>
        <w:szCs w:val="24"/>
      </w:rPr>
    </w:lvl>
    <w:lvl w:ilvl="4" w:tplc="0000001C">
      <w:start w:val="1"/>
      <w:numFmt w:val="bullet"/>
      <w:lvlText w:val="o"/>
      <w:lvlJc w:val="left"/>
      <w:pPr>
        <w:tabs>
          <w:tab w:val="num" w:pos="108"/>
        </w:tabs>
        <w:ind w:left="3348" w:hanging="360"/>
      </w:pPr>
      <w:rPr>
        <w:rFonts w:ascii="Courier New" w:hAnsi="Courier New" w:cs="Courier New"/>
        <w:color w:val="000000"/>
        <w:sz w:val="24"/>
        <w:szCs w:val="24"/>
      </w:rPr>
    </w:lvl>
    <w:lvl w:ilvl="5" w:tplc="0000001D">
      <w:start w:val="1"/>
      <w:numFmt w:val="bullet"/>
      <w:lvlText w:val=""/>
      <w:lvlJc w:val="left"/>
      <w:pPr>
        <w:tabs>
          <w:tab w:val="num" w:pos="108"/>
        </w:tabs>
        <w:ind w:left="4068" w:hanging="360"/>
      </w:pPr>
      <w:rPr>
        <w:rFonts w:ascii="Wingdings" w:hAnsi="Wingdings" w:cs="Wingdings"/>
        <w:color w:val="000000"/>
        <w:sz w:val="24"/>
        <w:szCs w:val="24"/>
      </w:rPr>
    </w:lvl>
    <w:lvl w:ilvl="6" w:tplc="0000001E">
      <w:start w:val="1"/>
      <w:numFmt w:val="bullet"/>
      <w:lvlText w:val=""/>
      <w:lvlJc w:val="left"/>
      <w:pPr>
        <w:tabs>
          <w:tab w:val="num" w:pos="108"/>
        </w:tabs>
        <w:ind w:left="4788" w:hanging="360"/>
      </w:pPr>
      <w:rPr>
        <w:rFonts w:ascii="Symbol" w:hAnsi="Symbol" w:cs="Symbol"/>
        <w:color w:val="000000"/>
        <w:sz w:val="24"/>
        <w:szCs w:val="24"/>
      </w:rPr>
    </w:lvl>
    <w:lvl w:ilvl="7" w:tplc="0000001F">
      <w:start w:val="1"/>
      <w:numFmt w:val="bullet"/>
      <w:lvlText w:val="o"/>
      <w:lvlJc w:val="left"/>
      <w:pPr>
        <w:tabs>
          <w:tab w:val="num" w:pos="108"/>
        </w:tabs>
        <w:ind w:left="5508" w:hanging="360"/>
      </w:pPr>
      <w:rPr>
        <w:rFonts w:ascii="Courier New" w:hAnsi="Courier New" w:cs="Courier New"/>
        <w:color w:val="000000"/>
        <w:sz w:val="24"/>
        <w:szCs w:val="24"/>
      </w:rPr>
    </w:lvl>
    <w:lvl w:ilvl="8" w:tplc="00000020">
      <w:start w:val="1"/>
      <w:numFmt w:val="bullet"/>
      <w:lvlText w:val=""/>
      <w:lvlJc w:val="left"/>
      <w:pPr>
        <w:tabs>
          <w:tab w:val="num" w:pos="108"/>
        </w:tabs>
        <w:ind w:left="6228" w:hanging="360"/>
      </w:pPr>
      <w:rPr>
        <w:rFonts w:ascii="Wingdings" w:hAnsi="Wingdings" w:cs="Wingdings"/>
        <w:color w:val="000000"/>
        <w:sz w:val="24"/>
        <w:szCs w:val="24"/>
      </w:rPr>
    </w:lvl>
  </w:abstractNum>
  <w:num w:numId="1">
    <w:abstractNumId w:val="9"/>
  </w:num>
  <w:num w:numId="2">
    <w:abstractNumId w:val="11"/>
  </w:num>
  <w:num w:numId="3">
    <w:abstractNumId w:val="12"/>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E8"/>
    <w:rsid w:val="0030760A"/>
    <w:rsid w:val="003E6325"/>
    <w:rsid w:val="00460A81"/>
    <w:rsid w:val="00496F9D"/>
    <w:rsid w:val="00584F8D"/>
    <w:rsid w:val="00586BF6"/>
    <w:rsid w:val="006C5ABD"/>
    <w:rsid w:val="008041F3"/>
    <w:rsid w:val="008A3CEC"/>
    <w:rsid w:val="00924AB0"/>
    <w:rsid w:val="00AF3DCB"/>
    <w:rsid w:val="00B94CF1"/>
    <w:rsid w:val="00BF4EE8"/>
    <w:rsid w:val="00D84C30"/>
    <w:rsid w:val="00E81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AB270"/>
  <w14:defaultImageDpi w14:val="0"/>
  <w15:docId w15:val="{23ADAF9D-96D9-4C74-B9B7-E036BE65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ft.com/dsp/resources/documents/IBAN_Regist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NOBLE, Mark Kieran</dc:creator>
  <cp:keywords/>
  <dc:description>Generated by Oracle XML Publisher 5.6.3</dc:description>
  <cp:lastModifiedBy>MILANOVIC, Uros</cp:lastModifiedBy>
  <cp:revision>11</cp:revision>
  <dcterms:created xsi:type="dcterms:W3CDTF">2019-09-03T11:43:00Z</dcterms:created>
  <dcterms:modified xsi:type="dcterms:W3CDTF">2022-04-07T14:21:00Z</dcterms:modified>
</cp:coreProperties>
</file>