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 xml:space="preserve">Московский центр </w:t>
            </w:r>
          </w:p>
          <w:p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Всемирная Ассоциация Организаций, эксплуатирующих Атомные Электростанции</w:t>
            </w:r>
          </w:p>
          <w:p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ВАО АЭС – МЦ</w:t>
            </w:r>
          </w:p>
          <w:p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Россия, 109507, Москва, Ферганская ул., 25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</w:pPr>
            <w:r>
              <w:t>Тел. +7 495 376 15 87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</w:rPr>
            </w:pPr>
            <w:r>
              <w:t>Факс: +7 495 376 08 97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</w:rPr>
            </w:pPr>
            <w:hyperlink r:id="rId8" w:history="1">
              <w:r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>
                <w:rPr>
                  <w:rStyle w:val="a5"/>
                  <w:sz w:val="20"/>
                  <w:szCs w:val="20"/>
                </w:rPr>
                <w:t>@</w:t>
              </w:r>
              <w:r>
                <w:rPr>
                  <w:rStyle w:val="a5"/>
                  <w:sz w:val="20"/>
                  <w:szCs w:val="20"/>
                  <w:lang w:val="en-US"/>
                </w:rPr>
                <w:t>wanomc</w:t>
              </w:r>
              <w:r>
                <w:rPr>
                  <w:rStyle w:val="a5"/>
                  <w:sz w:val="20"/>
                  <w:szCs w:val="20"/>
                </w:rPr>
                <w:t>.</w:t>
              </w:r>
              <w:r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</w:rPr>
      </w:pPr>
    </w:p>
    <w:p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 А П Р О С</w:t>
      </w:r>
    </w:p>
    <w:p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получение технической и организационной информации</w:t>
      </w:r>
    </w:p>
    <w:p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линии ВАО АЭС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>
        <w:trPr>
          <w:trHeight w:val="419"/>
        </w:trPr>
        <w:tc>
          <w:tcPr>
            <w:tcW w:w="10032" w:type="dxa"/>
          </w:tcPr>
          <w:p>
            <w:pPr>
              <w:tabs>
                <w:tab w:val="left" w:pos="4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1.АЭС/Организация (Подразделение) – инициатор запроса: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a4"/>
              <w:tabs>
                <w:tab w:val="left" w:pos="414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АЭС </w:t>
            </w:r>
            <w:proofErr w:type="spellStart"/>
            <w:r>
              <w:rPr>
                <w:sz w:val="28"/>
                <w:szCs w:val="28"/>
              </w:rPr>
              <w:t>Тяньвань</w:t>
            </w:r>
            <w:proofErr w:type="spellEnd"/>
            <w:r>
              <w:rPr>
                <w:sz w:val="28"/>
                <w:szCs w:val="28"/>
              </w:rPr>
              <w:t xml:space="preserve"> (отдел ядерной </w:t>
            </w:r>
            <w:r>
              <w:rPr>
                <w:sz w:val="28"/>
                <w:szCs w:val="28"/>
                <w:lang w:eastAsia="zh-CN"/>
              </w:rPr>
              <w:t xml:space="preserve">безопасности </w:t>
            </w:r>
            <w:r>
              <w:rPr>
                <w:sz w:val="28"/>
                <w:szCs w:val="28"/>
              </w:rPr>
              <w:t xml:space="preserve">) через Представительство ВАО АЭС-МЦ на АЭС </w:t>
            </w:r>
            <w:proofErr w:type="spellStart"/>
            <w:r>
              <w:rPr>
                <w:sz w:val="28"/>
                <w:szCs w:val="28"/>
              </w:rPr>
              <w:t>Тяньвань</w:t>
            </w:r>
            <w:proofErr w:type="spellEnd"/>
          </w:p>
        </w:tc>
      </w:tr>
      <w:tr>
        <w:tc>
          <w:tcPr>
            <w:tcW w:w="10032" w:type="dxa"/>
          </w:tcPr>
          <w:p>
            <w:pPr>
              <w:tabs>
                <w:tab w:val="left" w:pos="43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2.Тема информационного запроса</w:t>
            </w:r>
            <w:r>
              <w:rPr>
                <w:sz w:val="28"/>
                <w:szCs w:val="28"/>
              </w:rPr>
              <w:t xml:space="preserve">: </w:t>
            </w:r>
          </w:p>
          <w:p>
            <w:pPr>
              <w:tabs>
                <w:tab w:val="left" w:pos="43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Запрос по поводу управления запроектными авариями(ЗПА) или тяжёлыми авариями(ТА) на многоблочной АЭС. 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информационного запроса</w:t>
            </w:r>
            <w:r>
              <w:rPr>
                <w:sz w:val="28"/>
                <w:szCs w:val="28"/>
              </w:rPr>
              <w:t>:</w:t>
            </w:r>
          </w:p>
          <w:p>
            <w:pPr>
              <w:tabs>
                <w:tab w:val="left" w:pos="710"/>
              </w:tabs>
              <w:spacing w:after="0" w:line="240" w:lineRule="auto"/>
              <w:ind w:left="142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Сбор полезных информаций или положительных практик в мире </w:t>
            </w:r>
            <w:r>
              <w:rPr>
                <w:sz w:val="28"/>
                <w:szCs w:val="28"/>
              </w:rPr>
              <w:t xml:space="preserve">по поводу </w:t>
            </w:r>
            <w:r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з</w:t>
            </w:r>
            <w:r>
              <w:rPr>
                <w:sz w:val="28"/>
                <w:szCs w:val="28"/>
              </w:rPr>
              <w:t>апроектными авариями или тяжёлыми авариями на многоблочной АЭС</w:t>
            </w:r>
            <w:r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</w:tr>
      <w:tr>
        <w:trPr>
          <w:trHeight w:val="1088"/>
        </w:trP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Конкретные вопросы</w:t>
            </w:r>
            <w:r>
              <w:rPr>
                <w:sz w:val="28"/>
                <w:szCs w:val="28"/>
              </w:rPr>
              <w:t>:</w:t>
            </w:r>
          </w:p>
          <w:p>
            <w:p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 АЭС </w:t>
            </w:r>
            <w:proofErr w:type="spellStart"/>
            <w:r>
              <w:rPr>
                <w:sz w:val="28"/>
                <w:szCs w:val="28"/>
                <w:lang w:eastAsia="zh-CN"/>
              </w:rPr>
              <w:t>Тяньвань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работают 4 блока и 2 блока находится в строительстве ещё 2 блока планируется начать строительство в этом году. Документы по управлению ЗПА и ТА, происходящих на отдельном блоке, были разработаны, также разработан документ по </w:t>
            </w:r>
            <w:r>
              <w:rPr>
                <w:sz w:val="28"/>
                <w:szCs w:val="28"/>
                <w:lang w:eastAsia="zh-CN"/>
              </w:rPr>
              <w:t>управлению</w:t>
            </w:r>
            <w:r>
              <w:rPr>
                <w:sz w:val="28"/>
                <w:szCs w:val="28"/>
                <w:lang w:eastAsia="zh-CN"/>
              </w:rPr>
              <w:t xml:space="preserve"> многоблочными авариями, в котором учтены вопросы как реагирование неаварийными блоками на аварийный блок. Станция намерена собрать информации от членов ВАО АЭС для усовершенствования документа и повышения уровня реагирования на ЗПА и ТА. </w:t>
            </w:r>
          </w:p>
          <w:p>
            <w:p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Вопросы вниз:</w:t>
            </w:r>
          </w:p>
          <w:p>
            <w:pPr>
              <w:pStyle w:val="a4"/>
              <w:numPr>
                <w:ilvl w:val="0"/>
                <w:numId w:val="23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Какие противоаварийные меры применяются неаварийными блоками </w:t>
            </w:r>
            <w:proofErr w:type="gramStart"/>
            <w:r>
              <w:rPr>
                <w:sz w:val="28"/>
                <w:szCs w:val="28"/>
                <w:lang w:eastAsia="zh-CN"/>
              </w:rPr>
              <w:t>во время</w:t>
            </w:r>
            <w:proofErr w:type="gramEnd"/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ЗПА и ТА</w:t>
            </w:r>
            <w:r>
              <w:rPr>
                <w:sz w:val="28"/>
                <w:szCs w:val="28"/>
                <w:lang w:eastAsia="zh-CN"/>
              </w:rPr>
              <w:t xml:space="preserve">, происходящего на каком-то </w:t>
            </w:r>
            <w:r>
              <w:rPr>
                <w:sz w:val="28"/>
                <w:szCs w:val="28"/>
                <w:lang w:eastAsia="zh-CN"/>
              </w:rPr>
              <w:t>одном</w:t>
            </w:r>
            <w:r>
              <w:rPr>
                <w:sz w:val="28"/>
                <w:szCs w:val="28"/>
                <w:lang w:eastAsia="zh-CN"/>
              </w:rPr>
              <w:t xml:space="preserve"> блоке станции? </w:t>
            </w:r>
          </w:p>
          <w:p>
            <w:pPr>
              <w:pStyle w:val="a4"/>
              <w:numPr>
                <w:ilvl w:val="0"/>
                <w:numId w:val="23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На вашей стране или станции разработаны ли пун</w:t>
            </w:r>
            <w:bookmarkStart w:id="0" w:name="_GoBack"/>
            <w:bookmarkEnd w:id="0"/>
            <w:r>
              <w:rPr>
                <w:sz w:val="28"/>
                <w:szCs w:val="28"/>
                <w:lang w:eastAsia="zh-CN"/>
              </w:rPr>
              <w:t xml:space="preserve">кты стандарты для руководства реагирований на </w:t>
            </w:r>
            <w:r>
              <w:rPr>
                <w:sz w:val="28"/>
                <w:szCs w:val="28"/>
                <w:lang w:eastAsia="zh-CN"/>
              </w:rPr>
              <w:t>ЗПА и ТА</w:t>
            </w:r>
            <w:r>
              <w:rPr>
                <w:sz w:val="28"/>
                <w:szCs w:val="28"/>
                <w:lang w:eastAsia="zh-CN"/>
              </w:rPr>
              <w:t xml:space="preserve"> в вышеуказанном случае?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Организации, в которые адресован настоящий запрос</w:t>
            </w:r>
            <w:r>
              <w:rPr>
                <w:sz w:val="28"/>
                <w:szCs w:val="28"/>
              </w:rPr>
              <w:t>:</w:t>
            </w:r>
          </w:p>
          <w:p>
            <w:pPr>
              <w:pStyle w:val="a4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ВАО АЭС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Контактные реквизиты инициатора запроса</w:t>
            </w:r>
            <w:r>
              <w:rPr>
                <w:sz w:val="28"/>
                <w:szCs w:val="28"/>
              </w:rPr>
              <w:t xml:space="preserve"> (ФИО, телефон, 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):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Хайян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  <w:lang w:eastAsia="zh-CN"/>
              </w:rPr>
              <w:t>+</w:t>
            </w:r>
            <w:r>
              <w:rPr>
                <w:sz w:val="28"/>
                <w:szCs w:val="28"/>
                <w:lang w:eastAsia="zh-CN"/>
              </w:rPr>
              <w:t>86-518-82205808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gao</w:t>
            </w:r>
            <w:proofErr w:type="spellEnd"/>
            <w:r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wanomc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запроса</w:t>
            </w:r>
            <w:r>
              <w:rPr>
                <w:sz w:val="28"/>
                <w:szCs w:val="28"/>
              </w:rPr>
              <w:t>: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16.01.2020</w:t>
            </w:r>
          </w:p>
        </w:tc>
      </w:tr>
    </w:tbl>
    <w:p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Представитель ВАО АЭС-МЦ на площадке АЭС </w:t>
      </w:r>
      <w:proofErr w:type="spellStart"/>
      <w:r>
        <w:rPr>
          <w:sz w:val="28"/>
          <w:szCs w:val="28"/>
        </w:rPr>
        <w:t>Тяньвань</w:t>
      </w:r>
      <w:proofErr w:type="spellEnd"/>
    </w:p>
    <w:p>
      <w:pPr>
        <w:spacing w:after="0"/>
        <w:ind w:left="-426"/>
      </w:pPr>
      <w:proofErr w:type="spellStart"/>
      <w:r>
        <w:rPr>
          <w:sz w:val="28"/>
          <w:szCs w:val="28"/>
        </w:rPr>
        <w:t>Гао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Хайян</w:t>
      </w:r>
      <w:proofErr w:type="spellEnd"/>
    </w:p>
    <w:sectPr>
      <w:footerReference w:type="default" r:id="rId9"/>
      <w:pgSz w:w="11906" w:h="16838"/>
      <w:pgMar w:top="851" w:right="851" w:bottom="568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32A6"/>
    <w:multiLevelType w:val="hybridMultilevel"/>
    <w:tmpl w:val="8E7246AC"/>
    <w:lvl w:ilvl="0" w:tplc="CD90A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62461"/>
    <w:multiLevelType w:val="hybridMultilevel"/>
    <w:tmpl w:val="C358AB06"/>
    <w:lvl w:ilvl="0" w:tplc="05F867AC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F12367"/>
    <w:multiLevelType w:val="hybridMultilevel"/>
    <w:tmpl w:val="E40C6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A904F5"/>
    <w:multiLevelType w:val="hybridMultilevel"/>
    <w:tmpl w:val="893A0F4A"/>
    <w:lvl w:ilvl="0" w:tplc="D63A2E18">
      <w:start w:val="1"/>
      <w:numFmt w:val="decimal"/>
      <w:pStyle w:val="Heading1Left14pt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F133C0"/>
    <w:multiLevelType w:val="hybridMultilevel"/>
    <w:tmpl w:val="DF1E0378"/>
    <w:lvl w:ilvl="0" w:tplc="81A4E1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16"/>
        <w:position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A2080"/>
    <w:multiLevelType w:val="hybridMultilevel"/>
    <w:tmpl w:val="89B0CB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CF5241E"/>
    <w:multiLevelType w:val="hybridMultilevel"/>
    <w:tmpl w:val="CC30DD4E"/>
    <w:lvl w:ilvl="0" w:tplc="0042667A">
      <w:start w:val="1"/>
      <w:numFmt w:val="decimal"/>
      <w:lvlText w:val="(%1)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CC76BC"/>
    <w:multiLevelType w:val="hybridMultilevel"/>
    <w:tmpl w:val="D6EA64B2"/>
    <w:lvl w:ilvl="0" w:tplc="E87EC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F5C15"/>
    <w:multiLevelType w:val="hybridMultilevel"/>
    <w:tmpl w:val="33A241E2"/>
    <w:lvl w:ilvl="0" w:tplc="7DC8CB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6354810"/>
    <w:multiLevelType w:val="hybridMultilevel"/>
    <w:tmpl w:val="90D49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1D30C34"/>
    <w:multiLevelType w:val="hybridMultilevel"/>
    <w:tmpl w:val="957C5E12"/>
    <w:lvl w:ilvl="0" w:tplc="041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4CEB21DD"/>
    <w:multiLevelType w:val="hybridMultilevel"/>
    <w:tmpl w:val="88CC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F22C7B"/>
    <w:multiLevelType w:val="hybridMultilevel"/>
    <w:tmpl w:val="6BF2A34C"/>
    <w:lvl w:ilvl="0" w:tplc="97926A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B07C7"/>
    <w:multiLevelType w:val="hybridMultilevel"/>
    <w:tmpl w:val="542EED0E"/>
    <w:lvl w:ilvl="0" w:tplc="1CAC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2526DF"/>
    <w:multiLevelType w:val="hybridMultilevel"/>
    <w:tmpl w:val="2CD448C2"/>
    <w:lvl w:ilvl="0" w:tplc="D62E3D6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5" w15:restartNumberingAfterBreak="0">
    <w:nsid w:val="62D3017C"/>
    <w:multiLevelType w:val="hybridMultilevel"/>
    <w:tmpl w:val="03D0B82A"/>
    <w:lvl w:ilvl="0" w:tplc="E9585DD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6BA2B6A"/>
    <w:multiLevelType w:val="hybridMultilevel"/>
    <w:tmpl w:val="A76A38F2"/>
    <w:lvl w:ilvl="0" w:tplc="8D2A08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85849"/>
    <w:multiLevelType w:val="multilevel"/>
    <w:tmpl w:val="7C3C73B2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18" w15:restartNumberingAfterBreak="0">
    <w:nsid w:val="6E2F4348"/>
    <w:multiLevelType w:val="hybridMultilevel"/>
    <w:tmpl w:val="ADC27AA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73F72164"/>
    <w:multiLevelType w:val="hybridMultilevel"/>
    <w:tmpl w:val="E1D2CE46"/>
    <w:lvl w:ilvl="0" w:tplc="148A57C6">
      <w:start w:val="1"/>
      <w:numFmt w:val="decimal"/>
      <w:lvlText w:val="%1."/>
      <w:lvlJc w:val="left"/>
      <w:pPr>
        <w:ind w:left="1664" w:hanging="360"/>
      </w:pPr>
    </w:lvl>
    <w:lvl w:ilvl="1" w:tplc="04090019">
      <w:start w:val="1"/>
      <w:numFmt w:val="lowerLetter"/>
      <w:lvlText w:val="%2."/>
      <w:lvlJc w:val="left"/>
      <w:pPr>
        <w:ind w:left="2384" w:hanging="360"/>
      </w:pPr>
    </w:lvl>
    <w:lvl w:ilvl="2" w:tplc="0409001B">
      <w:start w:val="1"/>
      <w:numFmt w:val="lowerRoman"/>
      <w:lvlText w:val="%3."/>
      <w:lvlJc w:val="right"/>
      <w:pPr>
        <w:ind w:left="3104" w:hanging="180"/>
      </w:pPr>
    </w:lvl>
    <w:lvl w:ilvl="3" w:tplc="0409000F">
      <w:start w:val="1"/>
      <w:numFmt w:val="decimal"/>
      <w:lvlText w:val="%4."/>
      <w:lvlJc w:val="left"/>
      <w:pPr>
        <w:ind w:left="3824" w:hanging="360"/>
      </w:pPr>
    </w:lvl>
    <w:lvl w:ilvl="4" w:tplc="04090019">
      <w:start w:val="1"/>
      <w:numFmt w:val="lowerLetter"/>
      <w:lvlText w:val="%5."/>
      <w:lvlJc w:val="left"/>
      <w:pPr>
        <w:ind w:left="4544" w:hanging="360"/>
      </w:pPr>
    </w:lvl>
    <w:lvl w:ilvl="5" w:tplc="0409001B">
      <w:start w:val="1"/>
      <w:numFmt w:val="lowerRoman"/>
      <w:lvlText w:val="%6."/>
      <w:lvlJc w:val="right"/>
      <w:pPr>
        <w:ind w:left="5264" w:hanging="180"/>
      </w:pPr>
    </w:lvl>
    <w:lvl w:ilvl="6" w:tplc="0409000F">
      <w:start w:val="1"/>
      <w:numFmt w:val="decimal"/>
      <w:lvlText w:val="%7."/>
      <w:lvlJc w:val="left"/>
      <w:pPr>
        <w:ind w:left="5984" w:hanging="360"/>
      </w:pPr>
    </w:lvl>
    <w:lvl w:ilvl="7" w:tplc="04090019">
      <w:start w:val="1"/>
      <w:numFmt w:val="lowerLetter"/>
      <w:lvlText w:val="%8."/>
      <w:lvlJc w:val="left"/>
      <w:pPr>
        <w:ind w:left="6704" w:hanging="360"/>
      </w:pPr>
    </w:lvl>
    <w:lvl w:ilvl="8" w:tplc="0409001B">
      <w:start w:val="1"/>
      <w:numFmt w:val="lowerRoman"/>
      <w:lvlText w:val="%9."/>
      <w:lvlJc w:val="right"/>
      <w:pPr>
        <w:ind w:left="7424" w:hanging="180"/>
      </w:pPr>
    </w:lvl>
  </w:abstractNum>
  <w:abstractNum w:abstractNumId="20" w15:restartNumberingAfterBreak="0">
    <w:nsid w:val="78D54C6F"/>
    <w:multiLevelType w:val="hybridMultilevel"/>
    <w:tmpl w:val="9A426F12"/>
    <w:lvl w:ilvl="0" w:tplc="0BF4068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3"/>
  </w:num>
  <w:num w:numId="5">
    <w:abstractNumId w:val="1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0"/>
  </w:num>
  <w:num w:numId="10">
    <w:abstractNumId w:val="11"/>
  </w:num>
  <w:num w:numId="11">
    <w:abstractNumId w:val="4"/>
  </w:num>
  <w:num w:numId="12">
    <w:abstractNumId w:val="21"/>
  </w:num>
  <w:num w:numId="13">
    <w:abstractNumId w:val="9"/>
  </w:num>
  <w:num w:numId="14">
    <w:abstractNumId w:val="5"/>
  </w:num>
  <w:num w:numId="15">
    <w:abstractNumId w:val="7"/>
  </w:num>
  <w:num w:numId="16">
    <w:abstractNumId w:val="16"/>
  </w:num>
  <w:num w:numId="17">
    <w:abstractNumId w:val="8"/>
  </w:num>
  <w:num w:numId="18">
    <w:abstractNumId w:val="20"/>
  </w:num>
  <w:num w:numId="19">
    <w:abstractNumId w:val="6"/>
  </w:num>
  <w:num w:numId="20">
    <w:abstractNumId w:val="15"/>
  </w:num>
  <w:num w:numId="21">
    <w:abstractNumId w:val="14"/>
  </w:num>
  <w:num w:numId="22">
    <w:abstractNumId w:val="13"/>
  </w:num>
  <w:num w:numId="2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27602AC-FA4A-4158-8B4E-92153B96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en-GB"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hAnsi="Times New Roman"/>
      <w:sz w:val="50"/>
      <w:szCs w:val="24"/>
      <w:lang w:val="en-GB" w:eastAsia="en-US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hAnsi="Times New Roman"/>
      <w:b/>
      <w:bCs/>
      <w:sz w:val="36"/>
      <w:szCs w:val="20"/>
      <w:lang w:val="fr-FR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hAnsi="Times New Roman"/>
      <w:sz w:val="36"/>
      <w:szCs w:val="24"/>
      <w:lang w:val="en-GB" w:eastAsia="en-US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US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en-US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ilvl w:val="7"/>
        <w:numId w:val="3"/>
      </w:numPr>
      <w:spacing w:after="0" w:line="240" w:lineRule="auto"/>
      <w:outlineLvl w:val="7"/>
    </w:pPr>
    <w:rPr>
      <w:rFonts w:ascii="Arial" w:hAnsi="Arial"/>
      <w:b/>
      <w:caps/>
      <w:sz w:val="32"/>
      <w:szCs w:val="20"/>
      <w:lang w:val="en-GB" w:eastAsia="en-US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ilvl w:val="8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spacing w:after="0" w:line="240" w:lineRule="auto"/>
      <w:jc w:val="center"/>
      <w:outlineLvl w:val="8"/>
    </w:pPr>
    <w:rPr>
      <w:rFonts w:ascii="Arial" w:hAnsi="Arial"/>
      <w:b/>
      <w:sz w:val="48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imes New Roman" w:hAnsi="Times New Roman" w:cs="Times New Roman"/>
      <w:b/>
      <w:bCs/>
      <w:sz w:val="20"/>
      <w:szCs w:val="20"/>
      <w:lang w:val="fr-FR" w:eastAsia="en-US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Times New Roman" w:hAnsi="Times New Roman" w:cs="Times New Roman"/>
      <w:b/>
      <w:bCs/>
      <w:i/>
      <w:iCs/>
      <w:sz w:val="24"/>
      <w:szCs w:val="24"/>
      <w:lang w:val="en-GB" w:eastAsia="en-US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Times New Roman" w:hAnsi="Times New Roman" w:cs="Times New Roman"/>
      <w:b/>
      <w:bCs/>
      <w:lang w:val="en-GB" w:eastAsia="en-US"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Arial" w:hAnsi="Arial" w:cs="Times New Roman"/>
      <w:b/>
      <w:caps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Arial" w:hAnsi="Arial" w:cs="Times New Roman"/>
      <w:b/>
      <w:sz w:val="20"/>
      <w:szCs w:val="20"/>
      <w:shd w:val="pct30" w:color="auto" w:fill="FFFFFF"/>
      <w:lang w:val="en-GB" w:eastAsia="en-US"/>
    </w:rPr>
  </w:style>
  <w:style w:type="table" w:styleId="a3">
    <w:name w:val="Table Grid"/>
    <w:basedOn w:val="a1"/>
    <w:uiPriority w:val="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</w:rPr>
  </w:style>
  <w:style w:type="paragraph" w:styleId="aa">
    <w:name w:val="Plain Text"/>
    <w:basedOn w:val="a"/>
    <w:link w:val="ab"/>
    <w:uiPriority w:val="99"/>
    <w:semiHidden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Heading1Left14pt">
    <w:name w:val="Heading 1 + Left + 14 pt"/>
    <w:basedOn w:val="a"/>
    <w:link w:val="Heading1Left14ptChar"/>
    <w:autoRedefine/>
    <w:uiPriority w:val="99"/>
    <w:pPr>
      <w:keepNext/>
      <w:numPr>
        <w:numId w:val="4"/>
      </w:numPr>
      <w:spacing w:after="0" w:line="240" w:lineRule="auto"/>
      <w:ind w:right="282"/>
      <w:outlineLvl w:val="0"/>
    </w:pPr>
    <w:rPr>
      <w:rFonts w:ascii="Arial" w:hAnsi="Arial"/>
      <w:b/>
      <w:sz w:val="28"/>
      <w:szCs w:val="28"/>
      <w:lang w:eastAsia="en-US"/>
    </w:rPr>
  </w:style>
  <w:style w:type="character" w:customStyle="1" w:styleId="Heading1Left14ptChar">
    <w:name w:val="Heading 1 + Left + 14 pt Char"/>
    <w:basedOn w:val="a0"/>
    <w:link w:val="Heading1Left14pt"/>
    <w:uiPriority w:val="99"/>
    <w:locked/>
    <w:rPr>
      <w:rFonts w:ascii="Arial" w:hAnsi="Arial" w:cs="Times New Roman"/>
      <w:b/>
      <w:sz w:val="28"/>
      <w:szCs w:val="28"/>
      <w:lang w:eastAsia="en-US"/>
    </w:rPr>
  </w:style>
  <w:style w:type="character" w:styleId="ac">
    <w:name w:val="Emphasis"/>
    <w:basedOn w:val="a0"/>
    <w:uiPriority w:val="99"/>
    <w:qFormat/>
    <w:rPr>
      <w:rFonts w:cs="Times New Roman"/>
      <w:i/>
    </w:rPr>
  </w:style>
  <w:style w:type="paragraph" w:customStyle="1" w:styleId="ListParagraph1">
    <w:name w:val="List Paragraph1"/>
    <w:basedOn w:val="a"/>
    <w:uiPriority w:val="99"/>
    <w:pPr>
      <w:ind w:left="720"/>
    </w:pPr>
    <w:rPr>
      <w:rFonts w:cs="Calibri"/>
      <w:lang w:eastAsia="en-US"/>
    </w:rPr>
  </w:style>
  <w:style w:type="paragraph" w:customStyle="1" w:styleId="31">
    <w:name w:val="Абзац списка3"/>
    <w:basedOn w:val="a"/>
    <w:uiPriority w:val="99"/>
    <w:pPr>
      <w:ind w:left="720"/>
    </w:pPr>
    <w:rPr>
      <w:rFonts w:cs="Calibri"/>
      <w:lang w:eastAsia="en-US"/>
    </w:rPr>
  </w:style>
  <w:style w:type="paragraph" w:styleId="ad">
    <w:name w:val="Balloon Text"/>
    <w:basedOn w:val="a"/>
    <w:link w:val="ae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ontPageRef">
    <w:name w:val="Front Page Ref"/>
    <w:basedOn w:val="a"/>
    <w:next w:val="1"/>
    <w:link w:val="FrontPageRefChar"/>
    <w:uiPriority w:val="99"/>
    <w:pPr>
      <w:spacing w:after="0" w:line="240" w:lineRule="auto"/>
    </w:pPr>
    <w:rPr>
      <w:rFonts w:eastAsia="SimSun"/>
      <w:sz w:val="40"/>
      <w:szCs w:val="40"/>
      <w:lang w:val="en-GB" w:eastAsia="en-US"/>
    </w:rPr>
  </w:style>
  <w:style w:type="character" w:customStyle="1" w:styleId="FrontPageRefChar">
    <w:name w:val="Front Page Ref Char"/>
    <w:link w:val="FrontPageRef"/>
    <w:uiPriority w:val="99"/>
    <w:locked/>
    <w:rPr>
      <w:rFonts w:ascii="Calibri" w:eastAsia="SimSun" w:hAnsi="Calibri"/>
      <w:sz w:val="40"/>
      <w:lang w:val="en-GB" w:eastAsia="en-US"/>
    </w:rPr>
  </w:style>
  <w:style w:type="paragraph" w:styleId="af">
    <w:name w:val="Body Text Indent"/>
    <w:basedOn w:val="a"/>
    <w:link w:val="af0"/>
    <w:uiPriority w:val="99"/>
    <w:pPr>
      <w:spacing w:after="120" w:line="240" w:lineRule="auto"/>
      <w:ind w:left="283"/>
      <w:jc w:val="both"/>
    </w:pPr>
    <w:rPr>
      <w:rFonts w:ascii="NewtonCTT" w:hAnsi="NewtonCTT"/>
      <w:sz w:val="26"/>
      <w:szCs w:val="20"/>
      <w:lang w:val="en-GB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Pr>
      <w:rFonts w:ascii="NewtonCTT" w:hAnsi="NewtonCTT" w:cs="Times New Roman"/>
      <w:sz w:val="20"/>
      <w:szCs w:val="20"/>
      <w:lang w:val="en-GB"/>
    </w:rPr>
  </w:style>
  <w:style w:type="paragraph" w:styleId="af1">
    <w:name w:val="Normal Indent"/>
    <w:basedOn w:val="a"/>
    <w:unhideWhenUsed/>
    <w:pPr>
      <w:spacing w:after="120" w:line="240" w:lineRule="auto"/>
      <w:ind w:left="1304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PaaOtsikko">
    <w:name w:val="PaaOtsikko"/>
    <w:basedOn w:val="a"/>
    <w:pPr>
      <w:keepNext/>
      <w:spacing w:before="240" w:after="120" w:line="240" w:lineRule="auto"/>
    </w:pPr>
    <w:rPr>
      <w:rFonts w:ascii="Arial" w:hAnsi="Arial"/>
      <w:b/>
      <w:caps/>
      <w:kern w:val="28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HP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Чухарев Анатолий Викторович (Anatoly Chukharev)</dc:creator>
  <cp:lastModifiedBy>GAO Haiyang</cp:lastModifiedBy>
  <cp:revision>109</cp:revision>
  <cp:lastPrinted>2017-02-08T13:18:00Z</cp:lastPrinted>
  <dcterms:created xsi:type="dcterms:W3CDTF">2017-06-21T13:23:00Z</dcterms:created>
  <dcterms:modified xsi:type="dcterms:W3CDTF">2020-01-16T05:30:00Z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