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0F" w:rsidRDefault="0035740F" w:rsidP="0035740F">
      <w:pPr>
        <w:spacing w:line="240" w:lineRule="auto"/>
        <w:rPr>
          <w:rFonts w:ascii="Times New Roman" w:hAnsi="Times New Roman" w:cs="Times New Roman"/>
          <w:b/>
          <w:sz w:val="24"/>
          <w:u w:val="single"/>
        </w:rPr>
      </w:pPr>
      <w:r>
        <w:rPr>
          <w:rFonts w:ascii="Times New Roman" w:hAnsi="Times New Roman" w:cs="Times New Roman"/>
          <w:b/>
          <w:sz w:val="24"/>
          <w:u w:val="single"/>
        </w:rPr>
        <w:t>Negative</w:t>
      </w:r>
      <w:r w:rsidR="007943FF">
        <w:rPr>
          <w:rFonts w:ascii="Times New Roman" w:hAnsi="Times New Roman" w:cs="Times New Roman"/>
          <w:b/>
          <w:sz w:val="24"/>
          <w:u w:val="single"/>
        </w:rPr>
        <w:t xml:space="preserve"> Points based on AIP</w:t>
      </w:r>
      <w:r>
        <w:rPr>
          <w:rFonts w:ascii="Times New Roman" w:hAnsi="Times New Roman" w:cs="Times New Roman"/>
          <w:b/>
          <w:sz w:val="24"/>
          <w:u w:val="single"/>
        </w:rPr>
        <w:t>.</w:t>
      </w:r>
      <w:bookmarkStart w:id="0" w:name="_GoBack"/>
      <w:bookmarkEnd w:id="0"/>
    </w:p>
    <w:p w:rsidR="0035740F" w:rsidRPr="003B4403" w:rsidRDefault="0035740F" w:rsidP="003B5281">
      <w:pPr>
        <w:pStyle w:val="Lijstalinea"/>
        <w:numPr>
          <w:ilvl w:val="0"/>
          <w:numId w:val="10"/>
        </w:num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3B4403">
        <w:rPr>
          <w:rFonts w:ascii="Times New Roman" w:hAnsi="Times New Roman" w:cs="Times New Roman"/>
          <w:sz w:val="24"/>
        </w:rPr>
        <w:t xml:space="preserve">High Collective Dose last years – no positive trend in 10 years. </w:t>
      </w:r>
    </w:p>
    <w:p w:rsidR="00DC41C5" w:rsidRPr="005A5F56" w:rsidRDefault="00DC41C5" w:rsidP="00DC41C5">
      <w:pPr>
        <w:pStyle w:val="Lijstalinea"/>
        <w:numPr>
          <w:ilvl w:val="0"/>
          <w:numId w:val="12"/>
        </w:numPr>
        <w:spacing w:line="240" w:lineRule="auto"/>
        <w:rPr>
          <w:rFonts w:ascii="Times New Roman" w:hAnsi="Times New Roman" w:cs="Times New Roman"/>
        </w:rPr>
      </w:pPr>
      <w:r w:rsidRPr="005A5F56">
        <w:rPr>
          <w:rFonts w:ascii="Times New Roman" w:hAnsi="Times New Roman" w:cs="Times New Roman"/>
        </w:rPr>
        <w:t>High releases of I131 in 2014 and 2015</w:t>
      </w:r>
    </w:p>
    <w:p w:rsidR="00DC41C5" w:rsidRPr="005A5F56" w:rsidRDefault="00DC41C5" w:rsidP="00DC41C5">
      <w:pPr>
        <w:pStyle w:val="Lijstalinea"/>
        <w:numPr>
          <w:ilvl w:val="0"/>
          <w:numId w:val="12"/>
        </w:numPr>
        <w:spacing w:line="240" w:lineRule="auto"/>
        <w:rPr>
          <w:rFonts w:ascii="Times New Roman" w:hAnsi="Times New Roman" w:cs="Times New Roman"/>
        </w:rPr>
      </w:pPr>
      <w:r w:rsidRPr="005A5F56">
        <w:rPr>
          <w:rFonts w:ascii="Times New Roman" w:hAnsi="Times New Roman" w:cs="Times New Roman"/>
        </w:rPr>
        <w:t xml:space="preserve">Average Annual Individual </w:t>
      </w:r>
      <w:r w:rsidRPr="005A5F56">
        <w:rPr>
          <w:rFonts w:ascii="Times New Roman" w:hAnsi="Times New Roman" w:cs="Times New Roman"/>
        </w:rPr>
        <w:t xml:space="preserve">Dose is rising for the last </w:t>
      </w:r>
      <w:r w:rsidRPr="005A5F56">
        <w:rPr>
          <w:rFonts w:ascii="Times New Roman" w:hAnsi="Times New Roman" w:cs="Times New Roman"/>
        </w:rPr>
        <w:t>4</w:t>
      </w:r>
      <w:r w:rsidRPr="005A5F56">
        <w:rPr>
          <w:rFonts w:ascii="Times New Roman" w:hAnsi="Times New Roman" w:cs="Times New Roman"/>
        </w:rPr>
        <w:t xml:space="preserve"> ye</w:t>
      </w:r>
      <w:r w:rsidRPr="005A5F56">
        <w:rPr>
          <w:rFonts w:ascii="Times New Roman" w:hAnsi="Times New Roman" w:cs="Times New Roman"/>
        </w:rPr>
        <w:t>ars. Same level as 10 years ago (no positive trend).</w:t>
      </w:r>
    </w:p>
    <w:p w:rsidR="00DC41C5" w:rsidRPr="003D4C03" w:rsidRDefault="00DC41C5" w:rsidP="003D4C03">
      <w:pPr>
        <w:spacing w:line="240" w:lineRule="auto"/>
        <w:rPr>
          <w:rFonts w:ascii="Times New Roman" w:hAnsi="Times New Roman" w:cs="Times New Roman"/>
          <w:b/>
          <w:sz w:val="20"/>
          <w:szCs w:val="20"/>
          <w:u w:val="single"/>
        </w:rPr>
      </w:pPr>
      <w:r>
        <w:rPr>
          <w:noProof/>
        </w:rPr>
        <w:drawing>
          <wp:inline distT="0" distB="0" distL="0" distR="0" wp14:anchorId="64A2A427" wp14:editId="4E806062">
            <wp:extent cx="3964838" cy="1877291"/>
            <wp:effectExtent l="0" t="0" r="0" b="889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73419" cy="1881354"/>
                    </a:xfrm>
                    <a:prstGeom prst="rect">
                      <a:avLst/>
                    </a:prstGeom>
                  </pic:spPr>
                </pic:pic>
              </a:graphicData>
            </a:graphic>
          </wp:inline>
        </w:drawing>
      </w:r>
    </w:p>
    <w:p w:rsidR="00DC41C5" w:rsidRPr="005A5F56" w:rsidRDefault="00DC41C5" w:rsidP="00DC41C5">
      <w:pPr>
        <w:pStyle w:val="Lijstalinea"/>
        <w:numPr>
          <w:ilvl w:val="0"/>
          <w:numId w:val="12"/>
        </w:numPr>
        <w:spacing w:line="240" w:lineRule="auto"/>
        <w:rPr>
          <w:rFonts w:ascii="Times New Roman" w:hAnsi="Times New Roman" w:cs="Times New Roman"/>
          <w:szCs w:val="20"/>
        </w:rPr>
      </w:pPr>
      <w:r w:rsidRPr="005A5F56">
        <w:rPr>
          <w:rFonts w:ascii="Times New Roman" w:hAnsi="Times New Roman" w:cs="Times New Roman"/>
          <w:szCs w:val="20"/>
        </w:rPr>
        <w:t>General dose is rising since 2012. 2016: same level as 2005 for own personnel. Contractors: no better result since 2011.</w:t>
      </w:r>
    </w:p>
    <w:p w:rsidR="00DC41C5" w:rsidRDefault="00DC41C5" w:rsidP="003D4C03">
      <w:pPr>
        <w:pStyle w:val="Lijstalinea"/>
        <w:spacing w:line="240" w:lineRule="auto"/>
        <w:ind w:left="360"/>
        <w:rPr>
          <w:rFonts w:ascii="Times New Roman" w:hAnsi="Times New Roman" w:cs="Times New Roman"/>
          <w:sz w:val="20"/>
          <w:szCs w:val="20"/>
        </w:rPr>
      </w:pPr>
      <w:r>
        <w:rPr>
          <w:noProof/>
        </w:rPr>
        <w:drawing>
          <wp:inline distT="0" distB="0" distL="0" distR="0" wp14:anchorId="7020DAFF" wp14:editId="377E49D2">
            <wp:extent cx="3699830" cy="2516428"/>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01111" cy="2517299"/>
                    </a:xfrm>
                    <a:prstGeom prst="rect">
                      <a:avLst/>
                    </a:prstGeom>
                  </pic:spPr>
                </pic:pic>
              </a:graphicData>
            </a:graphic>
          </wp:inline>
        </w:drawing>
      </w:r>
    </w:p>
    <w:p w:rsidR="0035740F" w:rsidRPr="003B4403" w:rsidRDefault="0035740F" w:rsidP="00DC41C5">
      <w:pPr>
        <w:pStyle w:val="Lijstalinea"/>
        <w:numPr>
          <w:ilvl w:val="0"/>
          <w:numId w:val="10"/>
        </w:num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3B4403">
        <w:rPr>
          <w:rFonts w:ascii="Times New Roman" w:hAnsi="Times New Roman" w:cs="Times New Roman"/>
          <w:sz w:val="24"/>
        </w:rPr>
        <w:t>Twenty (20) power reductions on Unit 4 in 3 years caused by technical issues.</w:t>
      </w:r>
    </w:p>
    <w:p w:rsidR="00DC41C5" w:rsidRPr="005A5F56" w:rsidRDefault="00DC41C5" w:rsidP="00DC41C5">
      <w:pPr>
        <w:pStyle w:val="Lijstalinea"/>
        <w:numPr>
          <w:ilvl w:val="0"/>
          <w:numId w:val="2"/>
        </w:numPr>
        <w:spacing w:line="240" w:lineRule="auto"/>
        <w:rPr>
          <w:rFonts w:ascii="Times New Roman" w:hAnsi="Times New Roman" w:cs="Times New Roman"/>
          <w:szCs w:val="24"/>
        </w:rPr>
      </w:pPr>
      <w:r w:rsidRPr="005A5F56">
        <w:rPr>
          <w:rFonts w:ascii="Times New Roman" w:hAnsi="Times New Roman" w:cs="Times New Roman"/>
          <w:szCs w:val="24"/>
        </w:rPr>
        <w:t>10 times power reduction caused by leaks</w:t>
      </w:r>
    </w:p>
    <w:p w:rsidR="00DC41C5" w:rsidRPr="005A5F56" w:rsidRDefault="00DC41C5" w:rsidP="00DC41C5">
      <w:pPr>
        <w:pStyle w:val="Lijstalinea"/>
        <w:numPr>
          <w:ilvl w:val="0"/>
          <w:numId w:val="2"/>
        </w:numPr>
        <w:spacing w:line="240" w:lineRule="auto"/>
        <w:rPr>
          <w:rFonts w:ascii="Times New Roman" w:hAnsi="Times New Roman" w:cs="Times New Roman"/>
          <w:szCs w:val="24"/>
        </w:rPr>
      </w:pPr>
      <w:r w:rsidRPr="005A5F56">
        <w:rPr>
          <w:rFonts w:ascii="Times New Roman" w:hAnsi="Times New Roman" w:cs="Times New Roman"/>
          <w:szCs w:val="24"/>
        </w:rPr>
        <w:t>4 times complete shut down for repair</w:t>
      </w:r>
    </w:p>
    <w:p w:rsidR="00DC41C5" w:rsidRPr="005A5F56" w:rsidRDefault="00DC41C5" w:rsidP="00DC41C5">
      <w:pPr>
        <w:pStyle w:val="Lijstalinea"/>
        <w:numPr>
          <w:ilvl w:val="0"/>
          <w:numId w:val="2"/>
        </w:numPr>
        <w:spacing w:line="240" w:lineRule="auto"/>
        <w:rPr>
          <w:rFonts w:ascii="Times New Roman" w:hAnsi="Times New Roman" w:cs="Times New Roman"/>
          <w:szCs w:val="24"/>
        </w:rPr>
      </w:pPr>
      <w:r w:rsidRPr="005A5F56">
        <w:rPr>
          <w:rFonts w:ascii="Times New Roman" w:hAnsi="Times New Roman" w:cs="Times New Roman"/>
          <w:szCs w:val="24"/>
        </w:rPr>
        <w:t>2 times shut down because of higher radiation (April 2015 and November 2015)</w:t>
      </w:r>
    </w:p>
    <w:p w:rsidR="00DC41C5" w:rsidRPr="005A5F56" w:rsidRDefault="00DC41C5" w:rsidP="00DC41C5">
      <w:pPr>
        <w:pStyle w:val="Lijstalinea"/>
        <w:numPr>
          <w:ilvl w:val="0"/>
          <w:numId w:val="2"/>
        </w:numPr>
        <w:spacing w:line="240" w:lineRule="auto"/>
        <w:rPr>
          <w:rFonts w:ascii="Times New Roman" w:hAnsi="Times New Roman" w:cs="Times New Roman"/>
          <w:szCs w:val="24"/>
        </w:rPr>
      </w:pPr>
      <w:r w:rsidRPr="005A5F56">
        <w:rPr>
          <w:rFonts w:ascii="Times New Roman" w:hAnsi="Times New Roman" w:cs="Times New Roman"/>
          <w:szCs w:val="24"/>
        </w:rPr>
        <w:t>Power reduction caused by technical issues: 2014: 10 – 2015: 4 – 2016: 6</w:t>
      </w:r>
    </w:p>
    <w:p w:rsidR="00DC41C5" w:rsidRPr="005A5F56" w:rsidRDefault="00DC41C5" w:rsidP="00DC41C5">
      <w:pPr>
        <w:pStyle w:val="Lijstalinea"/>
        <w:numPr>
          <w:ilvl w:val="0"/>
          <w:numId w:val="2"/>
        </w:numPr>
        <w:spacing w:line="240" w:lineRule="auto"/>
        <w:rPr>
          <w:rFonts w:ascii="Times New Roman" w:hAnsi="Times New Roman" w:cs="Times New Roman"/>
          <w:szCs w:val="24"/>
        </w:rPr>
      </w:pPr>
      <w:r w:rsidRPr="005A5F56">
        <w:rPr>
          <w:rFonts w:ascii="Times New Roman" w:hAnsi="Times New Roman" w:cs="Times New Roman"/>
          <w:szCs w:val="24"/>
        </w:rPr>
        <w:t>Mechanical events leading to reducing power. Examples:</w:t>
      </w:r>
    </w:p>
    <w:p w:rsidR="00DC41C5" w:rsidRPr="005A5F56" w:rsidRDefault="00DC41C5" w:rsidP="00DC41C5">
      <w:pPr>
        <w:pStyle w:val="Lijstalinea"/>
        <w:numPr>
          <w:ilvl w:val="1"/>
          <w:numId w:val="2"/>
        </w:numPr>
        <w:spacing w:line="240" w:lineRule="auto"/>
        <w:rPr>
          <w:rFonts w:ascii="Times New Roman" w:hAnsi="Times New Roman" w:cs="Times New Roman"/>
          <w:szCs w:val="24"/>
        </w:rPr>
      </w:pPr>
      <w:r w:rsidRPr="005A5F56">
        <w:rPr>
          <w:rFonts w:ascii="Times New Roman" w:hAnsi="Times New Roman" w:cs="Times New Roman"/>
          <w:szCs w:val="24"/>
        </w:rPr>
        <w:t xml:space="preserve">13/01/16: disconnection of </w:t>
      </w:r>
      <w:proofErr w:type="spellStart"/>
      <w:r w:rsidRPr="005A5F56">
        <w:rPr>
          <w:rFonts w:ascii="Times New Roman" w:hAnsi="Times New Roman" w:cs="Times New Roman"/>
          <w:szCs w:val="24"/>
        </w:rPr>
        <w:t>Turbogenerator</w:t>
      </w:r>
      <w:proofErr w:type="spellEnd"/>
      <w:r w:rsidRPr="005A5F56">
        <w:rPr>
          <w:rFonts w:ascii="Times New Roman" w:hAnsi="Times New Roman" w:cs="Times New Roman"/>
          <w:szCs w:val="24"/>
        </w:rPr>
        <w:t xml:space="preserve"> 7 due to static failure of an welded joint</w:t>
      </w:r>
    </w:p>
    <w:p w:rsidR="00DC41C5" w:rsidRPr="005A5F56" w:rsidRDefault="00DC41C5" w:rsidP="00DC41C5">
      <w:pPr>
        <w:pStyle w:val="Lijstalinea"/>
        <w:numPr>
          <w:ilvl w:val="1"/>
          <w:numId w:val="2"/>
        </w:numPr>
        <w:spacing w:line="240" w:lineRule="auto"/>
        <w:rPr>
          <w:rFonts w:ascii="Times New Roman" w:hAnsi="Times New Roman" w:cs="Times New Roman"/>
          <w:szCs w:val="24"/>
        </w:rPr>
      </w:pPr>
      <w:r w:rsidRPr="005A5F56">
        <w:rPr>
          <w:rFonts w:ascii="Times New Roman" w:hAnsi="Times New Roman" w:cs="Times New Roman"/>
          <w:szCs w:val="24"/>
        </w:rPr>
        <w:t xml:space="preserve">08/02/16: disconnection of </w:t>
      </w:r>
      <w:proofErr w:type="spellStart"/>
      <w:r w:rsidRPr="005A5F56">
        <w:rPr>
          <w:rFonts w:ascii="Times New Roman" w:hAnsi="Times New Roman" w:cs="Times New Roman"/>
          <w:szCs w:val="24"/>
        </w:rPr>
        <w:t>Turbogenerator</w:t>
      </w:r>
      <w:proofErr w:type="spellEnd"/>
      <w:r w:rsidRPr="005A5F56">
        <w:rPr>
          <w:rFonts w:ascii="Times New Roman" w:hAnsi="Times New Roman" w:cs="Times New Roman"/>
          <w:szCs w:val="24"/>
        </w:rPr>
        <w:t xml:space="preserve"> 8 due to through wall defect in steam line shell caused by corrosion-erosion </w:t>
      </w:r>
    </w:p>
    <w:p w:rsidR="00DC41C5" w:rsidRPr="005A5F56" w:rsidRDefault="00DC41C5" w:rsidP="00DC41C5">
      <w:pPr>
        <w:pStyle w:val="Lijstalinea"/>
        <w:numPr>
          <w:ilvl w:val="1"/>
          <w:numId w:val="2"/>
        </w:numPr>
        <w:spacing w:line="240" w:lineRule="auto"/>
        <w:rPr>
          <w:rFonts w:ascii="Times New Roman" w:hAnsi="Times New Roman" w:cs="Times New Roman"/>
          <w:szCs w:val="24"/>
        </w:rPr>
      </w:pPr>
      <w:r w:rsidRPr="005A5F56">
        <w:rPr>
          <w:rFonts w:ascii="Times New Roman" w:hAnsi="Times New Roman" w:cs="Times New Roman"/>
          <w:szCs w:val="24"/>
        </w:rPr>
        <w:t>09/11/16: power reduction caused by heat-exchange tube loss of tightness in the tubing part of low pressure turbine condenser (=   repeated event of 17/06/16)</w:t>
      </w:r>
    </w:p>
    <w:p w:rsidR="00DC41C5" w:rsidRPr="005A5F56" w:rsidRDefault="00DC41C5" w:rsidP="00DC41C5">
      <w:pPr>
        <w:pStyle w:val="Lijstalinea"/>
        <w:numPr>
          <w:ilvl w:val="2"/>
          <w:numId w:val="2"/>
        </w:numPr>
        <w:spacing w:line="240" w:lineRule="auto"/>
        <w:rPr>
          <w:rFonts w:ascii="Times New Roman" w:hAnsi="Times New Roman" w:cs="Times New Roman"/>
          <w:szCs w:val="24"/>
        </w:rPr>
      </w:pPr>
      <w:r w:rsidRPr="005A5F56">
        <w:rPr>
          <w:rFonts w:ascii="Times New Roman" w:hAnsi="Times New Roman" w:cs="Times New Roman"/>
          <w:szCs w:val="24"/>
        </w:rPr>
        <w:t xml:space="preserve">Same problem on unit 3: 28/02/16 – 11/11/16 – 25/11/16 </w:t>
      </w:r>
    </w:p>
    <w:p w:rsidR="00DC41C5" w:rsidRDefault="00DC41C5" w:rsidP="00DC41C5">
      <w:pPr>
        <w:pStyle w:val="Lijstalinea"/>
        <w:numPr>
          <w:ilvl w:val="2"/>
          <w:numId w:val="2"/>
        </w:numPr>
        <w:spacing w:line="240" w:lineRule="auto"/>
        <w:rPr>
          <w:rFonts w:ascii="Times New Roman" w:hAnsi="Times New Roman" w:cs="Times New Roman"/>
          <w:szCs w:val="24"/>
        </w:rPr>
      </w:pPr>
      <w:r w:rsidRPr="005A5F56">
        <w:rPr>
          <w:rFonts w:ascii="Times New Roman" w:hAnsi="Times New Roman" w:cs="Times New Roman"/>
          <w:szCs w:val="24"/>
        </w:rPr>
        <w:t>Same problem on unit 2: 15/04/16</w:t>
      </w:r>
    </w:p>
    <w:p w:rsidR="0035740F" w:rsidRDefault="0035740F" w:rsidP="007943FF">
      <w:pPr>
        <w:pStyle w:val="Lijstalinea"/>
        <w:numPr>
          <w:ilvl w:val="0"/>
          <w:numId w:val="10"/>
        </w:num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35740F">
        <w:rPr>
          <w:rFonts w:ascii="Times New Roman" w:hAnsi="Times New Roman" w:cs="Times New Roman"/>
          <w:sz w:val="24"/>
        </w:rPr>
        <w:lastRenderedPageBreak/>
        <w:t>Key Performance Indicators TQ – flat lines last years: Showing real performance? Enough challenging to improve performance and continu</w:t>
      </w:r>
      <w:r w:rsidR="005A5F56">
        <w:rPr>
          <w:rFonts w:ascii="Times New Roman" w:hAnsi="Times New Roman" w:cs="Times New Roman"/>
          <w:sz w:val="24"/>
        </w:rPr>
        <w:t>ous</w:t>
      </w:r>
      <w:r w:rsidRPr="0035740F">
        <w:rPr>
          <w:rFonts w:ascii="Times New Roman" w:hAnsi="Times New Roman" w:cs="Times New Roman"/>
          <w:sz w:val="24"/>
        </w:rPr>
        <w:t xml:space="preserve"> improvement?</w:t>
      </w:r>
    </w:p>
    <w:p w:rsidR="00F00A15" w:rsidRPr="005A5F56" w:rsidRDefault="00F00A15" w:rsidP="00F00A15">
      <w:pPr>
        <w:spacing w:after="0" w:line="240" w:lineRule="auto"/>
        <w:ind w:left="360"/>
        <w:rPr>
          <w:rFonts w:ascii="Times New Roman" w:hAnsi="Times New Roman" w:cs="Times New Roman"/>
          <w:szCs w:val="20"/>
        </w:rPr>
      </w:pPr>
      <w:r w:rsidRPr="005A5F56">
        <w:rPr>
          <w:rFonts w:ascii="Times New Roman" w:hAnsi="Times New Roman" w:cs="Times New Roman"/>
          <w:szCs w:val="20"/>
        </w:rPr>
        <w:t>KPI TQ for last 3 years (see table): the figures seem to b</w:t>
      </w:r>
      <w:r w:rsidR="005A5F56" w:rsidRPr="005A5F56">
        <w:rPr>
          <w:rFonts w:ascii="Times New Roman" w:hAnsi="Times New Roman" w:cs="Times New Roman"/>
          <w:szCs w:val="20"/>
        </w:rPr>
        <w:t>e very good but is this real</w:t>
      </w:r>
      <w:r w:rsidR="005A5F56">
        <w:rPr>
          <w:rFonts w:ascii="Times New Roman" w:hAnsi="Times New Roman" w:cs="Times New Roman"/>
          <w:szCs w:val="20"/>
        </w:rPr>
        <w:t>ity</w:t>
      </w:r>
      <w:r w:rsidRPr="005A5F56">
        <w:rPr>
          <w:rFonts w:ascii="Times New Roman" w:hAnsi="Times New Roman" w:cs="Times New Roman"/>
          <w:szCs w:val="20"/>
        </w:rPr>
        <w:t>? What is exactly behind the KPI?</w:t>
      </w:r>
      <w:r w:rsidRPr="005A5F56">
        <w:rPr>
          <w:rFonts w:ascii="Times New Roman" w:hAnsi="Times New Roman" w:cs="Times New Roman"/>
          <w:szCs w:val="20"/>
        </w:rPr>
        <w:t xml:space="preserve"> If all these goals are met: don’t they have to be adjust to be more challenging </w:t>
      </w:r>
      <w:r w:rsidR="005A5F56">
        <w:rPr>
          <w:rFonts w:ascii="Times New Roman" w:hAnsi="Times New Roman" w:cs="Times New Roman"/>
          <w:szCs w:val="20"/>
        </w:rPr>
        <w:t xml:space="preserve">- </w:t>
      </w:r>
      <w:r w:rsidR="005A5F56" w:rsidRPr="005A5F56">
        <w:rPr>
          <w:rFonts w:ascii="Times New Roman" w:hAnsi="Times New Roman" w:cs="Times New Roman"/>
          <w:szCs w:val="20"/>
        </w:rPr>
        <w:t>to improve performance and continuous improvement?</w:t>
      </w:r>
    </w:p>
    <w:p w:rsidR="005A5F56" w:rsidRDefault="00F00A15" w:rsidP="005A5F56">
      <w:pPr>
        <w:pStyle w:val="Lijstalinea"/>
        <w:numPr>
          <w:ilvl w:val="0"/>
          <w:numId w:val="13"/>
        </w:numPr>
        <w:spacing w:after="0" w:line="240" w:lineRule="auto"/>
        <w:contextualSpacing w:val="0"/>
        <w:rPr>
          <w:rFonts w:ascii="Times New Roman" w:hAnsi="Times New Roman" w:cs="Times New Roman"/>
          <w:szCs w:val="20"/>
        </w:rPr>
      </w:pPr>
      <w:r w:rsidRPr="005A5F56">
        <w:rPr>
          <w:rFonts w:ascii="Times New Roman" w:hAnsi="Times New Roman" w:cs="Times New Roman"/>
          <w:szCs w:val="20"/>
        </w:rPr>
        <w:t xml:space="preserve">No violations caused by training deficiencies: </w:t>
      </w:r>
    </w:p>
    <w:p w:rsidR="005A5F56" w:rsidRDefault="00F00A15" w:rsidP="005A5F56">
      <w:pPr>
        <w:pStyle w:val="Lijstalinea"/>
        <w:numPr>
          <w:ilvl w:val="1"/>
          <w:numId w:val="13"/>
        </w:numPr>
        <w:spacing w:after="0" w:line="240" w:lineRule="auto"/>
        <w:contextualSpacing w:val="0"/>
        <w:rPr>
          <w:rFonts w:ascii="Times New Roman" w:hAnsi="Times New Roman" w:cs="Times New Roman"/>
          <w:szCs w:val="20"/>
        </w:rPr>
      </w:pPr>
      <w:r w:rsidRPr="005A5F56">
        <w:rPr>
          <w:rFonts w:ascii="Times New Roman" w:hAnsi="Times New Roman" w:cs="Times New Roman"/>
          <w:szCs w:val="20"/>
        </w:rPr>
        <w:t xml:space="preserve">Threshold </w:t>
      </w:r>
      <w:r w:rsidR="005A5F56">
        <w:rPr>
          <w:rFonts w:ascii="Times New Roman" w:hAnsi="Times New Roman" w:cs="Times New Roman"/>
          <w:szCs w:val="20"/>
        </w:rPr>
        <w:t xml:space="preserve">to report an event </w:t>
      </w:r>
      <w:r w:rsidRPr="005A5F56">
        <w:rPr>
          <w:rFonts w:ascii="Times New Roman" w:hAnsi="Times New Roman" w:cs="Times New Roman"/>
          <w:szCs w:val="20"/>
        </w:rPr>
        <w:t xml:space="preserve">to high (what is </w:t>
      </w:r>
      <w:r w:rsidR="005A5F56">
        <w:rPr>
          <w:rFonts w:ascii="Times New Roman" w:hAnsi="Times New Roman" w:cs="Times New Roman"/>
          <w:szCs w:val="20"/>
        </w:rPr>
        <w:t xml:space="preserve">exactly </w:t>
      </w:r>
      <w:r w:rsidRPr="005A5F56">
        <w:rPr>
          <w:rFonts w:ascii="Times New Roman" w:hAnsi="Times New Roman" w:cs="Times New Roman"/>
          <w:szCs w:val="20"/>
        </w:rPr>
        <w:t xml:space="preserve">in the KPI?) ? </w:t>
      </w:r>
    </w:p>
    <w:p w:rsidR="00F00A15" w:rsidRPr="005A5F56" w:rsidRDefault="00F00A15" w:rsidP="005A5F56">
      <w:pPr>
        <w:pStyle w:val="Lijstalinea"/>
        <w:numPr>
          <w:ilvl w:val="1"/>
          <w:numId w:val="13"/>
        </w:numPr>
        <w:spacing w:after="0" w:line="240" w:lineRule="auto"/>
        <w:contextualSpacing w:val="0"/>
        <w:rPr>
          <w:rFonts w:ascii="Times New Roman" w:hAnsi="Times New Roman" w:cs="Times New Roman"/>
          <w:szCs w:val="20"/>
        </w:rPr>
      </w:pPr>
      <w:r w:rsidRPr="005A5F56">
        <w:rPr>
          <w:rFonts w:ascii="Times New Roman" w:hAnsi="Times New Roman" w:cs="Times New Roman"/>
          <w:szCs w:val="20"/>
        </w:rPr>
        <w:t xml:space="preserve">Really ZERO OE events </w:t>
      </w:r>
      <w:r w:rsidR="005A5F56">
        <w:rPr>
          <w:rFonts w:ascii="Times New Roman" w:hAnsi="Times New Roman" w:cs="Times New Roman"/>
          <w:szCs w:val="20"/>
        </w:rPr>
        <w:t xml:space="preserve">(taking into account all the Low Level Events) </w:t>
      </w:r>
      <w:r w:rsidRPr="005A5F56">
        <w:rPr>
          <w:rFonts w:ascii="Times New Roman" w:hAnsi="Times New Roman" w:cs="Times New Roman"/>
          <w:szCs w:val="20"/>
        </w:rPr>
        <w:t xml:space="preserve">where lack of knowledge is part of the </w:t>
      </w:r>
      <w:proofErr w:type="spellStart"/>
      <w:r w:rsidRPr="005A5F56">
        <w:rPr>
          <w:rFonts w:ascii="Times New Roman" w:hAnsi="Times New Roman" w:cs="Times New Roman"/>
          <w:szCs w:val="20"/>
        </w:rPr>
        <w:t>rootcause</w:t>
      </w:r>
      <w:proofErr w:type="spellEnd"/>
      <w:r w:rsidRPr="005A5F56">
        <w:rPr>
          <w:rFonts w:ascii="Times New Roman" w:hAnsi="Times New Roman" w:cs="Times New Roman"/>
          <w:szCs w:val="20"/>
        </w:rPr>
        <w:t>?</w:t>
      </w:r>
    </w:p>
    <w:p w:rsidR="00F00A15" w:rsidRPr="005A5F56" w:rsidRDefault="00F00A15" w:rsidP="005A5F56">
      <w:pPr>
        <w:pStyle w:val="Lijstalinea"/>
        <w:numPr>
          <w:ilvl w:val="0"/>
          <w:numId w:val="13"/>
        </w:numPr>
        <w:spacing w:after="0" w:line="240" w:lineRule="auto"/>
        <w:contextualSpacing w:val="0"/>
        <w:rPr>
          <w:rFonts w:ascii="Times New Roman" w:hAnsi="Times New Roman" w:cs="Times New Roman"/>
          <w:szCs w:val="20"/>
        </w:rPr>
      </w:pPr>
      <w:r w:rsidRPr="005A5F56">
        <w:rPr>
          <w:rFonts w:ascii="Times New Roman" w:hAnsi="Times New Roman" w:cs="Times New Roman"/>
          <w:szCs w:val="20"/>
        </w:rPr>
        <w:t>No li</w:t>
      </w:r>
      <w:r w:rsidR="005A5F56">
        <w:rPr>
          <w:rFonts w:ascii="Times New Roman" w:hAnsi="Times New Roman" w:cs="Times New Roman"/>
          <w:szCs w:val="20"/>
        </w:rPr>
        <w:t xml:space="preserve">cense violations: Really all </w:t>
      </w:r>
      <w:r w:rsidRPr="005A5F56">
        <w:rPr>
          <w:rFonts w:ascii="Times New Roman" w:hAnsi="Times New Roman" w:cs="Times New Roman"/>
          <w:szCs w:val="20"/>
        </w:rPr>
        <w:t xml:space="preserve">the </w:t>
      </w:r>
      <w:r w:rsidR="005A5F56">
        <w:rPr>
          <w:rFonts w:ascii="Times New Roman" w:hAnsi="Times New Roman" w:cs="Times New Roman"/>
          <w:szCs w:val="20"/>
        </w:rPr>
        <w:t xml:space="preserve">licenses of the </w:t>
      </w:r>
      <w:r w:rsidRPr="005A5F56">
        <w:rPr>
          <w:rFonts w:ascii="Times New Roman" w:hAnsi="Times New Roman" w:cs="Times New Roman"/>
          <w:szCs w:val="20"/>
        </w:rPr>
        <w:t xml:space="preserve">employees </w:t>
      </w:r>
      <w:r w:rsidR="005A5F56">
        <w:rPr>
          <w:rFonts w:ascii="Times New Roman" w:hAnsi="Times New Roman" w:cs="Times New Roman"/>
          <w:szCs w:val="20"/>
        </w:rPr>
        <w:t xml:space="preserve">and contractors </w:t>
      </w:r>
      <w:r w:rsidRPr="005A5F56">
        <w:rPr>
          <w:rFonts w:ascii="Times New Roman" w:hAnsi="Times New Roman" w:cs="Times New Roman"/>
          <w:szCs w:val="20"/>
        </w:rPr>
        <w:t>are OK (</w:t>
      </w:r>
      <w:r w:rsidR="005A5F56">
        <w:rPr>
          <w:rFonts w:ascii="Times New Roman" w:hAnsi="Times New Roman" w:cs="Times New Roman"/>
          <w:szCs w:val="20"/>
        </w:rPr>
        <w:t xml:space="preserve">licenses for </w:t>
      </w:r>
      <w:r w:rsidRPr="005A5F56">
        <w:rPr>
          <w:rFonts w:ascii="Times New Roman" w:hAnsi="Times New Roman" w:cs="Times New Roman"/>
          <w:szCs w:val="20"/>
        </w:rPr>
        <w:t>functions, role</w:t>
      </w:r>
      <w:r w:rsidR="005A5F56">
        <w:rPr>
          <w:rFonts w:ascii="Times New Roman" w:hAnsi="Times New Roman" w:cs="Times New Roman"/>
          <w:szCs w:val="20"/>
        </w:rPr>
        <w:t xml:space="preserve">s </w:t>
      </w:r>
      <w:r w:rsidRPr="005A5F56">
        <w:rPr>
          <w:rFonts w:ascii="Times New Roman" w:hAnsi="Times New Roman" w:cs="Times New Roman"/>
          <w:szCs w:val="20"/>
        </w:rPr>
        <w:t xml:space="preserve"> (e.g. lifting &amp; rigging,…) …) ? </w:t>
      </w:r>
    </w:p>
    <w:p w:rsidR="00F00A15" w:rsidRDefault="00F00A15" w:rsidP="005A5F56">
      <w:pPr>
        <w:pStyle w:val="Lijstalinea"/>
        <w:numPr>
          <w:ilvl w:val="0"/>
          <w:numId w:val="13"/>
        </w:numPr>
        <w:spacing w:after="0" w:line="240" w:lineRule="auto"/>
        <w:contextualSpacing w:val="0"/>
        <w:rPr>
          <w:rFonts w:ascii="Times New Roman" w:hAnsi="Times New Roman" w:cs="Times New Roman"/>
          <w:szCs w:val="20"/>
        </w:rPr>
      </w:pPr>
      <w:r w:rsidRPr="005A5F56">
        <w:rPr>
          <w:rFonts w:ascii="Times New Roman" w:hAnsi="Times New Roman" w:cs="Times New Roman"/>
          <w:szCs w:val="20"/>
        </w:rPr>
        <w:t>Num</w:t>
      </w:r>
      <w:r w:rsidR="002B1A10">
        <w:rPr>
          <w:rFonts w:ascii="Times New Roman" w:hAnsi="Times New Roman" w:cs="Times New Roman"/>
          <w:szCs w:val="20"/>
        </w:rPr>
        <w:t>ber of successful exams: 100%</w:t>
      </w:r>
      <w:r w:rsidRPr="005A5F56">
        <w:rPr>
          <w:rFonts w:ascii="Times New Roman" w:hAnsi="Times New Roman" w:cs="Times New Roman"/>
          <w:szCs w:val="20"/>
        </w:rPr>
        <w:t xml:space="preserve">? Is </w:t>
      </w:r>
      <w:r w:rsidR="002B1A10">
        <w:rPr>
          <w:rFonts w:ascii="Times New Roman" w:hAnsi="Times New Roman" w:cs="Times New Roman"/>
          <w:szCs w:val="20"/>
        </w:rPr>
        <w:t>the threshold during the exam/test</w:t>
      </w:r>
      <w:r w:rsidRPr="005A5F56">
        <w:rPr>
          <w:rFonts w:ascii="Times New Roman" w:hAnsi="Times New Roman" w:cs="Times New Roman"/>
          <w:szCs w:val="20"/>
        </w:rPr>
        <w:t xml:space="preserve"> that has to be reached high enough? </w:t>
      </w:r>
    </w:p>
    <w:p w:rsidR="002B1A10" w:rsidRPr="002B1A10" w:rsidRDefault="00F00A15" w:rsidP="002B1A10">
      <w:pPr>
        <w:pStyle w:val="Lijstalinea"/>
        <w:numPr>
          <w:ilvl w:val="0"/>
          <w:numId w:val="13"/>
        </w:numPr>
        <w:spacing w:after="0" w:line="240" w:lineRule="auto"/>
        <w:contextualSpacing w:val="0"/>
        <w:rPr>
          <w:rFonts w:ascii="Times New Roman" w:hAnsi="Times New Roman" w:cs="Times New Roman"/>
          <w:szCs w:val="20"/>
        </w:rPr>
      </w:pPr>
      <w:r w:rsidRPr="002B1A10">
        <w:rPr>
          <w:rFonts w:ascii="Times New Roman" w:hAnsi="Times New Roman" w:cs="Times New Roman"/>
          <w:szCs w:val="20"/>
        </w:rPr>
        <w:t xml:space="preserve">Training schedule 100%: </w:t>
      </w:r>
      <w:r w:rsidR="005A5F56" w:rsidRPr="002B1A10">
        <w:rPr>
          <w:rFonts w:ascii="Times New Roman" w:hAnsi="Times New Roman" w:cs="Times New Roman"/>
          <w:szCs w:val="20"/>
        </w:rPr>
        <w:t xml:space="preserve">Really </w:t>
      </w:r>
      <w:r w:rsidRPr="002B1A10">
        <w:rPr>
          <w:rFonts w:ascii="Times New Roman" w:hAnsi="Times New Roman" w:cs="Times New Roman"/>
          <w:szCs w:val="20"/>
        </w:rPr>
        <w:t xml:space="preserve">no annulations? </w:t>
      </w:r>
      <w:r w:rsidR="005A5F56" w:rsidRPr="002B1A10">
        <w:rPr>
          <w:rFonts w:ascii="Times New Roman" w:hAnsi="Times New Roman" w:cs="Times New Roman"/>
          <w:szCs w:val="20"/>
        </w:rPr>
        <w:t xml:space="preserve">Did everybody follow the trainings on time without any </w:t>
      </w:r>
      <w:r w:rsidR="002B1A10" w:rsidRPr="002B1A10">
        <w:rPr>
          <w:rFonts w:ascii="Times New Roman" w:hAnsi="Times New Roman" w:cs="Times New Roman"/>
          <w:szCs w:val="20"/>
        </w:rPr>
        <w:t xml:space="preserve">remedial training and/or </w:t>
      </w:r>
      <w:r w:rsidR="002B1A10" w:rsidRPr="002B1A10">
        <w:rPr>
          <w:rFonts w:ascii="Times New Roman" w:hAnsi="Times New Roman" w:cs="Times New Roman"/>
          <w:color w:val="212121"/>
          <w:lang w:val="en"/>
        </w:rPr>
        <w:t>countervailing measures</w:t>
      </w:r>
      <w:r w:rsidR="002B1A10">
        <w:rPr>
          <w:rFonts w:ascii="Times New Roman" w:hAnsi="Times New Roman" w:cs="Times New Roman"/>
          <w:color w:val="212121"/>
          <w:lang w:val="en"/>
        </w:rPr>
        <w:t xml:space="preserve"> ?</w:t>
      </w:r>
    </w:p>
    <w:p w:rsidR="007943FF" w:rsidRPr="007943FF" w:rsidRDefault="00F00A15" w:rsidP="00F00A15">
      <w:pPr>
        <w:spacing w:line="240" w:lineRule="auto"/>
        <w:ind w:firstLine="720"/>
        <w:rPr>
          <w:rFonts w:ascii="Times New Roman" w:hAnsi="Times New Roman" w:cs="Times New Roman"/>
          <w:sz w:val="24"/>
        </w:rPr>
      </w:pPr>
      <w:r>
        <w:rPr>
          <w:noProof/>
        </w:rPr>
        <w:drawing>
          <wp:inline distT="0" distB="0" distL="0" distR="0" wp14:anchorId="5048F343" wp14:editId="097A3A6E">
            <wp:extent cx="5943600" cy="21336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133600"/>
                    </a:xfrm>
                    <a:prstGeom prst="rect">
                      <a:avLst/>
                    </a:prstGeom>
                  </pic:spPr>
                </pic:pic>
              </a:graphicData>
            </a:graphic>
          </wp:inline>
        </w:drawing>
      </w:r>
    </w:p>
    <w:p w:rsidR="002B1A10" w:rsidRPr="002B1A10" w:rsidRDefault="0035740F" w:rsidP="002B1A10">
      <w:pPr>
        <w:pStyle w:val="Lijstalinea"/>
        <w:numPr>
          <w:ilvl w:val="0"/>
          <w:numId w:val="10"/>
        </w:num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35740F">
        <w:rPr>
          <w:rFonts w:ascii="Times New Roman" w:hAnsi="Times New Roman" w:cs="Times New Roman"/>
          <w:sz w:val="24"/>
        </w:rPr>
        <w:t xml:space="preserve">Key Performance Indicators </w:t>
      </w:r>
      <w:r w:rsidR="009A1575">
        <w:rPr>
          <w:rFonts w:ascii="Times New Roman" w:hAnsi="Times New Roman" w:cs="Times New Roman"/>
          <w:sz w:val="24"/>
        </w:rPr>
        <w:t>MNT</w:t>
      </w:r>
      <w:r w:rsidRPr="0035740F">
        <w:rPr>
          <w:rFonts w:ascii="Times New Roman" w:hAnsi="Times New Roman" w:cs="Times New Roman"/>
          <w:sz w:val="24"/>
        </w:rPr>
        <w:t xml:space="preserve"> – flat lines last years: Showing real performance? Enough challenging to improve performance and continue improvement?</w:t>
      </w:r>
    </w:p>
    <w:p w:rsidR="002B1A10" w:rsidRDefault="002B1A10" w:rsidP="002B1A10">
      <w:pPr>
        <w:pStyle w:val="Lijstalinea"/>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Schedule: 100% completed. This means: no backlogs?</w:t>
      </w:r>
    </w:p>
    <w:p w:rsidR="00731A6C" w:rsidRDefault="00731A6C" w:rsidP="00731A6C">
      <w:pPr>
        <w:pStyle w:val="Lijstalinea"/>
        <w:spacing w:line="240" w:lineRule="auto"/>
        <w:rPr>
          <w:rFonts w:ascii="Times New Roman" w:hAnsi="Times New Roman" w:cs="Times New Roman"/>
          <w:sz w:val="20"/>
          <w:szCs w:val="20"/>
        </w:rPr>
      </w:pPr>
      <w:r>
        <w:rPr>
          <w:noProof/>
        </w:rPr>
        <w:drawing>
          <wp:inline distT="0" distB="0" distL="0" distR="0" wp14:anchorId="4E7FABA6" wp14:editId="08DC7DC2">
            <wp:extent cx="4593945" cy="1871883"/>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93849" cy="1871844"/>
                    </a:xfrm>
                    <a:prstGeom prst="rect">
                      <a:avLst/>
                    </a:prstGeom>
                  </pic:spPr>
                </pic:pic>
              </a:graphicData>
            </a:graphic>
          </wp:inline>
        </w:drawing>
      </w:r>
    </w:p>
    <w:p w:rsidR="002B1A10" w:rsidRDefault="002B1A10" w:rsidP="002B1A10">
      <w:pPr>
        <w:pStyle w:val="Lijstalinea"/>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No reworks last 4 year? OE events show that there are repeated events: no reworks?</w:t>
      </w:r>
    </w:p>
    <w:p w:rsidR="00731A6C" w:rsidRDefault="00731A6C" w:rsidP="00731A6C">
      <w:pPr>
        <w:pStyle w:val="Lijstalinea"/>
        <w:spacing w:line="240" w:lineRule="auto"/>
        <w:rPr>
          <w:rFonts w:ascii="Times New Roman" w:hAnsi="Times New Roman" w:cs="Times New Roman"/>
          <w:sz w:val="20"/>
          <w:szCs w:val="20"/>
        </w:rPr>
      </w:pPr>
      <w:r>
        <w:rPr>
          <w:noProof/>
        </w:rPr>
        <w:lastRenderedPageBreak/>
        <w:drawing>
          <wp:inline distT="0" distB="0" distL="0" distR="0" wp14:anchorId="5E099D5C" wp14:editId="7CCF70F4">
            <wp:extent cx="4067251" cy="2043450"/>
            <wp:effectExtent l="0" t="0" r="952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70117" cy="2044890"/>
                    </a:xfrm>
                    <a:prstGeom prst="rect">
                      <a:avLst/>
                    </a:prstGeom>
                  </pic:spPr>
                </pic:pic>
              </a:graphicData>
            </a:graphic>
          </wp:inline>
        </w:drawing>
      </w:r>
    </w:p>
    <w:p w:rsidR="002B1A10" w:rsidRDefault="002B1A10" w:rsidP="002B1A10">
      <w:pPr>
        <w:pStyle w:val="Lijstalinea"/>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No events resulting from shortcomings in equipment repair?</w:t>
      </w:r>
    </w:p>
    <w:p w:rsidR="00731A6C" w:rsidRDefault="00731A6C" w:rsidP="00731A6C">
      <w:pPr>
        <w:pStyle w:val="Lijstalinea"/>
        <w:spacing w:line="240" w:lineRule="auto"/>
        <w:rPr>
          <w:rFonts w:ascii="Times New Roman" w:hAnsi="Times New Roman" w:cs="Times New Roman"/>
          <w:sz w:val="20"/>
          <w:szCs w:val="20"/>
        </w:rPr>
      </w:pPr>
      <w:r>
        <w:rPr>
          <w:noProof/>
        </w:rPr>
        <w:drawing>
          <wp:inline distT="0" distB="0" distL="0" distR="0" wp14:anchorId="10A6B1EC" wp14:editId="6604664D">
            <wp:extent cx="4776825" cy="2062897"/>
            <wp:effectExtent l="0" t="0" r="508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84209" cy="2066086"/>
                    </a:xfrm>
                    <a:prstGeom prst="rect">
                      <a:avLst/>
                    </a:prstGeom>
                  </pic:spPr>
                </pic:pic>
              </a:graphicData>
            </a:graphic>
          </wp:inline>
        </w:drawing>
      </w:r>
    </w:p>
    <w:p w:rsidR="00491FB4" w:rsidRDefault="00491FB4">
      <w:pPr>
        <w:rPr>
          <w:rFonts w:ascii="Times New Roman" w:hAnsi="Times New Roman" w:cs="Times New Roman"/>
          <w:b/>
          <w:sz w:val="24"/>
          <w:u w:val="single"/>
        </w:rPr>
      </w:pPr>
      <w:r>
        <w:rPr>
          <w:rFonts w:ascii="Times New Roman" w:hAnsi="Times New Roman" w:cs="Times New Roman"/>
          <w:b/>
          <w:sz w:val="24"/>
          <w:u w:val="single"/>
        </w:rPr>
        <w:br w:type="page"/>
      </w:r>
    </w:p>
    <w:p w:rsidR="00D406CF" w:rsidRPr="00D406CF" w:rsidRDefault="00D406CF" w:rsidP="00D406CF">
      <w:pPr>
        <w:spacing w:line="240" w:lineRule="auto"/>
        <w:rPr>
          <w:rFonts w:ascii="Times New Roman" w:hAnsi="Times New Roman" w:cs="Times New Roman"/>
          <w:b/>
          <w:sz w:val="24"/>
          <w:u w:val="single"/>
        </w:rPr>
      </w:pPr>
      <w:r>
        <w:rPr>
          <w:rFonts w:ascii="Times New Roman" w:hAnsi="Times New Roman" w:cs="Times New Roman"/>
          <w:b/>
          <w:sz w:val="24"/>
          <w:u w:val="single"/>
        </w:rPr>
        <w:lastRenderedPageBreak/>
        <w:t xml:space="preserve">Positive </w:t>
      </w:r>
      <w:r w:rsidRPr="00D406CF">
        <w:rPr>
          <w:rFonts w:ascii="Times New Roman" w:hAnsi="Times New Roman" w:cs="Times New Roman"/>
          <w:b/>
          <w:sz w:val="24"/>
          <w:u w:val="single"/>
        </w:rPr>
        <w:t>Points based on AIP.</w:t>
      </w:r>
    </w:p>
    <w:p w:rsidR="0035740F" w:rsidRDefault="0035740F" w:rsidP="00D32259">
      <w:pPr>
        <w:pStyle w:val="Lijstalinea"/>
        <w:numPr>
          <w:ilvl w:val="0"/>
          <w:numId w:val="11"/>
        </w:num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Pr>
          <w:rFonts w:ascii="Times New Roman" w:hAnsi="Times New Roman" w:cs="Times New Roman"/>
          <w:sz w:val="24"/>
        </w:rPr>
        <w:t>Impressive training facilities: simulators, mock ups,…</w:t>
      </w:r>
    </w:p>
    <w:p w:rsidR="00D406CF" w:rsidRDefault="00D406CF" w:rsidP="00D406CF">
      <w:pPr>
        <w:pStyle w:val="Lijstalinea"/>
        <w:spacing w:line="240" w:lineRule="auto"/>
        <w:rPr>
          <w:rFonts w:ascii="Times New Roman" w:hAnsi="Times New Roman" w:cs="Times New Roman"/>
          <w:sz w:val="24"/>
        </w:rPr>
      </w:pPr>
    </w:p>
    <w:p w:rsidR="00D406CF" w:rsidRPr="00D406CF" w:rsidRDefault="00B51FFA" w:rsidP="00D32259">
      <w:pPr>
        <w:pStyle w:val="Lijstalinea"/>
        <w:numPr>
          <w:ilvl w:val="0"/>
          <w:numId w:val="11"/>
        </w:num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Pr>
          <w:rFonts w:ascii="Times New Roman" w:hAnsi="Times New Roman" w:cs="Times New Roman"/>
          <w:sz w:val="24"/>
        </w:rPr>
        <w:t>Good process of evaluation/assessment of training efficiency/effectiveness.</w:t>
      </w:r>
    </w:p>
    <w:p w:rsidR="00D406CF" w:rsidRPr="00D406CF" w:rsidRDefault="00D406CF" w:rsidP="00D406CF">
      <w:pPr>
        <w:spacing w:line="240" w:lineRule="auto"/>
        <w:ind w:left="360"/>
        <w:rPr>
          <w:rFonts w:ascii="Times New Roman" w:hAnsi="Times New Roman" w:cs="Times New Roman"/>
        </w:rPr>
      </w:pPr>
      <w:r w:rsidRPr="00D406CF">
        <w:rPr>
          <w:rFonts w:ascii="Times New Roman" w:hAnsi="Times New Roman" w:cs="Times New Roman"/>
        </w:rPr>
        <w:t>Assessment / evaluation of training on different levels</w:t>
      </w:r>
      <w:r w:rsidRPr="00D406CF">
        <w:rPr>
          <w:rFonts w:ascii="Times New Roman" w:hAnsi="Times New Roman" w:cs="Times New Roman"/>
        </w:rPr>
        <w:t>:</w:t>
      </w:r>
      <w:r w:rsidRPr="00D406CF">
        <w:rPr>
          <w:rFonts w:ascii="Times New Roman" w:hAnsi="Times New Roman" w:cs="Times New Roman"/>
        </w:rPr>
        <w:t xml:space="preserve"> </w:t>
      </w:r>
    </w:p>
    <w:p w:rsidR="00D406CF" w:rsidRDefault="00D406CF" w:rsidP="00D406CF">
      <w:pPr>
        <w:pStyle w:val="Lijstalinea"/>
        <w:numPr>
          <w:ilvl w:val="0"/>
          <w:numId w:val="14"/>
        </w:numPr>
        <w:spacing w:line="240" w:lineRule="auto"/>
        <w:rPr>
          <w:rFonts w:ascii="Times New Roman" w:hAnsi="Times New Roman" w:cs="Times New Roman"/>
        </w:rPr>
      </w:pPr>
      <w:r w:rsidRPr="00D406CF">
        <w:rPr>
          <w:rFonts w:ascii="Times New Roman" w:hAnsi="Times New Roman" w:cs="Times New Roman"/>
        </w:rPr>
        <w:t xml:space="preserve">Level 1: feedback from trainees and their managers </w:t>
      </w:r>
    </w:p>
    <w:p w:rsidR="00D406CF" w:rsidRDefault="00D406CF" w:rsidP="00D406CF">
      <w:pPr>
        <w:pStyle w:val="Lijstalinea"/>
        <w:numPr>
          <w:ilvl w:val="0"/>
          <w:numId w:val="14"/>
        </w:numPr>
        <w:spacing w:line="240" w:lineRule="auto"/>
        <w:rPr>
          <w:rFonts w:ascii="Times New Roman" w:hAnsi="Times New Roman" w:cs="Times New Roman"/>
        </w:rPr>
      </w:pPr>
      <w:r w:rsidRPr="00D406CF">
        <w:rPr>
          <w:rFonts w:ascii="Times New Roman" w:hAnsi="Times New Roman" w:cs="Times New Roman"/>
        </w:rPr>
        <w:t xml:space="preserve">Level 2: </w:t>
      </w:r>
      <w:r w:rsidRPr="00D406CF">
        <w:rPr>
          <w:rFonts w:ascii="Times New Roman" w:hAnsi="Times New Roman" w:cs="Times New Roman"/>
        </w:rPr>
        <w:t xml:space="preserve">check knowledge trainees at the end of the training </w:t>
      </w:r>
      <w:r w:rsidRPr="00D406CF">
        <w:rPr>
          <w:rFonts w:ascii="Times New Roman" w:hAnsi="Times New Roman" w:cs="Times New Roman"/>
        </w:rPr>
        <w:t xml:space="preserve">warm </w:t>
      </w:r>
    </w:p>
    <w:p w:rsidR="00D406CF" w:rsidRDefault="00D406CF" w:rsidP="00D406CF">
      <w:pPr>
        <w:pStyle w:val="Lijstalinea"/>
        <w:numPr>
          <w:ilvl w:val="0"/>
          <w:numId w:val="14"/>
        </w:numPr>
        <w:spacing w:line="240" w:lineRule="auto"/>
        <w:rPr>
          <w:rFonts w:ascii="Times New Roman" w:hAnsi="Times New Roman" w:cs="Times New Roman"/>
        </w:rPr>
      </w:pPr>
      <w:r w:rsidRPr="00D406CF">
        <w:rPr>
          <w:rFonts w:ascii="Times New Roman" w:hAnsi="Times New Roman" w:cs="Times New Roman"/>
        </w:rPr>
        <w:t>Level 3: assessmen</w:t>
      </w:r>
      <w:r>
        <w:rPr>
          <w:rFonts w:ascii="Times New Roman" w:hAnsi="Times New Roman" w:cs="Times New Roman"/>
        </w:rPr>
        <w:t>t of completed training effect o</w:t>
      </w:r>
      <w:r w:rsidRPr="00D406CF">
        <w:rPr>
          <w:rFonts w:ascii="Times New Roman" w:hAnsi="Times New Roman" w:cs="Times New Roman"/>
        </w:rPr>
        <w:t>n quality of a trainees’ activity in 3 to 6 month upon the training completion (heads of divisions)</w:t>
      </w:r>
    </w:p>
    <w:p w:rsidR="00D406CF" w:rsidRDefault="00D406CF" w:rsidP="00D406CF">
      <w:pPr>
        <w:pStyle w:val="Lijstalinea"/>
        <w:numPr>
          <w:ilvl w:val="0"/>
          <w:numId w:val="14"/>
        </w:numPr>
        <w:spacing w:line="240" w:lineRule="auto"/>
        <w:rPr>
          <w:rFonts w:ascii="Times New Roman" w:hAnsi="Times New Roman" w:cs="Times New Roman"/>
        </w:rPr>
      </w:pPr>
      <w:r w:rsidRPr="00D406CF">
        <w:rPr>
          <w:rFonts w:ascii="Times New Roman" w:hAnsi="Times New Roman" w:cs="Times New Roman"/>
        </w:rPr>
        <w:t>Level 4: effect of training on the NPP operation</w:t>
      </w:r>
    </w:p>
    <w:p w:rsidR="00D406CF" w:rsidRPr="00D406CF" w:rsidRDefault="00D406CF" w:rsidP="00D406CF">
      <w:pPr>
        <w:pStyle w:val="Lijstalinea"/>
        <w:numPr>
          <w:ilvl w:val="0"/>
          <w:numId w:val="14"/>
        </w:numPr>
        <w:spacing w:line="240" w:lineRule="auto"/>
        <w:rPr>
          <w:rFonts w:ascii="Times New Roman" w:hAnsi="Times New Roman" w:cs="Times New Roman"/>
        </w:rPr>
      </w:pPr>
      <w:r w:rsidRPr="00D406CF">
        <w:rPr>
          <w:rFonts w:ascii="Times New Roman" w:hAnsi="Times New Roman" w:cs="Times New Roman"/>
        </w:rPr>
        <w:t>Yearly comprehensive assessment outc</w:t>
      </w:r>
      <w:r>
        <w:rPr>
          <w:rFonts w:ascii="Times New Roman" w:hAnsi="Times New Roman" w:cs="Times New Roman"/>
        </w:rPr>
        <w:t xml:space="preserve">ome document: Analytical Report </w:t>
      </w:r>
      <w:r w:rsidRPr="00D406CF">
        <w:rPr>
          <w:rFonts w:ascii="Times New Roman" w:hAnsi="Times New Roman" w:cs="Times New Roman"/>
        </w:rPr>
        <w:t>produced by T</w:t>
      </w:r>
      <w:r>
        <w:rPr>
          <w:rFonts w:ascii="Times New Roman" w:hAnsi="Times New Roman" w:cs="Times New Roman"/>
        </w:rPr>
        <w:t xml:space="preserve">raining </w:t>
      </w:r>
      <w:r w:rsidRPr="00D406CF">
        <w:rPr>
          <w:rFonts w:ascii="Times New Roman" w:hAnsi="Times New Roman" w:cs="Times New Roman"/>
        </w:rPr>
        <w:t>C</w:t>
      </w:r>
      <w:r>
        <w:rPr>
          <w:rFonts w:ascii="Times New Roman" w:hAnsi="Times New Roman" w:cs="Times New Roman"/>
        </w:rPr>
        <w:t>entre</w:t>
      </w:r>
      <w:r w:rsidRPr="00D406CF">
        <w:rPr>
          <w:rFonts w:ascii="Times New Roman" w:hAnsi="Times New Roman" w:cs="Times New Roman"/>
        </w:rPr>
        <w:t>.</w:t>
      </w:r>
      <w:r>
        <w:rPr>
          <w:rFonts w:ascii="Times New Roman" w:hAnsi="Times New Roman" w:cs="Times New Roman"/>
        </w:rPr>
        <w:t xml:space="preserve"> </w:t>
      </w:r>
      <w:r w:rsidRPr="00D406CF">
        <w:rPr>
          <w:rFonts w:ascii="Times New Roman" w:hAnsi="Times New Roman" w:cs="Times New Roman"/>
        </w:rPr>
        <w:t>The report reflects strengths and weak points in the NPP training system, presents results of analysis and summary of inspections/checks outcomes as well as plans of corrective actions to dispose deficiencies and improve effectiveness of the NPP training system.</w:t>
      </w:r>
    </w:p>
    <w:p w:rsidR="00D406CF" w:rsidRPr="00D406CF" w:rsidRDefault="00D406CF" w:rsidP="00D406CF">
      <w:pPr>
        <w:spacing w:line="240" w:lineRule="auto"/>
        <w:rPr>
          <w:rFonts w:ascii="Times New Roman" w:hAnsi="Times New Roman" w:cs="Times New Roman"/>
          <w:sz w:val="24"/>
        </w:rPr>
      </w:pPr>
    </w:p>
    <w:p w:rsidR="00B51FFA" w:rsidRDefault="00FC244A" w:rsidP="00D32259">
      <w:pPr>
        <w:pStyle w:val="Lijstalinea"/>
        <w:numPr>
          <w:ilvl w:val="0"/>
          <w:numId w:val="11"/>
        </w:num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Pr>
          <w:rFonts w:ascii="Times New Roman" w:hAnsi="Times New Roman" w:cs="Times New Roman"/>
          <w:sz w:val="24"/>
        </w:rPr>
        <w:t>G</w:t>
      </w:r>
      <w:r w:rsidR="00B51FFA">
        <w:rPr>
          <w:rFonts w:ascii="Times New Roman" w:hAnsi="Times New Roman" w:cs="Times New Roman"/>
          <w:sz w:val="24"/>
        </w:rPr>
        <w:t>ood process and a lot of resources in the area of OE</w:t>
      </w:r>
      <w:r w:rsidR="0048127E">
        <w:rPr>
          <w:rFonts w:ascii="Times New Roman" w:hAnsi="Times New Roman" w:cs="Times New Roman"/>
          <w:sz w:val="24"/>
        </w:rPr>
        <w:t xml:space="preserve"> to report, investigate and follow up (corrective actions) events.</w:t>
      </w:r>
    </w:p>
    <w:p w:rsidR="00491FB4" w:rsidRDefault="00491FB4" w:rsidP="00491FB4">
      <w:pPr>
        <w:pStyle w:val="Lijstalinea"/>
        <w:spacing w:line="240" w:lineRule="auto"/>
        <w:rPr>
          <w:rFonts w:ascii="Times New Roman" w:hAnsi="Times New Roman" w:cs="Times New Roman"/>
          <w:sz w:val="24"/>
        </w:rPr>
      </w:pPr>
    </w:p>
    <w:p w:rsidR="00491FB4" w:rsidRPr="00491FB4" w:rsidRDefault="00491FB4" w:rsidP="00491FB4">
      <w:pPr>
        <w:pStyle w:val="Lijstalinea"/>
        <w:numPr>
          <w:ilvl w:val="0"/>
          <w:numId w:val="15"/>
        </w:numPr>
        <w:spacing w:line="240" w:lineRule="auto"/>
        <w:rPr>
          <w:rFonts w:ascii="Times New Roman" w:hAnsi="Times New Roman" w:cs="Times New Roman"/>
          <w:szCs w:val="20"/>
        </w:rPr>
      </w:pPr>
      <w:r w:rsidRPr="00491FB4">
        <w:rPr>
          <w:rFonts w:ascii="Times New Roman" w:hAnsi="Times New Roman" w:cs="Times New Roman"/>
          <w:szCs w:val="20"/>
        </w:rPr>
        <w:t>Opportunity given to the plant personnel and visitors to report about any LLE by using electronic kiosks in the main building halls or information boards with boxes for reporting in paper format.</w:t>
      </w:r>
    </w:p>
    <w:p w:rsidR="00491FB4" w:rsidRPr="00491FB4" w:rsidRDefault="00491FB4" w:rsidP="00491FB4">
      <w:pPr>
        <w:pStyle w:val="Lijstalinea"/>
        <w:numPr>
          <w:ilvl w:val="0"/>
          <w:numId w:val="15"/>
        </w:numPr>
        <w:spacing w:line="240" w:lineRule="auto"/>
        <w:rPr>
          <w:rFonts w:ascii="Times New Roman" w:hAnsi="Times New Roman" w:cs="Times New Roman"/>
          <w:szCs w:val="20"/>
        </w:rPr>
      </w:pPr>
      <w:r w:rsidRPr="00491FB4">
        <w:rPr>
          <w:rFonts w:ascii="Times New Roman" w:hAnsi="Times New Roman" w:cs="Times New Roman"/>
          <w:szCs w:val="20"/>
        </w:rPr>
        <w:t>OE resources: 8 persons trained in OE &amp; experienced (at least 5 year in their area)</w:t>
      </w:r>
    </w:p>
    <w:p w:rsidR="00491FB4" w:rsidRPr="00491FB4" w:rsidRDefault="00491FB4" w:rsidP="00491FB4">
      <w:pPr>
        <w:pStyle w:val="Lijstalinea"/>
        <w:numPr>
          <w:ilvl w:val="0"/>
          <w:numId w:val="15"/>
        </w:numPr>
        <w:spacing w:line="240" w:lineRule="auto"/>
        <w:rPr>
          <w:rFonts w:ascii="Times New Roman" w:hAnsi="Times New Roman" w:cs="Times New Roman"/>
          <w:szCs w:val="20"/>
        </w:rPr>
      </w:pPr>
      <w:r w:rsidRPr="00491FB4">
        <w:rPr>
          <w:rFonts w:ascii="Times New Roman" w:hAnsi="Times New Roman" w:cs="Times New Roman"/>
          <w:szCs w:val="20"/>
        </w:rPr>
        <w:t>An OE person in charge is designated in each division to hold responsibility for LLE reporting</w:t>
      </w:r>
    </w:p>
    <w:p w:rsidR="00011EE3" w:rsidRDefault="00491FB4" w:rsidP="00491FB4">
      <w:pPr>
        <w:pStyle w:val="Lijstalinea"/>
        <w:numPr>
          <w:ilvl w:val="0"/>
          <w:numId w:val="15"/>
        </w:numPr>
        <w:spacing w:line="240" w:lineRule="auto"/>
        <w:rPr>
          <w:rFonts w:ascii="Times New Roman" w:hAnsi="Times New Roman" w:cs="Times New Roman"/>
          <w:szCs w:val="20"/>
        </w:rPr>
      </w:pPr>
      <w:r w:rsidRPr="00011EE3">
        <w:rPr>
          <w:rFonts w:ascii="Times New Roman" w:hAnsi="Times New Roman" w:cs="Times New Roman"/>
          <w:szCs w:val="20"/>
        </w:rPr>
        <w:t xml:space="preserve">Number of reported LLE </w:t>
      </w:r>
      <w:r w:rsidR="00011EE3" w:rsidRPr="00011EE3">
        <w:rPr>
          <w:rFonts w:ascii="Times New Roman" w:hAnsi="Times New Roman" w:cs="Times New Roman"/>
          <w:szCs w:val="20"/>
        </w:rPr>
        <w:t>: More than doubled in 2016 comparing to</w:t>
      </w:r>
      <w:r w:rsidRPr="00011EE3">
        <w:rPr>
          <w:rFonts w:ascii="Times New Roman" w:hAnsi="Times New Roman" w:cs="Times New Roman"/>
          <w:szCs w:val="20"/>
        </w:rPr>
        <w:t xml:space="preserve"> 2015 and 2014 </w:t>
      </w:r>
    </w:p>
    <w:p w:rsidR="00491FB4" w:rsidRPr="00011EE3" w:rsidRDefault="00491FB4" w:rsidP="00491FB4">
      <w:pPr>
        <w:pStyle w:val="Lijstalinea"/>
        <w:numPr>
          <w:ilvl w:val="0"/>
          <w:numId w:val="15"/>
        </w:numPr>
        <w:spacing w:line="240" w:lineRule="auto"/>
        <w:rPr>
          <w:rFonts w:ascii="Times New Roman" w:hAnsi="Times New Roman" w:cs="Times New Roman"/>
          <w:szCs w:val="20"/>
        </w:rPr>
      </w:pPr>
      <w:r w:rsidRPr="00011EE3">
        <w:rPr>
          <w:rFonts w:ascii="Times New Roman" w:hAnsi="Times New Roman" w:cs="Times New Roman"/>
          <w:szCs w:val="20"/>
        </w:rPr>
        <w:t xml:space="preserve">Investigation and analysis: psycho-physiological lab involved to investigate significant events.  </w:t>
      </w:r>
    </w:p>
    <w:p w:rsidR="00491FB4" w:rsidRPr="00491FB4" w:rsidRDefault="00491FB4" w:rsidP="00491FB4">
      <w:pPr>
        <w:pStyle w:val="Lijstalinea"/>
        <w:numPr>
          <w:ilvl w:val="0"/>
          <w:numId w:val="15"/>
        </w:numPr>
        <w:spacing w:line="240" w:lineRule="auto"/>
        <w:rPr>
          <w:rFonts w:ascii="Times New Roman" w:hAnsi="Times New Roman" w:cs="Times New Roman"/>
          <w:szCs w:val="20"/>
        </w:rPr>
      </w:pPr>
      <w:r w:rsidRPr="00491FB4">
        <w:rPr>
          <w:rFonts w:ascii="Times New Roman" w:hAnsi="Times New Roman" w:cs="Times New Roman"/>
          <w:szCs w:val="20"/>
        </w:rPr>
        <w:t>Human factor expert involved in analysis if personnel actions were incorrect during the event.</w:t>
      </w:r>
    </w:p>
    <w:p w:rsidR="00491FB4" w:rsidRPr="00491FB4" w:rsidRDefault="00491FB4" w:rsidP="00491FB4">
      <w:pPr>
        <w:pStyle w:val="Lijstalinea"/>
        <w:numPr>
          <w:ilvl w:val="0"/>
          <w:numId w:val="15"/>
        </w:numPr>
        <w:spacing w:line="240" w:lineRule="auto"/>
        <w:rPr>
          <w:rFonts w:ascii="Times New Roman" w:hAnsi="Times New Roman" w:cs="Times New Roman"/>
          <w:szCs w:val="20"/>
        </w:rPr>
      </w:pPr>
      <w:r w:rsidRPr="00491FB4">
        <w:rPr>
          <w:rFonts w:ascii="Times New Roman" w:hAnsi="Times New Roman" w:cs="Times New Roman"/>
          <w:szCs w:val="20"/>
        </w:rPr>
        <w:t>Training expert involved in analysis if it seems that personnel were inadequately trained.</w:t>
      </w:r>
    </w:p>
    <w:p w:rsidR="00491FB4" w:rsidRPr="00491FB4" w:rsidRDefault="00491FB4" w:rsidP="00491FB4">
      <w:pPr>
        <w:pStyle w:val="Lijstalinea"/>
        <w:numPr>
          <w:ilvl w:val="0"/>
          <w:numId w:val="15"/>
        </w:numPr>
        <w:spacing w:line="240" w:lineRule="auto"/>
        <w:rPr>
          <w:rFonts w:ascii="Times New Roman" w:hAnsi="Times New Roman" w:cs="Times New Roman"/>
          <w:szCs w:val="20"/>
        </w:rPr>
      </w:pPr>
      <w:r w:rsidRPr="00491FB4">
        <w:rPr>
          <w:rFonts w:ascii="Times New Roman" w:hAnsi="Times New Roman" w:cs="Times New Roman"/>
          <w:szCs w:val="20"/>
        </w:rPr>
        <w:t xml:space="preserve">Corrective Actions: follow up of the actions implemented one year ago shall be conducted quarterly based on Order of the Chief Engineer. </w:t>
      </w:r>
    </w:p>
    <w:p w:rsidR="00491FB4" w:rsidRPr="00B51FFA" w:rsidRDefault="00491FB4" w:rsidP="00491FB4">
      <w:pPr>
        <w:pStyle w:val="Lijstalinea"/>
        <w:spacing w:line="240" w:lineRule="auto"/>
        <w:ind w:left="1440"/>
        <w:rPr>
          <w:rFonts w:ascii="Times New Roman" w:hAnsi="Times New Roman" w:cs="Times New Roman"/>
          <w:sz w:val="24"/>
        </w:rPr>
      </w:pPr>
    </w:p>
    <w:sectPr w:rsidR="00491FB4" w:rsidRPr="00B51F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429"/>
    <w:multiLevelType w:val="hybridMultilevel"/>
    <w:tmpl w:val="10D6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F7336"/>
    <w:multiLevelType w:val="hybridMultilevel"/>
    <w:tmpl w:val="417A32EE"/>
    <w:lvl w:ilvl="0" w:tplc="83D617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8231E"/>
    <w:multiLevelType w:val="hybridMultilevel"/>
    <w:tmpl w:val="6BDAF56E"/>
    <w:lvl w:ilvl="0" w:tplc="83D617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4607F"/>
    <w:multiLevelType w:val="hybridMultilevel"/>
    <w:tmpl w:val="82186446"/>
    <w:lvl w:ilvl="0" w:tplc="83D617EA">
      <w:numFmt w:val="bullet"/>
      <w:lvlText w:val="-"/>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C1427"/>
    <w:multiLevelType w:val="hybridMultilevel"/>
    <w:tmpl w:val="1D0A5B5E"/>
    <w:lvl w:ilvl="0" w:tplc="9E36245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2544062"/>
    <w:multiLevelType w:val="hybridMultilevel"/>
    <w:tmpl w:val="BC221F6C"/>
    <w:lvl w:ilvl="0" w:tplc="70CE2EC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1A0CD0"/>
    <w:multiLevelType w:val="hybridMultilevel"/>
    <w:tmpl w:val="56BCD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226C2"/>
    <w:multiLevelType w:val="hybridMultilevel"/>
    <w:tmpl w:val="0D7A539E"/>
    <w:lvl w:ilvl="0" w:tplc="83D617EA">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3C923902">
      <w:numFmt w:val="bullet"/>
      <w:lvlText w:val=""/>
      <w:lvlJc w:val="left"/>
      <w:pPr>
        <w:ind w:left="1800" w:hanging="360"/>
      </w:pPr>
      <w:rPr>
        <w:rFonts w:ascii="Wingdings" w:eastAsiaTheme="minorHAnsi" w:hAnsi="Wingding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2A09D4"/>
    <w:multiLevelType w:val="hybridMultilevel"/>
    <w:tmpl w:val="6C94EE6E"/>
    <w:lvl w:ilvl="0" w:tplc="83D617EA">
      <w:numFmt w:val="bullet"/>
      <w:lvlText w:val="-"/>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655C2A"/>
    <w:multiLevelType w:val="hybridMultilevel"/>
    <w:tmpl w:val="56BCD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B5644B"/>
    <w:multiLevelType w:val="hybridMultilevel"/>
    <w:tmpl w:val="F8AC9930"/>
    <w:lvl w:ilvl="0" w:tplc="70CE2EC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B24822">
      <w:numFmt w:val="bullet"/>
      <w:lvlText w:val=""/>
      <w:lvlJc w:val="left"/>
      <w:pPr>
        <w:ind w:left="3600" w:hanging="360"/>
      </w:pPr>
      <w:rPr>
        <w:rFonts w:ascii="Wingdings" w:eastAsiaTheme="minorHAnsi"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F5495"/>
    <w:multiLevelType w:val="hybridMultilevel"/>
    <w:tmpl w:val="4CAE2748"/>
    <w:lvl w:ilvl="0" w:tplc="795C61F2">
      <w:start w:val="1"/>
      <w:numFmt w:val="bullet"/>
      <w:lvlText w:val=""/>
      <w:lvlJc w:val="left"/>
      <w:pPr>
        <w:tabs>
          <w:tab w:val="num" w:pos="360"/>
        </w:tabs>
        <w:ind w:left="360" w:hanging="360"/>
      </w:pPr>
      <w:rPr>
        <w:rFonts w:ascii="Wingdings" w:hAnsi="Wingdings" w:hint="default"/>
      </w:rPr>
    </w:lvl>
    <w:lvl w:ilvl="1" w:tplc="20967C84">
      <w:start w:val="1083"/>
      <w:numFmt w:val="bullet"/>
      <w:lvlText w:val="—"/>
      <w:lvlJc w:val="left"/>
      <w:pPr>
        <w:tabs>
          <w:tab w:val="num" w:pos="1080"/>
        </w:tabs>
        <w:ind w:left="1080" w:hanging="360"/>
      </w:pPr>
      <w:rPr>
        <w:rFonts w:ascii="Arial" w:hAnsi="Arial" w:hint="default"/>
      </w:rPr>
    </w:lvl>
    <w:lvl w:ilvl="2" w:tplc="56C656FC" w:tentative="1">
      <w:start w:val="1"/>
      <w:numFmt w:val="bullet"/>
      <w:lvlText w:val=""/>
      <w:lvlJc w:val="left"/>
      <w:pPr>
        <w:tabs>
          <w:tab w:val="num" w:pos="1800"/>
        </w:tabs>
        <w:ind w:left="1800" w:hanging="360"/>
      </w:pPr>
      <w:rPr>
        <w:rFonts w:ascii="Wingdings" w:hAnsi="Wingdings" w:hint="default"/>
      </w:rPr>
    </w:lvl>
    <w:lvl w:ilvl="3" w:tplc="65E0C8C8" w:tentative="1">
      <w:start w:val="1"/>
      <w:numFmt w:val="bullet"/>
      <w:lvlText w:val=""/>
      <w:lvlJc w:val="left"/>
      <w:pPr>
        <w:tabs>
          <w:tab w:val="num" w:pos="2520"/>
        </w:tabs>
        <w:ind w:left="2520" w:hanging="360"/>
      </w:pPr>
      <w:rPr>
        <w:rFonts w:ascii="Wingdings" w:hAnsi="Wingdings" w:hint="default"/>
      </w:rPr>
    </w:lvl>
    <w:lvl w:ilvl="4" w:tplc="3DB6D84E" w:tentative="1">
      <w:start w:val="1"/>
      <w:numFmt w:val="bullet"/>
      <w:lvlText w:val=""/>
      <w:lvlJc w:val="left"/>
      <w:pPr>
        <w:tabs>
          <w:tab w:val="num" w:pos="3240"/>
        </w:tabs>
        <w:ind w:left="3240" w:hanging="360"/>
      </w:pPr>
      <w:rPr>
        <w:rFonts w:ascii="Wingdings" w:hAnsi="Wingdings" w:hint="default"/>
      </w:rPr>
    </w:lvl>
    <w:lvl w:ilvl="5" w:tplc="C1F4675E" w:tentative="1">
      <w:start w:val="1"/>
      <w:numFmt w:val="bullet"/>
      <w:lvlText w:val=""/>
      <w:lvlJc w:val="left"/>
      <w:pPr>
        <w:tabs>
          <w:tab w:val="num" w:pos="3960"/>
        </w:tabs>
        <w:ind w:left="3960" w:hanging="360"/>
      </w:pPr>
      <w:rPr>
        <w:rFonts w:ascii="Wingdings" w:hAnsi="Wingdings" w:hint="default"/>
      </w:rPr>
    </w:lvl>
    <w:lvl w:ilvl="6" w:tplc="EAF0860C" w:tentative="1">
      <w:start w:val="1"/>
      <w:numFmt w:val="bullet"/>
      <w:lvlText w:val=""/>
      <w:lvlJc w:val="left"/>
      <w:pPr>
        <w:tabs>
          <w:tab w:val="num" w:pos="4680"/>
        </w:tabs>
        <w:ind w:left="4680" w:hanging="360"/>
      </w:pPr>
      <w:rPr>
        <w:rFonts w:ascii="Wingdings" w:hAnsi="Wingdings" w:hint="default"/>
      </w:rPr>
    </w:lvl>
    <w:lvl w:ilvl="7" w:tplc="181E74EC" w:tentative="1">
      <w:start w:val="1"/>
      <w:numFmt w:val="bullet"/>
      <w:lvlText w:val=""/>
      <w:lvlJc w:val="left"/>
      <w:pPr>
        <w:tabs>
          <w:tab w:val="num" w:pos="5400"/>
        </w:tabs>
        <w:ind w:left="5400" w:hanging="360"/>
      </w:pPr>
      <w:rPr>
        <w:rFonts w:ascii="Wingdings" w:hAnsi="Wingdings" w:hint="default"/>
      </w:rPr>
    </w:lvl>
    <w:lvl w:ilvl="8" w:tplc="2570C52C" w:tentative="1">
      <w:start w:val="1"/>
      <w:numFmt w:val="bullet"/>
      <w:lvlText w:val=""/>
      <w:lvlJc w:val="left"/>
      <w:pPr>
        <w:tabs>
          <w:tab w:val="num" w:pos="6120"/>
        </w:tabs>
        <w:ind w:left="6120" w:hanging="360"/>
      </w:pPr>
      <w:rPr>
        <w:rFonts w:ascii="Wingdings" w:hAnsi="Wingdings" w:hint="default"/>
      </w:rPr>
    </w:lvl>
  </w:abstractNum>
  <w:abstractNum w:abstractNumId="12">
    <w:nsid w:val="792A21BE"/>
    <w:multiLevelType w:val="hybridMultilevel"/>
    <w:tmpl w:val="50E4C862"/>
    <w:lvl w:ilvl="0" w:tplc="83D617EA">
      <w:numFmt w:val="bullet"/>
      <w:lvlText w:val="-"/>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E741C5"/>
    <w:multiLevelType w:val="hybridMultilevel"/>
    <w:tmpl w:val="32C40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4"/>
  </w:num>
  <w:num w:numId="5">
    <w:abstractNumId w:val="10"/>
  </w:num>
  <w:num w:numId="6">
    <w:abstractNumId w:val="11"/>
  </w:num>
  <w:num w:numId="7">
    <w:abstractNumId w:val="1"/>
  </w:num>
  <w:num w:numId="8">
    <w:abstractNumId w:val="13"/>
  </w:num>
  <w:num w:numId="9">
    <w:abstractNumId w:val="0"/>
  </w:num>
  <w:num w:numId="10">
    <w:abstractNumId w:val="6"/>
  </w:num>
  <w:num w:numId="11">
    <w:abstractNumId w:val="9"/>
  </w:num>
  <w:num w:numId="12">
    <w:abstractNumId w:val="12"/>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3B"/>
    <w:rsid w:val="00011EE3"/>
    <w:rsid w:val="00014A27"/>
    <w:rsid w:val="00036C91"/>
    <w:rsid w:val="00044985"/>
    <w:rsid w:val="0011104B"/>
    <w:rsid w:val="001408B7"/>
    <w:rsid w:val="001B3934"/>
    <w:rsid w:val="001C7D3B"/>
    <w:rsid w:val="002119EB"/>
    <w:rsid w:val="00213B16"/>
    <w:rsid w:val="00254B6F"/>
    <w:rsid w:val="002857B3"/>
    <w:rsid w:val="002B1A10"/>
    <w:rsid w:val="0033089D"/>
    <w:rsid w:val="00336212"/>
    <w:rsid w:val="00346032"/>
    <w:rsid w:val="0035740F"/>
    <w:rsid w:val="003B4403"/>
    <w:rsid w:val="003B5281"/>
    <w:rsid w:val="003D4C03"/>
    <w:rsid w:val="0040334A"/>
    <w:rsid w:val="00407E9B"/>
    <w:rsid w:val="004520C6"/>
    <w:rsid w:val="00465A99"/>
    <w:rsid w:val="004773DD"/>
    <w:rsid w:val="0048127E"/>
    <w:rsid w:val="00491FB4"/>
    <w:rsid w:val="004C5CCC"/>
    <w:rsid w:val="00514E32"/>
    <w:rsid w:val="00556C50"/>
    <w:rsid w:val="005A5F56"/>
    <w:rsid w:val="005E13E3"/>
    <w:rsid w:val="0062084E"/>
    <w:rsid w:val="00624375"/>
    <w:rsid w:val="0066432C"/>
    <w:rsid w:val="00681EF6"/>
    <w:rsid w:val="006B305A"/>
    <w:rsid w:val="006D15D1"/>
    <w:rsid w:val="006E7398"/>
    <w:rsid w:val="00731A6C"/>
    <w:rsid w:val="0073540D"/>
    <w:rsid w:val="00746445"/>
    <w:rsid w:val="00751E1C"/>
    <w:rsid w:val="00761EE9"/>
    <w:rsid w:val="007943FF"/>
    <w:rsid w:val="007A6D05"/>
    <w:rsid w:val="00824C60"/>
    <w:rsid w:val="008B5E55"/>
    <w:rsid w:val="0096371B"/>
    <w:rsid w:val="00986BB7"/>
    <w:rsid w:val="00987536"/>
    <w:rsid w:val="0098798C"/>
    <w:rsid w:val="0099419F"/>
    <w:rsid w:val="009A1575"/>
    <w:rsid w:val="009F7865"/>
    <w:rsid w:val="00A854DF"/>
    <w:rsid w:val="00AD4301"/>
    <w:rsid w:val="00B26527"/>
    <w:rsid w:val="00B51FFA"/>
    <w:rsid w:val="00B62AF5"/>
    <w:rsid w:val="00BE1604"/>
    <w:rsid w:val="00C37AE2"/>
    <w:rsid w:val="00C806EC"/>
    <w:rsid w:val="00C84346"/>
    <w:rsid w:val="00CA557E"/>
    <w:rsid w:val="00CB7D0A"/>
    <w:rsid w:val="00CD3092"/>
    <w:rsid w:val="00D013A4"/>
    <w:rsid w:val="00D32259"/>
    <w:rsid w:val="00D406CF"/>
    <w:rsid w:val="00D86009"/>
    <w:rsid w:val="00DA550E"/>
    <w:rsid w:val="00DC41C5"/>
    <w:rsid w:val="00DF23F6"/>
    <w:rsid w:val="00E36317"/>
    <w:rsid w:val="00F00A15"/>
    <w:rsid w:val="00F16DEB"/>
    <w:rsid w:val="00F51260"/>
    <w:rsid w:val="00F9029C"/>
    <w:rsid w:val="00FC244A"/>
    <w:rsid w:val="00FC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23F6"/>
    <w:pPr>
      <w:ind w:left="720"/>
      <w:contextualSpacing/>
    </w:pPr>
  </w:style>
  <w:style w:type="paragraph" w:styleId="Ballontekst">
    <w:name w:val="Balloon Text"/>
    <w:basedOn w:val="Standaard"/>
    <w:link w:val="BallontekstChar"/>
    <w:uiPriority w:val="99"/>
    <w:semiHidden/>
    <w:unhideWhenUsed/>
    <w:rsid w:val="006643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432C"/>
    <w:rPr>
      <w:rFonts w:ascii="Tahoma" w:hAnsi="Tahoma" w:cs="Tahoma"/>
      <w:sz w:val="16"/>
      <w:szCs w:val="16"/>
    </w:rPr>
  </w:style>
  <w:style w:type="paragraph" w:styleId="HTML-voorafopgemaakt">
    <w:name w:val="HTML Preformatted"/>
    <w:basedOn w:val="Standaard"/>
    <w:link w:val="HTML-voorafopgemaaktChar"/>
    <w:uiPriority w:val="99"/>
    <w:semiHidden/>
    <w:unhideWhenUsed/>
    <w:rsid w:val="002B1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2B1A1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23F6"/>
    <w:pPr>
      <w:ind w:left="720"/>
      <w:contextualSpacing/>
    </w:pPr>
  </w:style>
  <w:style w:type="paragraph" w:styleId="Ballontekst">
    <w:name w:val="Balloon Text"/>
    <w:basedOn w:val="Standaard"/>
    <w:link w:val="BallontekstChar"/>
    <w:uiPriority w:val="99"/>
    <w:semiHidden/>
    <w:unhideWhenUsed/>
    <w:rsid w:val="006643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432C"/>
    <w:rPr>
      <w:rFonts w:ascii="Tahoma" w:hAnsi="Tahoma" w:cs="Tahoma"/>
      <w:sz w:val="16"/>
      <w:szCs w:val="16"/>
    </w:rPr>
  </w:style>
  <w:style w:type="paragraph" w:styleId="HTML-voorafopgemaakt">
    <w:name w:val="HTML Preformatted"/>
    <w:basedOn w:val="Standaard"/>
    <w:link w:val="HTML-voorafopgemaaktChar"/>
    <w:uiPriority w:val="99"/>
    <w:semiHidden/>
    <w:unhideWhenUsed/>
    <w:rsid w:val="002B1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2B1A1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7112">
      <w:bodyDiv w:val="1"/>
      <w:marLeft w:val="0"/>
      <w:marRight w:val="0"/>
      <w:marTop w:val="0"/>
      <w:marBottom w:val="0"/>
      <w:divBdr>
        <w:top w:val="none" w:sz="0" w:space="0" w:color="auto"/>
        <w:left w:val="none" w:sz="0" w:space="0" w:color="auto"/>
        <w:bottom w:val="none" w:sz="0" w:space="0" w:color="auto"/>
        <w:right w:val="none" w:sz="0" w:space="0" w:color="auto"/>
      </w:divBdr>
    </w:div>
    <w:div w:id="390083761">
      <w:bodyDiv w:val="1"/>
      <w:marLeft w:val="0"/>
      <w:marRight w:val="0"/>
      <w:marTop w:val="0"/>
      <w:marBottom w:val="0"/>
      <w:divBdr>
        <w:top w:val="none" w:sz="0" w:space="0" w:color="auto"/>
        <w:left w:val="none" w:sz="0" w:space="0" w:color="auto"/>
        <w:bottom w:val="none" w:sz="0" w:space="0" w:color="auto"/>
        <w:right w:val="none" w:sz="0" w:space="0" w:color="auto"/>
      </w:divBdr>
    </w:div>
    <w:div w:id="1227691679">
      <w:bodyDiv w:val="1"/>
      <w:marLeft w:val="0"/>
      <w:marRight w:val="0"/>
      <w:marTop w:val="0"/>
      <w:marBottom w:val="0"/>
      <w:divBdr>
        <w:top w:val="none" w:sz="0" w:space="0" w:color="auto"/>
        <w:left w:val="none" w:sz="0" w:space="0" w:color="auto"/>
        <w:bottom w:val="none" w:sz="0" w:space="0" w:color="auto"/>
        <w:right w:val="none" w:sz="0" w:space="0" w:color="auto"/>
      </w:divBdr>
    </w:div>
    <w:div w:id="1473793709">
      <w:bodyDiv w:val="1"/>
      <w:marLeft w:val="0"/>
      <w:marRight w:val="0"/>
      <w:marTop w:val="0"/>
      <w:marBottom w:val="0"/>
      <w:divBdr>
        <w:top w:val="none" w:sz="0" w:space="0" w:color="auto"/>
        <w:left w:val="none" w:sz="0" w:space="0" w:color="auto"/>
        <w:bottom w:val="none" w:sz="0" w:space="0" w:color="auto"/>
        <w:right w:val="none" w:sz="0" w:space="0" w:color="auto"/>
      </w:divBdr>
      <w:divsChild>
        <w:div w:id="177817486">
          <w:marLeft w:val="288"/>
          <w:marRight w:val="0"/>
          <w:marTop w:val="120"/>
          <w:marBottom w:val="120"/>
          <w:divBdr>
            <w:top w:val="none" w:sz="0" w:space="0" w:color="auto"/>
            <w:left w:val="none" w:sz="0" w:space="0" w:color="auto"/>
            <w:bottom w:val="none" w:sz="0" w:space="0" w:color="auto"/>
            <w:right w:val="none" w:sz="0" w:space="0" w:color="auto"/>
          </w:divBdr>
        </w:div>
        <w:div w:id="469827910">
          <w:marLeft w:val="288"/>
          <w:marRight w:val="0"/>
          <w:marTop w:val="120"/>
          <w:marBottom w:val="120"/>
          <w:divBdr>
            <w:top w:val="none" w:sz="0" w:space="0" w:color="auto"/>
            <w:left w:val="none" w:sz="0" w:space="0" w:color="auto"/>
            <w:bottom w:val="none" w:sz="0" w:space="0" w:color="auto"/>
            <w:right w:val="none" w:sz="0" w:space="0" w:color="auto"/>
          </w:divBdr>
        </w:div>
        <w:div w:id="634220772">
          <w:marLeft w:val="677"/>
          <w:marRight w:val="0"/>
          <w:marTop w:val="120"/>
          <w:marBottom w:val="120"/>
          <w:divBdr>
            <w:top w:val="none" w:sz="0" w:space="0" w:color="auto"/>
            <w:left w:val="none" w:sz="0" w:space="0" w:color="auto"/>
            <w:bottom w:val="none" w:sz="0" w:space="0" w:color="auto"/>
            <w:right w:val="none" w:sz="0" w:space="0" w:color="auto"/>
          </w:divBdr>
        </w:div>
        <w:div w:id="984359066">
          <w:marLeft w:val="677"/>
          <w:marRight w:val="0"/>
          <w:marTop w:val="120"/>
          <w:marBottom w:val="120"/>
          <w:divBdr>
            <w:top w:val="none" w:sz="0" w:space="0" w:color="auto"/>
            <w:left w:val="none" w:sz="0" w:space="0" w:color="auto"/>
            <w:bottom w:val="none" w:sz="0" w:space="0" w:color="auto"/>
            <w:right w:val="none" w:sz="0" w:space="0" w:color="auto"/>
          </w:divBdr>
        </w:div>
        <w:div w:id="2004507779">
          <w:marLeft w:val="288"/>
          <w:marRight w:val="0"/>
          <w:marTop w:val="120"/>
          <w:marBottom w:val="120"/>
          <w:divBdr>
            <w:top w:val="none" w:sz="0" w:space="0" w:color="auto"/>
            <w:left w:val="none" w:sz="0" w:space="0" w:color="auto"/>
            <w:bottom w:val="none" w:sz="0" w:space="0" w:color="auto"/>
            <w:right w:val="none" w:sz="0" w:space="0" w:color="auto"/>
          </w:divBdr>
        </w:div>
        <w:div w:id="2145809765">
          <w:marLeft w:val="288"/>
          <w:marRight w:val="0"/>
          <w:marTop w:val="120"/>
          <w:marBottom w:val="120"/>
          <w:divBdr>
            <w:top w:val="none" w:sz="0" w:space="0" w:color="auto"/>
            <w:left w:val="none" w:sz="0" w:space="0" w:color="auto"/>
            <w:bottom w:val="none" w:sz="0" w:space="0" w:color="auto"/>
            <w:right w:val="none" w:sz="0" w:space="0" w:color="auto"/>
          </w:divBdr>
        </w:div>
        <w:div w:id="1952978070">
          <w:marLeft w:val="677"/>
          <w:marRight w:val="0"/>
          <w:marTop w:val="120"/>
          <w:marBottom w:val="120"/>
          <w:divBdr>
            <w:top w:val="none" w:sz="0" w:space="0" w:color="auto"/>
            <w:left w:val="none" w:sz="0" w:space="0" w:color="auto"/>
            <w:bottom w:val="none" w:sz="0" w:space="0" w:color="auto"/>
            <w:right w:val="none" w:sz="0" w:space="0" w:color="auto"/>
          </w:divBdr>
        </w:div>
        <w:div w:id="1289047127">
          <w:marLeft w:val="677"/>
          <w:marRight w:val="0"/>
          <w:marTop w:val="120"/>
          <w:marBottom w:val="120"/>
          <w:divBdr>
            <w:top w:val="none" w:sz="0" w:space="0" w:color="auto"/>
            <w:left w:val="none" w:sz="0" w:space="0" w:color="auto"/>
            <w:bottom w:val="none" w:sz="0" w:space="0" w:color="auto"/>
            <w:right w:val="none" w:sz="0" w:space="0" w:color="auto"/>
          </w:divBdr>
        </w:div>
        <w:div w:id="2023704246">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GDF SUEZ</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Gillis Jürgen</dc:creator>
  <cp:lastModifiedBy>Gillis Jürgen</cp:lastModifiedBy>
  <cp:revision>25</cp:revision>
  <dcterms:created xsi:type="dcterms:W3CDTF">2017-10-26T17:10:00Z</dcterms:created>
  <dcterms:modified xsi:type="dcterms:W3CDTF">2017-10-26T19:06:00Z</dcterms:modified>
</cp:coreProperties>
</file>