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90" w:rsidRDefault="00372F65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90" w:rsidRDefault="00B11B90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B11B90" w:rsidRDefault="00372F65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B11B90" w:rsidRDefault="00372F65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EVT1903190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on Assessment of the RPV neutron irradiation embrittlement, analysis of RPV surveillance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specimens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mechanical tests and Strength of Reactor Coolant Systems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create and present presentations and attend round table discussions for the following topics as part of the EM - Strength Analysis of Reactor Coolant Systems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 w:rsidP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372F65">
              <w:rPr>
                <w:rFonts w:ascii="Times New Roman" w:hAnsi="Times New Roman" w:cs="Times New Roman"/>
                <w:color w:val="000000"/>
              </w:rPr>
              <w:t>Heikki</w:t>
            </w:r>
            <w:proofErr w:type="spellEnd"/>
            <w:r w:rsidRPr="00372F65">
              <w:rPr>
                <w:rFonts w:ascii="Times New Roman" w:hAnsi="Times New Roman" w:cs="Times New Roman"/>
                <w:color w:val="000000"/>
              </w:rPr>
              <w:t xml:space="preserve"> Antero </w:t>
            </w:r>
            <w:proofErr w:type="spellStart"/>
            <w:r w:rsidRPr="00372F65">
              <w:rPr>
                <w:rFonts w:ascii="Times New Roman" w:hAnsi="Times New Roman" w:cs="Times New Roman"/>
                <w:color w:val="000000"/>
              </w:rPr>
              <w:t>Keina</w:t>
            </w:r>
            <w:r w:rsidR="005459BA">
              <w:rPr>
                <w:rFonts w:ascii="Times New Roman" w:hAnsi="Times New Roman" w:cs="Times New Roman"/>
                <w:color w:val="000000"/>
              </w:rPr>
              <w:t>e</w:t>
            </w:r>
            <w:bookmarkStart w:id="0" w:name="_GoBack"/>
            <w:bookmarkEnd w:id="0"/>
            <w:r w:rsidRPr="00372F65">
              <w:rPr>
                <w:rFonts w:ascii="Times New Roman" w:hAnsi="Times New Roman" w:cs="Times New Roman"/>
                <w:color w:val="000000"/>
              </w:rPr>
              <w:t>nen</w:t>
            </w:r>
            <w:proofErr w:type="spellEnd"/>
            <w:r w:rsidRPr="00372F65">
              <w:rPr>
                <w:rStyle w:val="instpersonname"/>
                <w:rFonts w:ascii="Times New Roman" w:hAnsi="Times New Roman" w:cs="Times New Roman"/>
              </w:rPr>
              <w:t xml:space="preserve"> 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Style w:val="instpersonname"/>
                <w:rFonts w:ascii="Times New Roman" w:hAnsi="Times New Roman" w:cs="Times New Roman"/>
              </w:rPr>
              <w:t>VTT Technical Research Centre of Finland LTD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proofErr w:type="spellStart"/>
            <w:r w:rsidRPr="00372F65">
              <w:rPr>
                <w:rStyle w:val="instpersonname"/>
                <w:rFonts w:ascii="Times New Roman" w:hAnsi="Times New Roman" w:cs="Times New Roman"/>
              </w:rPr>
              <w:t>Kemistintie</w:t>
            </w:r>
            <w:proofErr w:type="spellEnd"/>
            <w:r w:rsidRPr="00372F65">
              <w:rPr>
                <w:rStyle w:val="instpersonname"/>
                <w:rFonts w:ascii="Times New Roman" w:hAnsi="Times New Roman" w:cs="Times New Roman"/>
              </w:rPr>
              <w:t xml:space="preserve"> 3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Style w:val="instpersonname"/>
                <w:rFonts w:ascii="Times New Roman" w:hAnsi="Times New Roman" w:cs="Times New Roman"/>
              </w:rPr>
              <w:t>Espoo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Style w:val="instpersonname"/>
                <w:rFonts w:ascii="Times New Roman" w:hAnsi="Times New Roman" w:cs="Times New Roman"/>
              </w:rPr>
              <w:t>Finland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Style w:val="instpersonname"/>
                <w:rFonts w:ascii="Times New Roman" w:hAnsi="Times New Roman" w:cs="Times New Roman"/>
              </w:rPr>
              <w:t>P.O. Box 1000, FI-02044 VTT</w:t>
            </w:r>
          </w:p>
          <w:p w:rsidR="00372F65" w:rsidRPr="00372F65" w:rsidRDefault="00372F65" w:rsidP="00372F65">
            <w:pPr>
              <w:spacing w:after="0"/>
              <w:ind w:left="114"/>
              <w:rPr>
                <w:rStyle w:val="instpersonname"/>
                <w:rFonts w:ascii="Times New Roman" w:hAnsi="Times New Roman" w:cs="Times New Roman"/>
              </w:rPr>
            </w:pPr>
            <w:r w:rsidRPr="00372F65">
              <w:rPr>
                <w:rStyle w:val="instpersonname"/>
                <w:rFonts w:ascii="Times New Roman" w:hAnsi="Times New Roman" w:cs="Times New Roman"/>
              </w:rPr>
              <w:t>Tel-Business: + 358 44 0859032</w:t>
            </w:r>
            <w:r w:rsidRPr="00372F65">
              <w:rPr>
                <w:rFonts w:ascii="Times New Roman" w:hAnsi="Times New Roman" w:cs="Times New Roman"/>
              </w:rPr>
              <w:br/>
            </w:r>
            <w:r w:rsidRPr="00372F65">
              <w:rPr>
                <w:rStyle w:val="instpersonname"/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372F65">
                <w:rPr>
                  <w:rStyle w:val="Hyperlink"/>
                  <w:rFonts w:ascii="Times New Roman" w:hAnsi="Times New Roman" w:cs="Times New Roman"/>
                </w:rPr>
                <w:t>heikki.keinanen@vtt.fi</w:t>
              </w:r>
            </w:hyperlink>
          </w:p>
          <w:p w:rsidR="00B11B90" w:rsidRPr="00372F65" w:rsidRDefault="00B11B90" w:rsidP="00372F65">
            <w:pPr>
              <w:widowControl w:val="0"/>
              <w:tabs>
                <w:tab w:val="left" w:pos="-1332"/>
                <w:tab w:val="left" w:pos="-612"/>
                <w:tab w:val="left" w:pos="113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4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372F65" w:rsidRPr="00372F65" w:rsidRDefault="00372F65" w:rsidP="00372F65">
            <w:pPr>
              <w:widowControl w:val="0"/>
              <w:tabs>
                <w:tab w:val="left" w:pos="-1332"/>
                <w:tab w:val="left" w:pos="-612"/>
                <w:tab w:val="left" w:pos="113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 w:rsidP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Mr. Alireza Shokoohi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Nuclear Power Production and Development Company of Iran,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P.O. Box 14155-4494, 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No.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St.; Africa Ave, 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 19156,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372F65" w:rsidRDefault="00372F65" w:rsidP="00372F65">
            <w:pPr>
              <w:autoSpaceDE w:val="0"/>
              <w:autoSpaceDN w:val="0"/>
              <w:adjustRightInd w:val="0"/>
              <w:spacing w:after="0"/>
              <w:ind w:left="256" w:hanging="142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11B90" w:rsidRDefault="00372F65" w:rsidP="0037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hanging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E-mail:</w:t>
            </w:r>
            <w:r>
              <w:rPr>
                <w:rFonts w:ascii="Times New Roman" w:hAnsi="Times New Roman" w:cs="Times New Roman"/>
                <w:color w:val="0000FF"/>
                <w:lang w:eastAsia="en-US"/>
              </w:rPr>
              <w:t>shokoohi@nppd.co.ir</w:t>
            </w:r>
            <w:proofErr w:type="spellEnd"/>
            <w:proofErr w:type="gramEnd"/>
          </w:p>
        </w:tc>
      </w:tr>
      <w:tr w:rsidR="00B11B90" w:rsidTr="00372F65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B1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2019-09-14</w:t>
            </w:r>
          </w:p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2019-09-18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Create and present presentations and attend round table discussions for the following topics as part of the EM- Strength Analysis of Reactor Coolant Systems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Stress analysis of reactor coolant system.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Fatigue crack growth analysis procedure;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High- cycle thermal fatigue analysis procedure in T-joints;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Low- cycle fatigue analysis procedure considering operation period effects;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Vibrational fatigue analysis of equipment and pipelines;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M.Sc. in Mechanical Engineering, Helsinki University of Technology 5/1984 Working with topic of expert mission more than 20 years. Principal Scientist at VTT.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F65" w:rsidRDefault="00372F65" w:rsidP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B11B90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1B90" w:rsidRDefault="00372F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91BF8" w:rsidTr="00372F65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F8" w:rsidRDefault="00291BF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1BF8" w:rsidRDefault="00291BF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1B90" w:rsidRDefault="00B11B90" w:rsidP="00291BF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sectPr w:rsidR="00B11B90">
      <w:footerReference w:type="default" r:id="rId9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CA" w:rsidRDefault="00EC6ECA">
      <w:pPr>
        <w:spacing w:after="0" w:line="240" w:lineRule="auto"/>
      </w:pPr>
      <w:r>
        <w:separator/>
      </w:r>
    </w:p>
  </w:endnote>
  <w:endnote w:type="continuationSeparator" w:id="0">
    <w:p w:rsidR="00EC6ECA" w:rsidRDefault="00EC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B90" w:rsidRDefault="00372F65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CA" w:rsidRDefault="00EC6ECA">
      <w:pPr>
        <w:spacing w:after="0" w:line="240" w:lineRule="auto"/>
      </w:pPr>
      <w:r>
        <w:separator/>
      </w:r>
    </w:p>
  </w:footnote>
  <w:footnote w:type="continuationSeparator" w:id="0">
    <w:p w:rsidR="00EC6ECA" w:rsidRDefault="00EC6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65"/>
    <w:rsid w:val="00291BF8"/>
    <w:rsid w:val="00372F65"/>
    <w:rsid w:val="005459BA"/>
    <w:rsid w:val="00B11B90"/>
    <w:rsid w:val="00E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FF73E"/>
  <w14:defaultImageDpi w14:val="0"/>
  <w15:docId w15:val="{C0053A97-7431-465E-BB82-41961DB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2F65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rsid w:val="0037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ki.keinanen@vtt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4</cp:revision>
  <dcterms:created xsi:type="dcterms:W3CDTF">2019-08-06T13:47:00Z</dcterms:created>
  <dcterms:modified xsi:type="dcterms:W3CDTF">2019-08-07T09:45:00Z</dcterms:modified>
</cp:coreProperties>
</file>