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EB" w:rsidRPr="000B72EB" w:rsidRDefault="000B72EB" w:rsidP="000B72EB">
      <w:pPr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</w:p>
    <w:tbl>
      <w:tblPr>
        <w:bidiVisual/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920"/>
      </w:tblGrid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شماره قرارداد :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1392/mto/116 </w:t>
            </w: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تاريخ شروع قرارداد :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1392/01/01 </w:t>
            </w: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u w:val="single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قرارداد ارائه خدمات پشتيباني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u w:val="single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نرم‌افزار</w:t>
            </w: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طرفين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بين شركت توليد و توسعه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انرژي اتمي ايران ،شماره اقتصادي/شناسه ملي 411113338919 ، به نشاني تهران- بزرگراه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افريقا- خيابان تنديس- پلاك 8- طبقه پنجم كه در اين قرارداد اختصاراً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ناميده مي‌شود از يك طرف و شركت همكاران سيستم مديريت طرح هاي عمومي (سهـــامي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خــــاص)،شماره اقتصادي/شناسه ملي 411111314964 ، به شمــــاره ثبــــت 132563 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نشاني تهران، خيابان يوسف آباد،كوچه1/15پلاك24،طبقه چهارم كه در اين قرارداد مجري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ناميده مي‌شود، از طرف ديگر منعقد مي‌گردد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2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موضوع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موضوع قرارداد عبارت است از پشتيباني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نرم‌افزار(هاي) تحويل شده از طرف مجري به كارفرما ،در چارچوب و با در نظر داشت ساير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مواد قرارداد حاضر كه شامل نرم‌افزار(هاي) زير 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897"/>
              <w:gridCol w:w="2075"/>
              <w:gridCol w:w="472"/>
            </w:tblGrid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 افزار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شماره قفل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محل استقرار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5026665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0B72EB" w:rsidRPr="000B72EB" w:rsidTr="000B72E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3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مدت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مدت قرارداد 12 ماه و شروع آن 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تاريخ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1392/01/01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4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شرح خدمات موضوع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كه صرفا در ارتباط با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 افزارها و ساير شرايط موضوع قرارداد حاضرو از طريق روشهاي مندرج در ماده (5)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در نظر داشت محدوده زماني مذكور در ماده (6) آن ، ارائه خواهند شد ، عبارتنداز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به مجموعه پرسش و پاسخ هاي متداول كه از قبل توسط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تدارك ديده شده است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امور مشتريان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- كه قبلا توسط مركز اموزش همكاران سيستم آموزش ديده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گواهينامه نرم افزارهاي ذيربط را دريافت داشته اند ، به پرسش و پاسخ با كارشناسان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از طريق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(chat)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امور مشتريان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تحويل رايگان نسخ اجرائي جديد نرم‌افزار(ها) ، تحت پلاتفرم موجودو پس از عرضه آن‌ها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بازار از طريق پرتال امور مشتريان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مشكلات مربوط به خرابي احتمالي قفل نرم افزارها و يا انتقال آنها از يك سرور 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سرور جديدكه توسط كارفرما مهيا گرديده و بنا به درخواست وي از طريق پرتال امور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مشتريان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بازآموزي كاربري نرم‌افزار(هاي) موضوع اين قرارداد و همچنين ابزارهاي فرم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ساز و گزارش ساز ، بدون محدوديت تعداد كاربر و با اعلام نياز كارفرما، از طريق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استفاده از امكانات موسسه پژوهش و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t>آموزش همكاران سيستم ومطابق با تعرفه سال 1392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موسسه فوق ، به دو صورت حضوري و الكترونيكي صورت خواهد گرفت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1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مشترياني كه تا 25 اسفند ماه 1391 نسبت به انعقاد قرارداد پشتيباني سال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1392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پرداخت وجه آن اقدام نمايند ، از تخفيفي معادل تخفيف خوش حسابي استفاده شده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براي پرداخت قرارداد حاضر ، درارتباط با خريد خدمات موسسه آموزش و پژوهش همكاران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سيستم نيز بهره مندخواهند 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2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تعرفه نرم افزارهايي كه براي آن‌ها امكان ارائه آموزش الكترونيكي وجود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دارد، معادل 40% تعرفه‌هاي دوره‌هاي حضوري همان نرم افزار 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در صورت بروز اشكالات غير قابل پيش‌بيني و ارائه خدمات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نرم‌افزاري در جهت رفع اشكالات و احياء نرم‌افزار(ها) و اطلاعات ثبت شده در حدود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 بنا و به درخواست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در صورت اعلام نياز از طرف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تنظيمات سخت افزاري براي استفاده بهينه از نرم افزارها ، بنا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درخواست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بررسي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DATABASE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به كمك ابزار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SGDOCTOR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با هدف بهينه سازي آن ، حسب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و با اجازه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10-4 -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تيونينگ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DATABASE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براي افزايش كارايي و سرعت عمليات كاربري ، حسب درخواست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اجازه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11-4 -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عمليات پايان سال مالي نرم افزار(ها) و يا ساير زمينه هايي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به بهبود استفاده از آنها منجر گردد ، بنا به درخواست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5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روش هاي ارائه خدمات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1-5 -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اعطاي حق دسترسي به پرتال امور مشتريان مجري به كارفرما كه در برگيرنده خدمات زير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است : - ارائه پرسش و پاسخ هاي متداول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-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كارشناسان مجري - ارائه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رايگان نسخ اجرائي جديد نرم‌افزار(ها) تحت پلاتفرم موجود پس از ارائه آنها به بازار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مرتبط به قفل ( شامل خرابي وجابجايي آن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3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بديهي است تهيه و دسترسي كارفرما به پرتال شرط اوليه و ضروري دريافت خدمات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توسط كارفرماست كه بدون دسترسي بدان استفاد ه از ساير خدمات مجري ممكن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نخواهد بود ، معهذا اين روش به تنهايي جوابگوي كليه مشكلات و نيازهاي احتمالي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نيست و لذا توصيه ميشود كه كار فرما براي پوشش تمامي نيازها و مشكلات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خود از ساير روشهايي ارائه خدمات نيز كه مجري تدارك ديده است ، متناسب با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امكانات خود و مشورت و توافق با مجري،بهره بگيرد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2-5 -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به صورت تلفني در صورت اعلام نياز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تماس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3-5 -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به صورت راه دور، با استفاده از امكانات مخابراتي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و در شرايطي كه ابزار سخت‌افزاري و نرم‌افزاري لازم توسط كارفرما فراهم شده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4-5 -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از طريق مراجعه يا اعزام نيروي مقيم به محل كارفرما در صورتي كه به هر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دليل ، حل برخي مشكلات با استفاده از ساير روشهاي ارائه خدمات امكانپذير نبوده و يا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اصرار به مراجعه نماينده يا اعزام نيروي مقيم مجري نمايد و همچنين مراجعات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نيروي مقيم مورد نياز ، درچارچوب قرارداد حاضر مورد توافق طرفين قرارگرفته 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6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محدوده زماني ارائه خدمات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در طول مدت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در محدوه هاي زماني بشرح زيرارائه مي گردد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1-6 -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به پرتال در ارتباط با ارائه خدمات قفل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در محدوده ساعات 08:00 الي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17:00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روزهاي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t>اداري بوده و استفاده از ساير خدمات پرتال بطور دائم و بدون وقفه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زماني ، براي كارفرما امكانپذير خواهد بود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2-6 -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به روش تلفني و راه دور با توجه به توافق بعمل امده 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08:00 تا ساعت 17:00 روزهاي اداري بعمل خواهد آمد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3-6 -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 مراجعات يا اعزام نيروي مقيم توافق شده در قرارداد حاضر ، حين پيشرفت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بر اساس زمانهاي هماهنگ شده في مابين عوامل اجرايي طرفين و يا به شكل اضطراري(ظرف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24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كاري از زمان اعلام نياز كارفرما) ،صورت خواهد پذيرفت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4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مراجعه در محدوده شهر با احتساب زمان اياب و ذهاب 3 ساعت است كه كمتر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اين مقدار ، همان 3 ساعت محسوب و بيشتر از آن به گواهي صورتجلسه في مابين عوامل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اجرايي طرفين ، به حساب ساير مراجعات انجام نشده به كارفرما ، منظور خواهد 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همچنين هر مراجعه به شهرستان( شعاع بيش از 40 كيلومتري دفتر مجري )، معادل 3 مراجعه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داخل شهر خواهد بود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7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مجري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1-7 -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خواهد بود كه نيروي انساني مورد نياز را، براي انجام خدمات موضوع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قرارداد، در اختيار داشته و آموزش‌هاي لازم را در اين رابطه به آنان داده 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2-7 -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با استفاده از روشهاي تصريح شده در ماده 5 و در محدوده زماني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تعيين شده در ماده 6 قرارداد حاضر ، آماده پاسخگويي به كارفرما، 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3-7 -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كليه اسناد و مدارك و اطلاعات مربوط به كارفرما را محرمانه تلقي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نموده و از افشاي آن‌ها، بدون موافقت كارفرما، به هر شكلي خودداري نمايد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8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كارفرما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به اينترنت براي استفاده از پرتال امور مشتريان مجري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حق الزحمه مجري را بر اساس شرايط قرارداد حاضر پرداخت خواهد كرد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از قفل نرم افزاري تحويل شده به وي ، مراقبت كامل به عمل آورد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در هر صورت در مورد عواقب احتمالي سوء استفاده از قفل ، ضامن است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مواردي كه قفل سخت افزاري به همراه نرم افزار ارائه گرديده و نرم افزار بدون آن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قابل استفاده نيست ، كارفرما متعهد است از قفل سخت افزاري تحويل شده به وي ، مراقبت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كامل به عمل آورد. احياء قفل كه ناشي از مفقود شدن، سوختن يا خرابي آن باشد ،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مستلزم پرداخت هزينه قفل سخت افزاري بر اساس تعرفه روز مجري است . كارفرما در هر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صورت در مورد عواقب احتمالي سوء استفاده از قفل مفقود شده ، ضامن است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موظف است در صورت انتشار نرم افزار روي اينترنت و يا ايجاد امكان دسترسي 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راه دور به آن، با فراهم كردن محيطي امن از نظر سخت افزاري و نرم افزاري، تمامي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ملاحظات و موارد امنيتي را مطابق استانداردهاي متعارف رعايت نمايد. محافظت از نام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كاربري و كلمه عبور كاربران و پايگاه داده، به عهده كارفرما بوده و مشكلات احتمالي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ناشي از آن خارج از مسئوليت مجري است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مي‌بايست حداقل يك نفر را به عنوان رابط با مجري يا راهبر نرم‌افزار(ها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معرفي و تا حد امكان از جابجائي و تغيير وي اجتناب نمايد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كليه اطلاعات و اسناد مورد نياز مجري را به موقع در اختيار وي قرار خواهد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مي‌بايست محل و كامپيوتر مناسبي را براي كار در اختيار نماينده مجري قرار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داه و به نامبرده امكان دسترسي لازم به نرم‌افزار و اطلاعات ثبت شده در آن را بدهد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براي استفاده از خدمات تلفني مجري، لازم است در زمان برقراري تماس تلفني،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كد شناسايي و كلمه عبور خود را وارد نمايد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lastRenderedPageBreak/>
              <w:t>10-8 -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امكانات مخابراتي و سخت افزاري لازم (خط اينترنت با حداقل پهناي باند اختصاصي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256/256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كيلو بيت در ثانيه) جهت استفاده از از سرويس راه دور فروشنده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11-8 -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تأمين امكانات اياب و ذهاب و اقامت و پذيرايي كارشناسان اعزامي از سوي مجري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9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حق الزحمه انجام خدمات پشتيباني و نحوه پرداخت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1-9 -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حق‌الزحمه مجري در چارچوب تعهدات، به منظور ارائه خدمات موضوع اين قرارداد، بر اساس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جدول زير محاسبه مي‌شود و مبلغ قرارداد به صورت ماهيانه با ارائه صورتحساب (در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مقاطع سه ماهه) به شماره حساب جاري 1-975781-40-835 نزد بانك سامان شعبه ساعي 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نام مجري پرداخت مي‌گردد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4997" w:type="pct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542"/>
              <w:gridCol w:w="1685"/>
              <w:gridCol w:w="1381"/>
            </w:tblGrid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نرم‌افزار/خدمات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ماهيانه/واحد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كل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6,055,000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72,660,000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1,900,000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22,800,000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1,900,000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22,800,000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1,900,000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22,800,000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27,600,000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27,600,000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27,600,000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سرويس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مراجعه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1,200,000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24,000,000</w:t>
                  </w:r>
                </w:p>
              </w:tc>
            </w:tr>
            <w:tr w:rsidR="000B72EB" w:rsidRPr="000B72EB" w:rsidTr="00D21F8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 كل</w:t>
                  </w: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72EB" w:rsidRPr="000B72EB" w:rsidRDefault="000B72EB" w:rsidP="000B72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0B72EB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247,860,000</w:t>
                  </w:r>
                </w:p>
              </w:tc>
            </w:tr>
          </w:tbl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bookmarkStart w:id="0" w:name="_GoBack"/>
            <w:bookmarkEnd w:id="0"/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2-9 -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كليه كسور قانوني و قراردادي به عهده مجري مي باشد و پرداخت ماليات بر ارزش افزوده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عهده كارفرما مي باشد. از هر پرداخت به مجري 10 درصد به عنوان سپرده حسن انجام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 كسر و در نزد كارفرما نگهداري مي شود مبلغ مذكور در پايان قرارداد و پس 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اتمام تعهدات مجري و تاييد كارفرما به وي مسترد خواهد شد. همچنين كارفرما در صورت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نياز خود مي تواند با درخواست كتبي خود، تعداد سرويس مراجعه حضوري را افزايش دهد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به انجام آن بر اساس نرخ واحد قرارداد خواهد بود. اين افزايش حداكثر تا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سقف 25 درصد مبلغ قرارداد خواهد بود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3-9 -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منظور تسريع و سهولت پيگيري مبادلات، كارفرما اطلاعات پرداخت را در پرتال مشتريان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آدرس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customers.systemgroup.net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ثبت خواهد نمود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5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موضوع قرارداد توسط مجري ، تنها پس از ثبت اطلاعات پرداخت در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سايت فوق توسط كارفرما ، امكان‌پذير 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10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فسخ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1-10 -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كارفرما تمايلي به ادامه استفاده از خدمات موضوع اين قرارداد را نداشته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باشد با توافق قبلي طرفين و حداقل از يك ماه قبل، با اعلام كتبي، قرارداد را فسخ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نمايد. در اين حالت حق الزحمه دريافتي مربوط به باقيمانده مدت قرارداد (مشروط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بدانكه قبلا كل آن توسط كارفرما پرداخت شده باشد) به كارفرما مسترد خواهد 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2-10 -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كارفرما نسبت به پرداخت حق‌الزحمه مجري در مهلت تعيين شده در ماده 9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اقدام ننمايد، مجري مي‌تواند قرارداد حاضر را فسخ نموده و از ارائه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به كارفرما خودداري نمايد. در اين صورت مجري به نسبت مدت سپري شده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قراداد تا زمان فسخ آن ، مستحق دريافت حق‌الزحمه براساس مفاد اين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11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داوري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هرگونه اختلاف درباره تفسير و يا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اجراي اين قرارداد، از طريق كميسيون داوري مركب از يك نفر نماينده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t>كارفرما و يك نفر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نماينده مجري حل و فصل خواهد شد. در صورت عدم حصول نتيجه، مرجع حل اختلاف مراجع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قضايي شهر تهران خواهند بود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12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قوانين و مقررات حاكم بر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از هر حيث تابع قوانين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ومقررات جمهوري اسلامي ايران بوده و در صورت تغيير قوانين و مقررات و يا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صدوربخشنامه‌هاي دولتي جديد، الزامات مقررات جديد و همچنين توابع وآثار مالي آن نيز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براي طرفين لازم‌الاجرا مي‌باشد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13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حالت غير مترقبه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چنانچه به دلائلي خارج از حيطه اختيار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اراده طرفين قرارداد، به علت وقوع اتفاقي كه در عرف حقوقي به آن فورس ماژور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مي‌گويند، انجام تمام يا قسمتي از تعهدات و وظائف موضوع اين قرارداد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امكان‌پذيرنباشد، مادام كه موانع ذكر شده برطرف نشده باشند، عدم انجام تعهدات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مزبور، تخلف ازقرارداد محسوب نمي‌گردد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14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منع استخدام پرسنل يكديگر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طرفين قرارداد حق استخدام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كاركنان طرف ديگر قرارداد را بدون موافقت طرف ديگر، تحت هيچ يك از عناوين حقوقي و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هيچ صورتي نخواهند داشت. اين ممنوعيت تا 2 سال پس از اتمام مدت اين قرارداد نيز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كماكان معتبر و لازم‌الاجرا خواهد بود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15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موارد بروز اشكال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0B72EB" w:rsidRPr="000B72EB" w:rsidRDefault="000B72EB" w:rsidP="000B72E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مورد اشكالاتي كه مستقيماً ناشي از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عملكرد نرم‌افزارهاي موضوع اين قرارداد نباشد و ناشي از مواردي كه خارج از اراده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طرفين يا منتسب به فعل كارفرما و يا كاركنان وي باشد، همانند مواردي نظير (وبدون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قيد انحصار) قطع برق، خروج غيرعادي از نرم‌افزار، اشكالات سخت‌افزاري ، حمله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ويروس‌هاي كامپيوتري، عدم مراقبت از قفل نرم‌افزاري يا سخت افزاري ، تخريب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پرونده‌هاي اطلاعاتي توسط كاربران نرم‌افزار يا توسط ساير نرم‌افزارها، مجري بنا به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كتبي كارفرما ، نهايت سعي خود را براي احياي اطلاعات خواهد نمود و به هرحال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مسئوليت از بين رفتن يا صدمه ديدن احتمالي آن برعهده كارفرماست و مجري از اين بابت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تعهد و يا مسئوليتي نخواهد داشت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br/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br/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br/>
              <w:t xml:space="preserve">اين قرارداد در تاريخ 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</w:rPr>
              <w:t>1391/12/21</w:t>
            </w:r>
            <w:r w:rsidRPr="000B72E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15 ماده و در 2 نسخه به زبان فارسي تنظيم و مبادله گرديده است و هر نسخه آن به تنهائي معتبر و مورد عمل مي باشد. </w:t>
            </w:r>
          </w:p>
        </w:tc>
      </w:tr>
      <w:tr w:rsidR="000B72EB" w:rsidRPr="000B72EB" w:rsidTr="000B72EB">
        <w:trPr>
          <w:trHeight w:val="300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0B72EB" w:rsidRPr="000B72EB" w:rsidTr="000B72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مجري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72EB" w:rsidRPr="000B72EB" w:rsidRDefault="000B72EB" w:rsidP="000B7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كارفرما</w:t>
            </w:r>
            <w:r w:rsidRPr="000B72EB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B72EB" w:rsidRPr="000B72EB" w:rsidRDefault="000B72EB" w:rsidP="000B72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72E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B72EB" w:rsidRPr="000B72EB" w:rsidRDefault="000B72EB" w:rsidP="000B72EB">
      <w:pPr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  <w:r w:rsidRPr="000B72EB">
        <w:rPr>
          <w:rFonts w:ascii="Times New Roman" w:eastAsia="Times New Roman" w:hAnsi="Times New Roman" w:cs="Yagut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HTMLHidden1" w:shapeid="_x0000_i102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72EB" w:rsidRPr="000B72EB" w:rsidTr="000B7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2EB" w:rsidRPr="000B72EB" w:rsidRDefault="000B72EB" w:rsidP="000B72EB">
            <w:pPr>
              <w:spacing w:after="0" w:line="240" w:lineRule="auto"/>
              <w:rPr>
                <w:rFonts w:ascii="Tahoma" w:eastAsia="Times New Roman" w:hAnsi="Tahoma" w:cs="Yagut"/>
                <w:sz w:val="20"/>
                <w:szCs w:val="20"/>
              </w:rPr>
            </w:pPr>
          </w:p>
        </w:tc>
      </w:tr>
    </w:tbl>
    <w:p w:rsidR="000B72EB" w:rsidRPr="000B72EB" w:rsidRDefault="000B72EB" w:rsidP="000B72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72E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A169F" w:rsidRDefault="000A169F" w:rsidP="000B72EB">
      <w:pPr>
        <w:jc w:val="right"/>
      </w:pPr>
    </w:p>
    <w:sectPr w:rsidR="000A169F" w:rsidSect="000A1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EB"/>
    <w:rsid w:val="000A169F"/>
    <w:rsid w:val="000B72EB"/>
    <w:rsid w:val="00D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7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72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7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72E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7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72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7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72E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1874</Words>
  <Characters>10688</Characters>
  <Application>Microsoft Office Word</Application>
  <DocSecurity>4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Zavareh</dc:creator>
  <cp:lastModifiedBy>Mina Zahedi Asl</cp:lastModifiedBy>
  <cp:revision>2</cp:revision>
  <dcterms:created xsi:type="dcterms:W3CDTF">2013-05-13T06:11:00Z</dcterms:created>
  <dcterms:modified xsi:type="dcterms:W3CDTF">2013-05-13T06:11:00Z</dcterms:modified>
</cp:coreProperties>
</file>