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64B2" w:rsidRPr="00E164B2" w:rsidRDefault="00E164B2">
      <w:pPr>
        <w:pStyle w:val="HTML"/>
        <w:rPr>
          <w:sz w:val="22"/>
        </w:rPr>
      </w:pPr>
      <w:bookmarkStart w:id="0" w:name="_GoBack"/>
      <w:bookmarkEnd w:id="0"/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 xml:space="preserve"> S.I. TOURS                         DATE: 14 FEB 2018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 xml:space="preserve"> 1-J VOLKONSKIJ PEREULOK D.        AGENT: 0229</w:t>
      </w:r>
    </w:p>
    <w:p w:rsidR="00E164B2" w:rsidRPr="00E164B2" w:rsidRDefault="00E164B2">
      <w:pPr>
        <w:pStyle w:val="HTML"/>
        <w:rPr>
          <w:b/>
          <w:sz w:val="24"/>
        </w:rPr>
      </w:pPr>
      <w:r w:rsidRPr="00E164B2">
        <w:rPr>
          <w:sz w:val="22"/>
        </w:rPr>
        <w:t xml:space="preserve">                                    NAME</w:t>
      </w:r>
      <w:r w:rsidRPr="00E164B2">
        <w:rPr>
          <w:b/>
          <w:sz w:val="24"/>
        </w:rPr>
        <w:t>: DERAKHSHANDEH/HOSSEIN MR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 xml:space="preserve"> MOSCOW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 xml:space="preserve"> IATA       : 922 27866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 xml:space="preserve"> TELEPHONE  : +74959210117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ISSUING AIRLINE                        : AEROFLOT</w:t>
      </w:r>
    </w:p>
    <w:p w:rsidR="00E164B2" w:rsidRPr="00E164B2" w:rsidRDefault="00E164B2">
      <w:pPr>
        <w:pStyle w:val="HTML"/>
        <w:rPr>
          <w:b/>
          <w:sz w:val="24"/>
        </w:rPr>
      </w:pPr>
      <w:r w:rsidRPr="00E164B2">
        <w:rPr>
          <w:sz w:val="22"/>
        </w:rPr>
        <w:t xml:space="preserve"> TICKET NUMBER                          : </w:t>
      </w:r>
      <w:r w:rsidRPr="00E164B2">
        <w:rPr>
          <w:b/>
          <w:sz w:val="24"/>
        </w:rPr>
        <w:t>ETKT 555 5151328482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 xml:space="preserve"> BOOKING REF : AMADEUS: U4SZID, AIRLINE: SU/AJNFPS</w:t>
      </w:r>
    </w:p>
    <w:p w:rsidR="00E164B2" w:rsidRPr="00E164B2" w:rsidRDefault="00E164B2">
      <w:pPr>
        <w:pStyle w:val="HTML"/>
        <w:rPr>
          <w:b/>
          <w:sz w:val="24"/>
        </w:rPr>
      </w:pPr>
      <w:r w:rsidRPr="00E164B2">
        <w:rPr>
          <w:b/>
          <w:sz w:val="24"/>
        </w:rPr>
        <w:t>FROM /TO        FLIGHT  CL DATE   DEP      FARE BASIS    NVB   NVA   BAG  ST</w:t>
      </w:r>
    </w:p>
    <w:p w:rsidR="00E164B2" w:rsidRPr="00E164B2" w:rsidRDefault="00E164B2">
      <w:pPr>
        <w:pStyle w:val="HTML"/>
        <w:rPr>
          <w:b/>
          <w:sz w:val="24"/>
        </w:rPr>
      </w:pPr>
    </w:p>
    <w:p w:rsidR="00E164B2" w:rsidRPr="00E164B2" w:rsidRDefault="00E164B2">
      <w:pPr>
        <w:pStyle w:val="HTML"/>
        <w:rPr>
          <w:b/>
          <w:sz w:val="24"/>
        </w:rPr>
      </w:pPr>
      <w:r w:rsidRPr="00E164B2">
        <w:rPr>
          <w:b/>
          <w:sz w:val="24"/>
        </w:rPr>
        <w:t xml:space="preserve"> TEHRAN IMAM     SU 513  N  09APR  0330     NVO           09APR 09APR 1PC  OK</w:t>
      </w:r>
    </w:p>
    <w:p w:rsidR="00E164B2" w:rsidRPr="00E164B2" w:rsidRDefault="00E164B2">
      <w:pPr>
        <w:pStyle w:val="HTML"/>
        <w:rPr>
          <w:b/>
          <w:sz w:val="24"/>
        </w:rPr>
      </w:pPr>
      <w:r w:rsidRPr="00E164B2">
        <w:rPr>
          <w:b/>
          <w:sz w:val="24"/>
        </w:rPr>
        <w:t xml:space="preserve"> KHOMEINI INTL</w:t>
      </w:r>
    </w:p>
    <w:p w:rsidR="00E164B2" w:rsidRPr="00E164B2" w:rsidRDefault="00E164B2">
      <w:pPr>
        <w:pStyle w:val="HTML"/>
        <w:rPr>
          <w:b/>
          <w:sz w:val="24"/>
        </w:rPr>
      </w:pPr>
      <w:r w:rsidRPr="00E164B2">
        <w:rPr>
          <w:b/>
          <w:sz w:val="24"/>
        </w:rPr>
        <w:t xml:space="preserve"> MOSCOW                           ARRIVAL TIME: 0550   ARRIVAL DATE: 09APR</w:t>
      </w:r>
    </w:p>
    <w:p w:rsidR="00E164B2" w:rsidRPr="00E164B2" w:rsidRDefault="00E164B2">
      <w:pPr>
        <w:pStyle w:val="HTML"/>
        <w:rPr>
          <w:b/>
          <w:sz w:val="24"/>
        </w:rPr>
      </w:pPr>
      <w:r w:rsidRPr="00E164B2">
        <w:rPr>
          <w:b/>
          <w:sz w:val="24"/>
        </w:rPr>
        <w:t xml:space="preserve"> SHEREMETYEVO</w:t>
      </w:r>
    </w:p>
    <w:p w:rsidR="00E164B2" w:rsidRPr="00E164B2" w:rsidRDefault="00E164B2">
      <w:pPr>
        <w:pStyle w:val="HTML"/>
        <w:rPr>
          <w:b/>
          <w:sz w:val="24"/>
        </w:rPr>
      </w:pPr>
      <w:r w:rsidRPr="00E164B2">
        <w:rPr>
          <w:b/>
          <w:sz w:val="24"/>
        </w:rPr>
        <w:t xml:space="preserve"> TERMINAL:F</w:t>
      </w:r>
    </w:p>
    <w:p w:rsidR="00E164B2" w:rsidRPr="00E164B2" w:rsidRDefault="00E164B2">
      <w:pPr>
        <w:pStyle w:val="HTML"/>
        <w:rPr>
          <w:b/>
          <w:sz w:val="24"/>
        </w:rPr>
      </w:pP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 xml:space="preserve"> AT CHECK-IN, PLEASE SHOW A PICTURE IDENTIFICATION AND THE DOCUMENT YOU GAVE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 xml:space="preserve"> FOR REFERENCE AT RESERVATION TIME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ENDORSEMENTS  : NONREF/HEBO3BPATEH/PSPT G9342777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 xml:space="preserve"> EXCHANGE RATE : 58.50 RUB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 xml:space="preserve"> TOUR CODE     : IT54434030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 xml:space="preserve"> PAYMENT       : CASH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FARE CALCULATION   :THR SU MOW192.00NUC192.00END ROE1.000000XT 286I6442IR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AIR FARE           : USD     192.00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 xml:space="preserve"> EQUIV FARE PAID    : RUB     11235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 xml:space="preserve"> TAX                : RUB     103RI     RUB     286I6     RUB     442IR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 xml:space="preserve"> AIRLINE SURCHARGES : RUB     3003YQ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 xml:space="preserve"> TOTAL              : RUB     15069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FLIGHT(S) CALCULATED AVERAGE CO2 EMISSIONS IS 185.42 KG/PERSON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SOURCE: ICAO CARBON EMISSIONS CALCULATOR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HTTP://WWW.ICAO.INT/ENVIRONMENTAL-PROTECTION/CARBONOFFSET/PAGES/DEFAULT.ASPX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NOTICE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CARRIAGE AND OTHER SERVICES PROVIDED BY THE CARRIER ARE SUBJECT TO CONDITIONS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OF CARRIAGE, WHICH ARE HEREBY INCORPORATED BY REFERENCE. THESE CONDITIONS MAY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BE OBTAINED FROM THE ISSUING CARRIER.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IF THE PASSENGER''S JOURNEY INVOLVES AN ULTIMATE DESTINATION OR STOP IN A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COUNTRY OTHER THAN THE COUNTRY OF DEPARTURE THE WARSAW CONVENTION AND THE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MONREAL CONVENTION MAY BE APPLICABLE AND THESE CONVENTIONS GOVERN AND IN MOST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CASES LIMIT THE LIABILITY OF CARRIERS FOR DEATH OR PERSONAL INJURY AND IN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RESPECT OF LOSS OF OR DAMAGE TO BAGGAGE.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THE CARRIAGE OF CERTAIN HAZARDOUS MATERIALS, LIKE AEROSOLS, FIREWORKS, AND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FLAMMABLE LIQUIDS, ABOARD THE AIRCRAFT IS FORBIDDEN. IF YOU DO NOT UNDERSTAND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THESE RESTRICTIONS, FURTHER INFORMATION MAY BE OBTAINED FROM YOUR AIRLINE.</w:t>
      </w:r>
    </w:p>
    <w:p w:rsidR="00E164B2" w:rsidRPr="00E164B2" w:rsidRDefault="00E164B2">
      <w:pPr>
        <w:pStyle w:val="HTML"/>
        <w:rPr>
          <w:sz w:val="22"/>
        </w:rPr>
      </w:pPr>
      <w:r w:rsidRPr="00E164B2">
        <w:rPr>
          <w:sz w:val="22"/>
        </w:rPr>
        <w:t>http://www.iatatravelcentre.com/tickets</w:t>
      </w:r>
    </w:p>
    <w:sectPr w:rsidR="00E164B2" w:rsidRPr="00E164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B2" w:rsidRDefault="00E164B2">
      <w:r>
        <w:separator/>
      </w:r>
    </w:p>
  </w:endnote>
  <w:endnote w:type="continuationSeparator" w:id="0">
    <w:p w:rsidR="00E164B2" w:rsidRDefault="00E1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8"/>
      <w:tabs>
        <w:tab w:val="clear" w:pos="4677"/>
        <w:tab w:val="clear" w:pos="9355"/>
        <w:tab w:val="left" w:pos="2160"/>
      </w:tabs>
      <w:ind w:left="-1122"/>
    </w:pPr>
    <w:r>
      <w:rPr>
        <w:noProof/>
        <w:lang w:eastAsia="ru-RU"/>
      </w:rPr>
      <w:drawing>
        <wp:anchor distT="0" distB="0" distL="114935" distR="114935" simplePos="0" relativeHeight="251657728" behindDoc="1" locked="0" layoutInCell="1" allowOverlap="1" wp14:anchorId="1ACFC044" wp14:editId="2F0FA17C">
          <wp:simplePos x="0" y="0"/>
          <wp:positionH relativeFrom="column">
            <wp:posOffset>-717550</wp:posOffset>
          </wp:positionH>
          <wp:positionV relativeFrom="paragraph">
            <wp:posOffset>4445</wp:posOffset>
          </wp:positionV>
          <wp:extent cx="7559675" cy="723265"/>
          <wp:effectExtent l="0" t="0" r="3175" b="635"/>
          <wp:wrapTight wrapText="bothSides">
            <wp:wrapPolygon edited="0">
              <wp:start x="0" y="0"/>
              <wp:lineTo x="0" y="21050"/>
              <wp:lineTo x="21555" y="21050"/>
              <wp:lineTo x="21555" y="0"/>
              <wp:lineTo x="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B2" w:rsidRDefault="00E164B2">
      <w:r>
        <w:separator/>
      </w:r>
    </w:p>
  </w:footnote>
  <w:footnote w:type="continuationSeparator" w:id="0">
    <w:p w:rsidR="00E164B2" w:rsidRDefault="00E16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B4" w:rsidRDefault="00DF62A9">
    <w:pPr>
      <w:pStyle w:val="a7"/>
      <w:ind w:left="-1122"/>
    </w:pPr>
    <w:r>
      <w:rPr>
        <w:rFonts w:ascii="Courier New" w:hAnsi="Courier New" w:cs="Courier New"/>
        <w:noProof/>
        <w:sz w:val="14"/>
        <w:szCs w:val="14"/>
        <w:lang w:eastAsia="ru-RU"/>
      </w:rPr>
      <w:drawing>
        <wp:inline distT="0" distB="0" distL="0" distR="0" wp14:anchorId="316F4FC1" wp14:editId="16537582">
          <wp:extent cx="7562850" cy="1800225"/>
          <wp:effectExtent l="0" t="0" r="0" b="9525"/>
          <wp:docPr id="1" name="Рисунок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9" w:rsidRDefault="00BB79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B2"/>
    <w:rsid w:val="00095EF0"/>
    <w:rsid w:val="0025225E"/>
    <w:rsid w:val="003D3A0C"/>
    <w:rsid w:val="008513F5"/>
    <w:rsid w:val="008C493A"/>
    <w:rsid w:val="00B10C4E"/>
    <w:rsid w:val="00B97170"/>
    <w:rsid w:val="00BB7989"/>
    <w:rsid w:val="00DF62A9"/>
    <w:rsid w:val="00E164B2"/>
    <w:rsid w:val="00E875BE"/>
    <w:rsid w:val="00F414B4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basedOn w:val="1"/>
    <w:rPr>
      <w:color w:val="0857A6"/>
      <w:u w:val="single"/>
    </w:rPr>
  </w:style>
  <w:style w:type="character" w:customStyle="1" w:styleId="inviz1">
    <w:name w:val="inviz1"/>
    <w:basedOn w:val="1"/>
  </w:style>
  <w:style w:type="character" w:customStyle="1" w:styleId="gray2">
    <w:name w:val="gray2"/>
    <w:basedOn w:val="1"/>
    <w:rPr>
      <w:sz w:val="22"/>
      <w:szCs w:val="22"/>
    </w:rPr>
  </w:style>
  <w:style w:type="character" w:customStyle="1" w:styleId="sm2">
    <w:name w:val="sm2"/>
    <w:basedOn w:val="1"/>
    <w:rPr>
      <w:rFonts w:ascii="Tahoma" w:hAnsi="Tahoma" w:cs="Tahoma"/>
      <w:b w:val="0"/>
      <w:bCs w:val="0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mailStyle32">
    <w:name w:val="EmailStyle32"/>
    <w:basedOn w:val="a0"/>
    <w:semiHidden/>
    <w:rsid w:val="00BB7989"/>
    <w:rPr>
      <w:rFonts w:ascii="Calibri" w:hAnsi="Calibri" w:cs="Times New Roman" w:hint="default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na\appdata\roaming\microsoft\&#1096;&#1072;&#1073;&#1083;&#1086;&#1085;&#1099;\Eticke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Eticket.dotx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Инна Азнаурова</dc:creator>
  <cp:keywords/>
  <cp:lastModifiedBy>Инна Азнаурова</cp:lastModifiedBy>
  <cp:revision>1</cp:revision>
  <cp:lastPrinted>2010-06-16T07:11:00Z</cp:lastPrinted>
  <dcterms:created xsi:type="dcterms:W3CDTF">2018-02-14T13:33:00Z</dcterms:created>
  <dcterms:modified xsi:type="dcterms:W3CDTF">2018-02-14T13:33:00Z</dcterms:modified>
</cp:coreProperties>
</file>