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BF6" w:rsidRPr="008F5732" w:rsidRDefault="008F5732" w:rsidP="008F5732">
      <w:pPr>
        <w:spacing w:line="240" w:lineRule="auto"/>
        <w:jc w:val="both"/>
        <w:rPr>
          <w:rFonts w:cs="B Nazanin" w:hint="cs"/>
          <w:b/>
          <w:bCs/>
          <w:sz w:val="28"/>
          <w:szCs w:val="28"/>
          <w:rtl/>
        </w:rPr>
      </w:pPr>
      <w:r w:rsidRPr="008F5732">
        <w:rPr>
          <w:rFonts w:cs="B Nazanin" w:hint="cs"/>
          <w:b/>
          <w:bCs/>
          <w:sz w:val="28"/>
          <w:szCs w:val="28"/>
          <w:rtl/>
        </w:rPr>
        <w:t xml:space="preserve">جناب آقاي مهندس درخشنده </w:t>
      </w:r>
    </w:p>
    <w:p w:rsidR="008F5732" w:rsidRDefault="008F5732" w:rsidP="008F5732">
      <w:pPr>
        <w:spacing w:line="240" w:lineRule="auto"/>
        <w:jc w:val="both"/>
        <w:rPr>
          <w:rFonts w:cs="B Nazanin" w:hint="cs"/>
          <w:b/>
          <w:bCs/>
          <w:sz w:val="28"/>
          <w:szCs w:val="28"/>
          <w:rtl/>
        </w:rPr>
      </w:pPr>
      <w:r w:rsidRPr="008F5732">
        <w:rPr>
          <w:rFonts w:cs="B Nazanin" w:hint="cs"/>
          <w:b/>
          <w:bCs/>
          <w:sz w:val="28"/>
          <w:szCs w:val="28"/>
          <w:rtl/>
        </w:rPr>
        <w:t>معاونت محترم فني و مهندسي</w:t>
      </w:r>
    </w:p>
    <w:p w:rsidR="008F5732" w:rsidRDefault="008F5732" w:rsidP="008F5732">
      <w:pPr>
        <w:spacing w:line="240" w:lineRule="auto"/>
        <w:jc w:val="both"/>
        <w:rPr>
          <w:rFonts w:cs="B Nazanin" w:hint="cs"/>
          <w:b/>
          <w:bCs/>
          <w:sz w:val="28"/>
          <w:szCs w:val="28"/>
          <w:rtl/>
        </w:rPr>
      </w:pPr>
      <w:r>
        <w:rPr>
          <w:rFonts w:cs="B Nazanin" w:hint="cs"/>
          <w:b/>
          <w:bCs/>
          <w:sz w:val="28"/>
          <w:szCs w:val="28"/>
          <w:rtl/>
        </w:rPr>
        <w:t xml:space="preserve">موضوع : تامين قطعات يدكي تجهيزات انتگراسيوني (از شركت </w:t>
      </w:r>
      <w:r>
        <w:rPr>
          <w:rFonts w:cs="B Nazanin"/>
          <w:b/>
          <w:bCs/>
          <w:sz w:val="28"/>
          <w:szCs w:val="28"/>
        </w:rPr>
        <w:t>OKBM</w:t>
      </w:r>
      <w:r>
        <w:rPr>
          <w:rFonts w:cs="B Nazanin" w:hint="cs"/>
          <w:b/>
          <w:bCs/>
          <w:sz w:val="28"/>
          <w:szCs w:val="28"/>
          <w:rtl/>
        </w:rPr>
        <w:t xml:space="preserve"> )</w:t>
      </w:r>
    </w:p>
    <w:p w:rsidR="002068C9" w:rsidRDefault="002068C9" w:rsidP="008F5732">
      <w:pPr>
        <w:spacing w:line="240" w:lineRule="auto"/>
        <w:jc w:val="both"/>
        <w:rPr>
          <w:rFonts w:cs="B Nazanin" w:hint="cs"/>
          <w:sz w:val="28"/>
          <w:szCs w:val="28"/>
          <w:rtl/>
        </w:rPr>
      </w:pPr>
      <w:r>
        <w:rPr>
          <w:rFonts w:cs="B Nazanin" w:hint="cs"/>
          <w:sz w:val="28"/>
          <w:szCs w:val="28"/>
          <w:rtl/>
        </w:rPr>
        <w:t xml:space="preserve">با سلام </w:t>
      </w:r>
    </w:p>
    <w:p w:rsidR="002068C9" w:rsidRPr="002068C9" w:rsidRDefault="002068C9" w:rsidP="008F5732">
      <w:pPr>
        <w:spacing w:line="240" w:lineRule="auto"/>
        <w:jc w:val="both"/>
        <w:rPr>
          <w:rFonts w:cs="B Nazanin" w:hint="cs"/>
          <w:sz w:val="26"/>
          <w:szCs w:val="26"/>
          <w:rtl/>
        </w:rPr>
      </w:pPr>
      <w:r>
        <w:rPr>
          <w:rFonts w:cs="B Nazanin" w:hint="cs"/>
          <w:sz w:val="28"/>
          <w:szCs w:val="28"/>
          <w:rtl/>
        </w:rPr>
        <w:tab/>
      </w:r>
      <w:r w:rsidRPr="002068C9">
        <w:rPr>
          <w:rFonts w:cs="B Nazanin" w:hint="cs"/>
          <w:sz w:val="26"/>
          <w:szCs w:val="26"/>
          <w:rtl/>
        </w:rPr>
        <w:t>احتراماً در پاسخ به نامه 948087-4900 مورخ 19/11/94 آن معاونت موارد ذيل بعرض مي رسد:</w:t>
      </w:r>
    </w:p>
    <w:p w:rsidR="00300511" w:rsidRPr="002068C9" w:rsidRDefault="00300511" w:rsidP="002068C9">
      <w:pPr>
        <w:pStyle w:val="ListParagraph"/>
        <w:numPr>
          <w:ilvl w:val="0"/>
          <w:numId w:val="1"/>
        </w:numPr>
        <w:jc w:val="both"/>
        <w:rPr>
          <w:rFonts w:cs="B Nazanin"/>
          <w:sz w:val="28"/>
          <w:szCs w:val="28"/>
        </w:rPr>
      </w:pPr>
      <w:r w:rsidRPr="002068C9">
        <w:rPr>
          <w:rFonts w:cs="B Nazanin" w:hint="cs"/>
          <w:sz w:val="28"/>
          <w:szCs w:val="28"/>
          <w:rtl/>
        </w:rPr>
        <w:t xml:space="preserve">ايتم يك نامه : </w:t>
      </w:r>
      <w:r w:rsidR="00D6624C" w:rsidRPr="002068C9">
        <w:rPr>
          <w:rFonts w:cs="B Nazanin" w:hint="cs"/>
          <w:sz w:val="28"/>
          <w:szCs w:val="28"/>
          <w:rtl/>
        </w:rPr>
        <w:t xml:space="preserve">جهت اصلاح و يا كاهش كلاس ايمني بخش محدودي از قطعات ، پيشنهاداتي از جانب شركت هاي </w:t>
      </w:r>
      <w:r w:rsidR="00D6624C" w:rsidRPr="002068C9">
        <w:rPr>
          <w:rFonts w:cs="B Nazanin"/>
          <w:sz w:val="28"/>
          <w:szCs w:val="28"/>
        </w:rPr>
        <w:t>ASE</w:t>
      </w:r>
      <w:r w:rsidR="00D6624C" w:rsidRPr="002068C9">
        <w:rPr>
          <w:rFonts w:cs="B Nazanin" w:hint="cs"/>
          <w:sz w:val="28"/>
          <w:szCs w:val="28"/>
          <w:rtl/>
        </w:rPr>
        <w:t xml:space="preserve"> و </w:t>
      </w:r>
      <w:r w:rsidR="00D6624C" w:rsidRPr="002068C9">
        <w:rPr>
          <w:rFonts w:cs="B Nazanin"/>
          <w:sz w:val="28"/>
          <w:szCs w:val="28"/>
        </w:rPr>
        <w:t>OKBM</w:t>
      </w:r>
      <w:r w:rsidR="00E1794F" w:rsidRPr="002068C9">
        <w:rPr>
          <w:rFonts w:cs="B Nazanin" w:hint="cs"/>
          <w:sz w:val="28"/>
          <w:szCs w:val="28"/>
          <w:rtl/>
        </w:rPr>
        <w:t xml:space="preserve"> مطرح گرديد كه ناشي از </w:t>
      </w:r>
      <w:r w:rsidR="00DE6F14" w:rsidRPr="002068C9">
        <w:rPr>
          <w:rFonts w:cs="B Nazanin" w:hint="cs"/>
          <w:sz w:val="28"/>
          <w:szCs w:val="28"/>
          <w:rtl/>
        </w:rPr>
        <w:t xml:space="preserve"> محدوديتهائي كه در زمينه تدوين مدارك و يا اخذ تائيديه هاي ارگان نظارتي </w:t>
      </w:r>
      <w:r w:rsidR="00DE6F14" w:rsidRPr="002068C9">
        <w:rPr>
          <w:rFonts w:cs="B Nazanin"/>
          <w:sz w:val="28"/>
          <w:szCs w:val="28"/>
        </w:rPr>
        <w:t xml:space="preserve"> VO Safety</w:t>
      </w:r>
      <w:r w:rsidR="00DE6F14" w:rsidRPr="002068C9">
        <w:rPr>
          <w:rFonts w:cs="B Nazanin" w:hint="cs"/>
          <w:sz w:val="28"/>
          <w:szCs w:val="28"/>
          <w:rtl/>
        </w:rPr>
        <w:t xml:space="preserve"> </w:t>
      </w:r>
      <w:r w:rsidR="002068C9" w:rsidRPr="002068C9">
        <w:rPr>
          <w:rFonts w:cs="B Nazanin" w:hint="cs"/>
          <w:sz w:val="28"/>
          <w:szCs w:val="28"/>
          <w:rtl/>
        </w:rPr>
        <w:t>مي باشد</w:t>
      </w:r>
      <w:r w:rsidR="00E1794F" w:rsidRPr="002068C9">
        <w:rPr>
          <w:rFonts w:cs="B Nazanin" w:hint="cs"/>
          <w:sz w:val="28"/>
          <w:szCs w:val="28"/>
          <w:rtl/>
        </w:rPr>
        <w:t xml:space="preserve"> .</w:t>
      </w:r>
      <w:r w:rsidR="00DE6F14" w:rsidRPr="002068C9">
        <w:rPr>
          <w:rFonts w:cs="B Nazanin" w:hint="cs"/>
          <w:sz w:val="28"/>
          <w:szCs w:val="28"/>
          <w:rtl/>
        </w:rPr>
        <w:t xml:space="preserve"> و</w:t>
      </w:r>
      <w:r w:rsidR="00E1794F" w:rsidRPr="002068C9">
        <w:rPr>
          <w:rFonts w:cs="B Nazanin" w:hint="cs"/>
          <w:sz w:val="28"/>
          <w:szCs w:val="28"/>
          <w:rtl/>
        </w:rPr>
        <w:t xml:space="preserve"> اين موضوع در </w:t>
      </w:r>
      <w:r w:rsidR="00DE6F14" w:rsidRPr="002068C9">
        <w:rPr>
          <w:rFonts w:cs="B Nazanin" w:hint="cs"/>
          <w:sz w:val="28"/>
          <w:szCs w:val="28"/>
          <w:rtl/>
        </w:rPr>
        <w:t xml:space="preserve"> پروتكل </w:t>
      </w:r>
      <w:r w:rsidR="00E1794F" w:rsidRPr="002068C9">
        <w:rPr>
          <w:rFonts w:cs="B Nazanin" w:hint="cs"/>
          <w:sz w:val="28"/>
          <w:szCs w:val="28"/>
          <w:rtl/>
        </w:rPr>
        <w:t xml:space="preserve">اخير </w:t>
      </w:r>
      <w:r w:rsidR="00DE6F14" w:rsidRPr="002068C9">
        <w:rPr>
          <w:rFonts w:cs="B Nazanin" w:hint="cs"/>
          <w:sz w:val="28"/>
          <w:szCs w:val="28"/>
          <w:rtl/>
        </w:rPr>
        <w:t>مورد نظر در جلسات اخير كار گروه در مسكو تهيه و به تائيد رسيده است .</w:t>
      </w:r>
      <w:r w:rsidR="00006650">
        <w:rPr>
          <w:rFonts w:cs="B Nazanin" w:hint="cs"/>
          <w:sz w:val="28"/>
          <w:szCs w:val="28"/>
          <w:rtl/>
        </w:rPr>
        <w:t xml:space="preserve"> </w:t>
      </w:r>
      <w:r w:rsidR="00DE6F14" w:rsidRPr="002068C9">
        <w:rPr>
          <w:rFonts w:cs="B Nazanin" w:hint="cs"/>
          <w:sz w:val="28"/>
          <w:szCs w:val="28"/>
          <w:rtl/>
        </w:rPr>
        <w:t xml:space="preserve">بر اساس پروتكل فوق ، اصلاح كلاس ايمني آيتمهاي محدودي از ليست شركت </w:t>
      </w:r>
      <w:r w:rsidR="00DE6F14" w:rsidRPr="002068C9">
        <w:rPr>
          <w:rFonts w:cs="B Nazanin"/>
          <w:sz w:val="28"/>
          <w:szCs w:val="28"/>
        </w:rPr>
        <w:t>OKBM</w:t>
      </w:r>
      <w:r w:rsidR="00DE6F14" w:rsidRPr="002068C9">
        <w:rPr>
          <w:rFonts w:cs="B Nazanin" w:hint="cs"/>
          <w:sz w:val="28"/>
          <w:szCs w:val="28"/>
          <w:rtl/>
        </w:rPr>
        <w:t xml:space="preserve"> ، منوط به اخذ تائيديه از </w:t>
      </w:r>
      <w:r w:rsidR="00DE6F14" w:rsidRPr="002068C9">
        <w:rPr>
          <w:rFonts w:cs="B Nazanin"/>
          <w:sz w:val="28"/>
          <w:szCs w:val="28"/>
        </w:rPr>
        <w:t>AEP</w:t>
      </w:r>
      <w:r w:rsidR="00DE6F14" w:rsidRPr="002068C9">
        <w:rPr>
          <w:rFonts w:cs="B Nazanin" w:hint="cs"/>
          <w:sz w:val="28"/>
          <w:szCs w:val="28"/>
          <w:rtl/>
        </w:rPr>
        <w:t xml:space="preserve"> شده است ، در غير اينصورت ، پيمانكار موظف </w:t>
      </w:r>
      <w:r w:rsidR="00A93E98" w:rsidRPr="002068C9">
        <w:rPr>
          <w:rFonts w:cs="B Nazanin" w:hint="cs"/>
          <w:sz w:val="28"/>
          <w:szCs w:val="28"/>
          <w:rtl/>
        </w:rPr>
        <w:t xml:space="preserve">به رعايت كامل پيوست شماره 6 الحاقيه 59 شده است .لازم به توضيح است كه </w:t>
      </w:r>
      <w:r w:rsidR="00E1794F" w:rsidRPr="002068C9">
        <w:rPr>
          <w:rFonts w:cs="B Nazanin" w:hint="cs"/>
          <w:sz w:val="28"/>
          <w:szCs w:val="28"/>
          <w:rtl/>
        </w:rPr>
        <w:t>ا</w:t>
      </w:r>
      <w:r w:rsidR="00A93E98" w:rsidRPr="002068C9">
        <w:rPr>
          <w:rFonts w:cs="B Nazanin" w:hint="cs"/>
          <w:sz w:val="28"/>
          <w:szCs w:val="28"/>
          <w:rtl/>
        </w:rPr>
        <w:t>ين قطعات كه داراي چنين وضعيتي</w:t>
      </w:r>
      <w:r w:rsidR="00E1794F" w:rsidRPr="002068C9">
        <w:rPr>
          <w:rFonts w:cs="B Nazanin" w:hint="cs"/>
          <w:sz w:val="28"/>
          <w:szCs w:val="28"/>
          <w:rtl/>
        </w:rPr>
        <w:t xml:space="preserve"> </w:t>
      </w:r>
      <w:r w:rsidR="00A93E98" w:rsidRPr="002068C9">
        <w:rPr>
          <w:rFonts w:cs="B Nazanin" w:hint="cs"/>
          <w:sz w:val="28"/>
          <w:szCs w:val="28"/>
          <w:rtl/>
        </w:rPr>
        <w:t xml:space="preserve"> مي باشند بصورت نيمه آماده از كشور ثالث تامين مي گردند. </w:t>
      </w:r>
    </w:p>
    <w:p w:rsidR="00E1794F" w:rsidRPr="002068C9" w:rsidRDefault="008E1B20" w:rsidP="00006650">
      <w:pPr>
        <w:pStyle w:val="ListParagraph"/>
        <w:numPr>
          <w:ilvl w:val="0"/>
          <w:numId w:val="1"/>
        </w:numPr>
        <w:jc w:val="both"/>
        <w:rPr>
          <w:rFonts w:cs="B Nazanin"/>
          <w:sz w:val="28"/>
          <w:szCs w:val="28"/>
        </w:rPr>
      </w:pPr>
      <w:r w:rsidRPr="002068C9">
        <w:rPr>
          <w:rFonts w:cs="B Nazanin" w:hint="cs"/>
          <w:sz w:val="28"/>
          <w:szCs w:val="28"/>
          <w:rtl/>
        </w:rPr>
        <w:t xml:space="preserve">ايتم دو نامه : در زمينه تكميل و يا بروزرساني ليست لوازم يدكي ، همانگونه كه استحضار دارند دو فهرست مندرج در الحاقيه 59 ، بر ميناي پيشنهادات فني سازنده براي يك دوره سه ساله بهره برداري و متعاقباًبررسي و ارزيابي ليست توسط شركت بهره برداري و مشاور نهائي و توافق شده است و توسط پيمانكار نيز بايد تامين گردند.بديهي است چنانچه درخواست قطعات اضافه و يا تكميلي توسط شركت بهره برداري نيروگاه تهيه </w:t>
      </w:r>
      <w:r w:rsidR="0058060B" w:rsidRPr="002068C9">
        <w:rPr>
          <w:rFonts w:cs="B Nazanin" w:hint="cs"/>
          <w:sz w:val="28"/>
          <w:szCs w:val="28"/>
          <w:rtl/>
        </w:rPr>
        <w:t xml:space="preserve">و ارسال گردد در دستور كار قرارخواهد گرفت .ضمناً پيرو نامه شركت بهره برداري جهت تعيين اولويتها ي تامين </w:t>
      </w:r>
      <w:r w:rsidR="00006650">
        <w:rPr>
          <w:rFonts w:cs="B Nazanin" w:hint="cs"/>
          <w:sz w:val="28"/>
          <w:szCs w:val="28"/>
          <w:rtl/>
        </w:rPr>
        <w:t>،</w:t>
      </w:r>
      <w:r w:rsidR="0058060B" w:rsidRPr="002068C9">
        <w:rPr>
          <w:rFonts w:cs="B Nazanin" w:hint="cs"/>
          <w:sz w:val="28"/>
          <w:szCs w:val="28"/>
          <w:rtl/>
        </w:rPr>
        <w:t>كارفرما طي نامه</w:t>
      </w:r>
      <w:r w:rsidR="00006650">
        <w:rPr>
          <w:rFonts w:cs="B Nazanin" w:hint="cs"/>
          <w:sz w:val="28"/>
          <w:szCs w:val="28"/>
          <w:rtl/>
        </w:rPr>
        <w:t xml:space="preserve">111969                 -4300 مورخ 22.12.2015 </w:t>
      </w:r>
      <w:r w:rsidR="0058060B" w:rsidRPr="002068C9">
        <w:rPr>
          <w:rFonts w:cs="B Nazanin" w:hint="cs"/>
          <w:sz w:val="28"/>
          <w:szCs w:val="28"/>
          <w:rtl/>
        </w:rPr>
        <w:t xml:space="preserve">اولويتها را به پيمانكار اعلام </w:t>
      </w:r>
      <w:r w:rsidR="00006650">
        <w:rPr>
          <w:rFonts w:cs="B Nazanin" w:hint="cs"/>
          <w:sz w:val="28"/>
          <w:szCs w:val="28"/>
          <w:rtl/>
        </w:rPr>
        <w:t>كرده</w:t>
      </w:r>
      <w:r w:rsidR="0058060B" w:rsidRPr="002068C9">
        <w:rPr>
          <w:rFonts w:cs="B Nazanin" w:hint="cs"/>
          <w:sz w:val="28"/>
          <w:szCs w:val="28"/>
          <w:rtl/>
        </w:rPr>
        <w:t xml:space="preserve"> است .</w:t>
      </w:r>
    </w:p>
    <w:p w:rsidR="0058060B" w:rsidRPr="002068C9" w:rsidRDefault="002349A6" w:rsidP="005C6B2B">
      <w:pPr>
        <w:pStyle w:val="ListParagraph"/>
        <w:numPr>
          <w:ilvl w:val="0"/>
          <w:numId w:val="1"/>
        </w:numPr>
        <w:jc w:val="both"/>
        <w:rPr>
          <w:rFonts w:cs="B Nazanin"/>
          <w:sz w:val="28"/>
          <w:szCs w:val="28"/>
        </w:rPr>
      </w:pPr>
      <w:r w:rsidRPr="002068C9">
        <w:rPr>
          <w:rFonts w:cs="B Nazanin" w:hint="cs"/>
          <w:sz w:val="28"/>
          <w:szCs w:val="28"/>
          <w:rtl/>
        </w:rPr>
        <w:t>ايتم سه نامه : اين ايتم خارج از موضوع قرارداد الحاقيه 59 مي باشد و در صورت نياز در قراردادهاي ديگر</w:t>
      </w:r>
      <w:r w:rsidR="005C6B2B">
        <w:rPr>
          <w:rFonts w:cs="B Nazanin" w:hint="cs"/>
          <w:sz w:val="28"/>
          <w:szCs w:val="28"/>
          <w:rtl/>
        </w:rPr>
        <w:t xml:space="preserve"> همانند</w:t>
      </w:r>
      <w:r w:rsidRPr="002068C9">
        <w:rPr>
          <w:rFonts w:cs="B Nazanin" w:hint="cs"/>
          <w:sz w:val="28"/>
          <w:szCs w:val="28"/>
          <w:rtl/>
        </w:rPr>
        <w:t xml:space="preserve"> تامين ليست قطعات يدكي دوره چهار ساله و يا قرارداد پشتيباني فني بايد پيش بيني گردد.</w:t>
      </w:r>
    </w:p>
    <w:p w:rsidR="002349A6" w:rsidRPr="002068C9" w:rsidRDefault="008F13DA" w:rsidP="00E1794F">
      <w:pPr>
        <w:pStyle w:val="ListParagraph"/>
        <w:numPr>
          <w:ilvl w:val="0"/>
          <w:numId w:val="1"/>
        </w:numPr>
        <w:jc w:val="both"/>
        <w:rPr>
          <w:rFonts w:cs="B Nazanin"/>
          <w:sz w:val="28"/>
          <w:szCs w:val="28"/>
        </w:rPr>
      </w:pPr>
      <w:r w:rsidRPr="002068C9">
        <w:rPr>
          <w:rFonts w:cs="B Nazanin" w:hint="cs"/>
          <w:sz w:val="28"/>
          <w:szCs w:val="28"/>
          <w:rtl/>
        </w:rPr>
        <w:t>ايتم چهار نامه : با توجه به نهائي شدن ليست هاي الحاقيه 59 امكان لحاظ كردن آن  ميسر نمي باشد پيشنهاد مي گردد اين موضوع در قرارداد هاي جديد تامين قطعات دوره چهار ساله و يا قرارداد پشتيباني فني نيروگاه لحاظ گردد.</w:t>
      </w:r>
    </w:p>
    <w:p w:rsidR="008F13DA" w:rsidRPr="002068C9" w:rsidRDefault="008F13DA" w:rsidP="005C6B2B">
      <w:pPr>
        <w:pStyle w:val="ListParagraph"/>
        <w:numPr>
          <w:ilvl w:val="0"/>
          <w:numId w:val="1"/>
        </w:numPr>
        <w:jc w:val="both"/>
        <w:rPr>
          <w:rFonts w:cs="B Nazanin"/>
          <w:sz w:val="28"/>
          <w:szCs w:val="28"/>
        </w:rPr>
      </w:pPr>
      <w:r w:rsidRPr="002068C9">
        <w:rPr>
          <w:rFonts w:cs="B Nazanin" w:hint="cs"/>
          <w:sz w:val="28"/>
          <w:szCs w:val="28"/>
          <w:rtl/>
        </w:rPr>
        <w:lastRenderedPageBreak/>
        <w:t xml:space="preserve">ايتم </w:t>
      </w:r>
      <w:r w:rsidR="00131B38" w:rsidRPr="002068C9">
        <w:rPr>
          <w:rFonts w:cs="B Nazanin" w:hint="cs"/>
          <w:sz w:val="28"/>
          <w:szCs w:val="28"/>
          <w:rtl/>
        </w:rPr>
        <w:t xml:space="preserve">پنج نامه </w:t>
      </w:r>
      <w:r w:rsidRPr="002068C9">
        <w:rPr>
          <w:rFonts w:cs="B Nazanin" w:hint="cs"/>
          <w:sz w:val="28"/>
          <w:szCs w:val="28"/>
          <w:rtl/>
        </w:rPr>
        <w:t xml:space="preserve"> : با توجه به عدم لحاظ نمودن نيروي انساني در الحاقيه 59 جهت انجام </w:t>
      </w:r>
      <w:r w:rsidRPr="00EC4431">
        <w:rPr>
          <w:rFonts w:cs="B Nazanin" w:hint="cs"/>
          <w:b/>
          <w:bCs/>
          <w:i/>
          <w:iCs/>
          <w:sz w:val="28"/>
          <w:szCs w:val="28"/>
          <w:u w:val="single"/>
          <w:rtl/>
        </w:rPr>
        <w:t>فعاليتهاي مهندسي مجدد</w:t>
      </w:r>
      <w:r w:rsidR="00EC4431">
        <w:rPr>
          <w:rFonts w:cs="B Nazanin" w:hint="cs"/>
          <w:b/>
          <w:bCs/>
          <w:i/>
          <w:iCs/>
          <w:sz w:val="28"/>
          <w:szCs w:val="28"/>
          <w:u w:val="single"/>
          <w:rtl/>
        </w:rPr>
        <w:t xml:space="preserve"> </w:t>
      </w:r>
      <w:bookmarkStart w:id="0" w:name="_GoBack"/>
      <w:bookmarkEnd w:id="0"/>
      <w:r w:rsidRPr="002068C9">
        <w:rPr>
          <w:rFonts w:cs="B Nazanin" w:hint="cs"/>
          <w:sz w:val="28"/>
          <w:szCs w:val="28"/>
          <w:rtl/>
        </w:rPr>
        <w:t>و از آنجا كه اين فعاليتهاي مهندسي مجدد با وظايف مديريت بومي سازي آن معاونت محترم ارتباط دارد ، و</w:t>
      </w:r>
      <w:r w:rsidR="005C6B2B">
        <w:rPr>
          <w:rFonts w:cs="B Nazanin" w:hint="cs"/>
          <w:sz w:val="28"/>
          <w:szCs w:val="28"/>
          <w:rtl/>
        </w:rPr>
        <w:t xml:space="preserve">با توجه به اينكه </w:t>
      </w:r>
      <w:r w:rsidRPr="002068C9">
        <w:rPr>
          <w:rFonts w:cs="B Nazanin" w:hint="cs"/>
          <w:sz w:val="28"/>
          <w:szCs w:val="28"/>
          <w:rtl/>
        </w:rPr>
        <w:t>شركت توليد و توسعه همواره تاكيد بر متمركز بودن كارها دارد ، پيشنهاد مي گردد</w:t>
      </w:r>
      <w:r w:rsidR="00131B38" w:rsidRPr="002068C9">
        <w:rPr>
          <w:rFonts w:cs="B Nazanin" w:hint="cs"/>
          <w:sz w:val="28"/>
          <w:szCs w:val="28"/>
          <w:rtl/>
        </w:rPr>
        <w:t xml:space="preserve"> انجام اين فعاليتها در آن مديريت برنام ريزي گردد.</w:t>
      </w:r>
    </w:p>
    <w:p w:rsidR="00131B38" w:rsidRPr="002068C9" w:rsidRDefault="00131B38" w:rsidP="00131B38">
      <w:pPr>
        <w:pStyle w:val="ListParagraph"/>
        <w:numPr>
          <w:ilvl w:val="0"/>
          <w:numId w:val="1"/>
        </w:numPr>
        <w:jc w:val="both"/>
        <w:rPr>
          <w:rFonts w:cs="B Nazanin"/>
          <w:sz w:val="28"/>
          <w:szCs w:val="28"/>
        </w:rPr>
      </w:pPr>
      <w:r w:rsidRPr="002068C9">
        <w:rPr>
          <w:rFonts w:cs="B Nazanin" w:hint="cs"/>
          <w:sz w:val="28"/>
          <w:szCs w:val="28"/>
          <w:rtl/>
        </w:rPr>
        <w:t xml:space="preserve">ايتم 6 نامه :موضوع ارائه نقشه ها و نتايج حاصل از </w:t>
      </w:r>
      <w:r w:rsidRPr="002068C9">
        <w:rPr>
          <w:rFonts w:cs="B Nazanin"/>
          <w:sz w:val="28"/>
          <w:szCs w:val="28"/>
        </w:rPr>
        <w:t>Sketching</w:t>
      </w:r>
      <w:r w:rsidRPr="002068C9">
        <w:rPr>
          <w:rFonts w:cs="B Nazanin" w:hint="cs"/>
          <w:sz w:val="28"/>
          <w:szCs w:val="28"/>
          <w:rtl/>
        </w:rPr>
        <w:t xml:space="preserve"> تا كنون بدون نتيجه و توافقي مشخص ، تحت پيگيري مي باشد . حل موضوع به جلسات آتي منوط شده است .</w:t>
      </w:r>
    </w:p>
    <w:p w:rsidR="00131B38" w:rsidRPr="002068C9" w:rsidRDefault="006508E9" w:rsidP="006508E9">
      <w:pPr>
        <w:pStyle w:val="ListParagraph"/>
        <w:numPr>
          <w:ilvl w:val="0"/>
          <w:numId w:val="1"/>
        </w:numPr>
        <w:jc w:val="both"/>
        <w:rPr>
          <w:rFonts w:cs="B Nazanin"/>
          <w:sz w:val="28"/>
          <w:szCs w:val="28"/>
        </w:rPr>
      </w:pPr>
      <w:r w:rsidRPr="002068C9">
        <w:rPr>
          <w:rFonts w:cs="B Nazanin" w:hint="cs"/>
          <w:sz w:val="28"/>
          <w:szCs w:val="28"/>
          <w:rtl/>
        </w:rPr>
        <w:t xml:space="preserve">ايتم 7و10 نامه : كليه معيار هاي پذيرش بر اساس پيوست 6 الحاقيه 59 انجام مي پذيرد.و از آنجا كه امكان حضور نمايندگان كارفرما در اين كارخانه فراهم نمي باشد (بدليل شرايط خاص كارخانه كه توليد تجهيزات نظامي نيز در آن انجام مي گردد) اما نمايندگان </w:t>
      </w:r>
      <w:r w:rsidRPr="002068C9">
        <w:rPr>
          <w:rFonts w:cs="B Nazanin"/>
          <w:sz w:val="28"/>
          <w:szCs w:val="28"/>
        </w:rPr>
        <w:t>VO Safety</w:t>
      </w:r>
      <w:r w:rsidRPr="002068C9">
        <w:rPr>
          <w:rFonts w:cs="B Nazanin" w:hint="cs"/>
          <w:sz w:val="28"/>
          <w:szCs w:val="28"/>
          <w:rtl/>
        </w:rPr>
        <w:t xml:space="preserve"> برا ين معيار ها نظارت مستمر خواهند داشت .</w:t>
      </w:r>
    </w:p>
    <w:p w:rsidR="006508E9" w:rsidRPr="002068C9" w:rsidRDefault="006508E9" w:rsidP="006508E9">
      <w:pPr>
        <w:pStyle w:val="ListParagraph"/>
        <w:numPr>
          <w:ilvl w:val="0"/>
          <w:numId w:val="1"/>
        </w:numPr>
        <w:jc w:val="both"/>
        <w:rPr>
          <w:rFonts w:cs="B Nazanin"/>
          <w:sz w:val="28"/>
          <w:szCs w:val="28"/>
        </w:rPr>
      </w:pPr>
      <w:r w:rsidRPr="002068C9">
        <w:rPr>
          <w:rFonts w:cs="B Nazanin" w:hint="cs"/>
          <w:sz w:val="28"/>
          <w:szCs w:val="28"/>
          <w:rtl/>
        </w:rPr>
        <w:t xml:space="preserve">ايتم 8 نامه تطبيق معيار هاي پذيرش قطعات توليدي توسط </w:t>
      </w:r>
      <w:r w:rsidRPr="002068C9">
        <w:rPr>
          <w:rFonts w:cs="B Nazanin"/>
          <w:sz w:val="28"/>
          <w:szCs w:val="28"/>
        </w:rPr>
        <w:t>OKBM</w:t>
      </w:r>
      <w:r w:rsidRPr="002068C9">
        <w:rPr>
          <w:rFonts w:cs="B Nazanin" w:hint="cs"/>
          <w:sz w:val="28"/>
          <w:szCs w:val="28"/>
          <w:rtl/>
        </w:rPr>
        <w:t xml:space="preserve"> همچون </w:t>
      </w:r>
      <w:r w:rsidRPr="002068C9">
        <w:rPr>
          <w:rFonts w:cs="B Nazanin"/>
          <w:sz w:val="28"/>
          <w:szCs w:val="28"/>
        </w:rPr>
        <w:t>GOST</w:t>
      </w:r>
      <w:r w:rsidRPr="002068C9">
        <w:rPr>
          <w:rFonts w:cs="B Nazanin" w:hint="cs"/>
          <w:sz w:val="28"/>
          <w:szCs w:val="28"/>
          <w:rtl/>
        </w:rPr>
        <w:t xml:space="preserve"> و </w:t>
      </w:r>
      <w:r w:rsidRPr="002068C9">
        <w:rPr>
          <w:rFonts w:cs="B Nazanin"/>
          <w:sz w:val="28"/>
          <w:szCs w:val="28"/>
        </w:rPr>
        <w:t>PNAEG</w:t>
      </w:r>
      <w:r w:rsidRPr="002068C9">
        <w:rPr>
          <w:rFonts w:cs="B Nazanin" w:hint="cs"/>
          <w:sz w:val="28"/>
          <w:szCs w:val="28"/>
          <w:rtl/>
        </w:rPr>
        <w:t xml:space="preserve"> با معيار هاي پذيرش سازنده تجهيزات اصلي  همانند </w:t>
      </w:r>
      <w:r w:rsidRPr="002068C9">
        <w:rPr>
          <w:rFonts w:cs="B Nazanin"/>
          <w:sz w:val="28"/>
          <w:szCs w:val="28"/>
        </w:rPr>
        <w:t>DIN</w:t>
      </w:r>
      <w:r w:rsidRPr="002068C9">
        <w:rPr>
          <w:rFonts w:cs="B Nazanin" w:hint="cs"/>
          <w:sz w:val="28"/>
          <w:szCs w:val="28"/>
          <w:rtl/>
        </w:rPr>
        <w:t xml:space="preserve"> و </w:t>
      </w:r>
      <w:r w:rsidRPr="002068C9">
        <w:rPr>
          <w:rFonts w:cs="B Nazanin"/>
          <w:sz w:val="28"/>
          <w:szCs w:val="28"/>
        </w:rPr>
        <w:t>ASTM</w:t>
      </w:r>
      <w:r w:rsidRPr="002068C9">
        <w:rPr>
          <w:rFonts w:cs="B Nazanin" w:hint="cs"/>
          <w:sz w:val="28"/>
          <w:szCs w:val="28"/>
          <w:rtl/>
        </w:rPr>
        <w:t xml:space="preserve"> در زمان انتگراسيون انجام گرفته است</w:t>
      </w:r>
      <w:r w:rsidR="00BF1D38" w:rsidRPr="002068C9">
        <w:rPr>
          <w:rFonts w:cs="B Nazanin" w:hint="cs"/>
          <w:sz w:val="28"/>
          <w:szCs w:val="28"/>
          <w:rtl/>
        </w:rPr>
        <w:t>.</w:t>
      </w:r>
      <w:r w:rsidRPr="002068C9">
        <w:rPr>
          <w:rFonts w:cs="B Nazanin" w:hint="cs"/>
          <w:sz w:val="28"/>
          <w:szCs w:val="28"/>
          <w:rtl/>
        </w:rPr>
        <w:t xml:space="preserve"> </w:t>
      </w:r>
      <w:r w:rsidRPr="00083D83">
        <w:rPr>
          <w:rFonts w:cs="B Nazanin" w:hint="cs"/>
          <w:sz w:val="28"/>
          <w:szCs w:val="28"/>
          <w:u w:val="single"/>
          <w:rtl/>
        </w:rPr>
        <w:t>(</w:t>
      </w:r>
      <w:r w:rsidR="00083D83">
        <w:rPr>
          <w:rFonts w:cs="B Nazanin" w:hint="cs"/>
          <w:sz w:val="28"/>
          <w:szCs w:val="28"/>
          <w:u w:val="single"/>
          <w:rtl/>
        </w:rPr>
        <w:t xml:space="preserve">اين ايتم را </w:t>
      </w:r>
      <w:r w:rsidRPr="00083D83">
        <w:rPr>
          <w:rFonts w:cs="B Nazanin" w:hint="cs"/>
          <w:sz w:val="28"/>
          <w:szCs w:val="28"/>
          <w:u w:val="single"/>
          <w:rtl/>
        </w:rPr>
        <w:t>آقاي مهندس داوود حسيني تائيد فرمايند؟)</w:t>
      </w:r>
    </w:p>
    <w:p w:rsidR="00BF1D38" w:rsidRDefault="00BF1D38" w:rsidP="006508E9">
      <w:pPr>
        <w:pStyle w:val="ListParagraph"/>
        <w:numPr>
          <w:ilvl w:val="0"/>
          <w:numId w:val="1"/>
        </w:numPr>
        <w:jc w:val="both"/>
        <w:rPr>
          <w:rFonts w:cs="B Nazanin" w:hint="cs"/>
          <w:sz w:val="28"/>
          <w:szCs w:val="28"/>
        </w:rPr>
      </w:pPr>
      <w:r w:rsidRPr="002068C9">
        <w:rPr>
          <w:rFonts w:cs="B Nazanin" w:hint="cs"/>
          <w:sz w:val="28"/>
          <w:szCs w:val="28"/>
          <w:rtl/>
        </w:rPr>
        <w:t xml:space="preserve">ايتم 9 نامه </w:t>
      </w:r>
      <w:r w:rsidR="002075CB" w:rsidRPr="002068C9">
        <w:rPr>
          <w:rFonts w:cs="B Nazanin" w:hint="cs"/>
          <w:sz w:val="28"/>
          <w:szCs w:val="28"/>
          <w:rtl/>
        </w:rPr>
        <w:t xml:space="preserve">: چنانچه منظور از عبارت </w:t>
      </w:r>
      <w:r w:rsidR="002075CB" w:rsidRPr="002068C9">
        <w:rPr>
          <w:rFonts w:cs="B Nazanin"/>
          <w:sz w:val="28"/>
          <w:szCs w:val="28"/>
        </w:rPr>
        <w:t>Material Specification</w:t>
      </w:r>
      <w:r w:rsidR="002075CB" w:rsidRPr="002068C9">
        <w:rPr>
          <w:rFonts w:cs="B Nazanin" w:hint="cs"/>
          <w:sz w:val="28"/>
          <w:szCs w:val="28"/>
          <w:rtl/>
        </w:rPr>
        <w:t xml:space="preserve"> شامل تركيب مواد سازنده و يا جنس و نوع اجزاي سازنده ، درصد تركيب قطعات سازنده مي باشد ،  باطلاع مي رساند در هيچ يك از ليست هاي الحاقيه 55 و 59 اين ايتم لحاظ نشده است . پيشنهاد مي گردد اين موضوع در تامين قطعات يدكي دوره 4 ساله لحاظ گردد.</w:t>
      </w:r>
    </w:p>
    <w:p w:rsidR="002075CB" w:rsidRPr="002068C9" w:rsidRDefault="002068C9" w:rsidP="002068C9">
      <w:pPr>
        <w:pStyle w:val="ListParagraph"/>
        <w:ind w:left="379"/>
        <w:jc w:val="both"/>
        <w:rPr>
          <w:rFonts w:cs="B Nazanin"/>
          <w:sz w:val="28"/>
          <w:szCs w:val="28"/>
        </w:rPr>
      </w:pPr>
      <w:r>
        <w:rPr>
          <w:rFonts w:cs="B Nazanin" w:hint="cs"/>
          <w:sz w:val="28"/>
          <w:szCs w:val="28"/>
          <w:rtl/>
        </w:rPr>
        <w:t xml:space="preserve">10- </w:t>
      </w:r>
      <w:r w:rsidR="002075CB" w:rsidRPr="002068C9">
        <w:rPr>
          <w:rFonts w:cs="B Nazanin" w:hint="cs"/>
          <w:sz w:val="28"/>
          <w:szCs w:val="28"/>
          <w:rtl/>
        </w:rPr>
        <w:t>ايتم 11 نامه :آنچه كه در قالب الحاقيه 59 در خصوص تجهيزات انت</w:t>
      </w:r>
      <w:r w:rsidR="00A7799A" w:rsidRPr="002068C9">
        <w:rPr>
          <w:rFonts w:cs="B Nazanin" w:hint="cs"/>
          <w:sz w:val="28"/>
          <w:szCs w:val="28"/>
          <w:rtl/>
        </w:rPr>
        <w:t xml:space="preserve">گراسيوني سفارش قطعه شده است  ، و اولويت بندي نياز آنها توسط </w:t>
      </w:r>
      <w:r w:rsidR="002075CB" w:rsidRPr="002068C9">
        <w:rPr>
          <w:rFonts w:cs="B Nazanin" w:hint="cs"/>
          <w:sz w:val="28"/>
          <w:szCs w:val="28"/>
          <w:rtl/>
        </w:rPr>
        <w:t>شركت بهره برداري</w:t>
      </w:r>
      <w:r w:rsidR="00A7799A" w:rsidRPr="002068C9">
        <w:rPr>
          <w:rFonts w:cs="B Nazanin" w:hint="cs"/>
          <w:sz w:val="28"/>
          <w:szCs w:val="28"/>
          <w:rtl/>
        </w:rPr>
        <w:t xml:space="preserve"> انجام گرفته </w:t>
      </w:r>
      <w:r w:rsidR="002075CB" w:rsidRPr="002068C9">
        <w:rPr>
          <w:rFonts w:cs="B Nazanin" w:hint="cs"/>
          <w:sz w:val="28"/>
          <w:szCs w:val="28"/>
          <w:rtl/>
        </w:rPr>
        <w:t xml:space="preserve"> ، توسط طرح تحت پيگيري </w:t>
      </w:r>
      <w:r w:rsidR="00083D83">
        <w:rPr>
          <w:rFonts w:cs="B Nazanin" w:hint="cs"/>
          <w:sz w:val="28"/>
          <w:szCs w:val="28"/>
          <w:rtl/>
        </w:rPr>
        <w:t xml:space="preserve"> </w:t>
      </w:r>
      <w:r w:rsidR="002075CB" w:rsidRPr="002068C9">
        <w:rPr>
          <w:rFonts w:cs="B Nazanin" w:hint="cs"/>
          <w:sz w:val="28"/>
          <w:szCs w:val="28"/>
          <w:rtl/>
        </w:rPr>
        <w:t>مي باشد .</w:t>
      </w:r>
    </w:p>
    <w:sectPr w:rsidR="002075CB" w:rsidRPr="002068C9" w:rsidSect="003C561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06DB1"/>
    <w:multiLevelType w:val="hybridMultilevel"/>
    <w:tmpl w:val="6CD23F7C"/>
    <w:lvl w:ilvl="0" w:tplc="97089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11"/>
    <w:rsid w:val="00006650"/>
    <w:rsid w:val="00083D83"/>
    <w:rsid w:val="00131B38"/>
    <w:rsid w:val="002068C9"/>
    <w:rsid w:val="002075CB"/>
    <w:rsid w:val="002349A6"/>
    <w:rsid w:val="00300511"/>
    <w:rsid w:val="003C561A"/>
    <w:rsid w:val="0058060B"/>
    <w:rsid w:val="005C6B2B"/>
    <w:rsid w:val="006508E9"/>
    <w:rsid w:val="008E1B20"/>
    <w:rsid w:val="008F13DA"/>
    <w:rsid w:val="008F5732"/>
    <w:rsid w:val="00A7799A"/>
    <w:rsid w:val="00A93E98"/>
    <w:rsid w:val="00BF1D38"/>
    <w:rsid w:val="00C16BF6"/>
    <w:rsid w:val="00D6624C"/>
    <w:rsid w:val="00DE6F14"/>
    <w:rsid w:val="00E1794F"/>
    <w:rsid w:val="00EC443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5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ZandBasiri , Gholamreza</dc:creator>
  <cp:lastModifiedBy>ZandBasiri , Gholamreza</cp:lastModifiedBy>
  <cp:revision>14</cp:revision>
  <dcterms:created xsi:type="dcterms:W3CDTF">2016-03-12T13:26:00Z</dcterms:created>
  <dcterms:modified xsi:type="dcterms:W3CDTF">2016-03-14T08:19:00Z</dcterms:modified>
</cp:coreProperties>
</file>