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34" w:type="dxa"/>
        <w:tblBorders>
          <w:bottom w:val="single" w:sz="12" w:space="0" w:color="1F497D"/>
        </w:tblBorders>
        <w:tblLook w:val="04A0" w:firstRow="1" w:lastRow="0" w:firstColumn="1" w:lastColumn="0" w:noHBand="0" w:noVBand="1"/>
      </w:tblPr>
      <w:tblGrid>
        <w:gridCol w:w="5561"/>
        <w:gridCol w:w="4079"/>
      </w:tblGrid>
      <w:tr w:rsidR="00320673" w:rsidRPr="00320673" w:rsidTr="00FE4C6D">
        <w:trPr>
          <w:trHeight w:val="2135"/>
        </w:trPr>
        <w:tc>
          <w:tcPr>
            <w:tcW w:w="4677" w:type="dxa"/>
            <w:tcBorders>
              <w:top w:val="nil"/>
              <w:left w:val="nil"/>
              <w:bottom w:val="single" w:sz="12" w:space="0" w:color="1F497D"/>
              <w:right w:val="nil"/>
            </w:tcBorders>
            <w:shd w:val="clear" w:color="auto" w:fill="auto"/>
            <w:hideMark/>
          </w:tcPr>
          <w:p w:rsidR="00320673" w:rsidRPr="00320673" w:rsidRDefault="000E0BDB" w:rsidP="00320673">
            <w:pPr>
              <w:tabs>
                <w:tab w:val="center" w:pos="4677"/>
                <w:tab w:val="right" w:pos="9355"/>
              </w:tabs>
              <w:rPr>
                <w:rFonts w:ascii="Times New Roman" w:eastAsia="Times New Roman" w:hAnsi="Times New Roman"/>
                <w:lang w:val="ru-RU" w:eastAsia="ru-RU"/>
              </w:rPr>
            </w:pPr>
            <w:r w:rsidRPr="00DE4407">
              <w:rPr>
                <w:noProof/>
                <w:lang w:val="ru-RU" w:eastAsia="ru-RU"/>
              </w:rPr>
              <w:drawing>
                <wp:inline distT="0" distB="0" distL="0" distR="0" wp14:anchorId="3819B7D6" wp14:editId="4DAE69E1">
                  <wp:extent cx="3394075" cy="1357630"/>
                  <wp:effectExtent l="0" t="0" r="0" b="0"/>
                  <wp:docPr id="1" name="Рисунок 5" descr="W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WA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4075" cy="1357630"/>
                          </a:xfrm>
                          <a:prstGeom prst="rect">
                            <a:avLst/>
                          </a:prstGeom>
                          <a:noFill/>
                          <a:ln>
                            <a:noFill/>
                          </a:ln>
                        </pic:spPr>
                      </pic:pic>
                    </a:graphicData>
                  </a:graphic>
                </wp:inline>
              </w:drawing>
            </w:r>
          </w:p>
        </w:tc>
        <w:tc>
          <w:tcPr>
            <w:tcW w:w="4963" w:type="dxa"/>
            <w:tcBorders>
              <w:top w:val="nil"/>
              <w:left w:val="nil"/>
              <w:bottom w:val="single" w:sz="12" w:space="0" w:color="1F497D"/>
              <w:right w:val="nil"/>
            </w:tcBorders>
            <w:shd w:val="clear" w:color="auto" w:fill="auto"/>
            <w:hideMark/>
          </w:tcPr>
          <w:p w:rsidR="00320673" w:rsidRPr="004419B2" w:rsidRDefault="00320673" w:rsidP="00320673">
            <w:pPr>
              <w:keepNext/>
              <w:rPr>
                <w:rFonts w:ascii="Calibri" w:eastAsia="Times New Roman" w:hAnsi="Calibri"/>
                <w:b/>
                <w:smallCaps/>
                <w:color w:val="1F3864"/>
                <w:spacing w:val="20"/>
                <w:position w:val="-6"/>
                <w:sz w:val="20"/>
                <w:szCs w:val="20"/>
                <w:lang w:val="ru-RU" w:eastAsia="ru-RU"/>
              </w:rPr>
            </w:pPr>
            <w:r w:rsidRPr="004419B2">
              <w:rPr>
                <w:rFonts w:ascii="Calibri" w:eastAsia="Times New Roman" w:hAnsi="Calibri"/>
                <w:b/>
                <w:smallCaps/>
                <w:color w:val="1F3864"/>
                <w:spacing w:val="20"/>
                <w:position w:val="-6"/>
                <w:sz w:val="20"/>
                <w:szCs w:val="20"/>
                <w:lang w:val="ru-RU" w:eastAsia="ru-RU"/>
              </w:rPr>
              <w:t xml:space="preserve">Московский центр </w:t>
            </w:r>
          </w:p>
          <w:p w:rsidR="00320673" w:rsidRPr="004419B2" w:rsidRDefault="00320673" w:rsidP="00320673">
            <w:pPr>
              <w:keepNext/>
              <w:rPr>
                <w:rFonts w:ascii="Calibri" w:eastAsia="Times New Roman" w:hAnsi="Calibri"/>
                <w:b/>
                <w:smallCaps/>
                <w:color w:val="1F3864"/>
                <w:spacing w:val="20"/>
                <w:position w:val="-6"/>
                <w:sz w:val="20"/>
                <w:szCs w:val="20"/>
                <w:lang w:val="ru-RU" w:eastAsia="ru-RU"/>
              </w:rPr>
            </w:pPr>
            <w:r w:rsidRPr="004419B2">
              <w:rPr>
                <w:rFonts w:ascii="Calibri" w:eastAsia="Times New Roman" w:hAnsi="Calibri"/>
                <w:b/>
                <w:smallCaps/>
                <w:color w:val="1F3864"/>
                <w:spacing w:val="20"/>
                <w:position w:val="-6"/>
                <w:sz w:val="20"/>
                <w:szCs w:val="20"/>
                <w:lang w:val="ru-RU" w:eastAsia="ru-RU"/>
              </w:rPr>
              <w:t>Всемирная Ассоциация Организаций,</w:t>
            </w:r>
          </w:p>
          <w:p w:rsidR="00320673" w:rsidRPr="004419B2" w:rsidRDefault="00320673" w:rsidP="00320673">
            <w:pPr>
              <w:keepNext/>
              <w:ind w:right="-392"/>
              <w:rPr>
                <w:rFonts w:ascii="Calibri" w:eastAsia="Times New Roman" w:hAnsi="Calibri"/>
                <w:b/>
                <w:smallCaps/>
                <w:color w:val="1F3864"/>
                <w:spacing w:val="20"/>
                <w:position w:val="-6"/>
                <w:sz w:val="20"/>
                <w:szCs w:val="20"/>
                <w:lang w:val="ru-RU" w:eastAsia="ru-RU"/>
              </w:rPr>
            </w:pPr>
            <w:r w:rsidRPr="004419B2">
              <w:rPr>
                <w:rFonts w:ascii="Calibri" w:eastAsia="Times New Roman" w:hAnsi="Calibri"/>
                <w:b/>
                <w:smallCaps/>
                <w:color w:val="1F3864"/>
                <w:spacing w:val="20"/>
                <w:position w:val="-6"/>
                <w:sz w:val="20"/>
                <w:szCs w:val="20"/>
                <w:lang w:val="ru-RU" w:eastAsia="ru-RU"/>
              </w:rPr>
              <w:t>эксплуатирующих Атомные Электростанции</w:t>
            </w:r>
          </w:p>
          <w:p w:rsidR="00320673" w:rsidRPr="004419B2" w:rsidRDefault="00320673" w:rsidP="00320673">
            <w:pPr>
              <w:keepNext/>
              <w:rPr>
                <w:rFonts w:ascii="Calibri" w:eastAsia="Times New Roman" w:hAnsi="Calibri"/>
                <w:b/>
                <w:smallCaps/>
                <w:color w:val="1F3864"/>
                <w:spacing w:val="20"/>
                <w:position w:val="-6"/>
                <w:sz w:val="20"/>
                <w:szCs w:val="20"/>
                <w:lang w:val="ru-RU" w:eastAsia="ru-RU"/>
              </w:rPr>
            </w:pPr>
            <w:r w:rsidRPr="004419B2">
              <w:rPr>
                <w:rFonts w:ascii="Calibri" w:eastAsia="Times New Roman" w:hAnsi="Calibri"/>
                <w:b/>
                <w:smallCaps/>
                <w:color w:val="1F3864"/>
                <w:spacing w:val="20"/>
                <w:position w:val="-6"/>
                <w:sz w:val="20"/>
                <w:szCs w:val="20"/>
                <w:lang w:val="ru-RU" w:eastAsia="ru-RU"/>
              </w:rPr>
              <w:t>ВАО АЭС – МЦ</w:t>
            </w:r>
          </w:p>
          <w:p w:rsidR="00320673" w:rsidRPr="00320673" w:rsidRDefault="00320673" w:rsidP="00320673">
            <w:pPr>
              <w:keepNext/>
              <w:rPr>
                <w:rFonts w:ascii="Calibri" w:eastAsia="Times New Roman" w:hAnsi="Calibri"/>
                <w:b/>
                <w:smallCaps/>
                <w:position w:val="-6"/>
                <w:sz w:val="20"/>
                <w:szCs w:val="20"/>
                <w:lang w:val="ru-RU" w:eastAsia="ru-RU"/>
              </w:rPr>
            </w:pPr>
            <w:r w:rsidRPr="00320673">
              <w:rPr>
                <w:rFonts w:ascii="Calibri" w:eastAsia="Times New Roman" w:hAnsi="Calibri"/>
                <w:smallCaps/>
                <w:sz w:val="20"/>
                <w:szCs w:val="20"/>
                <w:lang w:val="ru-RU" w:eastAsia="ru-RU"/>
              </w:rPr>
              <w:t>Россия, 109507, Москва, Ферганская ул., 25</w:t>
            </w:r>
          </w:p>
          <w:p w:rsidR="00320673" w:rsidRPr="00320673" w:rsidRDefault="00320673" w:rsidP="00320673">
            <w:pPr>
              <w:tabs>
                <w:tab w:val="center" w:pos="4677"/>
                <w:tab w:val="right" w:pos="9355"/>
              </w:tabs>
              <w:rPr>
                <w:rFonts w:ascii="Calibri" w:eastAsia="Times New Roman" w:hAnsi="Calibri"/>
                <w:smallCaps/>
                <w:sz w:val="20"/>
                <w:szCs w:val="20"/>
                <w:lang w:val="ru-RU" w:eastAsia="ru-RU"/>
              </w:rPr>
            </w:pPr>
            <w:r w:rsidRPr="00320673">
              <w:rPr>
                <w:rFonts w:ascii="Calibri" w:eastAsia="Times New Roman" w:hAnsi="Calibri"/>
                <w:sz w:val="20"/>
                <w:szCs w:val="20"/>
                <w:lang w:val="ru-RU" w:eastAsia="ru-RU"/>
              </w:rPr>
              <w:t>Тел: +7 495 376 15 87</w:t>
            </w:r>
            <w:r w:rsidRPr="00320673">
              <w:rPr>
                <w:rFonts w:ascii="Calibri" w:eastAsia="Times New Roman" w:hAnsi="Calibri"/>
                <w:smallCaps/>
                <w:sz w:val="20"/>
                <w:szCs w:val="20"/>
                <w:lang w:val="ru-RU" w:eastAsia="ru-RU"/>
              </w:rPr>
              <w:t xml:space="preserve"> </w:t>
            </w:r>
          </w:p>
          <w:p w:rsidR="00320673" w:rsidRPr="00320673" w:rsidRDefault="00320673" w:rsidP="00320673">
            <w:pPr>
              <w:tabs>
                <w:tab w:val="center" w:pos="4677"/>
                <w:tab w:val="right" w:pos="9355"/>
              </w:tabs>
              <w:rPr>
                <w:rFonts w:ascii="Calibri" w:eastAsia="Times New Roman" w:hAnsi="Calibri"/>
                <w:smallCaps/>
                <w:sz w:val="20"/>
                <w:szCs w:val="20"/>
                <w:lang w:val="ru-RU" w:eastAsia="ru-RU"/>
              </w:rPr>
            </w:pPr>
            <w:r w:rsidRPr="00320673">
              <w:rPr>
                <w:rFonts w:ascii="Calibri" w:eastAsia="Times New Roman" w:hAnsi="Calibri"/>
                <w:smallCaps/>
                <w:sz w:val="20"/>
                <w:szCs w:val="20"/>
                <w:lang w:val="ru-RU" w:eastAsia="ru-RU"/>
              </w:rPr>
              <w:t>Факс: +7 495 376 08 97</w:t>
            </w:r>
          </w:p>
          <w:p w:rsidR="00320673" w:rsidRPr="00320673" w:rsidRDefault="00320673" w:rsidP="00320673">
            <w:pPr>
              <w:tabs>
                <w:tab w:val="center" w:pos="4677"/>
                <w:tab w:val="right" w:pos="9355"/>
              </w:tabs>
              <w:rPr>
                <w:rFonts w:ascii="Times New Roman" w:eastAsia="Times New Roman" w:hAnsi="Times New Roman"/>
                <w:lang w:val="ru-RU" w:eastAsia="ru-RU"/>
              </w:rPr>
            </w:pPr>
            <w:r w:rsidRPr="00320673">
              <w:rPr>
                <w:rFonts w:ascii="Calibri" w:eastAsia="Times New Roman" w:hAnsi="Calibri"/>
                <w:smallCaps/>
                <w:sz w:val="20"/>
                <w:szCs w:val="20"/>
                <w:lang w:eastAsia="ru-RU"/>
              </w:rPr>
              <w:t>info</w:t>
            </w:r>
            <w:r w:rsidRPr="00320673">
              <w:rPr>
                <w:rFonts w:ascii="Calibri" w:eastAsia="Times New Roman" w:hAnsi="Calibri"/>
                <w:smallCaps/>
                <w:sz w:val="20"/>
                <w:szCs w:val="20"/>
                <w:lang w:val="ru-RU" w:eastAsia="ru-RU"/>
              </w:rPr>
              <w:t>@</w:t>
            </w:r>
            <w:r w:rsidRPr="00320673">
              <w:rPr>
                <w:rFonts w:ascii="Calibri" w:eastAsia="Times New Roman" w:hAnsi="Calibri"/>
                <w:smallCaps/>
                <w:sz w:val="20"/>
                <w:szCs w:val="20"/>
                <w:lang w:eastAsia="ru-RU"/>
              </w:rPr>
              <w:t>wanomc</w:t>
            </w:r>
            <w:r w:rsidRPr="00320673">
              <w:rPr>
                <w:rFonts w:ascii="Calibri" w:eastAsia="Times New Roman" w:hAnsi="Calibri"/>
                <w:smallCaps/>
                <w:sz w:val="20"/>
                <w:szCs w:val="20"/>
                <w:lang w:val="ru-RU" w:eastAsia="ru-RU"/>
              </w:rPr>
              <w:t>.</w:t>
            </w:r>
            <w:r w:rsidRPr="00320673">
              <w:rPr>
                <w:rFonts w:ascii="Calibri" w:eastAsia="Times New Roman" w:hAnsi="Calibri"/>
                <w:smallCaps/>
                <w:sz w:val="20"/>
                <w:szCs w:val="20"/>
                <w:lang w:eastAsia="ru-RU"/>
              </w:rPr>
              <w:t>ru</w:t>
            </w:r>
          </w:p>
        </w:tc>
      </w:tr>
    </w:tbl>
    <w:p w:rsidR="00320673" w:rsidRPr="00FE4C6D" w:rsidRDefault="00320673" w:rsidP="00320673">
      <w:pPr>
        <w:tabs>
          <w:tab w:val="left" w:pos="0"/>
          <w:tab w:val="left" w:pos="2520"/>
        </w:tabs>
        <w:jc w:val="center"/>
        <w:rPr>
          <w:rFonts w:ascii="Calibri" w:hAnsi="Calibri"/>
          <w:lang w:val="ru-RU"/>
        </w:rPr>
      </w:pPr>
    </w:p>
    <w:p w:rsidR="002E52AD" w:rsidRPr="004419B2" w:rsidRDefault="002E52AD" w:rsidP="00320673">
      <w:pPr>
        <w:ind w:firstLine="720"/>
        <w:jc w:val="center"/>
        <w:rPr>
          <w:rFonts w:ascii="Calibri" w:hAnsi="Calibri" w:cs="Arial"/>
          <w:b/>
          <w:color w:val="1F3864"/>
          <w:sz w:val="52"/>
          <w:lang w:val="ru-RU"/>
        </w:rPr>
      </w:pPr>
      <w:r w:rsidRPr="004419B2">
        <w:rPr>
          <w:rFonts w:ascii="Calibri" w:hAnsi="Calibri" w:cs="Arial"/>
          <w:b/>
          <w:color w:val="1F3864"/>
          <w:sz w:val="52"/>
          <w:lang w:val="ru-RU"/>
        </w:rPr>
        <w:t>ВАО АЭС</w:t>
      </w:r>
      <w:r w:rsidR="00A5547C" w:rsidRPr="004419B2">
        <w:rPr>
          <w:rFonts w:ascii="Calibri" w:hAnsi="Calibri" w:cs="Arial"/>
          <w:b/>
          <w:color w:val="1F3864"/>
          <w:sz w:val="52"/>
          <w:lang w:val="ru-RU"/>
        </w:rPr>
        <w:t xml:space="preserve"> </w:t>
      </w:r>
      <w:r w:rsidRPr="004419B2">
        <w:rPr>
          <w:rFonts w:ascii="Calibri" w:hAnsi="Calibri" w:cs="Arial"/>
          <w:b/>
          <w:color w:val="1F3864"/>
          <w:sz w:val="52"/>
          <w:lang w:val="ru-RU"/>
        </w:rPr>
        <w:t>Московский Центр</w:t>
      </w:r>
    </w:p>
    <w:p w:rsidR="002E52AD" w:rsidRPr="00FE4C6D" w:rsidRDefault="002E52AD" w:rsidP="00320673">
      <w:pPr>
        <w:jc w:val="center"/>
        <w:rPr>
          <w:rFonts w:ascii="Calibri" w:hAnsi="Calibri" w:cs="Arial"/>
          <w:b/>
          <w:sz w:val="52"/>
          <w:highlight w:val="yellow"/>
          <w:lang w:val="ru-RU"/>
        </w:rPr>
      </w:pPr>
    </w:p>
    <w:p w:rsidR="00320673" w:rsidRPr="00FE4C6D" w:rsidRDefault="00320673" w:rsidP="00320673">
      <w:pPr>
        <w:jc w:val="center"/>
        <w:rPr>
          <w:rFonts w:ascii="Calibri" w:hAnsi="Calibri" w:cs="Arial"/>
          <w:b/>
          <w:sz w:val="52"/>
          <w:highlight w:val="yellow"/>
          <w:lang w:val="ru-RU"/>
        </w:rPr>
      </w:pPr>
    </w:p>
    <w:p w:rsidR="00A5547C" w:rsidRDefault="00320673" w:rsidP="00320673">
      <w:pPr>
        <w:jc w:val="center"/>
        <w:rPr>
          <w:rFonts w:ascii="Calibri" w:hAnsi="Calibri" w:cs="Arial"/>
          <w:b/>
          <w:sz w:val="52"/>
          <w:lang w:val="ru-RU"/>
        </w:rPr>
      </w:pPr>
      <w:r w:rsidRPr="00FE4C6D">
        <w:rPr>
          <w:rFonts w:ascii="Calibri" w:hAnsi="Calibri" w:cs="Arial"/>
          <w:b/>
          <w:sz w:val="52"/>
          <w:lang w:val="ru-RU"/>
        </w:rPr>
        <w:t>Заключительный Отчет</w:t>
      </w:r>
    </w:p>
    <w:p w:rsidR="00320673" w:rsidRPr="00FE4C6D" w:rsidRDefault="00320673" w:rsidP="00320673">
      <w:pPr>
        <w:jc w:val="center"/>
        <w:rPr>
          <w:rFonts w:ascii="Calibri" w:hAnsi="Calibri" w:cs="Arial"/>
          <w:b/>
          <w:sz w:val="52"/>
          <w:highlight w:val="yellow"/>
          <w:lang w:val="ru-RU"/>
        </w:rPr>
      </w:pPr>
      <w:r w:rsidRPr="00FE4C6D">
        <w:rPr>
          <w:rFonts w:ascii="Calibri" w:hAnsi="Calibri" w:cs="Arial"/>
          <w:b/>
          <w:sz w:val="52"/>
          <w:lang w:val="ru-RU"/>
        </w:rPr>
        <w:t>Миссии Поддержки</w:t>
      </w:r>
    </w:p>
    <w:p w:rsidR="00320673" w:rsidRPr="00FE4C6D" w:rsidRDefault="00320673" w:rsidP="00320673">
      <w:pPr>
        <w:jc w:val="center"/>
        <w:rPr>
          <w:rFonts w:ascii="Calibri" w:hAnsi="Calibri" w:cs="Arial"/>
          <w:b/>
          <w:sz w:val="52"/>
          <w:highlight w:val="yellow"/>
          <w:lang w:val="ru-RU"/>
        </w:rPr>
      </w:pPr>
    </w:p>
    <w:p w:rsidR="00320673" w:rsidRPr="00DF25CD" w:rsidRDefault="00C21BEA" w:rsidP="00320673">
      <w:pPr>
        <w:jc w:val="center"/>
        <w:rPr>
          <w:rFonts w:ascii="Calibri" w:hAnsi="Calibri"/>
          <w:b/>
          <w:spacing w:val="-2"/>
          <w:sz w:val="52"/>
          <w:szCs w:val="36"/>
          <w:lang w:val="ru-RU"/>
        </w:rPr>
      </w:pPr>
      <w:r w:rsidRPr="00DF25CD">
        <w:rPr>
          <w:rFonts w:ascii="Calibri" w:hAnsi="Calibri"/>
          <w:b/>
          <w:spacing w:val="-2"/>
          <w:sz w:val="52"/>
          <w:szCs w:val="36"/>
          <w:lang w:val="ru-RU"/>
        </w:rPr>
        <w:t xml:space="preserve">Тема </w:t>
      </w:r>
      <w:r w:rsidR="00320673" w:rsidRPr="00DF25CD">
        <w:rPr>
          <w:rFonts w:ascii="Calibri" w:hAnsi="Calibri"/>
          <w:b/>
          <w:spacing w:val="-2"/>
          <w:sz w:val="52"/>
          <w:szCs w:val="36"/>
          <w:lang w:val="ru-RU"/>
        </w:rPr>
        <w:t>«</w:t>
      </w:r>
      <w:r w:rsidR="00DF25CD" w:rsidRPr="00DF25CD">
        <w:rPr>
          <w:rFonts w:ascii="Calibri" w:hAnsi="Calibri"/>
          <w:b/>
          <w:spacing w:val="-2"/>
          <w:sz w:val="52"/>
          <w:szCs w:val="36"/>
          <w:lang w:val="ru-RU"/>
        </w:rPr>
        <w:t>Система управления тяжелыми авариями</w:t>
      </w:r>
      <w:r w:rsidR="00320673" w:rsidRPr="00DF25CD">
        <w:rPr>
          <w:rFonts w:ascii="Calibri" w:hAnsi="Calibri"/>
          <w:b/>
          <w:spacing w:val="-2"/>
          <w:sz w:val="52"/>
          <w:szCs w:val="36"/>
          <w:lang w:val="ru-RU"/>
        </w:rPr>
        <w:t>»</w:t>
      </w:r>
    </w:p>
    <w:p w:rsidR="00320673" w:rsidRPr="00FE4C6D" w:rsidRDefault="00320673" w:rsidP="00320673">
      <w:pPr>
        <w:jc w:val="center"/>
        <w:rPr>
          <w:rFonts w:ascii="Calibri" w:hAnsi="Calibri" w:cs="Arial"/>
          <w:b/>
          <w:sz w:val="52"/>
          <w:highlight w:val="yellow"/>
          <w:lang w:val="ru-RU"/>
        </w:rPr>
      </w:pPr>
    </w:p>
    <w:p w:rsidR="002E52AD" w:rsidRPr="00DF25CD" w:rsidRDefault="00F006EF" w:rsidP="00320673">
      <w:pPr>
        <w:jc w:val="center"/>
        <w:rPr>
          <w:rFonts w:ascii="Calibri" w:hAnsi="Calibri" w:cs="Arial"/>
          <w:b/>
          <w:sz w:val="44"/>
          <w:szCs w:val="44"/>
          <w:lang w:val="ru-RU"/>
        </w:rPr>
      </w:pPr>
      <w:r w:rsidRPr="00FE4C6D">
        <w:rPr>
          <w:rFonts w:ascii="Calibri" w:hAnsi="Calibri" w:cs="Arial"/>
          <w:b/>
          <w:sz w:val="44"/>
          <w:szCs w:val="44"/>
          <w:lang w:val="ru-RU"/>
        </w:rPr>
        <w:t>АЭС</w:t>
      </w:r>
      <w:r w:rsidR="00DF25CD" w:rsidRPr="00DF25CD">
        <w:rPr>
          <w:rFonts w:ascii="Calibri" w:hAnsi="Calibri" w:cs="Arial"/>
          <w:b/>
          <w:sz w:val="44"/>
          <w:szCs w:val="44"/>
          <w:lang w:val="ru-RU"/>
        </w:rPr>
        <w:t xml:space="preserve"> </w:t>
      </w:r>
      <w:r w:rsidR="00DF25CD">
        <w:rPr>
          <w:rFonts w:ascii="Calibri" w:hAnsi="Calibri" w:cs="Arial"/>
          <w:b/>
          <w:sz w:val="44"/>
          <w:szCs w:val="44"/>
          <w:lang w:val="ru-RU"/>
        </w:rPr>
        <w:t>Бушер</w:t>
      </w:r>
    </w:p>
    <w:p w:rsidR="002E52AD" w:rsidRPr="00FE4C6D" w:rsidRDefault="002E52AD" w:rsidP="00320673">
      <w:pPr>
        <w:jc w:val="center"/>
        <w:rPr>
          <w:rFonts w:ascii="Calibri" w:hAnsi="Calibri" w:cs="Arial"/>
          <w:b/>
          <w:sz w:val="32"/>
          <w:szCs w:val="32"/>
          <w:lang w:val="ru-RU"/>
        </w:rPr>
      </w:pPr>
    </w:p>
    <w:p w:rsidR="00C21BEA" w:rsidRPr="00FE4C6D" w:rsidRDefault="00C21BEA" w:rsidP="00320673">
      <w:pPr>
        <w:jc w:val="center"/>
        <w:rPr>
          <w:rFonts w:ascii="Calibri" w:hAnsi="Calibri" w:cs="Arial"/>
          <w:sz w:val="32"/>
          <w:lang w:val="ru-RU"/>
        </w:rPr>
      </w:pPr>
    </w:p>
    <w:p w:rsidR="002E52AD" w:rsidRDefault="00DF25CD" w:rsidP="00320673">
      <w:pPr>
        <w:jc w:val="center"/>
        <w:rPr>
          <w:rFonts w:ascii="Calibri" w:hAnsi="Calibri" w:cs="Arial"/>
          <w:sz w:val="32"/>
          <w:lang w:val="ru-RU"/>
        </w:rPr>
      </w:pPr>
      <w:r>
        <w:rPr>
          <w:rFonts w:ascii="Calibri" w:hAnsi="Calibri" w:cs="Arial"/>
          <w:sz w:val="32"/>
          <w:lang w:val="ru-RU"/>
        </w:rPr>
        <w:t>08</w:t>
      </w:r>
      <w:r w:rsidR="004519EF">
        <w:rPr>
          <w:rFonts w:ascii="Calibri" w:hAnsi="Calibri" w:cs="Arial"/>
          <w:sz w:val="32"/>
          <w:lang w:val="ru-RU"/>
        </w:rPr>
        <w:t xml:space="preserve"> </w:t>
      </w:r>
      <w:r w:rsidR="001D5A55">
        <w:rPr>
          <w:rFonts w:ascii="Calibri" w:hAnsi="Calibri" w:cs="Arial"/>
          <w:sz w:val="32"/>
          <w:lang w:val="ru-RU"/>
        </w:rPr>
        <w:t xml:space="preserve">– </w:t>
      </w:r>
      <w:r>
        <w:rPr>
          <w:rFonts w:ascii="Calibri" w:hAnsi="Calibri" w:cs="Arial"/>
          <w:sz w:val="32"/>
          <w:lang w:val="ru-RU"/>
        </w:rPr>
        <w:t>11</w:t>
      </w:r>
      <w:r w:rsidR="001D5A55">
        <w:rPr>
          <w:rFonts w:ascii="Calibri" w:hAnsi="Calibri" w:cs="Arial"/>
          <w:sz w:val="32"/>
          <w:lang w:val="ru-RU"/>
        </w:rPr>
        <w:t xml:space="preserve"> </w:t>
      </w:r>
      <w:r>
        <w:rPr>
          <w:rFonts w:ascii="Calibri" w:hAnsi="Calibri" w:cs="Arial"/>
          <w:sz w:val="32"/>
          <w:lang w:val="ru-RU"/>
        </w:rPr>
        <w:t>дека</w:t>
      </w:r>
      <w:r w:rsidR="001D5A55">
        <w:rPr>
          <w:rFonts w:ascii="Calibri" w:hAnsi="Calibri" w:cs="Arial"/>
          <w:sz w:val="32"/>
          <w:lang w:val="ru-RU"/>
        </w:rPr>
        <w:t>бря</w:t>
      </w:r>
      <w:r w:rsidR="00F006EF" w:rsidRPr="00FE4C6D">
        <w:rPr>
          <w:rFonts w:ascii="Calibri" w:hAnsi="Calibri" w:cs="Arial"/>
          <w:sz w:val="32"/>
          <w:lang w:val="ru-RU"/>
        </w:rPr>
        <w:t xml:space="preserve"> 201</w:t>
      </w:r>
      <w:r w:rsidR="004519EF">
        <w:rPr>
          <w:rFonts w:ascii="Calibri" w:hAnsi="Calibri" w:cs="Arial"/>
          <w:sz w:val="32"/>
          <w:lang w:val="ru-RU"/>
        </w:rPr>
        <w:t>8</w:t>
      </w:r>
      <w:r w:rsidR="00F006EF" w:rsidRPr="00FE4C6D">
        <w:rPr>
          <w:rFonts w:ascii="Calibri" w:hAnsi="Calibri" w:cs="Arial"/>
          <w:sz w:val="32"/>
          <w:lang w:val="ru-RU"/>
        </w:rPr>
        <w:t xml:space="preserve"> года</w:t>
      </w:r>
    </w:p>
    <w:p w:rsidR="00A41B75" w:rsidRDefault="00A41B75" w:rsidP="00320673">
      <w:pPr>
        <w:jc w:val="center"/>
        <w:rPr>
          <w:rFonts w:ascii="Calibri" w:hAnsi="Calibri" w:cs="Arial"/>
          <w:sz w:val="32"/>
          <w:lang w:val="ru-RU"/>
        </w:rPr>
      </w:pPr>
    </w:p>
    <w:p w:rsidR="00294A1B" w:rsidRDefault="00294A1B" w:rsidP="00320673">
      <w:pPr>
        <w:jc w:val="center"/>
        <w:rPr>
          <w:rFonts w:ascii="Calibri" w:hAnsi="Calibri" w:cs="Arial"/>
          <w:sz w:val="32"/>
          <w:lang w:val="ru-RU"/>
        </w:rPr>
      </w:pPr>
    </w:p>
    <w:p w:rsidR="00294A1B" w:rsidRDefault="00294A1B" w:rsidP="00320673">
      <w:pPr>
        <w:jc w:val="center"/>
        <w:rPr>
          <w:rFonts w:ascii="Calibri" w:hAnsi="Calibri" w:cs="Arial"/>
          <w:sz w:val="32"/>
          <w:lang w:val="ru-RU"/>
        </w:rPr>
      </w:pPr>
    </w:p>
    <w:p w:rsidR="00294A1B" w:rsidRDefault="00294A1B" w:rsidP="00320673">
      <w:pPr>
        <w:jc w:val="center"/>
        <w:rPr>
          <w:rFonts w:ascii="Calibri" w:hAnsi="Calibri" w:cs="Arial"/>
          <w:sz w:val="32"/>
          <w:lang w:val="ru-RU"/>
        </w:rPr>
      </w:pPr>
    </w:p>
    <w:p w:rsidR="00A41B75" w:rsidRDefault="00A41B75" w:rsidP="00320673">
      <w:pPr>
        <w:jc w:val="center"/>
        <w:rPr>
          <w:rFonts w:ascii="Calibri" w:hAnsi="Calibri" w:cs="Arial"/>
          <w:sz w:val="32"/>
          <w:lang w:val="ru-RU"/>
        </w:rPr>
      </w:pPr>
    </w:p>
    <w:p w:rsidR="00A41B75" w:rsidRPr="00294A1B" w:rsidRDefault="00A41B75" w:rsidP="00320673">
      <w:pPr>
        <w:jc w:val="center"/>
        <w:rPr>
          <w:rFonts w:ascii="Calibri" w:hAnsi="Calibri" w:cs="Arial"/>
          <w:b/>
          <w:sz w:val="32"/>
          <w:szCs w:val="32"/>
          <w:lang w:val="ru-RU"/>
        </w:rPr>
      </w:pPr>
      <w:r w:rsidRPr="00294A1B">
        <w:rPr>
          <w:rFonts w:ascii="Calibri" w:hAnsi="Calibri" w:cs="Arial"/>
          <w:b/>
          <w:sz w:val="32"/>
          <w:szCs w:val="32"/>
          <w:lang w:val="ru-RU"/>
        </w:rPr>
        <w:t xml:space="preserve">г. </w:t>
      </w:r>
      <w:r w:rsidR="00DF25CD">
        <w:rPr>
          <w:rFonts w:ascii="Calibri" w:hAnsi="Calibri" w:cs="Arial"/>
          <w:b/>
          <w:sz w:val="32"/>
          <w:szCs w:val="32"/>
          <w:lang w:val="ru-RU"/>
        </w:rPr>
        <w:t>Бушер</w:t>
      </w:r>
    </w:p>
    <w:p w:rsidR="00320673" w:rsidRDefault="00320673" w:rsidP="00320673">
      <w:pPr>
        <w:tabs>
          <w:tab w:val="left" w:pos="4536"/>
        </w:tabs>
        <w:ind w:left="1140"/>
        <w:rPr>
          <w:rFonts w:cs="Arial"/>
          <w:sz w:val="16"/>
          <w:lang w:val="ru-RU"/>
        </w:rPr>
        <w:sectPr w:rsidR="00320673" w:rsidSect="00730825">
          <w:headerReference w:type="even" r:id="rId9"/>
          <w:headerReference w:type="default" r:id="rId10"/>
          <w:footerReference w:type="even" r:id="rId11"/>
          <w:footerReference w:type="default" r:id="rId12"/>
          <w:headerReference w:type="first" r:id="rId13"/>
          <w:footerReference w:type="first" r:id="rId14"/>
          <w:pgSz w:w="11907" w:h="16840" w:code="9"/>
          <w:pgMar w:top="709" w:right="1418" w:bottom="1418" w:left="1418" w:header="284" w:footer="746" w:gutter="0"/>
          <w:cols w:space="708"/>
          <w:titlePg/>
          <w:docGrid w:linePitch="360"/>
        </w:sectPr>
      </w:pPr>
    </w:p>
    <w:p w:rsidR="002E52AD" w:rsidRPr="00C447AC" w:rsidRDefault="002E52AD">
      <w:pPr>
        <w:ind w:left="2268" w:right="2267"/>
        <w:jc w:val="center"/>
        <w:rPr>
          <w:rFonts w:cs="Arial"/>
          <w:b/>
          <w:caps/>
          <w:sz w:val="32"/>
          <w:lang w:val="ru-RU"/>
        </w:rPr>
      </w:pPr>
      <w:r w:rsidRPr="00C447AC">
        <w:rPr>
          <w:rFonts w:cs="Arial"/>
          <w:b/>
          <w:caps/>
          <w:sz w:val="32"/>
          <w:lang w:val="ru-RU"/>
        </w:rPr>
        <w:lastRenderedPageBreak/>
        <w:t>СОДЕРЖАНИЕ</w:t>
      </w:r>
    </w:p>
    <w:p w:rsidR="002E52AD" w:rsidRPr="00C447AC" w:rsidRDefault="002E52AD">
      <w:pPr>
        <w:ind w:left="2268" w:right="2267"/>
        <w:jc w:val="both"/>
        <w:rPr>
          <w:rFonts w:cs="Arial"/>
          <w:b/>
          <w:caps/>
          <w:lang w:val="ru-RU"/>
        </w:rPr>
      </w:pPr>
    </w:p>
    <w:p w:rsidR="002E52AD" w:rsidRPr="00C447AC" w:rsidRDefault="002E52AD">
      <w:pPr>
        <w:ind w:left="2268" w:right="2267"/>
        <w:jc w:val="both"/>
        <w:rPr>
          <w:rFonts w:cs="Arial"/>
          <w:b/>
          <w:caps/>
          <w:lang w:val="ru-RU"/>
        </w:rPr>
      </w:pPr>
    </w:p>
    <w:p w:rsidR="002E52AD" w:rsidRPr="00C447AC" w:rsidRDefault="002E52AD">
      <w:pPr>
        <w:ind w:left="2268" w:right="2267"/>
        <w:jc w:val="both"/>
        <w:rPr>
          <w:rFonts w:cs="Arial"/>
          <w:b/>
          <w:caps/>
          <w:lang w:val="ru-RU"/>
        </w:rPr>
      </w:pPr>
    </w:p>
    <w:p w:rsidR="002E52AD" w:rsidRPr="00C447AC" w:rsidRDefault="002E52AD">
      <w:pPr>
        <w:tabs>
          <w:tab w:val="right" w:pos="8789"/>
        </w:tabs>
        <w:jc w:val="right"/>
        <w:rPr>
          <w:rFonts w:cs="Arial"/>
          <w:b/>
          <w:lang w:val="ru-RU"/>
        </w:rPr>
      </w:pPr>
      <w:r w:rsidRPr="00C447AC">
        <w:rPr>
          <w:rFonts w:cs="Arial"/>
          <w:b/>
          <w:lang w:val="ru-RU"/>
        </w:rPr>
        <w:t>Стр.</w:t>
      </w:r>
    </w:p>
    <w:p w:rsidR="002E52AD" w:rsidRPr="00C447AC" w:rsidRDefault="002E52AD">
      <w:pPr>
        <w:tabs>
          <w:tab w:val="right" w:pos="8789"/>
        </w:tabs>
        <w:jc w:val="right"/>
        <w:rPr>
          <w:rFonts w:cs="Arial"/>
          <w:b/>
          <w:lang w:val="ru-RU"/>
        </w:rPr>
      </w:pPr>
    </w:p>
    <w:p w:rsidR="00F15DAC" w:rsidRPr="00F15DAC" w:rsidRDefault="001A4215">
      <w:pPr>
        <w:pStyle w:val="10"/>
        <w:rPr>
          <w:rFonts w:asciiTheme="minorHAnsi" w:eastAsiaTheme="minorEastAsia" w:hAnsiTheme="minorHAnsi" w:cstheme="minorBidi"/>
          <w:noProof/>
          <w:sz w:val="28"/>
          <w:szCs w:val="28"/>
          <w:lang w:val="ru-RU" w:eastAsia="ru-RU"/>
        </w:rPr>
      </w:pPr>
      <w:r w:rsidRPr="00F15DAC">
        <w:rPr>
          <w:rFonts w:ascii="Arial" w:hAnsi="Arial" w:cs="Arial"/>
          <w:sz w:val="28"/>
          <w:szCs w:val="28"/>
        </w:rPr>
        <w:fldChar w:fldCharType="begin"/>
      </w:r>
      <w:r w:rsidR="002E52AD" w:rsidRPr="00F15DAC">
        <w:rPr>
          <w:rFonts w:ascii="Arial" w:hAnsi="Arial" w:cs="Arial"/>
          <w:sz w:val="28"/>
          <w:szCs w:val="28"/>
          <w:lang w:val="ru-RU"/>
        </w:rPr>
        <w:instrText xml:space="preserve"> </w:instrText>
      </w:r>
      <w:r w:rsidR="002E52AD" w:rsidRPr="00F15DAC">
        <w:rPr>
          <w:rFonts w:ascii="Arial" w:hAnsi="Arial" w:cs="Arial"/>
          <w:sz w:val="28"/>
          <w:szCs w:val="28"/>
        </w:rPr>
        <w:instrText>TOC</w:instrText>
      </w:r>
      <w:r w:rsidR="002E52AD" w:rsidRPr="00F15DAC">
        <w:rPr>
          <w:rFonts w:ascii="Arial" w:hAnsi="Arial" w:cs="Arial"/>
          <w:sz w:val="28"/>
          <w:szCs w:val="28"/>
          <w:lang w:val="ru-RU"/>
        </w:rPr>
        <w:instrText xml:space="preserve"> \</w:instrText>
      </w:r>
      <w:r w:rsidR="002E52AD" w:rsidRPr="00F15DAC">
        <w:rPr>
          <w:rFonts w:ascii="Arial" w:hAnsi="Arial" w:cs="Arial"/>
          <w:sz w:val="28"/>
          <w:szCs w:val="28"/>
        </w:rPr>
        <w:instrText>o</w:instrText>
      </w:r>
      <w:r w:rsidR="002E52AD" w:rsidRPr="00F15DAC">
        <w:rPr>
          <w:rFonts w:ascii="Arial" w:hAnsi="Arial" w:cs="Arial"/>
          <w:sz w:val="28"/>
          <w:szCs w:val="28"/>
          <w:lang w:val="ru-RU"/>
        </w:rPr>
        <w:instrText xml:space="preserve"> "1-2" \</w:instrText>
      </w:r>
      <w:r w:rsidR="002E52AD" w:rsidRPr="00F15DAC">
        <w:rPr>
          <w:rFonts w:ascii="Arial" w:hAnsi="Arial" w:cs="Arial"/>
          <w:sz w:val="28"/>
          <w:szCs w:val="28"/>
        </w:rPr>
        <w:instrText>h</w:instrText>
      </w:r>
      <w:r w:rsidR="002E52AD" w:rsidRPr="00F15DAC">
        <w:rPr>
          <w:rFonts w:ascii="Arial" w:hAnsi="Arial" w:cs="Arial"/>
          <w:sz w:val="28"/>
          <w:szCs w:val="28"/>
          <w:lang w:val="ru-RU"/>
        </w:rPr>
        <w:instrText xml:space="preserve"> \</w:instrText>
      </w:r>
      <w:r w:rsidR="002E52AD" w:rsidRPr="00F15DAC">
        <w:rPr>
          <w:rFonts w:ascii="Arial" w:hAnsi="Arial" w:cs="Arial"/>
          <w:sz w:val="28"/>
          <w:szCs w:val="28"/>
        </w:rPr>
        <w:instrText>z</w:instrText>
      </w:r>
      <w:r w:rsidR="002E52AD" w:rsidRPr="00F15DAC">
        <w:rPr>
          <w:rFonts w:ascii="Arial" w:hAnsi="Arial" w:cs="Arial"/>
          <w:sz w:val="28"/>
          <w:szCs w:val="28"/>
          <w:lang w:val="ru-RU"/>
        </w:rPr>
        <w:instrText xml:space="preserve"> \</w:instrText>
      </w:r>
      <w:r w:rsidR="002E52AD" w:rsidRPr="00F15DAC">
        <w:rPr>
          <w:rFonts w:ascii="Arial" w:hAnsi="Arial" w:cs="Arial"/>
          <w:sz w:val="28"/>
          <w:szCs w:val="28"/>
        </w:rPr>
        <w:instrText>u</w:instrText>
      </w:r>
      <w:r w:rsidR="002E52AD" w:rsidRPr="00F15DAC">
        <w:rPr>
          <w:rFonts w:ascii="Arial" w:hAnsi="Arial" w:cs="Arial"/>
          <w:sz w:val="28"/>
          <w:szCs w:val="28"/>
          <w:lang w:val="ru-RU"/>
        </w:rPr>
        <w:instrText xml:space="preserve"> </w:instrText>
      </w:r>
      <w:r w:rsidRPr="00F15DAC">
        <w:rPr>
          <w:rFonts w:ascii="Arial" w:hAnsi="Arial" w:cs="Arial"/>
          <w:sz w:val="28"/>
          <w:szCs w:val="28"/>
        </w:rPr>
        <w:fldChar w:fldCharType="separate"/>
      </w:r>
      <w:hyperlink w:anchor="_Toc523499532" w:history="1">
        <w:r w:rsidR="00F15DAC" w:rsidRPr="00F15DAC">
          <w:rPr>
            <w:rStyle w:val="a6"/>
            <w:noProof/>
            <w:sz w:val="28"/>
            <w:szCs w:val="28"/>
          </w:rPr>
          <w:t>1</w:t>
        </w:r>
        <w:r w:rsidR="00F15DAC" w:rsidRPr="00F15DAC">
          <w:rPr>
            <w:rFonts w:asciiTheme="minorHAnsi" w:eastAsiaTheme="minorEastAsia" w:hAnsiTheme="minorHAnsi" w:cstheme="minorBidi"/>
            <w:noProof/>
            <w:sz w:val="28"/>
            <w:szCs w:val="28"/>
            <w:lang w:val="ru-RU" w:eastAsia="ru-RU"/>
          </w:rPr>
          <w:tab/>
        </w:r>
        <w:r w:rsidR="00F15DAC" w:rsidRPr="00F15DAC">
          <w:rPr>
            <w:rStyle w:val="a6"/>
            <w:noProof/>
            <w:sz w:val="28"/>
            <w:szCs w:val="28"/>
          </w:rPr>
          <w:t>ПРЕДПОСЫЛКИ И ЦЕЛИ</w:t>
        </w:r>
        <w:r w:rsidR="00F15DAC" w:rsidRPr="00F15DAC">
          <w:rPr>
            <w:noProof/>
            <w:webHidden/>
            <w:sz w:val="28"/>
            <w:szCs w:val="28"/>
          </w:rPr>
          <w:tab/>
        </w:r>
        <w:r w:rsidR="00F15DAC" w:rsidRPr="00F15DAC">
          <w:rPr>
            <w:noProof/>
            <w:webHidden/>
            <w:sz w:val="28"/>
            <w:szCs w:val="28"/>
          </w:rPr>
          <w:fldChar w:fldCharType="begin"/>
        </w:r>
        <w:r w:rsidR="00F15DAC" w:rsidRPr="00F15DAC">
          <w:rPr>
            <w:noProof/>
            <w:webHidden/>
            <w:sz w:val="28"/>
            <w:szCs w:val="28"/>
          </w:rPr>
          <w:instrText xml:space="preserve"> PAGEREF _Toc523499532 \h </w:instrText>
        </w:r>
        <w:r w:rsidR="00F15DAC" w:rsidRPr="00F15DAC">
          <w:rPr>
            <w:noProof/>
            <w:webHidden/>
            <w:sz w:val="28"/>
            <w:szCs w:val="28"/>
          </w:rPr>
        </w:r>
        <w:r w:rsidR="00F15DAC" w:rsidRPr="00F15DAC">
          <w:rPr>
            <w:noProof/>
            <w:webHidden/>
            <w:sz w:val="28"/>
            <w:szCs w:val="28"/>
          </w:rPr>
          <w:fldChar w:fldCharType="separate"/>
        </w:r>
        <w:r w:rsidR="00BB41AF">
          <w:rPr>
            <w:noProof/>
            <w:webHidden/>
            <w:sz w:val="28"/>
            <w:szCs w:val="28"/>
          </w:rPr>
          <w:t>3</w:t>
        </w:r>
        <w:r w:rsidR="00F15DAC" w:rsidRPr="00F15DAC">
          <w:rPr>
            <w:noProof/>
            <w:webHidden/>
            <w:sz w:val="28"/>
            <w:szCs w:val="28"/>
          </w:rPr>
          <w:fldChar w:fldCharType="end"/>
        </w:r>
      </w:hyperlink>
    </w:p>
    <w:p w:rsidR="00F15DAC" w:rsidRPr="00F15DAC" w:rsidRDefault="008233E8">
      <w:pPr>
        <w:pStyle w:val="10"/>
        <w:rPr>
          <w:rFonts w:asciiTheme="minorHAnsi" w:eastAsiaTheme="minorEastAsia" w:hAnsiTheme="minorHAnsi" w:cstheme="minorBidi"/>
          <w:noProof/>
          <w:sz w:val="28"/>
          <w:szCs w:val="28"/>
          <w:lang w:val="ru-RU" w:eastAsia="ru-RU"/>
        </w:rPr>
      </w:pPr>
      <w:hyperlink w:anchor="_Toc523499533" w:history="1">
        <w:r w:rsidR="00F15DAC" w:rsidRPr="00F15DAC">
          <w:rPr>
            <w:rStyle w:val="a6"/>
            <w:noProof/>
            <w:sz w:val="28"/>
            <w:szCs w:val="28"/>
          </w:rPr>
          <w:t>2</w:t>
        </w:r>
        <w:r w:rsidR="00F15DAC" w:rsidRPr="00F15DAC">
          <w:rPr>
            <w:rFonts w:asciiTheme="minorHAnsi" w:eastAsiaTheme="minorEastAsia" w:hAnsiTheme="minorHAnsi" w:cstheme="minorBidi"/>
            <w:noProof/>
            <w:sz w:val="28"/>
            <w:szCs w:val="28"/>
            <w:lang w:val="ru-RU" w:eastAsia="ru-RU"/>
          </w:rPr>
          <w:tab/>
        </w:r>
        <w:r w:rsidR="00F15DAC" w:rsidRPr="00F15DAC">
          <w:rPr>
            <w:rStyle w:val="a6"/>
            <w:noProof/>
            <w:sz w:val="28"/>
            <w:szCs w:val="28"/>
          </w:rPr>
          <w:t>КРАТКОЕ ОПИСАНИЕ</w:t>
        </w:r>
        <w:r w:rsidR="00F15DAC" w:rsidRPr="00F15DAC">
          <w:rPr>
            <w:noProof/>
            <w:webHidden/>
            <w:sz w:val="28"/>
            <w:szCs w:val="28"/>
          </w:rPr>
          <w:tab/>
        </w:r>
        <w:r w:rsidR="00F15DAC" w:rsidRPr="00F15DAC">
          <w:rPr>
            <w:noProof/>
            <w:webHidden/>
            <w:sz w:val="28"/>
            <w:szCs w:val="28"/>
          </w:rPr>
          <w:fldChar w:fldCharType="begin"/>
        </w:r>
        <w:r w:rsidR="00F15DAC" w:rsidRPr="00F15DAC">
          <w:rPr>
            <w:noProof/>
            <w:webHidden/>
            <w:sz w:val="28"/>
            <w:szCs w:val="28"/>
          </w:rPr>
          <w:instrText xml:space="preserve"> PAGEREF _Toc523499533 \h </w:instrText>
        </w:r>
        <w:r w:rsidR="00F15DAC" w:rsidRPr="00F15DAC">
          <w:rPr>
            <w:noProof/>
            <w:webHidden/>
            <w:sz w:val="28"/>
            <w:szCs w:val="28"/>
          </w:rPr>
        </w:r>
        <w:r w:rsidR="00F15DAC" w:rsidRPr="00F15DAC">
          <w:rPr>
            <w:noProof/>
            <w:webHidden/>
            <w:sz w:val="28"/>
            <w:szCs w:val="28"/>
          </w:rPr>
          <w:fldChar w:fldCharType="separate"/>
        </w:r>
        <w:r w:rsidR="00BB41AF">
          <w:rPr>
            <w:noProof/>
            <w:webHidden/>
            <w:sz w:val="28"/>
            <w:szCs w:val="28"/>
          </w:rPr>
          <w:t>5</w:t>
        </w:r>
        <w:r w:rsidR="00F15DAC" w:rsidRPr="00F15DAC">
          <w:rPr>
            <w:noProof/>
            <w:webHidden/>
            <w:sz w:val="28"/>
            <w:szCs w:val="28"/>
          </w:rPr>
          <w:fldChar w:fldCharType="end"/>
        </w:r>
      </w:hyperlink>
    </w:p>
    <w:p w:rsidR="00F15DAC" w:rsidRPr="00F15DAC" w:rsidRDefault="008233E8">
      <w:pPr>
        <w:pStyle w:val="10"/>
        <w:rPr>
          <w:rFonts w:asciiTheme="minorHAnsi" w:eastAsiaTheme="minorEastAsia" w:hAnsiTheme="minorHAnsi" w:cstheme="minorBidi"/>
          <w:noProof/>
          <w:sz w:val="28"/>
          <w:szCs w:val="28"/>
          <w:lang w:val="ru-RU" w:eastAsia="ru-RU"/>
        </w:rPr>
      </w:pPr>
      <w:hyperlink w:anchor="_Toc523499534" w:history="1">
        <w:r w:rsidR="00F15DAC" w:rsidRPr="00F15DAC">
          <w:rPr>
            <w:rStyle w:val="a6"/>
            <w:b/>
            <w:noProof/>
            <w:sz w:val="28"/>
            <w:szCs w:val="28"/>
          </w:rPr>
          <w:t>ПРИЛОЖЕНИЕ 1</w:t>
        </w:r>
        <w:r w:rsidR="00F15DAC" w:rsidRPr="00F15DAC">
          <w:rPr>
            <w:rStyle w:val="a6"/>
            <w:noProof/>
            <w:sz w:val="28"/>
            <w:szCs w:val="28"/>
          </w:rPr>
          <w:t xml:space="preserve">: </w:t>
        </w:r>
        <w:r w:rsidR="00F15DAC" w:rsidRPr="00F15DAC">
          <w:rPr>
            <w:rStyle w:val="a6"/>
            <w:b/>
            <w:noProof/>
            <w:sz w:val="28"/>
            <w:szCs w:val="28"/>
          </w:rPr>
          <w:t>Данные экспертов ВАО АЭС</w:t>
        </w:r>
        <w:r w:rsidR="00F15DAC" w:rsidRPr="00F15DAC">
          <w:rPr>
            <w:noProof/>
            <w:webHidden/>
            <w:sz w:val="28"/>
            <w:szCs w:val="28"/>
          </w:rPr>
          <w:tab/>
        </w:r>
        <w:r w:rsidR="00F15DAC" w:rsidRPr="00F15DAC">
          <w:rPr>
            <w:noProof/>
            <w:webHidden/>
            <w:sz w:val="28"/>
            <w:szCs w:val="28"/>
          </w:rPr>
          <w:fldChar w:fldCharType="begin"/>
        </w:r>
        <w:r w:rsidR="00F15DAC" w:rsidRPr="00F15DAC">
          <w:rPr>
            <w:noProof/>
            <w:webHidden/>
            <w:sz w:val="28"/>
            <w:szCs w:val="28"/>
          </w:rPr>
          <w:instrText xml:space="preserve"> PAGEREF _Toc523499534 \h </w:instrText>
        </w:r>
        <w:r w:rsidR="00F15DAC" w:rsidRPr="00F15DAC">
          <w:rPr>
            <w:noProof/>
            <w:webHidden/>
            <w:sz w:val="28"/>
            <w:szCs w:val="28"/>
          </w:rPr>
        </w:r>
        <w:r w:rsidR="00F15DAC" w:rsidRPr="00F15DAC">
          <w:rPr>
            <w:noProof/>
            <w:webHidden/>
            <w:sz w:val="28"/>
            <w:szCs w:val="28"/>
          </w:rPr>
          <w:fldChar w:fldCharType="separate"/>
        </w:r>
        <w:r w:rsidR="00BB41AF">
          <w:rPr>
            <w:noProof/>
            <w:webHidden/>
            <w:sz w:val="28"/>
            <w:szCs w:val="28"/>
          </w:rPr>
          <w:t>6</w:t>
        </w:r>
        <w:r w:rsidR="00F15DAC" w:rsidRPr="00F15DAC">
          <w:rPr>
            <w:noProof/>
            <w:webHidden/>
            <w:sz w:val="28"/>
            <w:szCs w:val="28"/>
          </w:rPr>
          <w:fldChar w:fldCharType="end"/>
        </w:r>
      </w:hyperlink>
    </w:p>
    <w:p w:rsidR="00F15DAC" w:rsidRPr="00F15DAC" w:rsidRDefault="008233E8">
      <w:pPr>
        <w:pStyle w:val="10"/>
        <w:rPr>
          <w:rFonts w:asciiTheme="minorHAnsi" w:eastAsiaTheme="minorEastAsia" w:hAnsiTheme="minorHAnsi" w:cstheme="minorBidi"/>
          <w:noProof/>
          <w:sz w:val="28"/>
          <w:szCs w:val="28"/>
          <w:lang w:val="ru-RU" w:eastAsia="ru-RU"/>
        </w:rPr>
      </w:pPr>
      <w:hyperlink w:anchor="_Toc523499535" w:history="1">
        <w:r w:rsidR="00F15DAC" w:rsidRPr="00F15DAC">
          <w:rPr>
            <w:rStyle w:val="a6"/>
            <w:b/>
            <w:noProof/>
            <w:sz w:val="28"/>
            <w:szCs w:val="28"/>
          </w:rPr>
          <w:t>ПРИЛОЖЕНИЕ 2: Программа</w:t>
        </w:r>
        <w:r w:rsidR="00F15DAC" w:rsidRPr="00F15DAC">
          <w:rPr>
            <w:noProof/>
            <w:webHidden/>
            <w:sz w:val="28"/>
            <w:szCs w:val="28"/>
          </w:rPr>
          <w:tab/>
        </w:r>
        <w:r w:rsidR="00F15DAC" w:rsidRPr="00F15DAC">
          <w:rPr>
            <w:noProof/>
            <w:webHidden/>
            <w:sz w:val="28"/>
            <w:szCs w:val="28"/>
          </w:rPr>
          <w:fldChar w:fldCharType="begin"/>
        </w:r>
        <w:r w:rsidR="00F15DAC" w:rsidRPr="00F15DAC">
          <w:rPr>
            <w:noProof/>
            <w:webHidden/>
            <w:sz w:val="28"/>
            <w:szCs w:val="28"/>
          </w:rPr>
          <w:instrText xml:space="preserve"> PAGEREF _Toc523499535 \h </w:instrText>
        </w:r>
        <w:r w:rsidR="00F15DAC" w:rsidRPr="00F15DAC">
          <w:rPr>
            <w:noProof/>
            <w:webHidden/>
            <w:sz w:val="28"/>
            <w:szCs w:val="28"/>
          </w:rPr>
        </w:r>
        <w:r w:rsidR="00F15DAC" w:rsidRPr="00F15DAC">
          <w:rPr>
            <w:noProof/>
            <w:webHidden/>
            <w:sz w:val="28"/>
            <w:szCs w:val="28"/>
          </w:rPr>
          <w:fldChar w:fldCharType="separate"/>
        </w:r>
        <w:r w:rsidR="00BB41AF">
          <w:rPr>
            <w:noProof/>
            <w:webHidden/>
            <w:sz w:val="28"/>
            <w:szCs w:val="28"/>
          </w:rPr>
          <w:t>7</w:t>
        </w:r>
        <w:r w:rsidR="00F15DAC" w:rsidRPr="00F15DAC">
          <w:rPr>
            <w:noProof/>
            <w:webHidden/>
            <w:sz w:val="28"/>
            <w:szCs w:val="28"/>
          </w:rPr>
          <w:fldChar w:fldCharType="end"/>
        </w:r>
      </w:hyperlink>
    </w:p>
    <w:p w:rsidR="00F15DAC" w:rsidRPr="00F15DAC" w:rsidRDefault="008233E8">
      <w:pPr>
        <w:pStyle w:val="10"/>
        <w:rPr>
          <w:rFonts w:asciiTheme="minorHAnsi" w:eastAsiaTheme="minorEastAsia" w:hAnsiTheme="minorHAnsi" w:cstheme="minorBidi"/>
          <w:noProof/>
          <w:sz w:val="28"/>
          <w:szCs w:val="28"/>
          <w:lang w:val="ru-RU" w:eastAsia="ru-RU"/>
        </w:rPr>
      </w:pPr>
      <w:hyperlink w:anchor="_Toc523499536" w:history="1">
        <w:r w:rsidR="00F15DAC" w:rsidRPr="00F15DAC">
          <w:rPr>
            <w:rStyle w:val="a6"/>
            <w:b/>
            <w:noProof/>
            <w:sz w:val="28"/>
            <w:szCs w:val="28"/>
          </w:rPr>
          <w:t>ПРИЛОЖЕНИЕ 3:</w:t>
        </w:r>
        <w:r w:rsidR="00F15DAC" w:rsidRPr="00F15DAC">
          <w:rPr>
            <w:rStyle w:val="a6"/>
            <w:noProof/>
            <w:sz w:val="28"/>
            <w:szCs w:val="28"/>
          </w:rPr>
          <w:t xml:space="preserve"> </w:t>
        </w:r>
        <w:r w:rsidR="00F15DAC" w:rsidRPr="00F15DAC">
          <w:rPr>
            <w:rStyle w:val="a6"/>
            <w:b/>
            <w:noProof/>
            <w:sz w:val="28"/>
            <w:szCs w:val="28"/>
          </w:rPr>
          <w:t>Рекомендации</w:t>
        </w:r>
        <w:r w:rsidR="00F15DAC" w:rsidRPr="00F15DAC">
          <w:rPr>
            <w:noProof/>
            <w:webHidden/>
            <w:sz w:val="28"/>
            <w:szCs w:val="28"/>
          </w:rPr>
          <w:tab/>
        </w:r>
        <w:r w:rsidR="00F15DAC" w:rsidRPr="00F15DAC">
          <w:rPr>
            <w:noProof/>
            <w:webHidden/>
            <w:sz w:val="28"/>
            <w:szCs w:val="28"/>
          </w:rPr>
          <w:fldChar w:fldCharType="begin"/>
        </w:r>
        <w:r w:rsidR="00F15DAC" w:rsidRPr="00F15DAC">
          <w:rPr>
            <w:noProof/>
            <w:webHidden/>
            <w:sz w:val="28"/>
            <w:szCs w:val="28"/>
          </w:rPr>
          <w:instrText xml:space="preserve"> PAGEREF _Toc523499536 \h </w:instrText>
        </w:r>
        <w:r w:rsidR="00F15DAC" w:rsidRPr="00F15DAC">
          <w:rPr>
            <w:noProof/>
            <w:webHidden/>
            <w:sz w:val="28"/>
            <w:szCs w:val="28"/>
          </w:rPr>
        </w:r>
        <w:r w:rsidR="00F15DAC" w:rsidRPr="00F15DAC">
          <w:rPr>
            <w:noProof/>
            <w:webHidden/>
            <w:sz w:val="28"/>
            <w:szCs w:val="28"/>
          </w:rPr>
          <w:fldChar w:fldCharType="separate"/>
        </w:r>
        <w:r w:rsidR="00BB41AF">
          <w:rPr>
            <w:noProof/>
            <w:webHidden/>
            <w:sz w:val="28"/>
            <w:szCs w:val="28"/>
          </w:rPr>
          <w:t>9</w:t>
        </w:r>
        <w:r w:rsidR="00F15DAC" w:rsidRPr="00F15DAC">
          <w:rPr>
            <w:noProof/>
            <w:webHidden/>
            <w:sz w:val="28"/>
            <w:szCs w:val="28"/>
          </w:rPr>
          <w:fldChar w:fldCharType="end"/>
        </w:r>
      </w:hyperlink>
    </w:p>
    <w:p w:rsidR="002E52AD" w:rsidRPr="00F15DAC" w:rsidRDefault="001A4215" w:rsidP="00F318EE">
      <w:pPr>
        <w:tabs>
          <w:tab w:val="left" w:pos="399"/>
          <w:tab w:val="left" w:pos="570"/>
          <w:tab w:val="right" w:leader="dot" w:pos="8789"/>
        </w:tabs>
        <w:spacing w:line="360" w:lineRule="auto"/>
        <w:jc w:val="both"/>
        <w:rPr>
          <w:rFonts w:cs="Arial"/>
          <w:sz w:val="28"/>
          <w:szCs w:val="28"/>
          <w:lang w:val="ru-RU"/>
        </w:rPr>
      </w:pPr>
      <w:r w:rsidRPr="00F15DAC">
        <w:rPr>
          <w:rFonts w:cs="Arial"/>
          <w:sz w:val="28"/>
          <w:szCs w:val="28"/>
          <w:lang w:val="en-GB"/>
        </w:rPr>
        <w:fldChar w:fldCharType="end"/>
      </w:r>
    </w:p>
    <w:p w:rsidR="002E52AD" w:rsidRPr="00C447AC" w:rsidRDefault="002E52AD">
      <w:pPr>
        <w:rPr>
          <w:b/>
          <w:bCs/>
          <w:lang w:val="ru-RU"/>
        </w:rPr>
      </w:pPr>
    </w:p>
    <w:p w:rsidR="002E52AD" w:rsidRPr="00C447AC" w:rsidRDefault="002E52AD">
      <w:pPr>
        <w:rPr>
          <w:b/>
          <w:bCs/>
          <w:lang w:val="ru-RU"/>
        </w:rPr>
      </w:pPr>
    </w:p>
    <w:p w:rsidR="002E52AD" w:rsidRPr="00C447AC" w:rsidRDefault="002E52AD">
      <w:pPr>
        <w:rPr>
          <w:b/>
          <w:bCs/>
          <w:lang w:val="ru-RU"/>
        </w:rPr>
      </w:pPr>
    </w:p>
    <w:p w:rsidR="002E52AD" w:rsidRPr="00C447AC" w:rsidRDefault="002E52AD">
      <w:pPr>
        <w:rPr>
          <w:b/>
          <w:bCs/>
          <w:lang w:val="ru-RU"/>
        </w:rPr>
      </w:pPr>
    </w:p>
    <w:p w:rsidR="002E52AD" w:rsidRPr="00C447AC" w:rsidRDefault="002E52AD">
      <w:pPr>
        <w:rPr>
          <w:b/>
          <w:bCs/>
          <w:lang w:val="ru-RU"/>
        </w:rPr>
      </w:pPr>
    </w:p>
    <w:p w:rsidR="002E52AD" w:rsidRPr="00C447AC" w:rsidRDefault="002E52AD">
      <w:pPr>
        <w:rPr>
          <w:b/>
          <w:bCs/>
          <w:lang w:val="ru-RU"/>
        </w:rPr>
      </w:pPr>
    </w:p>
    <w:p w:rsidR="002E52AD" w:rsidRPr="00C447AC" w:rsidRDefault="002E52AD">
      <w:pPr>
        <w:rPr>
          <w:b/>
          <w:bCs/>
          <w:lang w:val="ru-RU"/>
        </w:rPr>
      </w:pPr>
    </w:p>
    <w:p w:rsidR="002E52AD" w:rsidRPr="00C447AC" w:rsidRDefault="002E52AD">
      <w:pPr>
        <w:rPr>
          <w:b/>
          <w:bCs/>
          <w:lang w:val="ru-RU"/>
        </w:rPr>
      </w:pPr>
    </w:p>
    <w:p w:rsidR="002E52AD" w:rsidRPr="00C447AC" w:rsidRDefault="002E52AD">
      <w:pPr>
        <w:rPr>
          <w:b/>
          <w:bCs/>
          <w:lang w:val="ru-RU"/>
        </w:rPr>
      </w:pPr>
    </w:p>
    <w:p w:rsidR="002E52AD" w:rsidRPr="00B31C00" w:rsidRDefault="002E52AD">
      <w:pPr>
        <w:rPr>
          <w:b/>
          <w:bCs/>
          <w:lang w:val="ru-RU"/>
        </w:rPr>
      </w:pPr>
      <w:r w:rsidRPr="00C447AC">
        <w:rPr>
          <w:b/>
          <w:bCs/>
          <w:lang w:val="ru-RU"/>
        </w:rPr>
        <w:t xml:space="preserve">Область: </w:t>
      </w:r>
      <w:r w:rsidR="00AC0F33" w:rsidRPr="00C447AC">
        <w:rPr>
          <w:bCs/>
          <w:lang w:val="ru-RU"/>
        </w:rPr>
        <w:t>(</w:t>
      </w:r>
      <w:r w:rsidR="00AC0F33" w:rsidRPr="00C447AC">
        <w:rPr>
          <w:lang w:val="ru-RU"/>
        </w:rPr>
        <w:t>область ПЗКВ)</w:t>
      </w:r>
      <w:r w:rsidR="004519EF" w:rsidRPr="00C447AC">
        <w:rPr>
          <w:lang w:val="ru-RU"/>
        </w:rPr>
        <w:t xml:space="preserve"> </w:t>
      </w:r>
      <w:r w:rsidR="008233E8" w:rsidRPr="000D791B">
        <w:rPr>
          <w:rFonts w:eastAsia="SimSun" w:hint="eastAsia"/>
          <w:b/>
          <w:bCs/>
          <w:iCs/>
          <w:szCs w:val="26"/>
          <w:lang w:eastAsia="zh-CN"/>
        </w:rPr>
        <w:t>EP</w:t>
      </w:r>
      <w:r w:rsidR="008233E8" w:rsidRPr="008233E8">
        <w:rPr>
          <w:rFonts w:eastAsia="SimSun" w:hint="eastAsia"/>
          <w:b/>
          <w:bCs/>
          <w:iCs/>
          <w:szCs w:val="26"/>
          <w:lang w:val="ru-RU" w:eastAsia="zh-CN"/>
        </w:rPr>
        <w:t>.2-1</w:t>
      </w:r>
      <w:r w:rsidR="00B31C00" w:rsidRPr="0047781B">
        <w:rPr>
          <w:lang w:val="ru-RU"/>
        </w:rPr>
        <w:t xml:space="preserve"> </w:t>
      </w:r>
    </w:p>
    <w:p w:rsidR="002E52AD" w:rsidRPr="00C447AC" w:rsidRDefault="002E52AD">
      <w:pPr>
        <w:jc w:val="center"/>
        <w:rPr>
          <w:b/>
          <w:bCs/>
          <w:lang w:val="ru-RU"/>
        </w:rPr>
      </w:pPr>
    </w:p>
    <w:p w:rsidR="002E52AD" w:rsidRPr="00C447AC" w:rsidRDefault="002E52AD">
      <w:pPr>
        <w:jc w:val="center"/>
        <w:rPr>
          <w:b/>
          <w:bCs/>
          <w:lang w:val="ru-RU"/>
        </w:rPr>
      </w:pPr>
    </w:p>
    <w:p w:rsidR="00623904" w:rsidRPr="00C447AC" w:rsidRDefault="00623904">
      <w:pPr>
        <w:jc w:val="center"/>
        <w:rPr>
          <w:b/>
          <w:bCs/>
          <w:lang w:val="ru-RU"/>
        </w:rPr>
      </w:pPr>
    </w:p>
    <w:p w:rsidR="00623904" w:rsidRPr="00C447AC" w:rsidRDefault="00623904">
      <w:pPr>
        <w:jc w:val="center"/>
        <w:rPr>
          <w:b/>
          <w:bCs/>
          <w:lang w:val="ru-RU"/>
        </w:rPr>
      </w:pPr>
    </w:p>
    <w:p w:rsidR="002E52AD" w:rsidRPr="0047781B" w:rsidRDefault="002E52AD">
      <w:pPr>
        <w:jc w:val="both"/>
        <w:rPr>
          <w:bCs/>
          <w:lang w:val="ru-RU"/>
        </w:rPr>
      </w:pPr>
      <w:r w:rsidRPr="00C447AC">
        <w:rPr>
          <w:b/>
          <w:bCs/>
          <w:lang w:val="ru-RU"/>
        </w:rPr>
        <w:t>Ключевые слова и термины:</w:t>
      </w:r>
      <w:r w:rsidR="004519EF" w:rsidRPr="00C447AC">
        <w:rPr>
          <w:b/>
          <w:bCs/>
          <w:lang w:val="ru-RU"/>
        </w:rPr>
        <w:t xml:space="preserve"> </w:t>
      </w:r>
      <w:r w:rsidR="008233E8">
        <w:rPr>
          <w:b/>
          <w:bCs/>
          <w:lang w:val="ru-RU"/>
        </w:rPr>
        <w:t>тяжелые аварии</w:t>
      </w:r>
      <w:r w:rsidR="0047781B">
        <w:rPr>
          <w:b/>
          <w:bCs/>
          <w:lang w:val="ru-RU"/>
        </w:rPr>
        <w:t xml:space="preserve">, </w:t>
      </w:r>
      <w:r w:rsidR="008233E8">
        <w:rPr>
          <w:b/>
          <w:bCs/>
          <w:lang w:val="ru-RU"/>
        </w:rPr>
        <w:t>аварийные процедуры</w:t>
      </w:r>
      <w:r w:rsidR="0047781B">
        <w:rPr>
          <w:b/>
          <w:bCs/>
          <w:lang w:val="ru-RU"/>
        </w:rPr>
        <w:t xml:space="preserve">, </w:t>
      </w:r>
      <w:r w:rsidR="008233E8">
        <w:rPr>
          <w:b/>
          <w:bCs/>
          <w:lang w:val="ru-RU"/>
        </w:rPr>
        <w:t xml:space="preserve">РУТА, </w:t>
      </w:r>
      <w:proofErr w:type="spellStart"/>
      <w:r w:rsidR="008233E8">
        <w:rPr>
          <w:b/>
          <w:bCs/>
          <w:lang w:val="ru-RU"/>
        </w:rPr>
        <w:t>симптомно</w:t>
      </w:r>
      <w:proofErr w:type="spellEnd"/>
      <w:r w:rsidR="008233E8">
        <w:rPr>
          <w:b/>
          <w:bCs/>
          <w:lang w:val="ru-RU"/>
        </w:rPr>
        <w:t>-ориентированные инструкции, ИЛА</w:t>
      </w:r>
      <w:r w:rsidR="0047781B">
        <w:rPr>
          <w:b/>
          <w:bCs/>
          <w:lang w:val="ru-RU"/>
        </w:rPr>
        <w:t xml:space="preserve"> </w:t>
      </w:r>
    </w:p>
    <w:p w:rsidR="002E52AD" w:rsidRPr="00C447AC" w:rsidRDefault="002E52AD">
      <w:pPr>
        <w:pStyle w:val="Heading1Left14pt"/>
      </w:pPr>
      <w:r w:rsidRPr="00C447AC">
        <w:br w:type="page"/>
      </w:r>
      <w:bookmarkStart w:id="0" w:name="_Toc76289581"/>
      <w:bookmarkStart w:id="1" w:name="_Toc523499532"/>
      <w:r w:rsidRPr="00C447AC">
        <w:lastRenderedPageBreak/>
        <w:t>ПРЕДПОСЫЛКИ И ЦЕЛИ</w:t>
      </w:r>
      <w:bookmarkEnd w:id="0"/>
      <w:bookmarkEnd w:id="1"/>
    </w:p>
    <w:p w:rsidR="002E52AD" w:rsidRPr="00C447AC" w:rsidRDefault="002E52AD">
      <w:pPr>
        <w:jc w:val="both"/>
        <w:rPr>
          <w:rFonts w:cs="Arial"/>
          <w:lang w:val="ru-RU"/>
        </w:rPr>
      </w:pPr>
    </w:p>
    <w:p w:rsidR="002E52AD" w:rsidRPr="00C447AC" w:rsidRDefault="00FB1B4A" w:rsidP="000877CF">
      <w:pPr>
        <w:spacing w:after="120"/>
        <w:jc w:val="both"/>
        <w:rPr>
          <w:rFonts w:cs="Arial"/>
          <w:lang w:val="ru-RU"/>
        </w:rPr>
      </w:pPr>
      <w:r w:rsidRPr="00C447AC">
        <w:rPr>
          <w:rFonts w:cs="Arial"/>
          <w:lang w:val="ru-RU"/>
        </w:rPr>
        <w:t xml:space="preserve">В соответствии с запросом </w:t>
      </w:r>
      <w:r w:rsidR="00431422">
        <w:rPr>
          <w:rFonts w:cs="Arial"/>
          <w:lang w:val="ru-RU"/>
        </w:rPr>
        <w:t xml:space="preserve">АЭС Бушер </w:t>
      </w:r>
      <w:r w:rsidRPr="00C447AC">
        <w:rPr>
          <w:rFonts w:cs="Arial"/>
          <w:lang w:val="ru-RU"/>
        </w:rPr>
        <w:t>Моско</w:t>
      </w:r>
      <w:r w:rsidR="00431422">
        <w:rPr>
          <w:rFonts w:cs="Arial"/>
          <w:lang w:val="ru-RU"/>
        </w:rPr>
        <w:t xml:space="preserve">вским центром ВАО АЭС </w:t>
      </w:r>
      <w:r w:rsidR="002E52AD" w:rsidRPr="00C447AC">
        <w:rPr>
          <w:rFonts w:cs="Arial"/>
          <w:lang w:val="ru-RU"/>
        </w:rPr>
        <w:t xml:space="preserve">была проведена миссия поддержки (МП) по теме: </w:t>
      </w:r>
      <w:r w:rsidR="00623904" w:rsidRPr="00C447AC">
        <w:rPr>
          <w:rFonts w:cs="Arial"/>
          <w:lang w:val="ru-RU"/>
        </w:rPr>
        <w:t>«</w:t>
      </w:r>
      <w:r w:rsidR="008233E8">
        <w:rPr>
          <w:rFonts w:cs="Arial"/>
          <w:lang w:val="ru-RU"/>
        </w:rPr>
        <w:t>Сис</w:t>
      </w:r>
      <w:r w:rsidR="00431422">
        <w:rPr>
          <w:rFonts w:cs="Arial"/>
          <w:lang w:val="ru-RU"/>
        </w:rPr>
        <w:t>тема управления тяжелыми авария</w:t>
      </w:r>
      <w:r w:rsidR="008233E8">
        <w:rPr>
          <w:rFonts w:cs="Arial"/>
          <w:lang w:val="ru-RU"/>
        </w:rPr>
        <w:t>ми</w:t>
      </w:r>
      <w:r w:rsidR="00623904" w:rsidRPr="00C447AC">
        <w:rPr>
          <w:rFonts w:cs="Arial"/>
          <w:lang w:val="ru-RU"/>
        </w:rPr>
        <w:t>»</w:t>
      </w:r>
      <w:r w:rsidR="002E52AD" w:rsidRPr="00C447AC">
        <w:rPr>
          <w:rFonts w:cs="Arial"/>
          <w:lang w:val="ru-RU"/>
        </w:rPr>
        <w:t xml:space="preserve"> в период </w:t>
      </w:r>
      <w:r w:rsidR="00F87DC4" w:rsidRPr="00C447AC">
        <w:rPr>
          <w:rFonts w:cs="Arial"/>
          <w:lang w:val="ru-RU"/>
        </w:rPr>
        <w:t>с</w:t>
      </w:r>
      <w:r w:rsidR="002E52AD" w:rsidRPr="00C447AC">
        <w:rPr>
          <w:rFonts w:cs="Arial"/>
          <w:lang w:val="ru-RU"/>
        </w:rPr>
        <w:t xml:space="preserve"> </w:t>
      </w:r>
      <w:r w:rsidR="008233E8">
        <w:rPr>
          <w:rFonts w:cs="Arial"/>
          <w:lang w:val="ru-RU"/>
        </w:rPr>
        <w:t>08-11</w:t>
      </w:r>
      <w:r w:rsidR="0001307D">
        <w:rPr>
          <w:rFonts w:cs="Arial"/>
          <w:lang w:val="ru-RU"/>
        </w:rPr>
        <w:t xml:space="preserve"> </w:t>
      </w:r>
      <w:r w:rsidR="008233E8">
        <w:rPr>
          <w:rFonts w:cs="Arial"/>
          <w:lang w:val="ru-RU"/>
        </w:rPr>
        <w:t>дека</w:t>
      </w:r>
      <w:r w:rsidR="0001307D">
        <w:rPr>
          <w:rFonts w:cs="Arial"/>
          <w:lang w:val="ru-RU"/>
        </w:rPr>
        <w:t>бр</w:t>
      </w:r>
      <w:r w:rsidR="004519EF" w:rsidRPr="00C447AC">
        <w:rPr>
          <w:rFonts w:cs="Arial"/>
          <w:lang w:val="ru-RU"/>
        </w:rPr>
        <w:t>я</w:t>
      </w:r>
      <w:r w:rsidR="0024190A" w:rsidRPr="00C447AC">
        <w:rPr>
          <w:rFonts w:cs="Arial"/>
          <w:lang w:val="ru-RU"/>
        </w:rPr>
        <w:t xml:space="preserve"> </w:t>
      </w:r>
      <w:r w:rsidR="00B34D02" w:rsidRPr="00C447AC">
        <w:rPr>
          <w:rFonts w:cs="Arial"/>
          <w:lang w:val="ru-RU"/>
        </w:rPr>
        <w:t>2</w:t>
      </w:r>
      <w:r w:rsidR="002E52AD" w:rsidRPr="00C447AC">
        <w:rPr>
          <w:rFonts w:cs="Arial"/>
          <w:lang w:val="ru-RU"/>
        </w:rPr>
        <w:t>0</w:t>
      </w:r>
      <w:r w:rsidR="004519EF" w:rsidRPr="00C447AC">
        <w:rPr>
          <w:rFonts w:cs="Arial"/>
          <w:lang w:val="ru-RU"/>
        </w:rPr>
        <w:t>18</w:t>
      </w:r>
      <w:r w:rsidR="002E52AD" w:rsidRPr="00C447AC">
        <w:rPr>
          <w:rFonts w:cs="Arial"/>
          <w:lang w:val="ru-RU"/>
        </w:rPr>
        <w:t xml:space="preserve"> г.</w:t>
      </w:r>
    </w:p>
    <w:p w:rsidR="00BF223A" w:rsidRPr="00C447AC" w:rsidRDefault="00AE2099" w:rsidP="00BF223A">
      <w:pPr>
        <w:spacing w:after="120"/>
        <w:jc w:val="both"/>
        <w:rPr>
          <w:rFonts w:cs="Arial"/>
          <w:lang w:val="ru-RU"/>
        </w:rPr>
      </w:pPr>
      <w:r w:rsidRPr="00C447AC">
        <w:rPr>
          <w:rFonts w:cs="Arial"/>
          <w:lang w:val="ru-RU"/>
        </w:rPr>
        <w:t>Цель МП</w:t>
      </w:r>
      <w:r w:rsidR="00AC0F33" w:rsidRPr="00C447AC">
        <w:rPr>
          <w:rFonts w:cs="Arial"/>
          <w:lang w:val="ru-RU"/>
        </w:rPr>
        <w:t>:</w:t>
      </w:r>
      <w:r w:rsidR="00BF223A" w:rsidRPr="00C447AC">
        <w:rPr>
          <w:rFonts w:cs="Arial"/>
          <w:lang w:val="ru-RU"/>
        </w:rPr>
        <w:t xml:space="preserve"> обмен идеями, опытом и практиками </w:t>
      </w:r>
      <w:r w:rsidR="00AC0F33" w:rsidRPr="00C447AC">
        <w:rPr>
          <w:rFonts w:cs="Arial"/>
          <w:lang w:val="ru-RU"/>
        </w:rPr>
        <w:t>в области</w:t>
      </w:r>
      <w:r w:rsidR="009C3ADB" w:rsidRPr="00C447AC">
        <w:rPr>
          <w:rFonts w:cs="Arial"/>
          <w:lang w:val="ru-RU"/>
        </w:rPr>
        <w:t xml:space="preserve"> </w:t>
      </w:r>
      <w:r w:rsidR="0001307D">
        <w:rPr>
          <w:rFonts w:cs="Arial"/>
          <w:lang w:val="ru-RU"/>
        </w:rPr>
        <w:t>в</w:t>
      </w:r>
      <w:r w:rsidR="00FF1B95">
        <w:rPr>
          <w:rFonts w:cs="Arial"/>
          <w:lang w:val="ru-RU"/>
        </w:rPr>
        <w:t>недрения</w:t>
      </w:r>
      <w:r w:rsidR="0001307D" w:rsidRPr="0001307D">
        <w:rPr>
          <w:rFonts w:cs="Arial"/>
          <w:lang w:val="ru-RU"/>
        </w:rPr>
        <w:t xml:space="preserve"> </w:t>
      </w:r>
      <w:proofErr w:type="spellStart"/>
      <w:r w:rsidR="0001307D" w:rsidRPr="0001307D">
        <w:rPr>
          <w:rFonts w:cs="Arial"/>
          <w:lang w:val="ru-RU"/>
        </w:rPr>
        <w:t>проактивной</w:t>
      </w:r>
      <w:proofErr w:type="spellEnd"/>
      <w:r w:rsidR="0001307D" w:rsidRPr="0001307D">
        <w:rPr>
          <w:rFonts w:cs="Arial"/>
          <w:lang w:val="ru-RU"/>
        </w:rPr>
        <w:t xml:space="preserve"> культуры ядерной безопасности</w:t>
      </w:r>
      <w:r w:rsidR="009C3ADB" w:rsidRPr="00C447AC">
        <w:rPr>
          <w:rFonts w:cs="Arial"/>
          <w:lang w:val="ru-RU"/>
        </w:rPr>
        <w:t>.</w:t>
      </w:r>
    </w:p>
    <w:p w:rsidR="00BF223A" w:rsidRPr="00C447AC" w:rsidRDefault="00BF223A" w:rsidP="000877CF">
      <w:pPr>
        <w:spacing w:after="120"/>
        <w:jc w:val="both"/>
        <w:rPr>
          <w:rFonts w:cs="Arial"/>
          <w:lang w:val="ru-RU"/>
        </w:rPr>
      </w:pPr>
    </w:p>
    <w:p w:rsidR="00546EFC" w:rsidRPr="00C447AC" w:rsidRDefault="00546EFC" w:rsidP="000877CF">
      <w:pPr>
        <w:spacing w:after="120"/>
        <w:jc w:val="both"/>
        <w:rPr>
          <w:rFonts w:cs="Arial"/>
          <w:lang w:val="ru-RU"/>
        </w:rPr>
      </w:pPr>
      <w:r w:rsidRPr="00C447AC">
        <w:rPr>
          <w:rFonts w:cs="Arial"/>
          <w:lang w:val="ru-RU"/>
        </w:rPr>
        <w:t>В ходе проведения миссии участниками мероприятия</w:t>
      </w:r>
      <w:r w:rsidR="00B96E34" w:rsidRPr="00C447AC">
        <w:rPr>
          <w:rFonts w:cs="Arial"/>
          <w:lang w:val="ru-RU"/>
        </w:rPr>
        <w:t xml:space="preserve"> </w:t>
      </w:r>
      <w:r w:rsidRPr="00C447AC">
        <w:rPr>
          <w:rFonts w:cs="Arial"/>
          <w:lang w:val="ru-RU"/>
        </w:rPr>
        <w:t>были обсуждены следующие вопросы:</w:t>
      </w:r>
    </w:p>
    <w:p w:rsidR="00431422" w:rsidRPr="00431422" w:rsidRDefault="00431422" w:rsidP="00431422">
      <w:pPr>
        <w:spacing w:after="120"/>
        <w:jc w:val="both"/>
        <w:rPr>
          <w:rFonts w:cs="Arial"/>
          <w:lang w:val="ru-RU"/>
        </w:rPr>
      </w:pPr>
      <w:r>
        <w:rPr>
          <w:rFonts w:cs="Arial"/>
          <w:lang w:val="ru-RU"/>
        </w:rPr>
        <w:t xml:space="preserve">- </w:t>
      </w:r>
      <w:r w:rsidRPr="00431422">
        <w:rPr>
          <w:rFonts w:cs="Arial"/>
          <w:lang w:val="ru-RU"/>
        </w:rPr>
        <w:t>Системы управления тяжелыми авариями,</w:t>
      </w:r>
    </w:p>
    <w:p w:rsidR="00431422" w:rsidRPr="00431422" w:rsidRDefault="00431422" w:rsidP="00431422">
      <w:pPr>
        <w:spacing w:after="120"/>
        <w:jc w:val="both"/>
        <w:rPr>
          <w:rFonts w:cs="Arial"/>
          <w:lang w:val="ru-RU"/>
        </w:rPr>
      </w:pPr>
      <w:r w:rsidRPr="00431422">
        <w:rPr>
          <w:rFonts w:cs="Arial"/>
          <w:lang w:val="ru-RU"/>
        </w:rPr>
        <w:t>- Необходимое оборудование, связанное с системой управления тяжелыми авариями,</w:t>
      </w:r>
    </w:p>
    <w:p w:rsidR="00431422" w:rsidRPr="00431422" w:rsidRDefault="00431422" w:rsidP="00431422">
      <w:pPr>
        <w:spacing w:after="120"/>
        <w:jc w:val="both"/>
        <w:rPr>
          <w:rFonts w:cs="Arial"/>
          <w:lang w:val="ru-RU"/>
        </w:rPr>
      </w:pPr>
      <w:r w:rsidRPr="00431422">
        <w:rPr>
          <w:rFonts w:cs="Arial"/>
          <w:lang w:val="ru-RU"/>
        </w:rPr>
        <w:t>- Необходимые инструкции и процедуры для эксплуатации, технического обслуживания и ремонта оборудования,</w:t>
      </w:r>
    </w:p>
    <w:p w:rsidR="00431422" w:rsidRPr="00431422" w:rsidRDefault="00431422" w:rsidP="00431422">
      <w:pPr>
        <w:spacing w:after="120"/>
        <w:jc w:val="both"/>
        <w:rPr>
          <w:rFonts w:cs="Arial"/>
          <w:lang w:val="ru-RU"/>
        </w:rPr>
      </w:pPr>
      <w:r w:rsidRPr="00431422">
        <w:rPr>
          <w:rFonts w:cs="Arial"/>
          <w:lang w:val="ru-RU"/>
        </w:rPr>
        <w:t>- Предварительная подготовка и обучение персонала,</w:t>
      </w:r>
    </w:p>
    <w:p w:rsidR="00431422" w:rsidRDefault="00431422" w:rsidP="00431422">
      <w:pPr>
        <w:spacing w:after="120"/>
        <w:jc w:val="both"/>
        <w:rPr>
          <w:rFonts w:cs="Arial"/>
          <w:lang w:val="ru-RU"/>
        </w:rPr>
      </w:pPr>
      <w:r w:rsidRPr="00431422">
        <w:rPr>
          <w:rFonts w:cs="Arial"/>
          <w:lang w:val="ru-RU"/>
        </w:rPr>
        <w:t>- Надежные и безопасные системы связи.</w:t>
      </w:r>
    </w:p>
    <w:p w:rsidR="007F29FB" w:rsidRPr="00C447AC" w:rsidRDefault="007F29FB" w:rsidP="00431422">
      <w:pPr>
        <w:spacing w:after="120"/>
        <w:jc w:val="both"/>
        <w:rPr>
          <w:rFonts w:cs="Arial"/>
          <w:lang w:val="ru-RU"/>
        </w:rPr>
      </w:pPr>
      <w:r w:rsidRPr="00C447AC">
        <w:rPr>
          <w:rFonts w:cs="Arial"/>
          <w:lang w:val="ru-RU"/>
        </w:rPr>
        <w:t xml:space="preserve">Ответственное лицо за проведение миссии от </w:t>
      </w:r>
      <w:r w:rsidR="00431422">
        <w:rPr>
          <w:rFonts w:cs="Arial"/>
          <w:lang w:val="ru-RU"/>
        </w:rPr>
        <w:t xml:space="preserve">АЭС Бушер </w:t>
      </w:r>
      <w:r w:rsidRPr="00C447AC">
        <w:rPr>
          <w:rFonts w:cs="Arial"/>
          <w:lang w:val="ru-RU"/>
        </w:rPr>
        <w:t>(организационные вопросы МП):</w:t>
      </w:r>
    </w:p>
    <w:p w:rsidR="00F64AF1" w:rsidRPr="00C447AC" w:rsidRDefault="00431422" w:rsidP="00A4792C">
      <w:pPr>
        <w:numPr>
          <w:ilvl w:val="0"/>
          <w:numId w:val="8"/>
        </w:numPr>
        <w:spacing w:after="120"/>
        <w:jc w:val="both"/>
        <w:rPr>
          <w:lang w:val="ru-RU"/>
        </w:rPr>
      </w:pPr>
      <w:proofErr w:type="spellStart"/>
      <w:r>
        <w:rPr>
          <w:lang w:val="ru-RU"/>
        </w:rPr>
        <w:t>Валихани</w:t>
      </w:r>
      <w:proofErr w:type="spellEnd"/>
      <w:r>
        <w:rPr>
          <w:lang w:val="ru-RU"/>
        </w:rPr>
        <w:t xml:space="preserve"> Хамид</w:t>
      </w:r>
      <w:r w:rsidR="00FF1B95" w:rsidRPr="00FF1B95">
        <w:rPr>
          <w:lang w:val="ru-RU"/>
        </w:rPr>
        <w:t xml:space="preserve"> – </w:t>
      </w:r>
      <w:r>
        <w:rPr>
          <w:lang w:val="ru-RU"/>
        </w:rPr>
        <w:t xml:space="preserve">начальник реакторного цеха </w:t>
      </w:r>
      <w:r w:rsidR="00F64AF1" w:rsidRPr="00C447AC" w:rsidDel="00087B2B">
        <w:rPr>
          <w:lang w:val="ru-RU"/>
        </w:rPr>
        <w:t xml:space="preserve"> </w:t>
      </w:r>
    </w:p>
    <w:p w:rsidR="007F29FB" w:rsidRPr="00C447AC" w:rsidRDefault="009443DE" w:rsidP="000877CF">
      <w:pPr>
        <w:spacing w:after="120"/>
        <w:jc w:val="both"/>
        <w:rPr>
          <w:rFonts w:cs="Arial"/>
          <w:lang w:val="ru-RU"/>
        </w:rPr>
      </w:pPr>
      <w:r w:rsidRPr="00C447AC">
        <w:rPr>
          <w:rFonts w:cs="Arial"/>
          <w:lang w:val="ru-RU"/>
        </w:rPr>
        <w:t xml:space="preserve">Координатор МП на площадке </w:t>
      </w:r>
      <w:r w:rsidR="00431422">
        <w:rPr>
          <w:rFonts w:cs="Arial"/>
          <w:lang w:val="ru-RU"/>
        </w:rPr>
        <w:t xml:space="preserve">АЭС Бушер </w:t>
      </w:r>
      <w:r w:rsidRPr="00C447AC">
        <w:rPr>
          <w:rFonts w:cs="Arial"/>
          <w:lang w:val="ru-RU"/>
        </w:rPr>
        <w:t>от ВАО АЭС-МЦ:</w:t>
      </w:r>
    </w:p>
    <w:p w:rsidR="009443DE" w:rsidRPr="00C447AC" w:rsidRDefault="00431422" w:rsidP="00A4792C">
      <w:pPr>
        <w:numPr>
          <w:ilvl w:val="0"/>
          <w:numId w:val="4"/>
        </w:numPr>
        <w:tabs>
          <w:tab w:val="left" w:pos="6096"/>
        </w:tabs>
        <w:spacing w:after="120"/>
        <w:jc w:val="both"/>
        <w:rPr>
          <w:rFonts w:cs="Arial"/>
          <w:lang w:val="ru-RU"/>
        </w:rPr>
      </w:pPr>
      <w:proofErr w:type="spellStart"/>
      <w:r>
        <w:rPr>
          <w:lang w:val="ru-RU" w:eastAsia="en-GB"/>
        </w:rPr>
        <w:t>Азарбад</w:t>
      </w:r>
      <w:proofErr w:type="spellEnd"/>
      <w:r>
        <w:rPr>
          <w:lang w:val="ru-RU" w:eastAsia="en-GB"/>
        </w:rPr>
        <w:t xml:space="preserve"> Хамид</w:t>
      </w:r>
      <w:r w:rsidR="00F64AF1" w:rsidRPr="00C447AC">
        <w:rPr>
          <w:lang w:val="ru-RU" w:eastAsia="en-GB"/>
        </w:rPr>
        <w:t xml:space="preserve"> (Представитель ВАО АЭС-МЦ на </w:t>
      </w:r>
      <w:r w:rsidR="00890157">
        <w:rPr>
          <w:lang w:val="ru-RU" w:eastAsia="en-GB"/>
        </w:rPr>
        <w:t>АЭС Бушер</w:t>
      </w:r>
      <w:r w:rsidR="00F64AF1" w:rsidRPr="00C447AC">
        <w:rPr>
          <w:lang w:val="ru-RU" w:eastAsia="en-GB"/>
        </w:rPr>
        <w:t>).</w:t>
      </w:r>
    </w:p>
    <w:p w:rsidR="005E2C91" w:rsidRPr="00C447AC" w:rsidRDefault="00891316" w:rsidP="000877CF">
      <w:pPr>
        <w:spacing w:after="120"/>
        <w:jc w:val="both"/>
        <w:rPr>
          <w:rFonts w:cs="Arial"/>
          <w:lang w:val="ru-RU"/>
        </w:rPr>
      </w:pPr>
      <w:r w:rsidRPr="00C447AC">
        <w:rPr>
          <w:rFonts w:cs="Arial"/>
          <w:lang w:val="ru-RU"/>
        </w:rPr>
        <w:br w:type="page"/>
      </w:r>
    </w:p>
    <w:p w:rsidR="002E52AD" w:rsidRDefault="002E52AD" w:rsidP="000877CF">
      <w:pPr>
        <w:spacing w:after="120"/>
        <w:jc w:val="both"/>
        <w:rPr>
          <w:rFonts w:cs="Arial"/>
          <w:lang w:val="ru-RU"/>
        </w:rPr>
      </w:pPr>
      <w:r w:rsidRPr="00C447AC">
        <w:rPr>
          <w:rFonts w:cs="Arial"/>
          <w:lang w:val="ru-RU"/>
        </w:rPr>
        <w:lastRenderedPageBreak/>
        <w:t>Список участников миссии</w:t>
      </w:r>
      <w:r w:rsidR="00AC0F33" w:rsidRPr="00C447AC">
        <w:rPr>
          <w:rFonts w:cs="Arial"/>
          <w:lang w:val="ru-RU"/>
        </w:rPr>
        <w:t xml:space="preserve"> от </w:t>
      </w:r>
      <w:r w:rsidR="00431422">
        <w:rPr>
          <w:rFonts w:cs="Arial"/>
          <w:lang w:val="ru-RU"/>
        </w:rPr>
        <w:t xml:space="preserve">АЭС </w:t>
      </w:r>
      <w:r w:rsidR="00627052">
        <w:rPr>
          <w:rFonts w:cs="Arial"/>
          <w:lang w:val="ru-RU"/>
        </w:rPr>
        <w:t>Бушер</w:t>
      </w:r>
      <w:r w:rsidRPr="00C447AC">
        <w:rPr>
          <w:rFonts w:cs="Arial"/>
          <w:lang w:val="ru-RU"/>
        </w:rPr>
        <w:t>:</w:t>
      </w:r>
    </w:p>
    <w:tbl>
      <w:tblPr>
        <w:tblW w:w="9287" w:type="dxa"/>
        <w:tblInd w:w="-142" w:type="dxa"/>
        <w:tblLook w:val="04A0" w:firstRow="1" w:lastRow="0" w:firstColumn="1" w:lastColumn="0" w:noHBand="0" w:noVBand="1"/>
      </w:tblPr>
      <w:tblGrid>
        <w:gridCol w:w="4650"/>
        <w:gridCol w:w="4637"/>
      </w:tblGrid>
      <w:tr w:rsidR="00627052" w:rsidTr="00627052">
        <w:tc>
          <w:tcPr>
            <w:tcW w:w="4650" w:type="dxa"/>
            <w:shd w:val="clear" w:color="auto" w:fill="auto"/>
          </w:tcPr>
          <w:p w:rsidR="00627052" w:rsidRPr="00DF1CA4" w:rsidRDefault="00627052" w:rsidP="00251B1E">
            <w:pPr>
              <w:rPr>
                <w:rFonts w:eastAsia="Calibri" w:cs="Arial"/>
              </w:rPr>
            </w:pPr>
            <w:proofErr w:type="spellStart"/>
            <w:r w:rsidRPr="00DF1CA4">
              <w:rPr>
                <w:rFonts w:eastAsia="Calibri" w:cs="Arial"/>
              </w:rPr>
              <w:t>Ebrahim</w:t>
            </w:r>
            <w:proofErr w:type="spellEnd"/>
            <w:r w:rsidRPr="00DF1CA4">
              <w:rPr>
                <w:rFonts w:eastAsia="Calibri" w:cs="Arial"/>
              </w:rPr>
              <w:t xml:space="preserve"> </w:t>
            </w:r>
            <w:proofErr w:type="spellStart"/>
            <w:r w:rsidRPr="00DF1CA4">
              <w:rPr>
                <w:rFonts w:eastAsia="Calibri" w:cs="Arial"/>
              </w:rPr>
              <w:t>Deilami</w:t>
            </w:r>
            <w:proofErr w:type="spellEnd"/>
          </w:p>
        </w:tc>
        <w:tc>
          <w:tcPr>
            <w:tcW w:w="4637" w:type="dxa"/>
            <w:shd w:val="clear" w:color="auto" w:fill="auto"/>
          </w:tcPr>
          <w:p w:rsidR="00627052" w:rsidRPr="00DF1CA4" w:rsidRDefault="00627052" w:rsidP="00251B1E">
            <w:pPr>
              <w:rPr>
                <w:rFonts w:eastAsia="Calibri" w:cs="Arial"/>
              </w:rPr>
            </w:pPr>
            <w:r w:rsidRPr="00DF1CA4">
              <w:rPr>
                <w:rFonts w:eastAsia="Calibri" w:cs="Arial"/>
              </w:rPr>
              <w:t>Deputy for technical and engineering</w:t>
            </w:r>
          </w:p>
        </w:tc>
      </w:tr>
      <w:tr w:rsidR="00627052" w:rsidTr="00627052">
        <w:tc>
          <w:tcPr>
            <w:tcW w:w="4650" w:type="dxa"/>
            <w:shd w:val="clear" w:color="auto" w:fill="auto"/>
          </w:tcPr>
          <w:p w:rsidR="00627052" w:rsidRPr="00DF1CA4" w:rsidRDefault="00627052" w:rsidP="00251B1E">
            <w:pPr>
              <w:rPr>
                <w:rFonts w:eastAsia="Calibri" w:cs="Arial"/>
              </w:rPr>
            </w:pPr>
          </w:p>
        </w:tc>
        <w:tc>
          <w:tcPr>
            <w:tcW w:w="4637" w:type="dxa"/>
            <w:shd w:val="clear" w:color="auto" w:fill="auto"/>
          </w:tcPr>
          <w:p w:rsidR="00627052" w:rsidRPr="00DF1CA4" w:rsidRDefault="00627052" w:rsidP="00251B1E">
            <w:pPr>
              <w:rPr>
                <w:rFonts w:eastAsia="Calibri" w:cs="Arial"/>
              </w:rPr>
            </w:pPr>
            <w:r w:rsidRPr="00DF1CA4">
              <w:rPr>
                <w:rFonts w:eastAsia="Calibri" w:cs="Arial"/>
              </w:rPr>
              <w:t>NPPD representative</w:t>
            </w:r>
          </w:p>
        </w:tc>
      </w:tr>
      <w:tr w:rsidR="00627052" w:rsidTr="00627052">
        <w:tc>
          <w:tcPr>
            <w:tcW w:w="4650" w:type="dxa"/>
            <w:shd w:val="clear" w:color="auto" w:fill="auto"/>
          </w:tcPr>
          <w:p w:rsidR="00627052" w:rsidRPr="00DF1CA4" w:rsidRDefault="00627052" w:rsidP="00251B1E">
            <w:pPr>
              <w:rPr>
                <w:rFonts w:eastAsia="Calibri" w:cs="Arial"/>
              </w:rPr>
            </w:pPr>
            <w:proofErr w:type="spellStart"/>
            <w:r w:rsidRPr="00DF1CA4">
              <w:rPr>
                <w:rFonts w:eastAsia="Calibri" w:cs="Arial"/>
              </w:rPr>
              <w:t>Valikhani</w:t>
            </w:r>
            <w:proofErr w:type="spellEnd"/>
            <w:r w:rsidRPr="00DF1CA4">
              <w:rPr>
                <w:rFonts w:eastAsia="Calibri" w:cs="Arial"/>
              </w:rPr>
              <w:t xml:space="preserve"> Hamid</w:t>
            </w:r>
          </w:p>
        </w:tc>
        <w:tc>
          <w:tcPr>
            <w:tcW w:w="4637" w:type="dxa"/>
            <w:shd w:val="clear" w:color="auto" w:fill="auto"/>
          </w:tcPr>
          <w:p w:rsidR="00627052" w:rsidRPr="00DF1CA4" w:rsidRDefault="00627052" w:rsidP="00251B1E">
            <w:pPr>
              <w:rPr>
                <w:rFonts w:eastAsia="Calibri" w:cs="Arial"/>
              </w:rPr>
            </w:pPr>
            <w:r w:rsidRPr="00DF1CA4">
              <w:rPr>
                <w:rFonts w:eastAsia="Calibri" w:cs="Arial"/>
              </w:rPr>
              <w:t>Manager of reactor division</w:t>
            </w:r>
          </w:p>
        </w:tc>
      </w:tr>
      <w:tr w:rsidR="00627052" w:rsidTr="00627052">
        <w:tc>
          <w:tcPr>
            <w:tcW w:w="4650" w:type="dxa"/>
            <w:shd w:val="clear" w:color="auto" w:fill="auto"/>
          </w:tcPr>
          <w:p w:rsidR="00627052" w:rsidRPr="00DF1CA4" w:rsidRDefault="00627052" w:rsidP="00251B1E">
            <w:pPr>
              <w:rPr>
                <w:rFonts w:eastAsia="Calibri" w:cs="Arial"/>
              </w:rPr>
            </w:pPr>
            <w:proofErr w:type="spellStart"/>
            <w:r w:rsidRPr="00DF1CA4">
              <w:rPr>
                <w:rFonts w:eastAsia="Calibri" w:cs="Arial"/>
              </w:rPr>
              <w:t>Rajabi</w:t>
            </w:r>
            <w:proofErr w:type="spellEnd"/>
            <w:r w:rsidRPr="00DF1CA4">
              <w:rPr>
                <w:rFonts w:eastAsia="Calibri" w:cs="Arial"/>
              </w:rPr>
              <w:t xml:space="preserve"> </w:t>
            </w:r>
            <w:proofErr w:type="spellStart"/>
            <w:r w:rsidRPr="00DF1CA4">
              <w:rPr>
                <w:rFonts w:eastAsia="Calibri" w:cs="Arial"/>
              </w:rPr>
              <w:t>Bonab</w:t>
            </w:r>
            <w:proofErr w:type="spellEnd"/>
          </w:p>
        </w:tc>
        <w:tc>
          <w:tcPr>
            <w:tcW w:w="4637" w:type="dxa"/>
            <w:shd w:val="clear" w:color="auto" w:fill="auto"/>
          </w:tcPr>
          <w:p w:rsidR="00627052" w:rsidRPr="00DF1CA4" w:rsidRDefault="00627052" w:rsidP="00251B1E">
            <w:pPr>
              <w:rPr>
                <w:rFonts w:eastAsia="Calibri" w:cs="Arial"/>
              </w:rPr>
            </w:pPr>
            <w:r w:rsidRPr="00DF1CA4">
              <w:rPr>
                <w:rFonts w:eastAsia="Calibri" w:cs="Arial"/>
              </w:rPr>
              <w:t>Manager of process engineering</w:t>
            </w:r>
          </w:p>
        </w:tc>
      </w:tr>
      <w:tr w:rsidR="00627052" w:rsidTr="00627052">
        <w:tc>
          <w:tcPr>
            <w:tcW w:w="4650" w:type="dxa"/>
            <w:shd w:val="clear" w:color="auto" w:fill="auto"/>
          </w:tcPr>
          <w:p w:rsidR="00627052" w:rsidRPr="00DF1CA4" w:rsidRDefault="00627052" w:rsidP="00251B1E">
            <w:pPr>
              <w:rPr>
                <w:rFonts w:eastAsia="Calibri" w:cs="Arial"/>
              </w:rPr>
            </w:pPr>
            <w:proofErr w:type="spellStart"/>
            <w:r w:rsidRPr="00DF1CA4">
              <w:rPr>
                <w:rFonts w:eastAsia="Calibri" w:cs="Arial"/>
              </w:rPr>
              <w:t>Gol</w:t>
            </w:r>
            <w:proofErr w:type="spellEnd"/>
            <w:r w:rsidRPr="00DF1CA4">
              <w:rPr>
                <w:rFonts w:eastAsia="Calibri" w:cs="Arial"/>
              </w:rPr>
              <w:t xml:space="preserve"> Saeed</w:t>
            </w:r>
          </w:p>
        </w:tc>
        <w:tc>
          <w:tcPr>
            <w:tcW w:w="4637" w:type="dxa"/>
            <w:shd w:val="clear" w:color="auto" w:fill="auto"/>
          </w:tcPr>
          <w:p w:rsidR="00627052" w:rsidRPr="00DF1CA4" w:rsidRDefault="00627052" w:rsidP="00251B1E">
            <w:pPr>
              <w:rPr>
                <w:rFonts w:eastAsia="Calibri" w:cs="Arial"/>
              </w:rPr>
            </w:pPr>
            <w:r w:rsidRPr="00DF1CA4">
              <w:rPr>
                <w:rFonts w:eastAsia="Calibri" w:cs="Arial"/>
              </w:rPr>
              <w:t>Manager of nuclear safety and fuel</w:t>
            </w:r>
          </w:p>
        </w:tc>
      </w:tr>
      <w:tr w:rsidR="00627052" w:rsidTr="00627052">
        <w:tc>
          <w:tcPr>
            <w:tcW w:w="4650" w:type="dxa"/>
            <w:shd w:val="clear" w:color="auto" w:fill="auto"/>
          </w:tcPr>
          <w:p w:rsidR="00627052" w:rsidRPr="00DF1CA4" w:rsidRDefault="00627052" w:rsidP="00251B1E">
            <w:pPr>
              <w:rPr>
                <w:rFonts w:eastAsia="Calibri" w:cs="Arial"/>
              </w:rPr>
            </w:pPr>
            <w:proofErr w:type="spellStart"/>
            <w:r w:rsidRPr="00DF1CA4">
              <w:rPr>
                <w:rFonts w:eastAsia="Calibri" w:cs="Arial"/>
              </w:rPr>
              <w:t>Jafafri</w:t>
            </w:r>
            <w:proofErr w:type="spellEnd"/>
            <w:r w:rsidRPr="00DF1CA4">
              <w:rPr>
                <w:rFonts w:eastAsia="Calibri" w:cs="Arial"/>
              </w:rPr>
              <w:t xml:space="preserve">  Mohammad</w:t>
            </w:r>
          </w:p>
        </w:tc>
        <w:tc>
          <w:tcPr>
            <w:tcW w:w="4637" w:type="dxa"/>
            <w:shd w:val="clear" w:color="auto" w:fill="auto"/>
          </w:tcPr>
          <w:p w:rsidR="00627052" w:rsidRPr="00DF1CA4" w:rsidRDefault="00627052" w:rsidP="00251B1E">
            <w:pPr>
              <w:rPr>
                <w:rFonts w:eastAsia="Calibri" w:cs="Arial"/>
              </w:rPr>
            </w:pPr>
            <w:r w:rsidRPr="00DF1CA4">
              <w:rPr>
                <w:rFonts w:eastAsia="Calibri" w:cs="Arial"/>
              </w:rPr>
              <w:t xml:space="preserve">Manager of radiation protection </w:t>
            </w:r>
          </w:p>
        </w:tc>
      </w:tr>
      <w:tr w:rsidR="00627052" w:rsidTr="00627052">
        <w:tc>
          <w:tcPr>
            <w:tcW w:w="4650" w:type="dxa"/>
            <w:shd w:val="clear" w:color="auto" w:fill="auto"/>
          </w:tcPr>
          <w:p w:rsidR="00627052" w:rsidRPr="00DF1CA4" w:rsidRDefault="00627052" w:rsidP="00251B1E">
            <w:pPr>
              <w:rPr>
                <w:rFonts w:eastAsia="Calibri" w:cs="Arial"/>
              </w:rPr>
            </w:pPr>
            <w:proofErr w:type="spellStart"/>
            <w:r w:rsidRPr="00DF1CA4">
              <w:rPr>
                <w:rFonts w:eastAsia="Calibri" w:cs="Arial"/>
              </w:rPr>
              <w:t>Jafari</w:t>
            </w:r>
            <w:proofErr w:type="spellEnd"/>
            <w:r w:rsidRPr="00DF1CA4">
              <w:rPr>
                <w:rFonts w:eastAsia="Calibri" w:cs="Arial"/>
              </w:rPr>
              <w:t xml:space="preserve"> Mohammad </w:t>
            </w:r>
            <w:proofErr w:type="spellStart"/>
            <w:r w:rsidRPr="00DF1CA4">
              <w:rPr>
                <w:rFonts w:eastAsia="Calibri" w:cs="Arial"/>
              </w:rPr>
              <w:t>Hadi</w:t>
            </w:r>
            <w:proofErr w:type="spellEnd"/>
          </w:p>
        </w:tc>
        <w:tc>
          <w:tcPr>
            <w:tcW w:w="4637" w:type="dxa"/>
            <w:shd w:val="clear" w:color="auto" w:fill="auto"/>
          </w:tcPr>
          <w:p w:rsidR="00627052" w:rsidRPr="00DF1CA4" w:rsidRDefault="00627052" w:rsidP="00251B1E">
            <w:pPr>
              <w:rPr>
                <w:rFonts w:eastAsia="Calibri" w:cs="Arial"/>
              </w:rPr>
            </w:pPr>
            <w:r w:rsidRPr="00DF1CA4">
              <w:rPr>
                <w:rFonts w:eastAsia="Calibri" w:cs="Arial"/>
              </w:rPr>
              <w:t xml:space="preserve">Manager of emergency preparedness </w:t>
            </w:r>
          </w:p>
        </w:tc>
      </w:tr>
      <w:tr w:rsidR="00627052" w:rsidTr="00627052">
        <w:tc>
          <w:tcPr>
            <w:tcW w:w="4650" w:type="dxa"/>
            <w:shd w:val="clear" w:color="auto" w:fill="auto"/>
          </w:tcPr>
          <w:p w:rsidR="00627052" w:rsidRPr="00DF1CA4" w:rsidRDefault="00627052" w:rsidP="00251B1E">
            <w:pPr>
              <w:rPr>
                <w:rFonts w:eastAsia="Calibri" w:cs="Arial"/>
              </w:rPr>
            </w:pPr>
            <w:proofErr w:type="spellStart"/>
            <w:r w:rsidRPr="00DF1CA4">
              <w:rPr>
                <w:rFonts w:eastAsia="Calibri" w:cs="Arial"/>
              </w:rPr>
              <w:t>Karami</w:t>
            </w:r>
            <w:proofErr w:type="spellEnd"/>
            <w:r w:rsidRPr="00DF1CA4">
              <w:rPr>
                <w:rFonts w:eastAsia="Calibri" w:cs="Arial"/>
              </w:rPr>
              <w:t xml:space="preserve"> Ali</w:t>
            </w:r>
          </w:p>
        </w:tc>
        <w:tc>
          <w:tcPr>
            <w:tcW w:w="4637" w:type="dxa"/>
            <w:shd w:val="clear" w:color="auto" w:fill="auto"/>
          </w:tcPr>
          <w:p w:rsidR="00627052" w:rsidRPr="00DF1CA4" w:rsidRDefault="00627052" w:rsidP="00251B1E">
            <w:pPr>
              <w:rPr>
                <w:rFonts w:eastAsia="Calibri" w:cs="Arial"/>
              </w:rPr>
            </w:pPr>
            <w:r w:rsidRPr="00DF1CA4">
              <w:rPr>
                <w:rFonts w:eastAsia="Calibri" w:cs="Arial"/>
              </w:rPr>
              <w:t>Deputy manager of electric division</w:t>
            </w:r>
          </w:p>
        </w:tc>
      </w:tr>
      <w:tr w:rsidR="00627052" w:rsidTr="00627052">
        <w:tc>
          <w:tcPr>
            <w:tcW w:w="4650" w:type="dxa"/>
            <w:shd w:val="clear" w:color="auto" w:fill="auto"/>
          </w:tcPr>
          <w:p w:rsidR="00627052" w:rsidRPr="00DF1CA4" w:rsidRDefault="00627052" w:rsidP="00251B1E">
            <w:pPr>
              <w:rPr>
                <w:rFonts w:eastAsia="Calibri" w:cs="Arial"/>
              </w:rPr>
            </w:pPr>
            <w:proofErr w:type="spellStart"/>
            <w:r w:rsidRPr="00DF1CA4">
              <w:rPr>
                <w:rFonts w:eastAsia="Calibri" w:cs="Arial"/>
              </w:rPr>
              <w:t>Yarahmadi</w:t>
            </w:r>
            <w:proofErr w:type="spellEnd"/>
            <w:r w:rsidRPr="00DF1CA4">
              <w:rPr>
                <w:rFonts w:eastAsia="Calibri" w:cs="Arial"/>
              </w:rPr>
              <w:t xml:space="preserve"> </w:t>
            </w:r>
            <w:proofErr w:type="spellStart"/>
            <w:r w:rsidRPr="00DF1CA4">
              <w:rPr>
                <w:rFonts w:eastAsia="Calibri" w:cs="Arial"/>
              </w:rPr>
              <w:t>Morteza</w:t>
            </w:r>
            <w:proofErr w:type="spellEnd"/>
          </w:p>
        </w:tc>
        <w:tc>
          <w:tcPr>
            <w:tcW w:w="4637" w:type="dxa"/>
            <w:shd w:val="clear" w:color="auto" w:fill="auto"/>
          </w:tcPr>
          <w:p w:rsidR="00627052" w:rsidRPr="00DF1CA4" w:rsidRDefault="00627052" w:rsidP="00251B1E">
            <w:pPr>
              <w:rPr>
                <w:rFonts w:eastAsia="Calibri" w:cs="Arial"/>
              </w:rPr>
            </w:pPr>
            <w:r w:rsidRPr="00DF1CA4">
              <w:rPr>
                <w:rFonts w:eastAsia="Calibri" w:cs="Arial"/>
              </w:rPr>
              <w:t>Manager of simulator</w:t>
            </w:r>
          </w:p>
        </w:tc>
      </w:tr>
      <w:tr w:rsidR="00627052" w:rsidTr="00627052">
        <w:tc>
          <w:tcPr>
            <w:tcW w:w="4650" w:type="dxa"/>
            <w:shd w:val="clear" w:color="auto" w:fill="auto"/>
          </w:tcPr>
          <w:p w:rsidR="00627052" w:rsidRPr="00DF1CA4" w:rsidRDefault="00627052" w:rsidP="00251B1E">
            <w:pPr>
              <w:rPr>
                <w:rFonts w:eastAsia="Calibri" w:cs="Arial"/>
              </w:rPr>
            </w:pPr>
            <w:proofErr w:type="spellStart"/>
            <w:r w:rsidRPr="00DF1CA4">
              <w:rPr>
                <w:rFonts w:eastAsia="Calibri" w:cs="Arial"/>
              </w:rPr>
              <w:t>Rahmani</w:t>
            </w:r>
            <w:proofErr w:type="spellEnd"/>
            <w:r w:rsidRPr="00DF1CA4">
              <w:rPr>
                <w:rFonts w:eastAsia="Calibri" w:cs="Arial"/>
              </w:rPr>
              <w:t xml:space="preserve"> Ali</w:t>
            </w:r>
          </w:p>
        </w:tc>
        <w:tc>
          <w:tcPr>
            <w:tcW w:w="4637" w:type="dxa"/>
            <w:shd w:val="clear" w:color="auto" w:fill="auto"/>
          </w:tcPr>
          <w:p w:rsidR="00627052" w:rsidRPr="00DF1CA4" w:rsidRDefault="00627052" w:rsidP="00251B1E">
            <w:pPr>
              <w:rPr>
                <w:rFonts w:eastAsia="Calibri" w:cs="Arial"/>
              </w:rPr>
            </w:pPr>
            <w:r w:rsidRPr="00DF1CA4">
              <w:rPr>
                <w:rFonts w:eastAsia="Calibri" w:cs="Arial"/>
              </w:rPr>
              <w:t>Head of simulator</w:t>
            </w:r>
          </w:p>
        </w:tc>
      </w:tr>
      <w:tr w:rsidR="00627052" w:rsidTr="00627052">
        <w:tc>
          <w:tcPr>
            <w:tcW w:w="4650" w:type="dxa"/>
            <w:shd w:val="clear" w:color="auto" w:fill="auto"/>
          </w:tcPr>
          <w:p w:rsidR="00627052" w:rsidRPr="00DF1CA4" w:rsidRDefault="00627052" w:rsidP="00251B1E">
            <w:pPr>
              <w:rPr>
                <w:rFonts w:eastAsia="Calibri" w:cs="Arial"/>
              </w:rPr>
            </w:pPr>
            <w:proofErr w:type="spellStart"/>
            <w:r w:rsidRPr="00DF1CA4">
              <w:rPr>
                <w:rFonts w:eastAsia="Calibri" w:cs="Arial"/>
              </w:rPr>
              <w:t>Fahimi</w:t>
            </w:r>
            <w:proofErr w:type="spellEnd"/>
            <w:r w:rsidRPr="00DF1CA4">
              <w:rPr>
                <w:rFonts w:eastAsia="Calibri" w:cs="Arial"/>
              </w:rPr>
              <w:t xml:space="preserve"> </w:t>
            </w:r>
            <w:proofErr w:type="spellStart"/>
            <w:r w:rsidRPr="00DF1CA4">
              <w:rPr>
                <w:rFonts w:eastAsia="Calibri" w:cs="Arial"/>
              </w:rPr>
              <w:t>Mohammadreza</w:t>
            </w:r>
            <w:proofErr w:type="spellEnd"/>
          </w:p>
        </w:tc>
        <w:tc>
          <w:tcPr>
            <w:tcW w:w="4637" w:type="dxa"/>
            <w:shd w:val="clear" w:color="auto" w:fill="auto"/>
          </w:tcPr>
          <w:p w:rsidR="00627052" w:rsidRPr="00DF1CA4" w:rsidRDefault="00627052" w:rsidP="00251B1E">
            <w:pPr>
              <w:rPr>
                <w:rFonts w:eastAsia="Calibri" w:cs="Arial"/>
              </w:rPr>
            </w:pPr>
            <w:r w:rsidRPr="00DF1CA4">
              <w:rPr>
                <w:rFonts w:eastAsia="Calibri" w:cs="Arial"/>
              </w:rPr>
              <w:t>Deputy manager of management system and inspection</w:t>
            </w:r>
          </w:p>
        </w:tc>
      </w:tr>
      <w:tr w:rsidR="00627052" w:rsidTr="00627052">
        <w:tc>
          <w:tcPr>
            <w:tcW w:w="4650" w:type="dxa"/>
            <w:shd w:val="clear" w:color="auto" w:fill="auto"/>
          </w:tcPr>
          <w:p w:rsidR="00627052" w:rsidRPr="00DF1CA4" w:rsidRDefault="00627052" w:rsidP="00251B1E">
            <w:pPr>
              <w:rPr>
                <w:rFonts w:eastAsia="Calibri" w:cs="Arial"/>
              </w:rPr>
            </w:pPr>
            <w:proofErr w:type="spellStart"/>
            <w:r w:rsidRPr="00DF1CA4">
              <w:rPr>
                <w:rFonts w:eastAsia="Calibri" w:cs="Arial"/>
              </w:rPr>
              <w:t>Gholamrezazade</w:t>
            </w:r>
            <w:proofErr w:type="spellEnd"/>
            <w:r w:rsidRPr="00DF1CA4">
              <w:rPr>
                <w:rFonts w:eastAsia="Calibri" w:cs="Arial"/>
              </w:rPr>
              <w:t xml:space="preserve"> </w:t>
            </w:r>
            <w:proofErr w:type="spellStart"/>
            <w:r w:rsidRPr="00DF1CA4">
              <w:rPr>
                <w:rFonts w:eastAsia="Calibri" w:cs="Arial"/>
              </w:rPr>
              <w:t>Alireza</w:t>
            </w:r>
            <w:proofErr w:type="spellEnd"/>
          </w:p>
        </w:tc>
        <w:tc>
          <w:tcPr>
            <w:tcW w:w="4637" w:type="dxa"/>
            <w:shd w:val="clear" w:color="auto" w:fill="auto"/>
          </w:tcPr>
          <w:p w:rsidR="00627052" w:rsidRPr="00DF1CA4" w:rsidRDefault="00627052" w:rsidP="00251B1E">
            <w:pPr>
              <w:rPr>
                <w:rFonts w:eastAsia="Calibri" w:cs="Arial"/>
              </w:rPr>
            </w:pPr>
            <w:r w:rsidRPr="00DF1CA4">
              <w:rPr>
                <w:rFonts w:eastAsia="Calibri" w:cs="Arial"/>
              </w:rPr>
              <w:t>Head of equipment inspection group</w:t>
            </w:r>
          </w:p>
        </w:tc>
      </w:tr>
      <w:tr w:rsidR="00627052" w:rsidTr="00627052">
        <w:tc>
          <w:tcPr>
            <w:tcW w:w="4650" w:type="dxa"/>
            <w:shd w:val="clear" w:color="auto" w:fill="auto"/>
          </w:tcPr>
          <w:p w:rsidR="00627052" w:rsidRPr="00DF1CA4" w:rsidRDefault="00627052" w:rsidP="00251B1E">
            <w:pPr>
              <w:rPr>
                <w:rFonts w:eastAsia="Calibri" w:cs="Arial"/>
              </w:rPr>
            </w:pPr>
            <w:proofErr w:type="spellStart"/>
            <w:r w:rsidRPr="00DF1CA4">
              <w:rPr>
                <w:rFonts w:eastAsia="Calibri" w:cs="Arial"/>
              </w:rPr>
              <w:t>Sheikhi</w:t>
            </w:r>
            <w:proofErr w:type="spellEnd"/>
            <w:r w:rsidRPr="00DF1CA4">
              <w:rPr>
                <w:rFonts w:eastAsia="Calibri" w:cs="Arial"/>
              </w:rPr>
              <w:t xml:space="preserve"> </w:t>
            </w:r>
            <w:proofErr w:type="spellStart"/>
            <w:r w:rsidRPr="00DF1CA4">
              <w:rPr>
                <w:rFonts w:eastAsia="Calibri" w:cs="Arial"/>
              </w:rPr>
              <w:t>Shahram</w:t>
            </w:r>
            <w:proofErr w:type="spellEnd"/>
          </w:p>
        </w:tc>
        <w:tc>
          <w:tcPr>
            <w:tcW w:w="4637" w:type="dxa"/>
            <w:shd w:val="clear" w:color="auto" w:fill="auto"/>
          </w:tcPr>
          <w:p w:rsidR="00627052" w:rsidRPr="00DF1CA4" w:rsidRDefault="00627052" w:rsidP="00251B1E">
            <w:pPr>
              <w:rPr>
                <w:rFonts w:eastAsia="Calibri" w:cs="Arial"/>
              </w:rPr>
            </w:pPr>
            <w:r w:rsidRPr="00DF1CA4">
              <w:rPr>
                <w:rFonts w:eastAsia="Calibri" w:cs="Arial"/>
              </w:rPr>
              <w:t>TAVANA Company</w:t>
            </w:r>
          </w:p>
        </w:tc>
      </w:tr>
      <w:tr w:rsidR="00627052" w:rsidTr="00627052">
        <w:tc>
          <w:tcPr>
            <w:tcW w:w="4650" w:type="dxa"/>
            <w:shd w:val="clear" w:color="auto" w:fill="auto"/>
          </w:tcPr>
          <w:p w:rsidR="00627052" w:rsidRPr="00DF1CA4" w:rsidRDefault="00627052" w:rsidP="00251B1E">
            <w:pPr>
              <w:rPr>
                <w:rFonts w:eastAsia="Calibri" w:cs="Arial"/>
              </w:rPr>
            </w:pPr>
            <w:proofErr w:type="spellStart"/>
            <w:r w:rsidRPr="00DF1CA4">
              <w:rPr>
                <w:rFonts w:eastAsia="Calibri" w:cs="Arial"/>
              </w:rPr>
              <w:t>Ghaemi</w:t>
            </w:r>
            <w:proofErr w:type="spellEnd"/>
            <w:r w:rsidRPr="00DF1CA4">
              <w:rPr>
                <w:rFonts w:eastAsia="Calibri" w:cs="Arial"/>
              </w:rPr>
              <w:t xml:space="preserve"> Saeed</w:t>
            </w:r>
          </w:p>
        </w:tc>
        <w:tc>
          <w:tcPr>
            <w:tcW w:w="4637" w:type="dxa"/>
            <w:shd w:val="clear" w:color="auto" w:fill="auto"/>
          </w:tcPr>
          <w:p w:rsidR="00627052" w:rsidRPr="00DF1CA4" w:rsidRDefault="00627052" w:rsidP="00251B1E">
            <w:pPr>
              <w:rPr>
                <w:rFonts w:eastAsia="Calibri" w:cs="Arial"/>
              </w:rPr>
            </w:pPr>
            <w:r w:rsidRPr="00DF1CA4">
              <w:rPr>
                <w:rFonts w:eastAsia="Calibri" w:cs="Arial"/>
              </w:rPr>
              <w:t>instructor</w:t>
            </w:r>
          </w:p>
        </w:tc>
      </w:tr>
      <w:tr w:rsidR="00627052" w:rsidTr="00627052">
        <w:tc>
          <w:tcPr>
            <w:tcW w:w="4650" w:type="dxa"/>
            <w:shd w:val="clear" w:color="auto" w:fill="auto"/>
          </w:tcPr>
          <w:p w:rsidR="00627052" w:rsidRPr="00DF1CA4" w:rsidRDefault="00627052" w:rsidP="00251B1E">
            <w:pPr>
              <w:rPr>
                <w:rFonts w:eastAsia="Calibri" w:cs="Arial"/>
              </w:rPr>
            </w:pPr>
            <w:proofErr w:type="spellStart"/>
            <w:r w:rsidRPr="00DF1CA4">
              <w:rPr>
                <w:rFonts w:eastAsia="Calibri" w:cs="Arial"/>
              </w:rPr>
              <w:t>Daneshtalab</w:t>
            </w:r>
            <w:proofErr w:type="spellEnd"/>
            <w:r w:rsidRPr="00DF1CA4">
              <w:rPr>
                <w:rFonts w:eastAsia="Calibri" w:cs="Arial"/>
              </w:rPr>
              <w:t xml:space="preserve"> Hashem</w:t>
            </w:r>
          </w:p>
        </w:tc>
        <w:tc>
          <w:tcPr>
            <w:tcW w:w="4637" w:type="dxa"/>
            <w:shd w:val="clear" w:color="auto" w:fill="auto"/>
          </w:tcPr>
          <w:p w:rsidR="00627052" w:rsidRPr="00DF1CA4" w:rsidRDefault="00627052" w:rsidP="00251B1E">
            <w:pPr>
              <w:rPr>
                <w:rFonts w:eastAsia="Calibri" w:cs="Arial"/>
              </w:rPr>
            </w:pPr>
            <w:r w:rsidRPr="00DF1CA4">
              <w:rPr>
                <w:rFonts w:eastAsia="Calibri" w:cs="Arial"/>
              </w:rPr>
              <w:t>Deputy manager of APCS division</w:t>
            </w:r>
          </w:p>
        </w:tc>
      </w:tr>
      <w:tr w:rsidR="00627052" w:rsidTr="00627052">
        <w:tc>
          <w:tcPr>
            <w:tcW w:w="4650" w:type="dxa"/>
            <w:shd w:val="clear" w:color="auto" w:fill="auto"/>
          </w:tcPr>
          <w:p w:rsidR="00627052" w:rsidRPr="00DF1CA4" w:rsidRDefault="00627052" w:rsidP="00251B1E">
            <w:pPr>
              <w:rPr>
                <w:rFonts w:eastAsia="Calibri" w:cs="Arial"/>
              </w:rPr>
            </w:pPr>
            <w:proofErr w:type="spellStart"/>
            <w:r w:rsidRPr="00DF1CA4">
              <w:rPr>
                <w:rFonts w:eastAsia="Calibri" w:cs="Arial"/>
              </w:rPr>
              <w:t>Khosroabadi</w:t>
            </w:r>
            <w:proofErr w:type="spellEnd"/>
            <w:r w:rsidRPr="00DF1CA4">
              <w:rPr>
                <w:rFonts w:eastAsia="Calibri" w:cs="Arial"/>
              </w:rPr>
              <w:t xml:space="preserve"> Ali</w:t>
            </w:r>
          </w:p>
        </w:tc>
        <w:tc>
          <w:tcPr>
            <w:tcW w:w="4637" w:type="dxa"/>
            <w:shd w:val="clear" w:color="auto" w:fill="auto"/>
          </w:tcPr>
          <w:p w:rsidR="00627052" w:rsidRPr="00DF1CA4" w:rsidRDefault="00627052" w:rsidP="00251B1E">
            <w:pPr>
              <w:rPr>
                <w:rFonts w:eastAsia="Calibri" w:cs="Arial"/>
              </w:rPr>
            </w:pPr>
            <w:r w:rsidRPr="00DF1CA4">
              <w:rPr>
                <w:rFonts w:eastAsia="Calibri" w:cs="Arial"/>
              </w:rPr>
              <w:t>Nuclear safety engineer</w:t>
            </w:r>
          </w:p>
        </w:tc>
      </w:tr>
      <w:tr w:rsidR="00627052" w:rsidTr="00627052">
        <w:tc>
          <w:tcPr>
            <w:tcW w:w="4650" w:type="dxa"/>
            <w:shd w:val="clear" w:color="auto" w:fill="auto"/>
          </w:tcPr>
          <w:p w:rsidR="00627052" w:rsidRPr="00DF1CA4" w:rsidRDefault="00627052" w:rsidP="00251B1E">
            <w:pPr>
              <w:rPr>
                <w:rFonts w:eastAsia="Calibri" w:cs="Arial"/>
              </w:rPr>
            </w:pPr>
            <w:proofErr w:type="spellStart"/>
            <w:r w:rsidRPr="00DF1CA4">
              <w:rPr>
                <w:rFonts w:eastAsia="Calibri" w:cs="Arial"/>
              </w:rPr>
              <w:t>Momeninia</w:t>
            </w:r>
            <w:proofErr w:type="spellEnd"/>
            <w:r w:rsidRPr="00DF1CA4">
              <w:rPr>
                <w:rFonts w:eastAsia="Calibri" w:cs="Arial"/>
              </w:rPr>
              <w:t xml:space="preserve"> </w:t>
            </w:r>
            <w:proofErr w:type="spellStart"/>
            <w:r w:rsidRPr="00DF1CA4">
              <w:rPr>
                <w:rFonts w:eastAsia="Calibri" w:cs="Arial"/>
              </w:rPr>
              <w:t>Vahid</w:t>
            </w:r>
            <w:proofErr w:type="spellEnd"/>
          </w:p>
        </w:tc>
        <w:tc>
          <w:tcPr>
            <w:tcW w:w="4637" w:type="dxa"/>
            <w:shd w:val="clear" w:color="auto" w:fill="auto"/>
          </w:tcPr>
          <w:p w:rsidR="00627052" w:rsidRPr="00DF1CA4" w:rsidRDefault="00627052" w:rsidP="00251B1E">
            <w:pPr>
              <w:rPr>
                <w:rFonts w:eastAsia="Calibri" w:cs="Arial"/>
              </w:rPr>
            </w:pPr>
            <w:r w:rsidRPr="00DF1CA4">
              <w:rPr>
                <w:rFonts w:eastAsia="Calibri" w:cs="Arial"/>
              </w:rPr>
              <w:t xml:space="preserve">Head of Building and structure group </w:t>
            </w:r>
          </w:p>
        </w:tc>
      </w:tr>
      <w:tr w:rsidR="00627052" w:rsidTr="00627052">
        <w:tc>
          <w:tcPr>
            <w:tcW w:w="4650" w:type="dxa"/>
            <w:shd w:val="clear" w:color="auto" w:fill="auto"/>
          </w:tcPr>
          <w:p w:rsidR="00627052" w:rsidRPr="00DF1CA4" w:rsidRDefault="00627052" w:rsidP="00251B1E">
            <w:pPr>
              <w:rPr>
                <w:rFonts w:eastAsia="Calibri" w:cs="Arial"/>
              </w:rPr>
            </w:pPr>
            <w:proofErr w:type="spellStart"/>
            <w:r w:rsidRPr="00DF1CA4">
              <w:rPr>
                <w:rFonts w:eastAsia="Calibri" w:cs="Arial"/>
              </w:rPr>
              <w:t>Ramazani</w:t>
            </w:r>
            <w:proofErr w:type="spellEnd"/>
            <w:r w:rsidRPr="00DF1CA4">
              <w:rPr>
                <w:rFonts w:eastAsia="Calibri" w:cs="Arial"/>
              </w:rPr>
              <w:t xml:space="preserve"> Ahmad</w:t>
            </w:r>
          </w:p>
        </w:tc>
        <w:tc>
          <w:tcPr>
            <w:tcW w:w="4637" w:type="dxa"/>
            <w:shd w:val="clear" w:color="auto" w:fill="auto"/>
          </w:tcPr>
          <w:p w:rsidR="00627052" w:rsidRPr="00DF1CA4" w:rsidRDefault="00627052" w:rsidP="00251B1E">
            <w:pPr>
              <w:rPr>
                <w:rFonts w:eastAsia="Calibri" w:cs="Arial"/>
              </w:rPr>
            </w:pPr>
            <w:r w:rsidRPr="00DF1CA4">
              <w:rPr>
                <w:rFonts w:eastAsia="Calibri" w:cs="Arial"/>
              </w:rPr>
              <w:t>TAVANA Company</w:t>
            </w:r>
          </w:p>
        </w:tc>
      </w:tr>
      <w:tr w:rsidR="00627052" w:rsidTr="00627052">
        <w:tc>
          <w:tcPr>
            <w:tcW w:w="4650" w:type="dxa"/>
            <w:shd w:val="clear" w:color="auto" w:fill="auto"/>
          </w:tcPr>
          <w:p w:rsidR="00627052" w:rsidRPr="00DF1CA4" w:rsidRDefault="00627052" w:rsidP="00251B1E">
            <w:pPr>
              <w:rPr>
                <w:rFonts w:eastAsia="Calibri" w:cs="Arial"/>
              </w:rPr>
            </w:pPr>
            <w:proofErr w:type="spellStart"/>
            <w:r w:rsidRPr="00DF1CA4">
              <w:rPr>
                <w:rFonts w:eastAsia="Calibri" w:cs="Arial"/>
              </w:rPr>
              <w:t>Erfani</w:t>
            </w:r>
            <w:proofErr w:type="spellEnd"/>
            <w:r w:rsidRPr="00DF1CA4">
              <w:rPr>
                <w:rFonts w:eastAsia="Calibri" w:cs="Arial"/>
              </w:rPr>
              <w:t xml:space="preserve"> </w:t>
            </w:r>
            <w:proofErr w:type="spellStart"/>
            <w:r w:rsidRPr="00DF1CA4">
              <w:rPr>
                <w:rFonts w:eastAsia="Calibri" w:cs="Arial"/>
              </w:rPr>
              <w:t>nia</w:t>
            </w:r>
            <w:proofErr w:type="spellEnd"/>
            <w:r w:rsidRPr="00DF1CA4">
              <w:rPr>
                <w:rFonts w:eastAsia="Calibri" w:cs="Arial"/>
              </w:rPr>
              <w:t xml:space="preserve"> Ali</w:t>
            </w:r>
          </w:p>
        </w:tc>
        <w:tc>
          <w:tcPr>
            <w:tcW w:w="4637" w:type="dxa"/>
            <w:shd w:val="clear" w:color="auto" w:fill="auto"/>
          </w:tcPr>
          <w:p w:rsidR="00627052" w:rsidRPr="00DF1CA4" w:rsidRDefault="00627052" w:rsidP="00251B1E">
            <w:pPr>
              <w:rPr>
                <w:rFonts w:eastAsia="Calibri" w:cs="Arial"/>
              </w:rPr>
            </w:pPr>
            <w:r w:rsidRPr="00DF1CA4">
              <w:rPr>
                <w:rFonts w:eastAsia="Calibri" w:cs="Arial"/>
              </w:rPr>
              <w:t>TAVANA Company</w:t>
            </w:r>
          </w:p>
        </w:tc>
      </w:tr>
    </w:tbl>
    <w:p w:rsidR="00627052" w:rsidRDefault="00627052" w:rsidP="000877CF">
      <w:pPr>
        <w:spacing w:after="120"/>
        <w:jc w:val="both"/>
        <w:rPr>
          <w:rFonts w:cs="Arial"/>
          <w:lang w:val="ru-RU"/>
        </w:rPr>
      </w:pPr>
    </w:p>
    <w:p w:rsidR="00AC0F33" w:rsidRPr="00C447AC" w:rsidRDefault="00AC0F33" w:rsidP="000877CF">
      <w:pPr>
        <w:spacing w:after="120"/>
        <w:jc w:val="both"/>
        <w:rPr>
          <w:rFonts w:cs="Arial"/>
          <w:lang w:val="ru-RU"/>
        </w:rPr>
      </w:pPr>
    </w:p>
    <w:p w:rsidR="002E52AD" w:rsidRPr="00C447AC" w:rsidRDefault="002E52AD" w:rsidP="000877CF">
      <w:pPr>
        <w:spacing w:after="120"/>
        <w:jc w:val="both"/>
        <w:rPr>
          <w:rFonts w:cs="Arial"/>
          <w:lang w:val="ru-RU"/>
        </w:rPr>
      </w:pPr>
      <w:r w:rsidRPr="00C447AC">
        <w:rPr>
          <w:rFonts w:cs="Arial"/>
          <w:lang w:val="ru-RU"/>
        </w:rPr>
        <w:t>Состав команды экспертов ВАО АЭС:</w:t>
      </w:r>
    </w:p>
    <w:p w:rsidR="00D03349" w:rsidRPr="00C447AC" w:rsidRDefault="00F64AF1" w:rsidP="00A4792C">
      <w:pPr>
        <w:numPr>
          <w:ilvl w:val="0"/>
          <w:numId w:val="2"/>
        </w:numPr>
        <w:spacing w:after="120"/>
        <w:ind w:hanging="720"/>
        <w:jc w:val="both"/>
        <w:rPr>
          <w:lang w:val="ru-RU"/>
        </w:rPr>
      </w:pPr>
      <w:r w:rsidRPr="00C447AC">
        <w:rPr>
          <w:lang w:val="ru-RU"/>
        </w:rPr>
        <w:t>Гончаров Иван</w:t>
      </w:r>
      <w:r w:rsidR="00D03349" w:rsidRPr="00C447AC">
        <w:rPr>
          <w:lang w:val="ru-RU"/>
        </w:rPr>
        <w:t xml:space="preserve"> </w:t>
      </w:r>
      <w:r w:rsidR="00AC0F33" w:rsidRPr="00C447AC">
        <w:rPr>
          <w:lang w:val="ru-RU"/>
        </w:rPr>
        <w:t>(</w:t>
      </w:r>
      <w:r w:rsidR="00D03349" w:rsidRPr="00C447AC">
        <w:rPr>
          <w:lang w:val="ru-RU"/>
        </w:rPr>
        <w:t>Московский Центр ВАО АЭС</w:t>
      </w:r>
      <w:r w:rsidR="00AC0F33" w:rsidRPr="00C447AC">
        <w:rPr>
          <w:lang w:val="ru-RU"/>
        </w:rPr>
        <w:t>)</w:t>
      </w:r>
      <w:r w:rsidR="00D03349" w:rsidRPr="00C447AC">
        <w:rPr>
          <w:lang w:val="ru-RU"/>
        </w:rPr>
        <w:t>;</w:t>
      </w:r>
    </w:p>
    <w:p w:rsidR="00627052" w:rsidRPr="00627052" w:rsidRDefault="00627052" w:rsidP="00627052">
      <w:pPr>
        <w:numPr>
          <w:ilvl w:val="0"/>
          <w:numId w:val="2"/>
        </w:numPr>
        <w:spacing w:after="120"/>
        <w:ind w:hanging="720"/>
        <w:jc w:val="both"/>
        <w:rPr>
          <w:lang w:val="ru-RU"/>
        </w:rPr>
      </w:pPr>
      <w:r w:rsidRPr="00627052">
        <w:rPr>
          <w:lang w:val="ru-RU"/>
        </w:rPr>
        <w:t>Айдемиров Олег (Корпорация «Рос</w:t>
      </w:r>
      <w:r>
        <w:rPr>
          <w:lang w:val="ru-RU"/>
        </w:rPr>
        <w:t>энерго</w:t>
      </w:r>
      <w:r w:rsidRPr="00627052">
        <w:rPr>
          <w:lang w:val="ru-RU"/>
        </w:rPr>
        <w:t>атом», Россия),</w:t>
      </w:r>
    </w:p>
    <w:p w:rsidR="00627052" w:rsidRPr="00627052" w:rsidRDefault="00627052" w:rsidP="00627052">
      <w:pPr>
        <w:numPr>
          <w:ilvl w:val="0"/>
          <w:numId w:val="2"/>
        </w:numPr>
        <w:spacing w:after="120"/>
        <w:ind w:hanging="720"/>
        <w:jc w:val="both"/>
        <w:rPr>
          <w:lang w:val="ru-RU"/>
        </w:rPr>
      </w:pPr>
      <w:r w:rsidRPr="00627052">
        <w:rPr>
          <w:lang w:val="ru-RU"/>
        </w:rPr>
        <w:t xml:space="preserve">Бледных Вячеслав (Запорожская АЭС, Украина), </w:t>
      </w:r>
    </w:p>
    <w:p w:rsidR="00627052" w:rsidRPr="00627052" w:rsidRDefault="00627052" w:rsidP="00627052">
      <w:pPr>
        <w:numPr>
          <w:ilvl w:val="0"/>
          <w:numId w:val="2"/>
        </w:numPr>
        <w:spacing w:after="120"/>
        <w:ind w:hanging="720"/>
        <w:jc w:val="both"/>
        <w:rPr>
          <w:lang w:val="ru-RU"/>
        </w:rPr>
      </w:pPr>
      <w:r w:rsidRPr="00627052">
        <w:rPr>
          <w:lang w:val="ru-RU"/>
        </w:rPr>
        <w:t>Арсенин Никол</w:t>
      </w:r>
      <w:r w:rsidRPr="00627052">
        <w:rPr>
          <w:lang w:val="ru-RU"/>
        </w:rPr>
        <w:t>ай (НАЭК «Энергоатом», Украина).</w:t>
      </w:r>
    </w:p>
    <w:p w:rsidR="002E52AD" w:rsidRPr="00C447AC" w:rsidRDefault="002E52AD" w:rsidP="00627052">
      <w:pPr>
        <w:spacing w:after="120"/>
        <w:jc w:val="both"/>
        <w:rPr>
          <w:rFonts w:cs="Arial"/>
          <w:bCs/>
          <w:szCs w:val="20"/>
          <w:lang w:val="ru-RU" w:eastAsia="en-US"/>
        </w:rPr>
      </w:pPr>
      <w:r w:rsidRPr="00C447AC">
        <w:rPr>
          <w:rFonts w:cs="Arial"/>
          <w:lang w:val="ru-RU"/>
        </w:rPr>
        <w:t xml:space="preserve">В Приложении 1 </w:t>
      </w:r>
      <w:r w:rsidR="00577B77" w:rsidRPr="00C447AC">
        <w:rPr>
          <w:rFonts w:cs="Arial"/>
          <w:lang w:val="ru-RU"/>
        </w:rPr>
        <w:t>представлена</w:t>
      </w:r>
      <w:r w:rsidRPr="00C447AC">
        <w:rPr>
          <w:rFonts w:cs="Arial"/>
          <w:lang w:val="ru-RU"/>
        </w:rPr>
        <w:t xml:space="preserve"> детальная информация о составе команды миссии технической поддержки.</w:t>
      </w:r>
    </w:p>
    <w:p w:rsidR="002E52AD" w:rsidRPr="00C447AC" w:rsidRDefault="002E52AD">
      <w:pPr>
        <w:pStyle w:val="Heading1Left14pt"/>
      </w:pPr>
      <w:r w:rsidRPr="00C447AC">
        <w:rPr>
          <w:rStyle w:val="Heading1Left14ptChar"/>
        </w:rPr>
        <w:br w:type="page"/>
      </w:r>
      <w:bookmarkStart w:id="2" w:name="_Toc523499533"/>
      <w:r w:rsidRPr="00C447AC">
        <w:lastRenderedPageBreak/>
        <w:t>КРАТКОЕ ОПИСАНИЕ</w:t>
      </w:r>
      <w:bookmarkEnd w:id="2"/>
    </w:p>
    <w:p w:rsidR="002E52AD" w:rsidRPr="00C447AC" w:rsidRDefault="002E52AD" w:rsidP="001A42E2">
      <w:pPr>
        <w:pStyle w:val="paragraphe1"/>
        <w:tabs>
          <w:tab w:val="left" w:pos="9071"/>
        </w:tabs>
        <w:spacing w:after="240"/>
        <w:ind w:left="0" w:right="0"/>
        <w:rPr>
          <w:rFonts w:ascii="Arial" w:hAnsi="Arial" w:cs="Arial"/>
          <w:bCs/>
          <w:sz w:val="24"/>
          <w:lang w:val="ru-RU" w:eastAsia="en-US"/>
        </w:rPr>
      </w:pPr>
      <w:r w:rsidRPr="00C447AC">
        <w:rPr>
          <w:rFonts w:ascii="Arial" w:hAnsi="Arial" w:cs="Arial"/>
          <w:bCs/>
          <w:sz w:val="24"/>
          <w:lang w:val="ru-RU" w:eastAsia="en-US"/>
        </w:rPr>
        <w:t xml:space="preserve">Программа миссии поддержки </w:t>
      </w:r>
      <w:r w:rsidR="00CF0DC4" w:rsidRPr="00C447AC">
        <w:rPr>
          <w:rFonts w:ascii="Arial" w:hAnsi="Arial" w:cs="Arial"/>
          <w:bCs/>
          <w:sz w:val="24"/>
          <w:lang w:val="ru-RU" w:eastAsia="en-US"/>
        </w:rPr>
        <w:t xml:space="preserve">на </w:t>
      </w:r>
      <w:r w:rsidR="00431422">
        <w:rPr>
          <w:rFonts w:ascii="Arial" w:hAnsi="Arial" w:cs="Arial"/>
          <w:bCs/>
          <w:sz w:val="24"/>
          <w:lang w:val="ru-RU" w:eastAsia="en-US"/>
        </w:rPr>
        <w:t>АЭС Б</w:t>
      </w:r>
      <w:r w:rsidR="00627052">
        <w:rPr>
          <w:rFonts w:ascii="Arial" w:hAnsi="Arial" w:cs="Arial"/>
          <w:bCs/>
          <w:sz w:val="24"/>
          <w:lang w:val="ru-RU" w:eastAsia="en-US"/>
        </w:rPr>
        <w:t xml:space="preserve">ушер </w:t>
      </w:r>
      <w:r w:rsidRPr="00C447AC">
        <w:rPr>
          <w:rFonts w:ascii="Arial" w:hAnsi="Arial" w:cs="Arial"/>
          <w:bCs/>
          <w:sz w:val="24"/>
          <w:lang w:val="ru-RU" w:eastAsia="en-US"/>
        </w:rPr>
        <w:t xml:space="preserve">по теме: </w:t>
      </w:r>
      <w:r w:rsidR="00CF0DC4" w:rsidRPr="00C447AC">
        <w:rPr>
          <w:rFonts w:ascii="Arial" w:hAnsi="Arial" w:cs="Arial"/>
          <w:bCs/>
          <w:sz w:val="24"/>
          <w:lang w:val="ru-RU" w:eastAsia="en-US"/>
        </w:rPr>
        <w:t>«</w:t>
      </w:r>
      <w:r w:rsidR="00627052" w:rsidRPr="00627052">
        <w:rPr>
          <w:rFonts w:ascii="Arial" w:hAnsi="Arial" w:cs="Arial"/>
          <w:bCs/>
          <w:sz w:val="24"/>
          <w:lang w:val="ru-RU" w:eastAsia="en-US"/>
        </w:rPr>
        <w:t>Система управления тяжелыми авариями</w:t>
      </w:r>
      <w:r w:rsidR="00CF0DC4" w:rsidRPr="00C447AC">
        <w:rPr>
          <w:rFonts w:ascii="Arial" w:hAnsi="Arial" w:cs="Arial"/>
          <w:bCs/>
          <w:sz w:val="24"/>
          <w:lang w:val="ru-RU" w:eastAsia="en-US"/>
        </w:rPr>
        <w:t>»</w:t>
      </w:r>
      <w:r w:rsidRPr="00C447AC">
        <w:rPr>
          <w:rFonts w:ascii="Arial" w:hAnsi="Arial" w:cs="Arial"/>
          <w:bCs/>
          <w:sz w:val="24"/>
          <w:lang w:val="ru-RU" w:eastAsia="en-US"/>
        </w:rPr>
        <w:t xml:space="preserve"> представлена в Приложении 2.</w:t>
      </w:r>
    </w:p>
    <w:p w:rsidR="00AC0F33" w:rsidRPr="00C447AC" w:rsidRDefault="001C73EF" w:rsidP="00431D66">
      <w:pPr>
        <w:pStyle w:val="paragraphe1"/>
        <w:tabs>
          <w:tab w:val="left" w:pos="9071"/>
        </w:tabs>
        <w:spacing w:after="240"/>
        <w:ind w:left="0" w:right="0"/>
        <w:rPr>
          <w:rFonts w:ascii="Arial" w:hAnsi="Arial" w:cs="Arial"/>
          <w:bCs/>
          <w:sz w:val="24"/>
          <w:lang w:val="ru-RU" w:eastAsia="en-US"/>
        </w:rPr>
      </w:pPr>
      <w:r w:rsidRPr="00C447AC">
        <w:rPr>
          <w:rFonts w:ascii="Arial" w:hAnsi="Arial" w:cs="Arial"/>
          <w:bCs/>
          <w:sz w:val="24"/>
          <w:lang w:val="ru-RU" w:eastAsia="en-US"/>
        </w:rPr>
        <w:t xml:space="preserve">Общее состояние </w:t>
      </w:r>
      <w:r w:rsidR="00627052">
        <w:rPr>
          <w:rFonts w:ascii="Arial" w:hAnsi="Arial" w:cs="Arial"/>
          <w:bCs/>
          <w:sz w:val="24"/>
          <w:lang w:val="ru-RU" w:eastAsia="en-US"/>
        </w:rPr>
        <w:t xml:space="preserve">АЭС Бушер </w:t>
      </w:r>
      <w:r w:rsidRPr="00C447AC">
        <w:rPr>
          <w:rFonts w:ascii="Arial" w:hAnsi="Arial" w:cs="Arial"/>
          <w:bCs/>
          <w:sz w:val="24"/>
          <w:lang w:val="ru-RU" w:eastAsia="en-US"/>
        </w:rPr>
        <w:t xml:space="preserve">и текущая ситуация по рассмотренным миссией вопросам, были представлены в </w:t>
      </w:r>
      <w:r w:rsidR="00A53D66" w:rsidRPr="00C447AC">
        <w:rPr>
          <w:rFonts w:ascii="Arial" w:hAnsi="Arial" w:cs="Arial"/>
          <w:bCs/>
          <w:sz w:val="24"/>
          <w:lang w:val="ru-RU" w:eastAsia="en-US"/>
        </w:rPr>
        <w:t>презентаци</w:t>
      </w:r>
      <w:r w:rsidR="00431D66" w:rsidRPr="00C447AC">
        <w:rPr>
          <w:rFonts w:ascii="Arial" w:hAnsi="Arial" w:cs="Arial"/>
          <w:bCs/>
          <w:sz w:val="24"/>
          <w:lang w:val="ru-RU" w:eastAsia="en-US"/>
        </w:rPr>
        <w:t>и «</w:t>
      </w:r>
      <w:r w:rsidR="00627052">
        <w:rPr>
          <w:rFonts w:ascii="Arial" w:hAnsi="Arial" w:cs="Arial"/>
          <w:bCs/>
          <w:sz w:val="24"/>
          <w:lang w:val="ru-RU" w:eastAsia="en-US"/>
        </w:rPr>
        <w:t>Система управления тяжелыми авариями</w:t>
      </w:r>
      <w:r w:rsidR="0015658F">
        <w:rPr>
          <w:rFonts w:ascii="Arial" w:hAnsi="Arial" w:cs="Arial"/>
          <w:bCs/>
          <w:sz w:val="24"/>
          <w:lang w:val="ru-RU" w:eastAsia="en-US"/>
        </w:rPr>
        <w:t xml:space="preserve"> на </w:t>
      </w:r>
      <w:r w:rsidR="00627052">
        <w:rPr>
          <w:rFonts w:ascii="Arial" w:hAnsi="Arial" w:cs="Arial"/>
          <w:bCs/>
          <w:sz w:val="24"/>
          <w:lang w:val="ru-RU" w:eastAsia="en-US"/>
        </w:rPr>
        <w:t>АЭС Бушер</w:t>
      </w:r>
      <w:r w:rsidR="00431D66" w:rsidRPr="00C447AC">
        <w:rPr>
          <w:rFonts w:ascii="Arial" w:hAnsi="Arial" w:cs="Arial"/>
          <w:bCs/>
          <w:sz w:val="24"/>
          <w:lang w:val="ru-RU" w:eastAsia="en-US"/>
        </w:rPr>
        <w:t>»</w:t>
      </w:r>
    </w:p>
    <w:p w:rsidR="00AC0F33" w:rsidRPr="00C447AC" w:rsidRDefault="00AC0F33" w:rsidP="00D17641">
      <w:pPr>
        <w:pStyle w:val="paragraphe1"/>
        <w:tabs>
          <w:tab w:val="left" w:pos="9071"/>
        </w:tabs>
        <w:spacing w:after="240"/>
        <w:ind w:left="0" w:right="0"/>
        <w:rPr>
          <w:rFonts w:ascii="Arial" w:hAnsi="Arial" w:cs="Arial"/>
          <w:bCs/>
          <w:sz w:val="24"/>
          <w:lang w:val="ru-RU" w:eastAsia="en-US"/>
        </w:rPr>
      </w:pPr>
      <w:r w:rsidRPr="00C447AC">
        <w:rPr>
          <w:rFonts w:ascii="Arial" w:hAnsi="Arial" w:cs="Arial"/>
          <w:bCs/>
          <w:sz w:val="24"/>
          <w:lang w:val="ru-RU" w:eastAsia="en-US"/>
        </w:rPr>
        <w:t>В ходе МП экспертами были представлены следующие презентации:</w:t>
      </w:r>
    </w:p>
    <w:p w:rsidR="00AC0F33" w:rsidRPr="00C447AC" w:rsidRDefault="00627052" w:rsidP="00A4792C">
      <w:pPr>
        <w:pStyle w:val="paragraphe1"/>
        <w:numPr>
          <w:ilvl w:val="0"/>
          <w:numId w:val="7"/>
        </w:numPr>
        <w:spacing w:after="240"/>
        <w:ind w:right="0"/>
        <w:rPr>
          <w:rFonts w:ascii="Arial" w:hAnsi="Arial" w:cs="Arial"/>
          <w:bCs/>
          <w:sz w:val="24"/>
          <w:lang w:val="ru-RU" w:eastAsia="en-US"/>
        </w:rPr>
      </w:pPr>
      <w:r>
        <w:rPr>
          <w:rFonts w:ascii="Arial" w:hAnsi="Arial" w:cs="Arial"/>
          <w:bCs/>
          <w:sz w:val="24"/>
          <w:lang w:val="ru-RU" w:eastAsia="en-US"/>
        </w:rPr>
        <w:t>Разработка аварийной документации</w:t>
      </w:r>
      <w:r w:rsidR="00820AB4" w:rsidRPr="00C447AC">
        <w:rPr>
          <w:rFonts w:ascii="Arial" w:hAnsi="Arial" w:cs="Arial"/>
          <w:bCs/>
          <w:sz w:val="24"/>
          <w:lang w:val="ru-RU" w:eastAsia="en-US"/>
        </w:rPr>
        <w:t>;</w:t>
      </w:r>
    </w:p>
    <w:p w:rsidR="000A5A71" w:rsidRPr="00C447AC" w:rsidRDefault="00627052" w:rsidP="00A4792C">
      <w:pPr>
        <w:pStyle w:val="paragraphe1"/>
        <w:numPr>
          <w:ilvl w:val="0"/>
          <w:numId w:val="7"/>
        </w:numPr>
        <w:spacing w:after="240"/>
        <w:ind w:right="0"/>
        <w:rPr>
          <w:rFonts w:ascii="Arial" w:hAnsi="Arial" w:cs="Arial"/>
          <w:bCs/>
          <w:sz w:val="24"/>
          <w:lang w:val="ru-RU" w:eastAsia="en-US"/>
        </w:rPr>
      </w:pPr>
      <w:r>
        <w:rPr>
          <w:rFonts w:ascii="Arial" w:hAnsi="Arial" w:cs="Arial"/>
          <w:bCs/>
          <w:sz w:val="24"/>
          <w:lang w:val="ru-RU" w:eastAsia="en-US"/>
        </w:rPr>
        <w:t>Организация системы управления тяжелыми авариями в корпорации «Росэнергоатом»</w:t>
      </w:r>
      <w:r w:rsidR="00820AB4" w:rsidRPr="00C447AC">
        <w:rPr>
          <w:rFonts w:ascii="Arial" w:hAnsi="Arial" w:cs="Arial"/>
          <w:bCs/>
          <w:sz w:val="24"/>
          <w:lang w:val="ru-RU" w:eastAsia="en-US"/>
        </w:rPr>
        <w:t>;</w:t>
      </w:r>
    </w:p>
    <w:p w:rsidR="000A5A71" w:rsidRPr="00C447AC" w:rsidRDefault="00627052" w:rsidP="00A4792C">
      <w:pPr>
        <w:pStyle w:val="paragraphe1"/>
        <w:numPr>
          <w:ilvl w:val="0"/>
          <w:numId w:val="7"/>
        </w:numPr>
        <w:spacing w:after="240"/>
        <w:ind w:right="0"/>
        <w:rPr>
          <w:rFonts w:ascii="Arial" w:hAnsi="Arial" w:cs="Arial"/>
          <w:bCs/>
          <w:sz w:val="24"/>
          <w:lang w:val="ru-RU" w:eastAsia="en-US"/>
        </w:rPr>
      </w:pPr>
      <w:r>
        <w:rPr>
          <w:rFonts w:ascii="Arial" w:hAnsi="Arial" w:cs="Arial"/>
          <w:bCs/>
          <w:sz w:val="24"/>
          <w:lang w:val="ru-RU" w:eastAsia="en-US"/>
        </w:rPr>
        <w:t>Особенности разработки документации по работе непроектного аварийного оборудования</w:t>
      </w:r>
      <w:r w:rsidR="00820AB4" w:rsidRPr="00C447AC">
        <w:rPr>
          <w:rFonts w:ascii="Arial" w:hAnsi="Arial" w:cs="Arial"/>
          <w:bCs/>
          <w:sz w:val="24"/>
          <w:lang w:val="ru-RU" w:eastAsia="en-US"/>
        </w:rPr>
        <w:t>;</w:t>
      </w:r>
    </w:p>
    <w:p w:rsidR="000A5A71" w:rsidRPr="00734B7A" w:rsidRDefault="00627052" w:rsidP="00B372B9">
      <w:pPr>
        <w:pStyle w:val="paragraphe1"/>
        <w:numPr>
          <w:ilvl w:val="0"/>
          <w:numId w:val="7"/>
        </w:numPr>
        <w:spacing w:after="240"/>
        <w:ind w:right="0"/>
        <w:rPr>
          <w:rFonts w:ascii="Arial" w:hAnsi="Arial" w:cs="Arial"/>
          <w:bCs/>
          <w:sz w:val="24"/>
          <w:lang w:val="ru-RU" w:eastAsia="en-US"/>
        </w:rPr>
      </w:pPr>
      <w:r>
        <w:rPr>
          <w:rFonts w:ascii="Arial" w:hAnsi="Arial" w:cs="Arial"/>
          <w:bCs/>
          <w:sz w:val="24"/>
          <w:lang w:val="ru-RU" w:eastAsia="en-US"/>
        </w:rPr>
        <w:t>Проблемные вопросы при разработке аварийной документации</w:t>
      </w:r>
      <w:r w:rsidR="00820AB4" w:rsidRPr="00734B7A">
        <w:rPr>
          <w:rFonts w:ascii="Arial" w:hAnsi="Arial" w:cs="Arial"/>
          <w:bCs/>
          <w:sz w:val="24"/>
          <w:lang w:val="ru-RU" w:eastAsia="en-US"/>
        </w:rPr>
        <w:t>;</w:t>
      </w:r>
    </w:p>
    <w:p w:rsidR="000A5A71" w:rsidRPr="00C447AC" w:rsidRDefault="00627052" w:rsidP="00734B7A">
      <w:pPr>
        <w:pStyle w:val="paragraphe1"/>
        <w:numPr>
          <w:ilvl w:val="0"/>
          <w:numId w:val="7"/>
        </w:numPr>
        <w:spacing w:after="240"/>
        <w:ind w:right="0"/>
        <w:rPr>
          <w:rFonts w:ascii="Arial" w:hAnsi="Arial" w:cs="Arial"/>
          <w:bCs/>
          <w:sz w:val="24"/>
          <w:lang w:val="ru-RU" w:eastAsia="en-US"/>
        </w:rPr>
      </w:pPr>
      <w:r>
        <w:rPr>
          <w:rFonts w:ascii="Arial" w:hAnsi="Arial" w:cs="Arial"/>
          <w:bCs/>
          <w:sz w:val="24"/>
          <w:lang w:val="ru-RU" w:eastAsia="en-US"/>
        </w:rPr>
        <w:t xml:space="preserve">Разработка </w:t>
      </w:r>
      <w:proofErr w:type="spellStart"/>
      <w:r>
        <w:rPr>
          <w:rFonts w:ascii="Arial" w:hAnsi="Arial" w:cs="Arial"/>
          <w:bCs/>
          <w:sz w:val="24"/>
          <w:lang w:val="ru-RU" w:eastAsia="en-US"/>
        </w:rPr>
        <w:t>симптомно</w:t>
      </w:r>
      <w:proofErr w:type="spellEnd"/>
      <w:r>
        <w:rPr>
          <w:rFonts w:ascii="Arial" w:hAnsi="Arial" w:cs="Arial"/>
          <w:bCs/>
          <w:sz w:val="24"/>
          <w:lang w:val="ru-RU" w:eastAsia="en-US"/>
        </w:rPr>
        <w:t>-ориентированных инструкций.</w:t>
      </w:r>
    </w:p>
    <w:p w:rsidR="00AC0F33" w:rsidRPr="00C447AC" w:rsidRDefault="00AC0F33" w:rsidP="00D17641">
      <w:pPr>
        <w:pStyle w:val="paragraphe1"/>
        <w:tabs>
          <w:tab w:val="left" w:pos="9071"/>
        </w:tabs>
        <w:spacing w:after="240"/>
        <w:ind w:left="0" w:right="0"/>
        <w:rPr>
          <w:rFonts w:ascii="Arial" w:hAnsi="Arial" w:cs="Arial"/>
          <w:bCs/>
          <w:sz w:val="24"/>
          <w:lang w:val="ru-RU" w:eastAsia="en-US"/>
        </w:rPr>
      </w:pPr>
    </w:p>
    <w:p w:rsidR="002E52AD" w:rsidRPr="00C447AC" w:rsidRDefault="00AC0F33" w:rsidP="001A42E2">
      <w:pPr>
        <w:pStyle w:val="paragraphe1"/>
        <w:tabs>
          <w:tab w:val="left" w:pos="9071"/>
        </w:tabs>
        <w:spacing w:after="240"/>
        <w:ind w:left="0" w:right="0"/>
        <w:rPr>
          <w:rFonts w:ascii="Arial" w:hAnsi="Arial" w:cs="Arial"/>
          <w:bCs/>
          <w:sz w:val="24"/>
          <w:lang w:val="ru-RU" w:eastAsia="en-US"/>
        </w:rPr>
      </w:pPr>
      <w:r w:rsidRPr="00C447AC">
        <w:rPr>
          <w:rFonts w:ascii="Arial" w:hAnsi="Arial" w:cs="Arial"/>
          <w:bCs/>
          <w:sz w:val="24"/>
          <w:lang w:val="ru-RU" w:eastAsia="en-US"/>
        </w:rPr>
        <w:t>Электронные версии презентаций и черновик отчета по МП были переданы ответственному представителю АЭС. На заключительном совещании эксперты представили результаты миссии поддержки и черновик отчета</w:t>
      </w:r>
      <w:r w:rsidR="002E52AD" w:rsidRPr="00C447AC">
        <w:rPr>
          <w:rFonts w:ascii="Arial" w:hAnsi="Arial" w:cs="Arial"/>
          <w:bCs/>
          <w:sz w:val="24"/>
          <w:lang w:val="ru-RU" w:eastAsia="en-US"/>
        </w:rPr>
        <w:t>.</w:t>
      </w:r>
    </w:p>
    <w:p w:rsidR="001A42E2" w:rsidRPr="00C447AC" w:rsidRDefault="001A42E2" w:rsidP="000C68C7">
      <w:pPr>
        <w:pStyle w:val="paragraphe1"/>
        <w:tabs>
          <w:tab w:val="left" w:pos="9071"/>
        </w:tabs>
        <w:spacing w:before="120" w:line="276" w:lineRule="auto"/>
        <w:ind w:left="0" w:right="-1"/>
        <w:rPr>
          <w:rFonts w:ascii="Arial" w:hAnsi="Arial" w:cs="Arial"/>
          <w:bCs/>
          <w:sz w:val="24"/>
          <w:lang w:val="ru-RU" w:eastAsia="en-US"/>
        </w:rPr>
      </w:pPr>
    </w:p>
    <w:p w:rsidR="001A42E2" w:rsidRPr="00C447AC" w:rsidRDefault="001A42E2" w:rsidP="000C68C7">
      <w:pPr>
        <w:pStyle w:val="paragraphe1"/>
        <w:tabs>
          <w:tab w:val="left" w:pos="9071"/>
        </w:tabs>
        <w:spacing w:before="120" w:line="276" w:lineRule="auto"/>
        <w:ind w:left="0" w:right="-1"/>
        <w:rPr>
          <w:rFonts w:ascii="Arial" w:hAnsi="Arial" w:cs="Arial"/>
          <w:bCs/>
          <w:sz w:val="24"/>
          <w:lang w:val="ru-RU" w:eastAsia="en-US"/>
        </w:rPr>
      </w:pPr>
    </w:p>
    <w:p w:rsidR="001A42E2" w:rsidRPr="00C447AC" w:rsidRDefault="001A42E2" w:rsidP="000C68C7">
      <w:pPr>
        <w:pStyle w:val="paragraphe1"/>
        <w:tabs>
          <w:tab w:val="left" w:pos="9071"/>
        </w:tabs>
        <w:spacing w:before="120" w:line="276" w:lineRule="auto"/>
        <w:ind w:left="0" w:right="-1"/>
        <w:rPr>
          <w:rFonts w:ascii="Arial" w:hAnsi="Arial" w:cs="Arial"/>
          <w:lang w:val="ru-RU"/>
        </w:rPr>
      </w:pPr>
    </w:p>
    <w:p w:rsidR="000B3CFA" w:rsidRPr="00C447AC" w:rsidRDefault="000B3CFA">
      <w:pPr>
        <w:pStyle w:val="a5"/>
        <w:tabs>
          <w:tab w:val="clear" w:pos="4153"/>
          <w:tab w:val="right" w:leader="dot" w:pos="5670"/>
          <w:tab w:val="left" w:pos="6237"/>
        </w:tabs>
        <w:jc w:val="both"/>
        <w:rPr>
          <w:rFonts w:ascii="Arial" w:hAnsi="Arial" w:cs="Arial"/>
          <w:lang w:val="ru-RU"/>
        </w:rPr>
        <w:sectPr w:rsidR="000B3CFA" w:rsidRPr="00C447AC" w:rsidSect="0015658F">
          <w:headerReference w:type="even" r:id="rId15"/>
          <w:headerReference w:type="default" r:id="rId16"/>
          <w:footerReference w:type="default" r:id="rId17"/>
          <w:headerReference w:type="first" r:id="rId18"/>
          <w:pgSz w:w="11907" w:h="16840" w:code="9"/>
          <w:pgMar w:top="1244" w:right="1418" w:bottom="1135" w:left="1418" w:header="568" w:footer="709" w:gutter="0"/>
          <w:cols w:space="708"/>
          <w:docGrid w:linePitch="360"/>
        </w:sectPr>
      </w:pPr>
    </w:p>
    <w:p w:rsidR="002E52AD" w:rsidRPr="00C447AC" w:rsidRDefault="002E52AD">
      <w:pPr>
        <w:pStyle w:val="StyleHeading1Left"/>
        <w:numPr>
          <w:ilvl w:val="0"/>
          <w:numId w:val="0"/>
        </w:numPr>
      </w:pPr>
      <w:bookmarkStart w:id="3" w:name="_Toc523499534"/>
      <w:r w:rsidRPr="00C447AC">
        <w:rPr>
          <w:b/>
        </w:rPr>
        <w:lastRenderedPageBreak/>
        <w:t>ПРИЛОЖЕНИЕ 1</w:t>
      </w:r>
      <w:r w:rsidRPr="00C447AC">
        <w:t xml:space="preserve">: </w:t>
      </w:r>
      <w:r w:rsidRPr="00C447AC">
        <w:rPr>
          <w:b/>
        </w:rPr>
        <w:t>Данные экспертов ВАО АЭС</w:t>
      </w:r>
      <w:bookmarkEnd w:id="3"/>
      <w:r w:rsidRPr="00C447AC">
        <w:t xml:space="preserve"> </w:t>
      </w:r>
    </w:p>
    <w:p w:rsidR="002E52AD" w:rsidRPr="00C447AC" w:rsidRDefault="002E52AD">
      <w:pPr>
        <w:jc w:val="both"/>
        <w:rPr>
          <w:b/>
          <w:sz w:val="28"/>
          <w:lang w:val="ru-RU"/>
        </w:rPr>
      </w:pPr>
    </w:p>
    <w:p w:rsidR="00184676" w:rsidRPr="00C447AC" w:rsidRDefault="00184676">
      <w:pPr>
        <w:jc w:val="both"/>
        <w:rPr>
          <w:b/>
          <w:sz w:val="28"/>
          <w:lang w:val="ru-RU"/>
        </w:rPr>
      </w:pPr>
    </w:p>
    <w:tbl>
      <w:tblPr>
        <w:tblW w:w="14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2268"/>
        <w:gridCol w:w="1842"/>
        <w:gridCol w:w="3261"/>
        <w:gridCol w:w="2976"/>
        <w:gridCol w:w="3828"/>
      </w:tblGrid>
      <w:tr w:rsidR="00C447AC" w:rsidRPr="00C447AC">
        <w:trPr>
          <w:trHeight w:val="358"/>
          <w:tblHeader/>
        </w:trPr>
        <w:tc>
          <w:tcPr>
            <w:tcW w:w="534" w:type="dxa"/>
            <w:tcBorders>
              <w:top w:val="single" w:sz="4" w:space="0" w:color="auto"/>
              <w:left w:val="single" w:sz="4" w:space="0" w:color="auto"/>
              <w:bottom w:val="single" w:sz="4" w:space="0" w:color="auto"/>
              <w:right w:val="single" w:sz="4" w:space="0" w:color="auto"/>
            </w:tcBorders>
          </w:tcPr>
          <w:p w:rsidR="00360AD4" w:rsidRPr="00C447AC" w:rsidRDefault="00360AD4">
            <w:pPr>
              <w:jc w:val="center"/>
              <w:rPr>
                <w:rFonts w:cs="Arial"/>
                <w:b/>
                <w:lang w:val="ru-RU"/>
              </w:rPr>
            </w:pPr>
            <w:r w:rsidRPr="00C447AC">
              <w:rPr>
                <w:rFonts w:cs="Arial"/>
                <w:b/>
                <w:lang w:val="ru-RU"/>
              </w:rPr>
              <w:t>№</w:t>
            </w:r>
          </w:p>
        </w:tc>
        <w:tc>
          <w:tcPr>
            <w:tcW w:w="2268" w:type="dxa"/>
            <w:tcBorders>
              <w:top w:val="single" w:sz="4" w:space="0" w:color="auto"/>
              <w:left w:val="single" w:sz="4" w:space="0" w:color="auto"/>
              <w:bottom w:val="single" w:sz="4" w:space="0" w:color="auto"/>
              <w:right w:val="single" w:sz="4" w:space="0" w:color="auto"/>
            </w:tcBorders>
            <w:vAlign w:val="center"/>
          </w:tcPr>
          <w:p w:rsidR="00360AD4" w:rsidRPr="00C447AC" w:rsidRDefault="00360AD4">
            <w:pPr>
              <w:jc w:val="center"/>
              <w:rPr>
                <w:rFonts w:cs="Arial"/>
                <w:b/>
                <w:lang w:val="ru-RU"/>
              </w:rPr>
            </w:pPr>
            <w:r w:rsidRPr="00C447AC">
              <w:rPr>
                <w:rFonts w:cs="Arial"/>
                <w:b/>
                <w:lang w:val="ru-RU"/>
              </w:rPr>
              <w:t>Имя</w:t>
            </w:r>
          </w:p>
        </w:tc>
        <w:tc>
          <w:tcPr>
            <w:tcW w:w="1842" w:type="dxa"/>
            <w:tcBorders>
              <w:top w:val="single" w:sz="4" w:space="0" w:color="auto"/>
              <w:left w:val="single" w:sz="4" w:space="0" w:color="auto"/>
              <w:bottom w:val="single" w:sz="4" w:space="0" w:color="auto"/>
              <w:right w:val="single" w:sz="4" w:space="0" w:color="auto"/>
            </w:tcBorders>
            <w:vAlign w:val="center"/>
          </w:tcPr>
          <w:p w:rsidR="00360AD4" w:rsidRPr="00C447AC" w:rsidRDefault="00360AD4">
            <w:pPr>
              <w:jc w:val="center"/>
              <w:rPr>
                <w:rFonts w:cs="Arial"/>
                <w:b/>
                <w:lang w:val="ru-RU"/>
              </w:rPr>
            </w:pPr>
            <w:r w:rsidRPr="00C447AC">
              <w:rPr>
                <w:rFonts w:cs="Arial"/>
                <w:b/>
                <w:lang w:val="ru-RU"/>
              </w:rPr>
              <w:t>Роль</w:t>
            </w:r>
          </w:p>
        </w:tc>
        <w:tc>
          <w:tcPr>
            <w:tcW w:w="3261" w:type="dxa"/>
            <w:tcBorders>
              <w:top w:val="single" w:sz="4" w:space="0" w:color="auto"/>
              <w:left w:val="single" w:sz="4" w:space="0" w:color="auto"/>
              <w:bottom w:val="single" w:sz="4" w:space="0" w:color="auto"/>
              <w:right w:val="single" w:sz="4" w:space="0" w:color="auto"/>
            </w:tcBorders>
            <w:vAlign w:val="center"/>
          </w:tcPr>
          <w:p w:rsidR="00360AD4" w:rsidRPr="00C447AC" w:rsidRDefault="00360AD4">
            <w:pPr>
              <w:jc w:val="center"/>
              <w:rPr>
                <w:rFonts w:cs="Arial"/>
                <w:b/>
                <w:lang w:val="ru-RU"/>
              </w:rPr>
            </w:pPr>
            <w:r w:rsidRPr="00C447AC">
              <w:rPr>
                <w:rFonts w:cs="Arial"/>
                <w:b/>
                <w:lang w:val="ru-RU"/>
              </w:rPr>
              <w:t>Должность</w:t>
            </w:r>
          </w:p>
        </w:tc>
        <w:tc>
          <w:tcPr>
            <w:tcW w:w="2976" w:type="dxa"/>
            <w:tcBorders>
              <w:top w:val="single" w:sz="4" w:space="0" w:color="auto"/>
              <w:left w:val="single" w:sz="4" w:space="0" w:color="auto"/>
              <w:bottom w:val="single" w:sz="4" w:space="0" w:color="auto"/>
              <w:right w:val="single" w:sz="4" w:space="0" w:color="auto"/>
            </w:tcBorders>
            <w:vAlign w:val="center"/>
          </w:tcPr>
          <w:p w:rsidR="00360AD4" w:rsidRPr="00C447AC" w:rsidRDefault="00360AD4">
            <w:pPr>
              <w:jc w:val="center"/>
              <w:rPr>
                <w:rFonts w:cs="Arial"/>
                <w:b/>
                <w:lang w:val="ru-RU"/>
              </w:rPr>
            </w:pPr>
            <w:r w:rsidRPr="00C447AC">
              <w:rPr>
                <w:rFonts w:cs="Arial"/>
                <w:b/>
                <w:lang w:val="ru-RU"/>
              </w:rPr>
              <w:t>Адрес</w:t>
            </w:r>
          </w:p>
        </w:tc>
        <w:tc>
          <w:tcPr>
            <w:tcW w:w="3828" w:type="dxa"/>
            <w:tcBorders>
              <w:top w:val="single" w:sz="4" w:space="0" w:color="auto"/>
              <w:left w:val="single" w:sz="4" w:space="0" w:color="auto"/>
              <w:bottom w:val="single" w:sz="4" w:space="0" w:color="auto"/>
              <w:right w:val="single" w:sz="4" w:space="0" w:color="auto"/>
            </w:tcBorders>
            <w:vAlign w:val="center"/>
          </w:tcPr>
          <w:p w:rsidR="00360AD4" w:rsidRPr="00C447AC" w:rsidRDefault="00360AD4" w:rsidP="00852C47">
            <w:pPr>
              <w:jc w:val="center"/>
              <w:rPr>
                <w:rFonts w:cs="Arial"/>
                <w:b/>
                <w:lang w:val="ru-RU"/>
              </w:rPr>
            </w:pPr>
            <w:r w:rsidRPr="00C447AC">
              <w:rPr>
                <w:rFonts w:cs="Arial"/>
                <w:b/>
                <w:lang w:val="ru-RU"/>
              </w:rPr>
              <w:t>E</w:t>
            </w:r>
            <w:r w:rsidRPr="00C447AC">
              <w:rPr>
                <w:rFonts w:cs="Arial"/>
                <w:b/>
              </w:rPr>
              <w:t>-</w:t>
            </w:r>
            <w:proofErr w:type="spellStart"/>
            <w:r w:rsidRPr="00C447AC">
              <w:rPr>
                <w:rFonts w:cs="Arial"/>
                <w:b/>
                <w:lang w:val="ru-RU"/>
              </w:rPr>
              <w:t>mail</w:t>
            </w:r>
            <w:proofErr w:type="spellEnd"/>
            <w:r w:rsidRPr="00C447AC">
              <w:rPr>
                <w:rFonts w:cs="Arial"/>
                <w:b/>
                <w:lang w:val="ru-RU"/>
              </w:rPr>
              <w:t>, Тел</w:t>
            </w:r>
          </w:p>
        </w:tc>
      </w:tr>
      <w:tr w:rsidR="00C447AC" w:rsidRPr="00F15DAC" w:rsidTr="00A4792C">
        <w:trPr>
          <w:trHeight w:val="970"/>
        </w:trPr>
        <w:tc>
          <w:tcPr>
            <w:tcW w:w="534" w:type="dxa"/>
            <w:tcBorders>
              <w:top w:val="single" w:sz="4" w:space="0" w:color="auto"/>
              <w:left w:val="single" w:sz="4" w:space="0" w:color="auto"/>
              <w:bottom w:val="single" w:sz="4" w:space="0" w:color="auto"/>
              <w:right w:val="single" w:sz="4" w:space="0" w:color="auto"/>
            </w:tcBorders>
            <w:vAlign w:val="center"/>
          </w:tcPr>
          <w:p w:rsidR="00217829" w:rsidRPr="00F15DAC" w:rsidRDefault="00217829" w:rsidP="00217829">
            <w:pPr>
              <w:jc w:val="center"/>
              <w:rPr>
                <w:rFonts w:cs="Arial"/>
                <w:lang w:val="ru-RU"/>
              </w:rPr>
            </w:pPr>
            <w:r w:rsidRPr="00F15DAC">
              <w:rPr>
                <w:rFonts w:cs="Arial"/>
                <w:lang w:val="ru-RU"/>
              </w:rPr>
              <w:t>1.</w:t>
            </w:r>
          </w:p>
        </w:tc>
        <w:tc>
          <w:tcPr>
            <w:tcW w:w="2268" w:type="dxa"/>
            <w:tcBorders>
              <w:top w:val="single" w:sz="4" w:space="0" w:color="auto"/>
              <w:left w:val="single" w:sz="4" w:space="0" w:color="auto"/>
              <w:bottom w:val="single" w:sz="4" w:space="0" w:color="auto"/>
              <w:right w:val="single" w:sz="4" w:space="0" w:color="auto"/>
            </w:tcBorders>
          </w:tcPr>
          <w:p w:rsidR="00217829" w:rsidRPr="00F15DAC" w:rsidRDefault="00217829" w:rsidP="00217829">
            <w:pPr>
              <w:rPr>
                <w:rFonts w:cs="Arial"/>
                <w:lang w:val="ru-RU"/>
              </w:rPr>
            </w:pPr>
            <w:r w:rsidRPr="00F15DAC">
              <w:rPr>
                <w:rFonts w:cs="Arial"/>
                <w:lang w:val="ru-RU"/>
              </w:rPr>
              <w:t>ГОНЧАРОВ Иван Валентинович</w:t>
            </w:r>
          </w:p>
          <w:p w:rsidR="00217829" w:rsidRPr="00F15DAC" w:rsidRDefault="00217829" w:rsidP="00217829">
            <w:pPr>
              <w:rPr>
                <w:rFonts w:cs="Arial"/>
                <w:lang w:val="ru-RU"/>
              </w:rPr>
            </w:pPr>
          </w:p>
          <w:p w:rsidR="00217829" w:rsidRPr="00F15DAC" w:rsidRDefault="00217829" w:rsidP="00217829">
            <w:pPr>
              <w:rPr>
                <w:rFonts w:cs="Arial"/>
                <w:lang w:val="ru-RU"/>
              </w:rPr>
            </w:pPr>
            <w:r w:rsidRPr="00F15DAC">
              <w:rPr>
                <w:rFonts w:cs="Arial"/>
              </w:rPr>
              <w:t>GONCHAROV</w:t>
            </w:r>
            <w:r w:rsidRPr="00F15DAC">
              <w:rPr>
                <w:rFonts w:cs="Arial"/>
                <w:lang w:val="ru-RU"/>
              </w:rPr>
              <w:t xml:space="preserve"> </w:t>
            </w:r>
            <w:r w:rsidRPr="00F15DAC">
              <w:rPr>
                <w:rFonts w:cs="Arial"/>
              </w:rPr>
              <w:t>Ivan</w:t>
            </w:r>
          </w:p>
        </w:tc>
        <w:tc>
          <w:tcPr>
            <w:tcW w:w="1842" w:type="dxa"/>
            <w:tcBorders>
              <w:top w:val="single" w:sz="4" w:space="0" w:color="auto"/>
              <w:left w:val="single" w:sz="4" w:space="0" w:color="auto"/>
              <w:bottom w:val="single" w:sz="4" w:space="0" w:color="auto"/>
              <w:right w:val="single" w:sz="4" w:space="0" w:color="auto"/>
            </w:tcBorders>
            <w:vAlign w:val="center"/>
          </w:tcPr>
          <w:p w:rsidR="00217829" w:rsidRPr="00F15DAC" w:rsidRDefault="00217829" w:rsidP="00217829">
            <w:pPr>
              <w:rPr>
                <w:rFonts w:cs="Arial"/>
                <w:lang w:val="ru-RU"/>
              </w:rPr>
            </w:pPr>
            <w:r w:rsidRPr="00F15DAC">
              <w:rPr>
                <w:rFonts w:cs="Arial"/>
                <w:lang w:val="ru-RU"/>
              </w:rPr>
              <w:t>Руководитель</w:t>
            </w:r>
          </w:p>
        </w:tc>
        <w:tc>
          <w:tcPr>
            <w:tcW w:w="3261" w:type="dxa"/>
            <w:tcBorders>
              <w:top w:val="single" w:sz="4" w:space="0" w:color="auto"/>
              <w:left w:val="single" w:sz="4" w:space="0" w:color="auto"/>
              <w:bottom w:val="single" w:sz="4" w:space="0" w:color="auto"/>
              <w:right w:val="single" w:sz="4" w:space="0" w:color="auto"/>
            </w:tcBorders>
          </w:tcPr>
          <w:p w:rsidR="00217829" w:rsidRPr="00F15DAC" w:rsidRDefault="00217829" w:rsidP="00F15DAC">
            <w:pPr>
              <w:ind w:left="34" w:hanging="1"/>
              <w:rPr>
                <w:rFonts w:cs="Arial"/>
                <w:lang w:val="ru-RU"/>
              </w:rPr>
            </w:pPr>
            <w:proofErr w:type="spellStart"/>
            <w:r w:rsidRPr="00F15DAC">
              <w:rPr>
                <w:rFonts w:cs="Arial"/>
              </w:rPr>
              <w:t>Советник</w:t>
            </w:r>
            <w:proofErr w:type="spellEnd"/>
            <w:r w:rsidRPr="00F15DAC">
              <w:rPr>
                <w:rFonts w:cs="Arial"/>
                <w:lang w:val="ru-RU"/>
              </w:rPr>
              <w:t>, ВАО АЭС МЦ</w:t>
            </w:r>
          </w:p>
        </w:tc>
        <w:tc>
          <w:tcPr>
            <w:tcW w:w="2976" w:type="dxa"/>
            <w:tcBorders>
              <w:top w:val="single" w:sz="4" w:space="0" w:color="auto"/>
              <w:left w:val="single" w:sz="4" w:space="0" w:color="auto"/>
              <w:bottom w:val="single" w:sz="4" w:space="0" w:color="auto"/>
              <w:right w:val="single" w:sz="4" w:space="0" w:color="auto"/>
            </w:tcBorders>
            <w:vAlign w:val="center"/>
          </w:tcPr>
          <w:p w:rsidR="00217829" w:rsidRPr="00F15DAC" w:rsidRDefault="00217829" w:rsidP="00217829">
            <w:pPr>
              <w:rPr>
                <w:rFonts w:cs="Arial"/>
                <w:lang w:val="ru-RU"/>
              </w:rPr>
            </w:pPr>
            <w:r w:rsidRPr="00F15DAC">
              <w:rPr>
                <w:rFonts w:cs="Arial"/>
                <w:lang w:val="ru-RU"/>
              </w:rPr>
              <w:t>Москва, Ферганская 25</w:t>
            </w:r>
          </w:p>
        </w:tc>
        <w:tc>
          <w:tcPr>
            <w:tcW w:w="3828" w:type="dxa"/>
            <w:tcBorders>
              <w:top w:val="single" w:sz="4" w:space="0" w:color="auto"/>
              <w:left w:val="single" w:sz="4" w:space="0" w:color="auto"/>
              <w:bottom w:val="single" w:sz="4" w:space="0" w:color="auto"/>
              <w:right w:val="single" w:sz="4" w:space="0" w:color="auto"/>
            </w:tcBorders>
            <w:vAlign w:val="center"/>
          </w:tcPr>
          <w:p w:rsidR="00217829" w:rsidRPr="00F15DAC" w:rsidRDefault="008233E8" w:rsidP="00217829">
            <w:pPr>
              <w:rPr>
                <w:rFonts w:cs="Arial"/>
              </w:rPr>
            </w:pPr>
            <w:hyperlink r:id="rId19" w:history="1">
              <w:r w:rsidR="00217829" w:rsidRPr="00F15DAC">
                <w:rPr>
                  <w:rStyle w:val="a6"/>
                  <w:rFonts w:cs="Arial"/>
                  <w:color w:val="auto"/>
                </w:rPr>
                <w:t>Goncharov-iv@wanomc.ru</w:t>
              </w:r>
            </w:hyperlink>
          </w:p>
          <w:p w:rsidR="00217829" w:rsidRPr="00F15DAC" w:rsidRDefault="00217829" w:rsidP="00217829">
            <w:pPr>
              <w:rPr>
                <w:rFonts w:cs="Arial"/>
              </w:rPr>
            </w:pPr>
            <w:r w:rsidRPr="00F15DAC">
              <w:rPr>
                <w:rFonts w:cs="Arial"/>
              </w:rPr>
              <w:t>+7 495 2210273</w:t>
            </w:r>
          </w:p>
        </w:tc>
      </w:tr>
      <w:tr w:rsidR="00C447AC" w:rsidRPr="00F15DAC" w:rsidTr="00A4792C">
        <w:trPr>
          <w:trHeight w:val="997"/>
        </w:trPr>
        <w:tc>
          <w:tcPr>
            <w:tcW w:w="534" w:type="dxa"/>
            <w:tcBorders>
              <w:top w:val="single" w:sz="4" w:space="0" w:color="auto"/>
              <w:left w:val="single" w:sz="4" w:space="0" w:color="auto"/>
              <w:bottom w:val="single" w:sz="4" w:space="0" w:color="auto"/>
              <w:right w:val="single" w:sz="4" w:space="0" w:color="auto"/>
            </w:tcBorders>
            <w:vAlign w:val="center"/>
          </w:tcPr>
          <w:p w:rsidR="00217829" w:rsidRPr="00F15DAC" w:rsidRDefault="00217829" w:rsidP="00217829">
            <w:pPr>
              <w:jc w:val="center"/>
              <w:rPr>
                <w:rFonts w:cs="Arial"/>
                <w:lang w:val="ru-RU"/>
              </w:rPr>
            </w:pPr>
            <w:r w:rsidRPr="00F15DAC">
              <w:rPr>
                <w:rFonts w:cs="Arial"/>
                <w:lang w:val="ru-RU"/>
              </w:rPr>
              <w:t>2.</w:t>
            </w:r>
          </w:p>
        </w:tc>
        <w:tc>
          <w:tcPr>
            <w:tcW w:w="2268" w:type="dxa"/>
            <w:tcBorders>
              <w:top w:val="single" w:sz="4" w:space="0" w:color="auto"/>
              <w:left w:val="single" w:sz="4" w:space="0" w:color="auto"/>
              <w:bottom w:val="single" w:sz="4" w:space="0" w:color="auto"/>
              <w:right w:val="single" w:sz="4" w:space="0" w:color="auto"/>
            </w:tcBorders>
          </w:tcPr>
          <w:p w:rsidR="00390CCB" w:rsidRDefault="00627052" w:rsidP="00390CCB">
            <w:pPr>
              <w:ind w:left="34" w:hanging="1"/>
            </w:pPr>
            <w:proofErr w:type="spellStart"/>
            <w:r w:rsidRPr="00DC2F09">
              <w:t>Aydemirov</w:t>
            </w:r>
            <w:proofErr w:type="spellEnd"/>
            <w:r w:rsidRPr="00DC2F09">
              <w:t xml:space="preserve"> Oleg </w:t>
            </w:r>
          </w:p>
          <w:p w:rsidR="00627052" w:rsidRDefault="00627052" w:rsidP="00390CCB">
            <w:pPr>
              <w:ind w:left="34" w:hanging="1"/>
            </w:pPr>
          </w:p>
          <w:p w:rsidR="00627052" w:rsidRPr="00B372B9" w:rsidRDefault="00627052" w:rsidP="00390CCB">
            <w:pPr>
              <w:ind w:left="34" w:hanging="1"/>
              <w:rPr>
                <w:rFonts w:cs="Arial"/>
                <w:lang w:val="ru-RU"/>
              </w:rPr>
            </w:pPr>
          </w:p>
          <w:p w:rsidR="00217829" w:rsidRPr="00B372B9" w:rsidRDefault="00934469" w:rsidP="00390CCB">
            <w:pPr>
              <w:rPr>
                <w:rFonts w:cs="Arial"/>
                <w:lang w:val="ru-RU"/>
              </w:rPr>
            </w:pPr>
            <w:r>
              <w:rPr>
                <w:rFonts w:cs="Arial"/>
                <w:lang w:val="ru-RU"/>
              </w:rPr>
              <w:t>Айдемиров Олег</w:t>
            </w:r>
          </w:p>
        </w:tc>
        <w:tc>
          <w:tcPr>
            <w:tcW w:w="1842" w:type="dxa"/>
            <w:tcBorders>
              <w:top w:val="single" w:sz="4" w:space="0" w:color="auto"/>
              <w:left w:val="single" w:sz="4" w:space="0" w:color="auto"/>
              <w:bottom w:val="single" w:sz="4" w:space="0" w:color="auto"/>
              <w:right w:val="single" w:sz="4" w:space="0" w:color="auto"/>
            </w:tcBorders>
            <w:vAlign w:val="center"/>
          </w:tcPr>
          <w:p w:rsidR="00217829" w:rsidRPr="00F15DAC" w:rsidRDefault="00217829" w:rsidP="00217829">
            <w:pPr>
              <w:rPr>
                <w:rFonts w:cs="Arial"/>
                <w:lang w:val="ru-RU"/>
              </w:rPr>
            </w:pPr>
            <w:r w:rsidRPr="00F15DAC">
              <w:rPr>
                <w:rFonts w:cs="Arial"/>
                <w:lang w:val="ru-RU"/>
              </w:rPr>
              <w:t xml:space="preserve">Эксперт </w:t>
            </w:r>
          </w:p>
        </w:tc>
        <w:tc>
          <w:tcPr>
            <w:tcW w:w="3261" w:type="dxa"/>
            <w:tcBorders>
              <w:top w:val="single" w:sz="4" w:space="0" w:color="auto"/>
              <w:left w:val="single" w:sz="4" w:space="0" w:color="auto"/>
              <w:bottom w:val="single" w:sz="4" w:space="0" w:color="auto"/>
              <w:right w:val="single" w:sz="4" w:space="0" w:color="auto"/>
            </w:tcBorders>
          </w:tcPr>
          <w:p w:rsidR="00217829" w:rsidRPr="00627052" w:rsidRDefault="00627052" w:rsidP="00E8231C">
            <w:pPr>
              <w:ind w:left="34" w:hanging="1"/>
              <w:rPr>
                <w:rFonts w:cs="Arial"/>
                <w:lang w:val="ru-RU"/>
              </w:rPr>
            </w:pPr>
            <w:r>
              <w:rPr>
                <w:rFonts w:cs="Arial"/>
                <w:lang w:val="ru-RU"/>
              </w:rPr>
              <w:t>Начальник отдела эксплуатации ВВЭР концерн Росэнергоатом</w:t>
            </w:r>
          </w:p>
        </w:tc>
        <w:tc>
          <w:tcPr>
            <w:tcW w:w="2976" w:type="dxa"/>
            <w:tcBorders>
              <w:top w:val="single" w:sz="4" w:space="0" w:color="auto"/>
              <w:left w:val="single" w:sz="4" w:space="0" w:color="auto"/>
              <w:bottom w:val="single" w:sz="4" w:space="0" w:color="auto"/>
              <w:right w:val="single" w:sz="4" w:space="0" w:color="auto"/>
            </w:tcBorders>
          </w:tcPr>
          <w:p w:rsidR="00217829" w:rsidRPr="00F15DAC" w:rsidRDefault="00934469" w:rsidP="00E8231C">
            <w:pPr>
              <w:rPr>
                <w:rFonts w:cs="Arial"/>
                <w:smallCaps/>
              </w:rPr>
            </w:pPr>
            <w:r>
              <w:rPr>
                <w:sz w:val="22"/>
                <w:szCs w:val="22"/>
              </w:rPr>
              <w:t>Moscow Ferganskaya 25</w:t>
            </w:r>
          </w:p>
        </w:tc>
        <w:tc>
          <w:tcPr>
            <w:tcW w:w="3828" w:type="dxa"/>
            <w:tcBorders>
              <w:top w:val="single" w:sz="4" w:space="0" w:color="auto"/>
              <w:left w:val="single" w:sz="4" w:space="0" w:color="auto"/>
              <w:bottom w:val="single" w:sz="4" w:space="0" w:color="auto"/>
              <w:right w:val="single" w:sz="4" w:space="0" w:color="auto"/>
            </w:tcBorders>
          </w:tcPr>
          <w:p w:rsidR="00217829" w:rsidRPr="00F15DAC" w:rsidRDefault="00934469" w:rsidP="00E8231C">
            <w:pPr>
              <w:rPr>
                <w:rStyle w:val="a6"/>
                <w:rFonts w:cs="Arial"/>
                <w:smallCaps/>
                <w:color w:val="auto"/>
              </w:rPr>
            </w:pPr>
            <w:r>
              <w:rPr>
                <w:sz w:val="22"/>
                <w:szCs w:val="22"/>
              </w:rPr>
              <w:t>Aydemirov-oa@rosenergoatom.ru</w:t>
            </w:r>
            <w:r w:rsidRPr="00F15DAC">
              <w:rPr>
                <w:rFonts w:cs="Arial"/>
              </w:rPr>
              <w:t xml:space="preserve"> </w:t>
            </w:r>
            <w:r w:rsidRPr="00934469">
              <w:rPr>
                <w:rFonts w:cs="Arial"/>
              </w:rPr>
              <w:t>+7 964 766 98 59</w:t>
            </w:r>
          </w:p>
        </w:tc>
      </w:tr>
      <w:tr w:rsidR="00934469" w:rsidRPr="00934469" w:rsidTr="00A4792C">
        <w:trPr>
          <w:trHeight w:val="983"/>
        </w:trPr>
        <w:tc>
          <w:tcPr>
            <w:tcW w:w="534" w:type="dxa"/>
            <w:tcBorders>
              <w:top w:val="single" w:sz="4" w:space="0" w:color="auto"/>
              <w:left w:val="single" w:sz="4" w:space="0" w:color="auto"/>
              <w:bottom w:val="single" w:sz="4" w:space="0" w:color="auto"/>
              <w:right w:val="single" w:sz="4" w:space="0" w:color="auto"/>
            </w:tcBorders>
            <w:vAlign w:val="center"/>
          </w:tcPr>
          <w:p w:rsidR="00934469" w:rsidRPr="00F15DAC" w:rsidRDefault="00934469" w:rsidP="00934469">
            <w:pPr>
              <w:jc w:val="center"/>
              <w:rPr>
                <w:rFonts w:cs="Arial"/>
                <w:lang w:val="ru-RU"/>
              </w:rPr>
            </w:pPr>
            <w:r w:rsidRPr="00F15DAC">
              <w:rPr>
                <w:rFonts w:cs="Arial"/>
                <w:lang w:val="ru-RU"/>
              </w:rPr>
              <w:t>3.</w:t>
            </w:r>
          </w:p>
        </w:tc>
        <w:tc>
          <w:tcPr>
            <w:tcW w:w="2268" w:type="dxa"/>
            <w:tcBorders>
              <w:top w:val="single" w:sz="4" w:space="0" w:color="auto"/>
              <w:left w:val="single" w:sz="4" w:space="0" w:color="auto"/>
              <w:bottom w:val="single" w:sz="4" w:space="0" w:color="auto"/>
              <w:right w:val="single" w:sz="4" w:space="0" w:color="auto"/>
            </w:tcBorders>
          </w:tcPr>
          <w:p w:rsidR="00934469" w:rsidRDefault="00934469" w:rsidP="00934469">
            <w:proofErr w:type="spellStart"/>
            <w:proofErr w:type="gramStart"/>
            <w:r w:rsidRPr="00934469">
              <w:rPr>
                <w:rFonts w:cs="Arial"/>
              </w:rPr>
              <w:t>Blyednykh</w:t>
            </w:r>
            <w:proofErr w:type="spellEnd"/>
            <w:r w:rsidRPr="00934469">
              <w:rPr>
                <w:rFonts w:cs="Arial"/>
              </w:rPr>
              <w:t xml:space="preserve"> </w:t>
            </w:r>
            <w:r>
              <w:rPr>
                <w:rFonts w:cs="Arial"/>
                <w:lang w:val="ru-RU"/>
              </w:rPr>
              <w:t xml:space="preserve"> </w:t>
            </w:r>
            <w:proofErr w:type="spellStart"/>
            <w:r w:rsidRPr="00DC2F09">
              <w:t>Vyacheslav</w:t>
            </w:r>
            <w:proofErr w:type="spellEnd"/>
            <w:proofErr w:type="gramEnd"/>
          </w:p>
          <w:p w:rsidR="00934469" w:rsidRPr="00934469" w:rsidRDefault="00934469" w:rsidP="00934469">
            <w:pPr>
              <w:rPr>
                <w:rFonts w:cs="Arial"/>
                <w:lang w:val="ru-RU"/>
              </w:rPr>
            </w:pPr>
          </w:p>
          <w:p w:rsidR="00934469" w:rsidRPr="00F15DAC" w:rsidRDefault="00934469" w:rsidP="00934469">
            <w:pPr>
              <w:rPr>
                <w:rFonts w:cs="Arial"/>
              </w:rPr>
            </w:pPr>
            <w:r w:rsidRPr="00934469">
              <w:rPr>
                <w:rFonts w:cs="Arial"/>
              </w:rPr>
              <w:t>Бледных Вячеслав</w:t>
            </w:r>
          </w:p>
        </w:tc>
        <w:tc>
          <w:tcPr>
            <w:tcW w:w="1842" w:type="dxa"/>
            <w:tcBorders>
              <w:top w:val="single" w:sz="4" w:space="0" w:color="auto"/>
              <w:left w:val="single" w:sz="4" w:space="0" w:color="auto"/>
              <w:bottom w:val="single" w:sz="4" w:space="0" w:color="auto"/>
              <w:right w:val="single" w:sz="4" w:space="0" w:color="auto"/>
            </w:tcBorders>
            <w:vAlign w:val="center"/>
          </w:tcPr>
          <w:p w:rsidR="00934469" w:rsidRPr="00F15DAC" w:rsidRDefault="00934469" w:rsidP="00934469">
            <w:pPr>
              <w:rPr>
                <w:rFonts w:cs="Arial"/>
                <w:lang w:val="ru-RU"/>
              </w:rPr>
            </w:pPr>
            <w:r w:rsidRPr="00F15DAC">
              <w:rPr>
                <w:rFonts w:cs="Arial"/>
                <w:lang w:val="ru-RU"/>
              </w:rPr>
              <w:t>Эксперт</w:t>
            </w:r>
          </w:p>
        </w:tc>
        <w:tc>
          <w:tcPr>
            <w:tcW w:w="3261" w:type="dxa"/>
            <w:tcBorders>
              <w:top w:val="single" w:sz="4" w:space="0" w:color="auto"/>
              <w:left w:val="single" w:sz="4" w:space="0" w:color="auto"/>
              <w:bottom w:val="single" w:sz="4" w:space="0" w:color="auto"/>
              <w:right w:val="single" w:sz="4" w:space="0" w:color="auto"/>
            </w:tcBorders>
          </w:tcPr>
          <w:p w:rsidR="00934469" w:rsidRPr="00F15DAC" w:rsidRDefault="00934469" w:rsidP="00934469">
            <w:pPr>
              <w:rPr>
                <w:rFonts w:cs="Arial"/>
                <w:lang w:val="ru-RU"/>
              </w:rPr>
            </w:pPr>
            <w:r>
              <w:rPr>
                <w:rFonts w:cs="Arial"/>
                <w:lang w:val="ru-RU"/>
              </w:rPr>
              <w:t>Заместитель главного технолога Запорожской АЭС</w:t>
            </w:r>
          </w:p>
        </w:tc>
        <w:tc>
          <w:tcPr>
            <w:tcW w:w="2976" w:type="dxa"/>
            <w:tcBorders>
              <w:top w:val="single" w:sz="4" w:space="0" w:color="auto"/>
              <w:left w:val="single" w:sz="4" w:space="0" w:color="auto"/>
              <w:bottom w:val="single" w:sz="4" w:space="0" w:color="auto"/>
              <w:right w:val="single" w:sz="4" w:space="0" w:color="auto"/>
            </w:tcBorders>
          </w:tcPr>
          <w:p w:rsidR="00934469" w:rsidRPr="00431DBA" w:rsidRDefault="00934469" w:rsidP="00934469">
            <w:pPr>
              <w:rPr>
                <w:rFonts w:cs="Arial"/>
                <w:sz w:val="22"/>
                <w:szCs w:val="22"/>
                <w:lang w:val="ru-RU"/>
              </w:rPr>
            </w:pPr>
            <w:proofErr w:type="spellStart"/>
            <w:r w:rsidRPr="00431DBA">
              <w:rPr>
                <w:rFonts w:cs="Arial"/>
                <w:sz w:val="22"/>
                <w:szCs w:val="22"/>
                <w:lang w:val="ru-RU"/>
              </w:rPr>
              <w:t>г.Энергодар</w:t>
            </w:r>
            <w:proofErr w:type="spellEnd"/>
            <w:r w:rsidRPr="00431DBA">
              <w:rPr>
                <w:rFonts w:cs="Arial"/>
                <w:sz w:val="22"/>
                <w:szCs w:val="22"/>
                <w:lang w:val="ru-RU"/>
              </w:rPr>
              <w:t>, ул.Промышленная,1</w:t>
            </w:r>
          </w:p>
        </w:tc>
        <w:tc>
          <w:tcPr>
            <w:tcW w:w="3828" w:type="dxa"/>
            <w:tcBorders>
              <w:top w:val="single" w:sz="4" w:space="0" w:color="auto"/>
              <w:left w:val="single" w:sz="4" w:space="0" w:color="auto"/>
              <w:bottom w:val="single" w:sz="4" w:space="0" w:color="auto"/>
              <w:right w:val="single" w:sz="4" w:space="0" w:color="auto"/>
            </w:tcBorders>
          </w:tcPr>
          <w:p w:rsidR="00934469" w:rsidRPr="00934469" w:rsidRDefault="00934469" w:rsidP="00934469">
            <w:pPr>
              <w:rPr>
                <w:rFonts w:cs="Arial"/>
                <w:sz w:val="22"/>
                <w:szCs w:val="22"/>
                <w:lang w:val="ru-RU"/>
              </w:rPr>
            </w:pPr>
            <w:hyperlink r:id="rId20" w:history="1">
              <w:r w:rsidRPr="00314E80">
                <w:rPr>
                  <w:rStyle w:val="a6"/>
                  <w:rFonts w:cs="Arial"/>
                  <w:sz w:val="22"/>
                  <w:szCs w:val="22"/>
                </w:rPr>
                <w:t>Sgt</w:t>
              </w:r>
              <w:r w:rsidRPr="00314E80">
                <w:rPr>
                  <w:rStyle w:val="a6"/>
                  <w:rFonts w:cs="Arial"/>
                  <w:sz w:val="22"/>
                  <w:szCs w:val="22"/>
                  <w:lang w:val="ru-RU"/>
                </w:rPr>
                <w:t>4982</w:t>
              </w:r>
              <w:r w:rsidRPr="00934469">
                <w:rPr>
                  <w:rStyle w:val="a6"/>
                  <w:rFonts w:cs="Arial"/>
                  <w:sz w:val="22"/>
                  <w:szCs w:val="22"/>
                  <w:lang w:val="ru-RU"/>
                </w:rPr>
                <w:t>@</w:t>
              </w:r>
              <w:r w:rsidRPr="00314E80">
                <w:rPr>
                  <w:rStyle w:val="a6"/>
                  <w:rFonts w:cs="Arial"/>
                  <w:sz w:val="22"/>
                  <w:szCs w:val="22"/>
                </w:rPr>
                <w:t>znpp</w:t>
              </w:r>
              <w:r w:rsidRPr="00314E80">
                <w:rPr>
                  <w:rStyle w:val="a6"/>
                  <w:rFonts w:cs="Arial"/>
                  <w:sz w:val="22"/>
                  <w:szCs w:val="22"/>
                  <w:lang w:val="ru-RU"/>
                </w:rPr>
                <w:t>.</w:t>
              </w:r>
              <w:r w:rsidRPr="00314E80">
                <w:rPr>
                  <w:rStyle w:val="a6"/>
                  <w:rFonts w:cs="Arial"/>
                  <w:sz w:val="22"/>
                  <w:szCs w:val="22"/>
                </w:rPr>
                <w:t>atom</w:t>
              </w:r>
            </w:hyperlink>
          </w:p>
          <w:p w:rsidR="00934469" w:rsidRPr="00934469" w:rsidRDefault="00934469" w:rsidP="00934469">
            <w:pPr>
              <w:rPr>
                <w:rFonts w:cs="Arial"/>
                <w:sz w:val="22"/>
                <w:szCs w:val="22"/>
                <w:lang w:val="ru-RU"/>
              </w:rPr>
            </w:pPr>
            <w:hyperlink r:id="rId21" w:history="1">
              <w:r w:rsidRPr="00314E80">
                <w:rPr>
                  <w:rStyle w:val="a6"/>
                  <w:rFonts w:cs="Arial"/>
                  <w:sz w:val="22"/>
                  <w:szCs w:val="22"/>
                </w:rPr>
                <w:t>Nusselt</w:t>
              </w:r>
              <w:r w:rsidRPr="00314E80">
                <w:rPr>
                  <w:rStyle w:val="a6"/>
                  <w:rFonts w:cs="Arial"/>
                  <w:sz w:val="22"/>
                  <w:szCs w:val="22"/>
                  <w:lang w:val="ru-RU"/>
                </w:rPr>
                <w:t>224@</w:t>
              </w:r>
              <w:r w:rsidRPr="00314E80">
                <w:rPr>
                  <w:rStyle w:val="a6"/>
                  <w:rFonts w:cs="Arial"/>
                  <w:sz w:val="22"/>
                  <w:szCs w:val="22"/>
                </w:rPr>
                <w:t>gmail</w:t>
              </w:r>
              <w:r w:rsidRPr="00314E80">
                <w:rPr>
                  <w:rStyle w:val="a6"/>
                  <w:rFonts w:cs="Arial"/>
                  <w:sz w:val="22"/>
                  <w:szCs w:val="22"/>
                  <w:lang w:val="ru-RU"/>
                </w:rPr>
                <w:t>.</w:t>
              </w:r>
              <w:r w:rsidRPr="00314E80">
                <w:rPr>
                  <w:rStyle w:val="a6"/>
                  <w:rFonts w:cs="Arial"/>
                  <w:sz w:val="22"/>
                  <w:szCs w:val="22"/>
                </w:rPr>
                <w:t>com</w:t>
              </w:r>
            </w:hyperlink>
          </w:p>
          <w:p w:rsidR="00934469" w:rsidRPr="00934469" w:rsidRDefault="00934469" w:rsidP="00934469">
            <w:pPr>
              <w:rPr>
                <w:rStyle w:val="a6"/>
                <w:rFonts w:cs="Arial"/>
                <w:color w:val="auto"/>
                <w:lang w:val="ru-RU"/>
              </w:rPr>
            </w:pPr>
            <w:r w:rsidRPr="00934469">
              <w:rPr>
                <w:rStyle w:val="a6"/>
                <w:rFonts w:cs="Arial"/>
                <w:color w:val="auto"/>
                <w:lang w:val="ru-RU"/>
              </w:rPr>
              <w:t>+380957410026</w:t>
            </w:r>
          </w:p>
        </w:tc>
      </w:tr>
      <w:tr w:rsidR="001D633A" w:rsidRPr="00F15DAC" w:rsidTr="00A4792C">
        <w:trPr>
          <w:trHeight w:val="983"/>
        </w:trPr>
        <w:tc>
          <w:tcPr>
            <w:tcW w:w="534" w:type="dxa"/>
            <w:tcBorders>
              <w:top w:val="single" w:sz="4" w:space="0" w:color="auto"/>
              <w:left w:val="single" w:sz="4" w:space="0" w:color="auto"/>
              <w:bottom w:val="single" w:sz="4" w:space="0" w:color="auto"/>
              <w:right w:val="single" w:sz="4" w:space="0" w:color="auto"/>
            </w:tcBorders>
            <w:vAlign w:val="center"/>
          </w:tcPr>
          <w:p w:rsidR="001D633A" w:rsidRPr="00F15DAC" w:rsidRDefault="001D633A" w:rsidP="001D633A">
            <w:pPr>
              <w:jc w:val="center"/>
              <w:rPr>
                <w:rFonts w:cs="Arial"/>
                <w:lang w:val="ru-RU"/>
              </w:rPr>
            </w:pPr>
            <w:r w:rsidRPr="00F15DAC">
              <w:rPr>
                <w:rFonts w:cs="Arial"/>
                <w:lang w:val="ru-RU"/>
              </w:rPr>
              <w:t>4.</w:t>
            </w:r>
          </w:p>
        </w:tc>
        <w:tc>
          <w:tcPr>
            <w:tcW w:w="2268" w:type="dxa"/>
            <w:tcBorders>
              <w:top w:val="single" w:sz="4" w:space="0" w:color="auto"/>
              <w:left w:val="single" w:sz="4" w:space="0" w:color="auto"/>
              <w:bottom w:val="single" w:sz="4" w:space="0" w:color="auto"/>
              <w:right w:val="single" w:sz="4" w:space="0" w:color="auto"/>
            </w:tcBorders>
          </w:tcPr>
          <w:p w:rsidR="001D633A" w:rsidRPr="00B372B9" w:rsidRDefault="001D633A" w:rsidP="001D633A">
            <w:pPr>
              <w:ind w:left="34" w:hanging="1"/>
              <w:rPr>
                <w:rFonts w:cs="Arial"/>
                <w:lang w:val="ru-RU" w:eastAsia="ru-RU"/>
              </w:rPr>
            </w:pPr>
            <w:r>
              <w:rPr>
                <w:rFonts w:cs="Arial"/>
                <w:lang w:val="ru-RU"/>
              </w:rPr>
              <w:t>Арсенин Николай</w:t>
            </w:r>
          </w:p>
          <w:p w:rsidR="001D633A" w:rsidRPr="00B372B9" w:rsidRDefault="001D633A" w:rsidP="001D633A">
            <w:pPr>
              <w:ind w:left="34" w:hanging="1"/>
              <w:rPr>
                <w:rFonts w:cs="Arial"/>
                <w:lang w:val="ru-RU"/>
              </w:rPr>
            </w:pPr>
          </w:p>
          <w:p w:rsidR="001D633A" w:rsidRDefault="001D633A" w:rsidP="001D633A">
            <w:pPr>
              <w:rPr>
                <w:rFonts w:cs="Arial"/>
              </w:rPr>
            </w:pPr>
            <w:r>
              <w:rPr>
                <w:rFonts w:cs="Arial"/>
              </w:rPr>
              <w:t>Arsenin</w:t>
            </w:r>
          </w:p>
          <w:p w:rsidR="001D633A" w:rsidRPr="00F15DAC" w:rsidRDefault="001D633A" w:rsidP="001D633A">
            <w:pPr>
              <w:rPr>
                <w:rFonts w:cs="Arial"/>
                <w:lang w:val="ru-RU"/>
              </w:rPr>
            </w:pPr>
            <w:proofErr w:type="spellStart"/>
            <w:r>
              <w:rPr>
                <w:rFonts w:cs="Arial"/>
              </w:rPr>
              <w:t>Mykola</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1D633A" w:rsidRPr="00F15DAC" w:rsidRDefault="001D633A" w:rsidP="001D633A">
            <w:pPr>
              <w:rPr>
                <w:rFonts w:cs="Arial"/>
                <w:lang w:val="ru-RU"/>
              </w:rPr>
            </w:pPr>
            <w:r w:rsidRPr="00F15DAC">
              <w:rPr>
                <w:rFonts w:cs="Arial"/>
                <w:lang w:val="ru-RU"/>
              </w:rPr>
              <w:t>Эксперт</w:t>
            </w:r>
          </w:p>
        </w:tc>
        <w:tc>
          <w:tcPr>
            <w:tcW w:w="3261" w:type="dxa"/>
            <w:tcBorders>
              <w:top w:val="single" w:sz="4" w:space="0" w:color="auto"/>
              <w:left w:val="single" w:sz="4" w:space="0" w:color="auto"/>
              <w:bottom w:val="single" w:sz="4" w:space="0" w:color="auto"/>
              <w:right w:val="single" w:sz="4" w:space="0" w:color="auto"/>
            </w:tcBorders>
          </w:tcPr>
          <w:p w:rsidR="001D633A" w:rsidRPr="001D633A" w:rsidRDefault="001D633A" w:rsidP="001D633A">
            <w:pPr>
              <w:ind w:left="34" w:hanging="1"/>
              <w:rPr>
                <w:rFonts w:cs="Arial"/>
                <w:lang w:val="ru-RU"/>
              </w:rPr>
            </w:pPr>
            <w:r w:rsidRPr="00F15DAC">
              <w:rPr>
                <w:rFonts w:cs="Arial"/>
                <w:lang w:val="ru-RU"/>
              </w:rPr>
              <w:t xml:space="preserve">Главный </w:t>
            </w:r>
            <w:r w:rsidRPr="001D633A">
              <w:rPr>
                <w:rFonts w:cs="Arial"/>
                <w:lang w:val="ru-RU"/>
              </w:rPr>
              <w:t xml:space="preserve"> </w:t>
            </w:r>
            <w:r>
              <w:rPr>
                <w:rFonts w:cs="Arial"/>
                <w:lang w:val="ru-RU"/>
              </w:rPr>
              <w:t>специалист ГП НАЭК Энергоатом</w:t>
            </w:r>
          </w:p>
        </w:tc>
        <w:tc>
          <w:tcPr>
            <w:tcW w:w="2976" w:type="dxa"/>
            <w:tcBorders>
              <w:top w:val="single" w:sz="4" w:space="0" w:color="auto"/>
              <w:left w:val="single" w:sz="4" w:space="0" w:color="auto"/>
              <w:bottom w:val="single" w:sz="4" w:space="0" w:color="auto"/>
              <w:right w:val="single" w:sz="4" w:space="0" w:color="auto"/>
            </w:tcBorders>
          </w:tcPr>
          <w:p w:rsidR="001D633A" w:rsidRPr="000C0DBB" w:rsidRDefault="001D633A" w:rsidP="001D633A">
            <w:pPr>
              <w:rPr>
                <w:rFonts w:ascii="Calibri" w:hAnsi="Calibri"/>
                <w:lang w:val="ru-RU"/>
              </w:rPr>
            </w:pPr>
            <w:r w:rsidRPr="000C0DBB">
              <w:rPr>
                <w:rFonts w:ascii="Calibri" w:hAnsi="Calibri"/>
                <w:lang w:val="ru-RU"/>
              </w:rPr>
              <w:t>Киев, Гайдара, 6</w:t>
            </w:r>
          </w:p>
        </w:tc>
        <w:tc>
          <w:tcPr>
            <w:tcW w:w="3828" w:type="dxa"/>
            <w:tcBorders>
              <w:top w:val="single" w:sz="4" w:space="0" w:color="auto"/>
              <w:left w:val="single" w:sz="4" w:space="0" w:color="auto"/>
              <w:bottom w:val="single" w:sz="4" w:space="0" w:color="auto"/>
              <w:right w:val="single" w:sz="4" w:space="0" w:color="auto"/>
            </w:tcBorders>
          </w:tcPr>
          <w:p w:rsidR="001D633A" w:rsidRPr="001D633A" w:rsidRDefault="001D633A" w:rsidP="001D633A">
            <w:pPr>
              <w:rPr>
                <w:rFonts w:cs="Arial"/>
                <w:lang w:val="ru-RU"/>
              </w:rPr>
            </w:pPr>
            <w:r w:rsidRPr="000C0DBB">
              <w:rPr>
                <w:rFonts w:ascii="Calibri" w:hAnsi="Calibri"/>
                <w:lang w:val="ru-RU"/>
              </w:rPr>
              <w:t>n.arsenin@direkcy.atom.gov.ua</w:t>
            </w:r>
            <w:r w:rsidRPr="001D633A">
              <w:rPr>
                <w:rFonts w:cs="Arial"/>
                <w:lang w:val="ru-RU"/>
              </w:rPr>
              <w:t xml:space="preserve"> </w:t>
            </w:r>
          </w:p>
          <w:p w:rsidR="001D633A" w:rsidRPr="00F15DAC" w:rsidRDefault="001D633A" w:rsidP="001D633A">
            <w:pPr>
              <w:rPr>
                <w:rFonts w:cs="Arial"/>
              </w:rPr>
            </w:pPr>
            <w:r w:rsidRPr="000C0DBB">
              <w:rPr>
                <w:rFonts w:ascii="Calibri" w:hAnsi="Calibri"/>
                <w:lang w:val="ru-RU"/>
              </w:rPr>
              <w:t>+380676574700</w:t>
            </w:r>
          </w:p>
        </w:tc>
      </w:tr>
    </w:tbl>
    <w:p w:rsidR="002E52AD" w:rsidRPr="00E8231C" w:rsidRDefault="002E52AD">
      <w:pPr>
        <w:pStyle w:val="a5"/>
        <w:tabs>
          <w:tab w:val="clear" w:pos="4153"/>
          <w:tab w:val="right" w:leader="dot" w:pos="5670"/>
          <w:tab w:val="left" w:pos="6237"/>
        </w:tabs>
        <w:jc w:val="both"/>
        <w:rPr>
          <w:lang w:val="ru-RU"/>
        </w:rPr>
      </w:pPr>
    </w:p>
    <w:p w:rsidR="002E52AD" w:rsidRPr="00E8231C" w:rsidRDefault="002E52AD">
      <w:pPr>
        <w:pStyle w:val="a5"/>
        <w:tabs>
          <w:tab w:val="clear" w:pos="4153"/>
          <w:tab w:val="right" w:leader="dot" w:pos="5670"/>
          <w:tab w:val="left" w:pos="6237"/>
        </w:tabs>
        <w:jc w:val="both"/>
        <w:rPr>
          <w:lang w:val="ru-RU"/>
        </w:rPr>
      </w:pPr>
    </w:p>
    <w:p w:rsidR="002E52AD" w:rsidRPr="00E8231C" w:rsidRDefault="002E52AD">
      <w:pPr>
        <w:pStyle w:val="a5"/>
        <w:tabs>
          <w:tab w:val="clear" w:pos="4153"/>
          <w:tab w:val="right" w:leader="dot" w:pos="5670"/>
          <w:tab w:val="left" w:pos="6237"/>
        </w:tabs>
        <w:jc w:val="both"/>
        <w:rPr>
          <w:lang w:val="ru-RU"/>
        </w:rPr>
        <w:sectPr w:rsidR="002E52AD" w:rsidRPr="00E8231C">
          <w:headerReference w:type="even" r:id="rId22"/>
          <w:headerReference w:type="default" r:id="rId23"/>
          <w:footerReference w:type="default" r:id="rId24"/>
          <w:headerReference w:type="first" r:id="rId25"/>
          <w:pgSz w:w="16840" w:h="11907" w:orient="landscape" w:code="9"/>
          <w:pgMar w:top="1418" w:right="1418" w:bottom="1418" w:left="1418" w:header="709" w:footer="709" w:gutter="0"/>
          <w:cols w:space="708"/>
          <w:docGrid w:linePitch="360"/>
        </w:sectPr>
      </w:pPr>
    </w:p>
    <w:p w:rsidR="002E52AD" w:rsidRPr="00C447AC" w:rsidRDefault="002E52AD">
      <w:pPr>
        <w:pStyle w:val="StyleHeading1Left"/>
        <w:numPr>
          <w:ilvl w:val="0"/>
          <w:numId w:val="0"/>
        </w:numPr>
        <w:rPr>
          <w:b/>
        </w:rPr>
      </w:pPr>
      <w:bookmarkStart w:id="4" w:name="_Toc523499535"/>
      <w:r w:rsidRPr="00C447AC">
        <w:rPr>
          <w:b/>
        </w:rPr>
        <w:lastRenderedPageBreak/>
        <w:t>ПРИЛОЖЕНИЕ 2</w:t>
      </w:r>
      <w:r w:rsidR="0095441F" w:rsidRPr="00C447AC">
        <w:rPr>
          <w:b/>
        </w:rPr>
        <w:t>: Программа</w:t>
      </w:r>
      <w:bookmarkEnd w:id="4"/>
    </w:p>
    <w:p w:rsidR="00C374BB" w:rsidRPr="00C447AC" w:rsidRDefault="00C374BB">
      <w:pPr>
        <w:shd w:val="clear" w:color="auto" w:fill="FFFFFF"/>
        <w:spacing w:line="274" w:lineRule="exact"/>
        <w:ind w:right="-1"/>
        <w:jc w:val="center"/>
        <w:rPr>
          <w:b/>
          <w:spacing w:val="48"/>
          <w:lang w:val="ru-RU"/>
        </w:rPr>
      </w:pPr>
    </w:p>
    <w:p w:rsidR="00654FC3" w:rsidRPr="00C447AC" w:rsidRDefault="00654FC3" w:rsidP="0095441F">
      <w:pPr>
        <w:jc w:val="center"/>
        <w:rPr>
          <w:lang w:val="ru-RU"/>
        </w:rPr>
      </w:pPr>
      <w:r w:rsidRPr="00C447AC">
        <w:rPr>
          <w:lang w:val="ru-RU"/>
        </w:rPr>
        <w:t xml:space="preserve">П Р О Г Р А М </w:t>
      </w:r>
      <w:proofErr w:type="spellStart"/>
      <w:r w:rsidRPr="00C447AC">
        <w:rPr>
          <w:lang w:val="ru-RU"/>
        </w:rPr>
        <w:t>М</w:t>
      </w:r>
      <w:proofErr w:type="spellEnd"/>
      <w:r w:rsidRPr="00C447AC">
        <w:rPr>
          <w:lang w:val="ru-RU"/>
        </w:rPr>
        <w:t xml:space="preserve"> А</w:t>
      </w:r>
    </w:p>
    <w:p w:rsidR="00654FC3" w:rsidRPr="00C447AC" w:rsidRDefault="00654FC3" w:rsidP="00654FC3">
      <w:pPr>
        <w:jc w:val="center"/>
        <w:rPr>
          <w:lang w:val="ru-RU"/>
        </w:rPr>
      </w:pPr>
      <w:r w:rsidRPr="00C447AC">
        <w:rPr>
          <w:lang w:val="ru-RU"/>
        </w:rPr>
        <w:t xml:space="preserve">Миссии Поддержки ВАО АЭС-МЦ на тему: </w:t>
      </w:r>
    </w:p>
    <w:p w:rsidR="00654FC3" w:rsidRPr="00C447AC" w:rsidRDefault="00654FC3" w:rsidP="00654FC3">
      <w:pPr>
        <w:jc w:val="center"/>
        <w:rPr>
          <w:lang w:val="ru-RU"/>
        </w:rPr>
      </w:pPr>
      <w:r w:rsidRPr="00C447AC">
        <w:rPr>
          <w:lang w:val="ru-RU"/>
        </w:rPr>
        <w:t>"</w:t>
      </w:r>
      <w:r w:rsidR="008D1FCB">
        <w:rPr>
          <w:rFonts w:cs="Arial"/>
          <w:bCs/>
          <w:lang w:val="ru-RU" w:eastAsia="en-US"/>
        </w:rPr>
        <w:t>Система управления тяжелыми авариями</w:t>
      </w:r>
      <w:r w:rsidRPr="00C447AC">
        <w:rPr>
          <w:lang w:val="ru-RU"/>
        </w:rPr>
        <w:t>"</w:t>
      </w:r>
    </w:p>
    <w:p w:rsidR="00654FC3" w:rsidRPr="00C447AC" w:rsidRDefault="00654FC3" w:rsidP="00654FC3">
      <w:pPr>
        <w:jc w:val="center"/>
        <w:rPr>
          <w:sz w:val="22"/>
          <w:lang w:val="ru-RU"/>
        </w:rPr>
      </w:pPr>
    </w:p>
    <w:p w:rsidR="000E751F" w:rsidRPr="00C447AC" w:rsidRDefault="00654FC3" w:rsidP="00654FC3">
      <w:pPr>
        <w:tabs>
          <w:tab w:val="left" w:pos="2268"/>
        </w:tabs>
        <w:rPr>
          <w:lang w:val="ru-RU"/>
        </w:rPr>
      </w:pPr>
      <w:r w:rsidRPr="00C447AC">
        <w:rPr>
          <w:lang w:val="ru-RU"/>
        </w:rPr>
        <w:t>Место проведения:</w:t>
      </w:r>
      <w:r w:rsidR="00AE2DA7">
        <w:rPr>
          <w:lang w:val="ru-RU"/>
        </w:rPr>
        <w:t xml:space="preserve"> </w:t>
      </w:r>
      <w:r w:rsidR="00431422">
        <w:rPr>
          <w:lang w:val="ru-RU"/>
        </w:rPr>
        <w:t>АЭС Б</w:t>
      </w:r>
      <w:r w:rsidR="0078001D">
        <w:rPr>
          <w:lang w:val="ru-RU"/>
        </w:rPr>
        <w:t>ушер</w:t>
      </w:r>
      <w:r w:rsidR="005C4663" w:rsidRPr="00C447AC">
        <w:rPr>
          <w:lang w:val="ru-RU"/>
        </w:rPr>
        <w:t xml:space="preserve">, </w:t>
      </w:r>
      <w:r w:rsidR="008D1FCB">
        <w:rPr>
          <w:lang w:val="ru-RU"/>
        </w:rPr>
        <w:t>УТЦ</w:t>
      </w:r>
    </w:p>
    <w:p w:rsidR="00A41B75" w:rsidRPr="00C447AC" w:rsidRDefault="00A41B75" w:rsidP="00654FC3">
      <w:pPr>
        <w:tabs>
          <w:tab w:val="left" w:pos="2268"/>
        </w:tabs>
        <w:rPr>
          <w:lang w:val="ru-RU"/>
        </w:rPr>
      </w:pPr>
    </w:p>
    <w:p w:rsidR="00AE2DA7" w:rsidRPr="00AE2DA7" w:rsidRDefault="008D1FCB" w:rsidP="00AE2DA7">
      <w:pPr>
        <w:jc w:val="center"/>
        <w:rPr>
          <w:b/>
          <w:u w:val="single"/>
          <w:lang w:val="ru-RU"/>
        </w:rPr>
      </w:pPr>
      <w:r>
        <w:rPr>
          <w:b/>
          <w:u w:val="single"/>
          <w:lang w:val="ru-RU"/>
        </w:rPr>
        <w:t>07</w:t>
      </w:r>
      <w:r w:rsidR="00AE2DA7" w:rsidRPr="00AE2DA7">
        <w:rPr>
          <w:b/>
          <w:u w:val="single"/>
          <w:lang w:val="ru-RU"/>
        </w:rPr>
        <w:t xml:space="preserve"> </w:t>
      </w:r>
      <w:r>
        <w:rPr>
          <w:b/>
          <w:u w:val="single"/>
          <w:lang w:val="ru-RU"/>
        </w:rPr>
        <w:t>дека</w:t>
      </w:r>
      <w:r w:rsidR="00AE2DA7" w:rsidRPr="00AE2DA7">
        <w:rPr>
          <w:b/>
          <w:u w:val="single"/>
          <w:lang w:val="ru-RU"/>
        </w:rPr>
        <w:t xml:space="preserve">бря 2018 года, </w:t>
      </w:r>
      <w:r>
        <w:rPr>
          <w:b/>
          <w:u w:val="single"/>
          <w:lang w:val="ru-RU"/>
        </w:rPr>
        <w:t>пятница</w:t>
      </w:r>
    </w:p>
    <w:tbl>
      <w:tblPr>
        <w:tblW w:w="10091" w:type="dxa"/>
        <w:tblInd w:w="-34" w:type="dxa"/>
        <w:tblLayout w:type="fixed"/>
        <w:tblLook w:val="0000" w:firstRow="0" w:lastRow="0" w:firstColumn="0" w:lastColumn="0" w:noHBand="0" w:noVBand="0"/>
      </w:tblPr>
      <w:tblGrid>
        <w:gridCol w:w="10091"/>
      </w:tblGrid>
      <w:tr w:rsidR="008D1FCB" w:rsidRPr="008D1FCB" w:rsidTr="008D1FCB">
        <w:tc>
          <w:tcPr>
            <w:tcW w:w="10091" w:type="dxa"/>
            <w:tcBorders>
              <w:top w:val="single" w:sz="6" w:space="0" w:color="auto"/>
              <w:left w:val="single" w:sz="6" w:space="0" w:color="auto"/>
              <w:bottom w:val="single" w:sz="6" w:space="0" w:color="auto"/>
              <w:right w:val="single" w:sz="6" w:space="0" w:color="auto"/>
            </w:tcBorders>
          </w:tcPr>
          <w:p w:rsidR="008D1FCB" w:rsidRPr="00AE2DA7" w:rsidRDefault="008D1FCB" w:rsidP="00B372B9">
            <w:pPr>
              <w:jc w:val="center"/>
              <w:rPr>
                <w:b/>
                <w:i/>
                <w:lang w:val="ru-RU"/>
              </w:rPr>
            </w:pPr>
            <w:r w:rsidRPr="00AE2DA7">
              <w:rPr>
                <w:b/>
                <w:i/>
                <w:lang w:val="ru-RU"/>
              </w:rPr>
              <w:t>План работы и вопросы для обсуждения</w:t>
            </w:r>
          </w:p>
        </w:tc>
      </w:tr>
      <w:tr w:rsidR="008D1FCB" w:rsidRPr="008233E8" w:rsidTr="008D1FCB">
        <w:tc>
          <w:tcPr>
            <w:tcW w:w="10091" w:type="dxa"/>
            <w:tcBorders>
              <w:top w:val="single" w:sz="6" w:space="0" w:color="auto"/>
              <w:left w:val="nil"/>
              <w:bottom w:val="single" w:sz="6" w:space="0" w:color="auto"/>
              <w:right w:val="single" w:sz="6" w:space="0" w:color="auto"/>
            </w:tcBorders>
          </w:tcPr>
          <w:p w:rsidR="008D1FCB" w:rsidRPr="00AE2DA7" w:rsidRDefault="008D1FCB" w:rsidP="00B372B9">
            <w:pPr>
              <w:rPr>
                <w:lang w:val="ru-RU"/>
              </w:rPr>
            </w:pPr>
            <w:r w:rsidRPr="00AE2DA7">
              <w:rPr>
                <w:lang w:val="ru-RU"/>
              </w:rPr>
              <w:t xml:space="preserve">Встреча экспертов в аэропорту </w:t>
            </w:r>
            <w:r>
              <w:rPr>
                <w:lang w:val="ru-RU"/>
              </w:rPr>
              <w:t>Тегеран</w:t>
            </w:r>
          </w:p>
          <w:p w:rsidR="008D1FCB" w:rsidRPr="00AE2DA7" w:rsidRDefault="008D1FCB" w:rsidP="008D1FCB">
            <w:pPr>
              <w:rPr>
                <w:lang w:val="ru-RU"/>
              </w:rPr>
            </w:pPr>
            <w:r w:rsidRPr="00AE2DA7">
              <w:rPr>
                <w:lang w:val="ru-RU"/>
              </w:rPr>
              <w:t>Прибытие, размещение  в гостинице «</w:t>
            </w:r>
            <w:r>
              <w:rPr>
                <w:lang w:val="ru-RU"/>
              </w:rPr>
              <w:t>Гранд Отель</w:t>
            </w:r>
            <w:r w:rsidRPr="00AE2DA7">
              <w:rPr>
                <w:lang w:val="ru-RU"/>
              </w:rPr>
              <w:t>» (4 чел.)</w:t>
            </w:r>
          </w:p>
        </w:tc>
      </w:tr>
      <w:tr w:rsidR="008D1FCB" w:rsidTr="008D1FCB">
        <w:tc>
          <w:tcPr>
            <w:tcW w:w="10091" w:type="dxa"/>
            <w:tcBorders>
              <w:top w:val="single" w:sz="6" w:space="0" w:color="auto"/>
              <w:left w:val="nil"/>
              <w:bottom w:val="single" w:sz="6" w:space="0" w:color="auto"/>
              <w:right w:val="single" w:sz="6" w:space="0" w:color="auto"/>
            </w:tcBorders>
          </w:tcPr>
          <w:p w:rsidR="008D1FCB" w:rsidRPr="00AE2DA7" w:rsidRDefault="008D1FCB" w:rsidP="00B372B9">
            <w:pPr>
              <w:rPr>
                <w:bCs/>
                <w:lang w:val="ru-RU"/>
              </w:rPr>
            </w:pPr>
            <w:r w:rsidRPr="00AE2DA7">
              <w:rPr>
                <w:bCs/>
                <w:lang w:val="ru-RU"/>
              </w:rPr>
              <w:t xml:space="preserve">Обучение команды методологии </w:t>
            </w:r>
            <w:r>
              <w:rPr>
                <w:bCs/>
                <w:lang w:val="ru-RU"/>
              </w:rPr>
              <w:t>МП</w:t>
            </w:r>
            <w:r w:rsidRPr="00AE2DA7">
              <w:rPr>
                <w:bCs/>
                <w:lang w:val="ru-RU"/>
              </w:rPr>
              <w:t xml:space="preserve"> </w:t>
            </w:r>
          </w:p>
          <w:p w:rsidR="008D1FCB" w:rsidRDefault="008D1FCB" w:rsidP="00B372B9">
            <w:pPr>
              <w:rPr>
                <w:bCs/>
                <w:lang w:val="ru-RU"/>
              </w:rPr>
            </w:pPr>
            <w:r w:rsidRPr="00AE2DA7">
              <w:rPr>
                <w:bCs/>
                <w:lang w:val="ru-RU"/>
              </w:rPr>
              <w:t>Планирование работы</w:t>
            </w:r>
          </w:p>
          <w:p w:rsidR="008D1FCB" w:rsidRPr="00AE2DA7" w:rsidRDefault="008D1FCB" w:rsidP="00B372B9">
            <w:pPr>
              <w:rPr>
                <w:bCs/>
                <w:lang w:val="ru-RU"/>
              </w:rPr>
            </w:pPr>
            <w:r>
              <w:rPr>
                <w:bCs/>
                <w:lang w:val="ru-RU"/>
              </w:rPr>
              <w:t>Перелет в г. Бушер</w:t>
            </w:r>
          </w:p>
        </w:tc>
      </w:tr>
    </w:tbl>
    <w:p w:rsidR="00AE2DA7" w:rsidRPr="00360854" w:rsidRDefault="00AE2DA7" w:rsidP="00AE2DA7">
      <w:pPr>
        <w:jc w:val="center"/>
        <w:rPr>
          <w:b/>
          <w:color w:val="000000"/>
          <w:sz w:val="12"/>
          <w:szCs w:val="12"/>
        </w:rPr>
      </w:pPr>
    </w:p>
    <w:p w:rsidR="00AE2DA7" w:rsidRPr="008D1FCB" w:rsidRDefault="008D1FCB" w:rsidP="00AE2DA7">
      <w:pPr>
        <w:jc w:val="center"/>
        <w:rPr>
          <w:b/>
          <w:color w:val="000000"/>
          <w:sz w:val="26"/>
          <w:szCs w:val="26"/>
          <w:u w:val="single"/>
          <w:lang w:val="ru-RU"/>
        </w:rPr>
      </w:pPr>
      <w:r>
        <w:rPr>
          <w:b/>
          <w:color w:val="000000"/>
          <w:sz w:val="26"/>
          <w:szCs w:val="26"/>
          <w:u w:val="single"/>
        </w:rPr>
        <w:t>08</w:t>
      </w:r>
      <w:r w:rsidR="00AE2DA7" w:rsidRPr="009B3E2A">
        <w:rPr>
          <w:b/>
          <w:color w:val="000000"/>
          <w:sz w:val="26"/>
          <w:szCs w:val="26"/>
          <w:u w:val="single"/>
        </w:rPr>
        <w:t xml:space="preserve"> </w:t>
      </w:r>
      <w:proofErr w:type="spellStart"/>
      <w:r>
        <w:rPr>
          <w:b/>
          <w:color w:val="000000"/>
          <w:sz w:val="26"/>
          <w:szCs w:val="26"/>
          <w:u w:val="single"/>
          <w:lang w:val="ru-RU"/>
        </w:rPr>
        <w:t>декабр</w:t>
      </w:r>
      <w:proofErr w:type="spellEnd"/>
      <w:r w:rsidR="00AE2DA7" w:rsidRPr="009B3E2A">
        <w:rPr>
          <w:b/>
          <w:color w:val="000000"/>
          <w:sz w:val="26"/>
          <w:szCs w:val="26"/>
          <w:u w:val="single"/>
        </w:rPr>
        <w:t xml:space="preserve">я 2018 </w:t>
      </w:r>
      <w:proofErr w:type="spellStart"/>
      <w:proofErr w:type="gramStart"/>
      <w:r w:rsidR="00AE2DA7" w:rsidRPr="009B3E2A">
        <w:rPr>
          <w:b/>
          <w:color w:val="000000"/>
          <w:sz w:val="26"/>
          <w:szCs w:val="26"/>
          <w:u w:val="single"/>
        </w:rPr>
        <w:t>года</w:t>
      </w:r>
      <w:proofErr w:type="spellEnd"/>
      <w:r w:rsidR="00AE2DA7" w:rsidRPr="009B3E2A">
        <w:rPr>
          <w:b/>
          <w:color w:val="000000"/>
          <w:sz w:val="26"/>
          <w:szCs w:val="26"/>
          <w:u w:val="single"/>
        </w:rPr>
        <w:t xml:space="preserve">,  </w:t>
      </w:r>
      <w:r>
        <w:rPr>
          <w:b/>
          <w:color w:val="000000"/>
          <w:sz w:val="26"/>
          <w:szCs w:val="26"/>
          <w:u w:val="single"/>
          <w:lang w:val="ru-RU"/>
        </w:rPr>
        <w:t>суббота</w:t>
      </w:r>
      <w:proofErr w:type="gramEnd"/>
    </w:p>
    <w:tbl>
      <w:tblPr>
        <w:tblW w:w="10091" w:type="dxa"/>
        <w:tblInd w:w="-34" w:type="dxa"/>
        <w:tblLayout w:type="fixed"/>
        <w:tblLook w:val="0000" w:firstRow="0" w:lastRow="0" w:firstColumn="0" w:lastColumn="0" w:noHBand="0" w:noVBand="0"/>
      </w:tblPr>
      <w:tblGrid>
        <w:gridCol w:w="10091"/>
      </w:tblGrid>
      <w:tr w:rsidR="008D1FCB" w:rsidRPr="008D1FCB" w:rsidTr="008D1FCB">
        <w:trPr>
          <w:tblHeader/>
        </w:trPr>
        <w:tc>
          <w:tcPr>
            <w:tcW w:w="10091" w:type="dxa"/>
            <w:tcBorders>
              <w:top w:val="single" w:sz="6" w:space="0" w:color="auto"/>
              <w:left w:val="single" w:sz="6" w:space="0" w:color="auto"/>
              <w:bottom w:val="single" w:sz="6" w:space="0" w:color="auto"/>
              <w:right w:val="single" w:sz="6" w:space="0" w:color="auto"/>
            </w:tcBorders>
          </w:tcPr>
          <w:p w:rsidR="008D1FCB" w:rsidRPr="00AE2DA7" w:rsidRDefault="008D1FCB" w:rsidP="00B372B9">
            <w:pPr>
              <w:jc w:val="center"/>
              <w:rPr>
                <w:b/>
                <w:i/>
                <w:lang w:val="ru-RU"/>
              </w:rPr>
            </w:pPr>
            <w:r w:rsidRPr="00AE2DA7">
              <w:rPr>
                <w:b/>
                <w:i/>
                <w:lang w:val="ru-RU"/>
              </w:rPr>
              <w:t>План работы и вопросы для обсуждения</w:t>
            </w:r>
          </w:p>
        </w:tc>
      </w:tr>
      <w:tr w:rsidR="008D1FCB" w:rsidRPr="008D1FCB" w:rsidTr="008D1FCB">
        <w:tc>
          <w:tcPr>
            <w:tcW w:w="10091" w:type="dxa"/>
            <w:tcBorders>
              <w:top w:val="single" w:sz="6" w:space="0" w:color="auto"/>
              <w:left w:val="single" w:sz="6" w:space="0" w:color="auto"/>
              <w:bottom w:val="single" w:sz="6" w:space="0" w:color="auto"/>
              <w:right w:val="single" w:sz="6" w:space="0" w:color="auto"/>
            </w:tcBorders>
          </w:tcPr>
          <w:p w:rsidR="008D1FCB" w:rsidRPr="00AE2DA7" w:rsidRDefault="008D1FCB" w:rsidP="008D1FCB">
            <w:pPr>
              <w:jc w:val="both"/>
              <w:rPr>
                <w:color w:val="000000"/>
                <w:lang w:val="ru-RU"/>
              </w:rPr>
            </w:pPr>
            <w:r w:rsidRPr="00AE2DA7">
              <w:rPr>
                <w:color w:val="000000"/>
                <w:lang w:val="ru-RU"/>
              </w:rPr>
              <w:t xml:space="preserve">Встреча делегации ВАО АЭС, проход в </w:t>
            </w:r>
            <w:r>
              <w:rPr>
                <w:color w:val="000000"/>
                <w:lang w:val="ru-RU"/>
              </w:rPr>
              <w:t>УТЦ</w:t>
            </w:r>
          </w:p>
        </w:tc>
      </w:tr>
      <w:tr w:rsidR="008D1FCB" w:rsidRPr="008233E8" w:rsidTr="008D1FCB">
        <w:tc>
          <w:tcPr>
            <w:tcW w:w="10091" w:type="dxa"/>
            <w:tcBorders>
              <w:top w:val="single" w:sz="6" w:space="0" w:color="auto"/>
              <w:left w:val="nil"/>
              <w:bottom w:val="single" w:sz="6" w:space="0" w:color="auto"/>
              <w:right w:val="single" w:sz="6" w:space="0" w:color="auto"/>
            </w:tcBorders>
          </w:tcPr>
          <w:p w:rsidR="008D1FCB" w:rsidRPr="002976DB" w:rsidRDefault="008D1FCB" w:rsidP="00B372B9">
            <w:pPr>
              <w:jc w:val="both"/>
              <w:rPr>
                <w:color w:val="000000"/>
              </w:rPr>
            </w:pPr>
            <w:proofErr w:type="spellStart"/>
            <w:r w:rsidRPr="002976DB">
              <w:rPr>
                <w:color w:val="000000"/>
              </w:rPr>
              <w:t>Приветствие</w:t>
            </w:r>
            <w:proofErr w:type="spellEnd"/>
            <w:r w:rsidRPr="002976DB">
              <w:rPr>
                <w:color w:val="000000"/>
              </w:rPr>
              <w:t xml:space="preserve"> </w:t>
            </w:r>
            <w:proofErr w:type="spellStart"/>
            <w:r w:rsidRPr="002976DB">
              <w:rPr>
                <w:color w:val="000000"/>
              </w:rPr>
              <w:t>участников</w:t>
            </w:r>
            <w:proofErr w:type="spellEnd"/>
            <w:r w:rsidRPr="002976DB">
              <w:rPr>
                <w:color w:val="000000"/>
              </w:rPr>
              <w:t xml:space="preserve"> </w:t>
            </w:r>
            <w:r>
              <w:rPr>
                <w:color w:val="000000"/>
              </w:rPr>
              <w:t>МП</w:t>
            </w:r>
            <w:r w:rsidRPr="002976DB">
              <w:rPr>
                <w:color w:val="000000"/>
              </w:rPr>
              <w:t>.</w:t>
            </w:r>
          </w:p>
        </w:tc>
      </w:tr>
      <w:tr w:rsidR="008D1FCB" w:rsidRPr="008D1FCB" w:rsidTr="008D1FCB">
        <w:tc>
          <w:tcPr>
            <w:tcW w:w="10091" w:type="dxa"/>
            <w:tcBorders>
              <w:top w:val="single" w:sz="6" w:space="0" w:color="auto"/>
              <w:left w:val="nil"/>
              <w:bottom w:val="single" w:sz="6" w:space="0" w:color="auto"/>
              <w:right w:val="single" w:sz="6" w:space="0" w:color="auto"/>
            </w:tcBorders>
          </w:tcPr>
          <w:p w:rsidR="008D1FCB" w:rsidRPr="00AE2DA7" w:rsidRDefault="008D1FCB" w:rsidP="00B372B9">
            <w:pPr>
              <w:jc w:val="both"/>
              <w:rPr>
                <w:color w:val="000000"/>
                <w:lang w:val="ru-RU"/>
              </w:rPr>
            </w:pPr>
            <w:r w:rsidRPr="00AE2DA7">
              <w:rPr>
                <w:color w:val="000000"/>
                <w:lang w:val="ru-RU"/>
              </w:rPr>
              <w:t xml:space="preserve">Презентация ОП </w:t>
            </w:r>
            <w:r>
              <w:rPr>
                <w:color w:val="000000"/>
                <w:lang w:val="ru-RU"/>
              </w:rPr>
              <w:t xml:space="preserve">АЭС Бушер </w:t>
            </w:r>
            <w:r w:rsidRPr="00AE2DA7">
              <w:rPr>
                <w:color w:val="000000"/>
                <w:lang w:val="ru-RU"/>
              </w:rPr>
              <w:t>о текущем состоянии АЭС по теме МП</w:t>
            </w:r>
          </w:p>
        </w:tc>
      </w:tr>
      <w:tr w:rsidR="008D1FCB" w:rsidRPr="00360854" w:rsidTr="008D1FCB">
        <w:tc>
          <w:tcPr>
            <w:tcW w:w="10091" w:type="dxa"/>
            <w:tcBorders>
              <w:top w:val="single" w:sz="6" w:space="0" w:color="auto"/>
              <w:left w:val="nil"/>
              <w:bottom w:val="single" w:sz="6" w:space="0" w:color="auto"/>
              <w:right w:val="single" w:sz="6" w:space="0" w:color="auto"/>
            </w:tcBorders>
          </w:tcPr>
          <w:p w:rsidR="008D1FCB" w:rsidRPr="002976DB" w:rsidRDefault="008D1FCB" w:rsidP="00B372B9">
            <w:pPr>
              <w:jc w:val="both"/>
              <w:rPr>
                <w:color w:val="000000"/>
              </w:rPr>
            </w:pPr>
            <w:proofErr w:type="spellStart"/>
            <w:r w:rsidRPr="002976DB">
              <w:rPr>
                <w:color w:val="000000"/>
              </w:rPr>
              <w:t>Вводная</w:t>
            </w:r>
            <w:proofErr w:type="spellEnd"/>
            <w:r w:rsidRPr="002976DB">
              <w:rPr>
                <w:color w:val="000000"/>
              </w:rPr>
              <w:t xml:space="preserve"> </w:t>
            </w:r>
            <w:proofErr w:type="spellStart"/>
            <w:r w:rsidRPr="002976DB">
              <w:rPr>
                <w:color w:val="000000"/>
              </w:rPr>
              <w:t>презентация</w:t>
            </w:r>
            <w:proofErr w:type="spellEnd"/>
            <w:r w:rsidRPr="002976DB">
              <w:rPr>
                <w:color w:val="000000"/>
              </w:rPr>
              <w:t xml:space="preserve"> ВАО АЭС</w:t>
            </w:r>
          </w:p>
        </w:tc>
      </w:tr>
      <w:tr w:rsidR="008D1FCB" w:rsidRPr="008D1FCB" w:rsidTr="008D1FCB">
        <w:tc>
          <w:tcPr>
            <w:tcW w:w="10091" w:type="dxa"/>
            <w:tcBorders>
              <w:top w:val="single" w:sz="6" w:space="0" w:color="auto"/>
              <w:left w:val="nil"/>
              <w:bottom w:val="single" w:sz="6" w:space="0" w:color="auto"/>
              <w:right w:val="single" w:sz="6" w:space="0" w:color="auto"/>
            </w:tcBorders>
          </w:tcPr>
          <w:p w:rsidR="008D1FCB" w:rsidRDefault="008D1FCB" w:rsidP="00AE2DA7">
            <w:pPr>
              <w:jc w:val="both"/>
              <w:rPr>
                <w:color w:val="000000"/>
                <w:lang w:val="ru-RU"/>
              </w:rPr>
            </w:pPr>
            <w:r>
              <w:rPr>
                <w:rFonts w:cs="Arial"/>
                <w:bCs/>
                <w:lang w:val="ru-RU" w:eastAsia="en-US"/>
              </w:rPr>
              <w:t>Презентация «</w:t>
            </w:r>
            <w:r>
              <w:rPr>
                <w:rFonts w:cs="Arial"/>
                <w:bCs/>
                <w:lang w:val="ru-RU" w:eastAsia="en-US"/>
              </w:rPr>
              <w:t>Организация системы управления тяжелыми авариями в корпорации «Росэнергоатом»</w:t>
            </w:r>
          </w:p>
        </w:tc>
      </w:tr>
      <w:tr w:rsidR="008D1FCB" w:rsidRPr="008D1FCB" w:rsidTr="008D1FCB">
        <w:tc>
          <w:tcPr>
            <w:tcW w:w="10091" w:type="dxa"/>
            <w:tcBorders>
              <w:top w:val="single" w:sz="6" w:space="0" w:color="auto"/>
              <w:left w:val="nil"/>
              <w:bottom w:val="single" w:sz="6" w:space="0" w:color="auto"/>
              <w:right w:val="single" w:sz="6" w:space="0" w:color="auto"/>
            </w:tcBorders>
          </w:tcPr>
          <w:p w:rsidR="008D1FCB" w:rsidRPr="00AE2DA7" w:rsidRDefault="008D1FCB" w:rsidP="00AE2DA7">
            <w:pPr>
              <w:jc w:val="both"/>
              <w:rPr>
                <w:color w:val="000000"/>
                <w:highlight w:val="yellow"/>
                <w:lang w:val="ru-RU"/>
              </w:rPr>
            </w:pPr>
            <w:r>
              <w:rPr>
                <w:color w:val="000000"/>
                <w:lang w:val="ru-RU"/>
              </w:rPr>
              <w:t>Презентация «</w:t>
            </w:r>
            <w:r>
              <w:rPr>
                <w:rFonts w:cs="Arial"/>
                <w:bCs/>
                <w:lang w:val="ru-RU" w:eastAsia="en-US"/>
              </w:rPr>
              <w:t>Разработка аварийной документации</w:t>
            </w:r>
            <w:r>
              <w:rPr>
                <w:rFonts w:cs="Arial"/>
                <w:bCs/>
                <w:lang w:val="ru-RU" w:eastAsia="en-US"/>
              </w:rPr>
              <w:t>»</w:t>
            </w:r>
          </w:p>
        </w:tc>
      </w:tr>
      <w:tr w:rsidR="008D1FCB" w:rsidRPr="008233E8" w:rsidTr="008D1FCB">
        <w:tc>
          <w:tcPr>
            <w:tcW w:w="10091" w:type="dxa"/>
            <w:tcBorders>
              <w:top w:val="single" w:sz="6" w:space="0" w:color="auto"/>
              <w:left w:val="nil"/>
              <w:bottom w:val="single" w:sz="6" w:space="0" w:color="auto"/>
              <w:right w:val="single" w:sz="6" w:space="0" w:color="auto"/>
            </w:tcBorders>
          </w:tcPr>
          <w:p w:rsidR="008D1FCB" w:rsidRPr="002976DB" w:rsidRDefault="008D1FCB" w:rsidP="00B372B9">
            <w:pPr>
              <w:jc w:val="both"/>
              <w:rPr>
                <w:color w:val="000000"/>
              </w:rPr>
            </w:pPr>
            <w:proofErr w:type="spellStart"/>
            <w:r w:rsidRPr="002976DB">
              <w:rPr>
                <w:color w:val="000000"/>
              </w:rPr>
              <w:t>Подведение</w:t>
            </w:r>
            <w:proofErr w:type="spellEnd"/>
            <w:r w:rsidRPr="002976DB">
              <w:rPr>
                <w:color w:val="000000"/>
              </w:rPr>
              <w:t xml:space="preserve"> </w:t>
            </w:r>
            <w:proofErr w:type="spellStart"/>
            <w:r w:rsidRPr="002976DB">
              <w:rPr>
                <w:color w:val="000000"/>
              </w:rPr>
              <w:t>итогов</w:t>
            </w:r>
            <w:proofErr w:type="spellEnd"/>
            <w:r w:rsidRPr="002976DB">
              <w:rPr>
                <w:color w:val="000000"/>
              </w:rPr>
              <w:t xml:space="preserve"> </w:t>
            </w:r>
            <w:proofErr w:type="spellStart"/>
            <w:r w:rsidRPr="002976DB">
              <w:rPr>
                <w:color w:val="000000"/>
              </w:rPr>
              <w:t>дня</w:t>
            </w:r>
            <w:proofErr w:type="spellEnd"/>
          </w:p>
        </w:tc>
      </w:tr>
      <w:tr w:rsidR="008D1FCB" w:rsidRPr="008D1FCB" w:rsidTr="008D1FCB">
        <w:tc>
          <w:tcPr>
            <w:tcW w:w="10091" w:type="dxa"/>
            <w:tcBorders>
              <w:top w:val="single" w:sz="6" w:space="0" w:color="auto"/>
              <w:left w:val="nil"/>
              <w:bottom w:val="single" w:sz="6" w:space="0" w:color="auto"/>
              <w:right w:val="single" w:sz="6" w:space="0" w:color="auto"/>
            </w:tcBorders>
          </w:tcPr>
          <w:p w:rsidR="008D1FCB" w:rsidRPr="00AE2DA7" w:rsidRDefault="008D1FCB" w:rsidP="008D1FCB">
            <w:pPr>
              <w:jc w:val="both"/>
              <w:rPr>
                <w:color w:val="000000"/>
                <w:lang w:val="ru-RU"/>
              </w:rPr>
            </w:pPr>
            <w:r w:rsidRPr="00AE2DA7">
              <w:rPr>
                <w:color w:val="000000"/>
                <w:lang w:val="ru-RU"/>
              </w:rPr>
              <w:t xml:space="preserve">Окончание работы, возвращение в </w:t>
            </w:r>
            <w:r>
              <w:rPr>
                <w:color w:val="000000"/>
                <w:lang w:val="ru-RU"/>
              </w:rPr>
              <w:t>гостиницу</w:t>
            </w:r>
          </w:p>
        </w:tc>
      </w:tr>
    </w:tbl>
    <w:p w:rsidR="00AE2DA7" w:rsidRPr="008D1FCB" w:rsidRDefault="00AE2DA7" w:rsidP="00AE2DA7">
      <w:pPr>
        <w:jc w:val="center"/>
        <w:rPr>
          <w:b/>
          <w:color w:val="000000"/>
          <w:sz w:val="12"/>
          <w:szCs w:val="12"/>
          <w:lang w:val="ru-RU"/>
        </w:rPr>
      </w:pPr>
    </w:p>
    <w:p w:rsidR="00F15DAC" w:rsidRPr="008D1FCB" w:rsidRDefault="00F15DAC" w:rsidP="00AE2DA7">
      <w:pPr>
        <w:jc w:val="center"/>
        <w:rPr>
          <w:b/>
          <w:color w:val="000000"/>
          <w:sz w:val="26"/>
          <w:szCs w:val="26"/>
          <w:u w:val="single"/>
          <w:lang w:val="ru-RU"/>
        </w:rPr>
      </w:pPr>
    </w:p>
    <w:p w:rsidR="00AE2DA7" w:rsidRPr="008D1FCB" w:rsidRDefault="00AE2DA7" w:rsidP="00AE2DA7">
      <w:pPr>
        <w:jc w:val="center"/>
        <w:rPr>
          <w:color w:val="000000"/>
          <w:sz w:val="8"/>
          <w:szCs w:val="8"/>
          <w:u w:val="single"/>
          <w:lang w:val="ru-RU"/>
        </w:rPr>
      </w:pPr>
      <w:r w:rsidRPr="008D1FCB">
        <w:rPr>
          <w:b/>
          <w:color w:val="000000"/>
          <w:sz w:val="26"/>
          <w:szCs w:val="26"/>
          <w:u w:val="single"/>
          <w:lang w:val="ru-RU"/>
        </w:rPr>
        <w:t xml:space="preserve"> </w:t>
      </w:r>
      <w:r w:rsidR="008D1FCB">
        <w:rPr>
          <w:b/>
          <w:color w:val="000000"/>
          <w:sz w:val="26"/>
          <w:szCs w:val="26"/>
          <w:u w:val="single"/>
        </w:rPr>
        <w:t>09</w:t>
      </w:r>
      <w:r w:rsidRPr="002976DB">
        <w:rPr>
          <w:b/>
          <w:color w:val="000000"/>
          <w:sz w:val="26"/>
          <w:szCs w:val="26"/>
          <w:u w:val="single"/>
        </w:rPr>
        <w:t xml:space="preserve"> </w:t>
      </w:r>
      <w:proofErr w:type="spellStart"/>
      <w:r w:rsidR="008D1FCB">
        <w:rPr>
          <w:b/>
          <w:color w:val="000000"/>
          <w:sz w:val="26"/>
          <w:szCs w:val="26"/>
          <w:u w:val="single"/>
          <w:lang w:val="ru-RU"/>
        </w:rPr>
        <w:t>декаб</w:t>
      </w:r>
      <w:r w:rsidRPr="002976DB">
        <w:rPr>
          <w:b/>
          <w:color w:val="000000"/>
          <w:sz w:val="26"/>
          <w:szCs w:val="26"/>
          <w:u w:val="single"/>
        </w:rPr>
        <w:t>ря</w:t>
      </w:r>
      <w:proofErr w:type="spellEnd"/>
      <w:r w:rsidRPr="002976DB">
        <w:rPr>
          <w:b/>
          <w:color w:val="000000"/>
          <w:sz w:val="26"/>
          <w:szCs w:val="26"/>
          <w:u w:val="single"/>
        </w:rPr>
        <w:t xml:space="preserve"> 2018 </w:t>
      </w:r>
      <w:proofErr w:type="spellStart"/>
      <w:r w:rsidRPr="002976DB">
        <w:rPr>
          <w:b/>
          <w:color w:val="000000"/>
          <w:sz w:val="26"/>
          <w:szCs w:val="26"/>
          <w:u w:val="single"/>
        </w:rPr>
        <w:t>года</w:t>
      </w:r>
      <w:proofErr w:type="spellEnd"/>
      <w:r w:rsidRPr="002976DB">
        <w:rPr>
          <w:b/>
          <w:color w:val="000000"/>
          <w:sz w:val="26"/>
          <w:szCs w:val="26"/>
          <w:u w:val="single"/>
        </w:rPr>
        <w:t xml:space="preserve">, </w:t>
      </w:r>
      <w:r w:rsidR="008D1FCB">
        <w:rPr>
          <w:b/>
          <w:color w:val="000000"/>
          <w:sz w:val="26"/>
          <w:szCs w:val="26"/>
          <w:u w:val="single"/>
          <w:lang w:val="ru-RU"/>
        </w:rPr>
        <w:t>воскресенье</w:t>
      </w:r>
    </w:p>
    <w:tbl>
      <w:tblPr>
        <w:tblW w:w="10091" w:type="dxa"/>
        <w:tblInd w:w="-34" w:type="dxa"/>
        <w:tblLayout w:type="fixed"/>
        <w:tblLook w:val="0000" w:firstRow="0" w:lastRow="0" w:firstColumn="0" w:lastColumn="0" w:noHBand="0" w:noVBand="0"/>
      </w:tblPr>
      <w:tblGrid>
        <w:gridCol w:w="10091"/>
      </w:tblGrid>
      <w:tr w:rsidR="008D1FCB" w:rsidRPr="008D1FCB" w:rsidTr="008D1FCB">
        <w:trPr>
          <w:tblHeader/>
        </w:trPr>
        <w:tc>
          <w:tcPr>
            <w:tcW w:w="10091" w:type="dxa"/>
            <w:tcBorders>
              <w:top w:val="single" w:sz="6" w:space="0" w:color="auto"/>
              <w:left w:val="single" w:sz="6" w:space="0" w:color="auto"/>
              <w:bottom w:val="single" w:sz="6" w:space="0" w:color="auto"/>
              <w:right w:val="single" w:sz="6" w:space="0" w:color="auto"/>
            </w:tcBorders>
          </w:tcPr>
          <w:p w:rsidR="008D1FCB" w:rsidRPr="00AE2DA7" w:rsidRDefault="008D1FCB" w:rsidP="00B372B9">
            <w:pPr>
              <w:jc w:val="center"/>
              <w:rPr>
                <w:b/>
                <w:i/>
                <w:lang w:val="ru-RU"/>
              </w:rPr>
            </w:pPr>
            <w:r w:rsidRPr="00AE2DA7">
              <w:rPr>
                <w:b/>
                <w:i/>
                <w:lang w:val="ru-RU"/>
              </w:rPr>
              <w:t>План работы и вопросы для обсуждения</w:t>
            </w:r>
          </w:p>
        </w:tc>
      </w:tr>
      <w:tr w:rsidR="008D1FCB" w:rsidRPr="008D1FCB" w:rsidTr="008D1FCB">
        <w:trPr>
          <w:trHeight w:val="662"/>
        </w:trPr>
        <w:tc>
          <w:tcPr>
            <w:tcW w:w="10091" w:type="dxa"/>
            <w:tcBorders>
              <w:top w:val="single" w:sz="6" w:space="0" w:color="auto"/>
              <w:left w:val="nil"/>
              <w:bottom w:val="single" w:sz="6" w:space="0" w:color="auto"/>
              <w:right w:val="single" w:sz="6" w:space="0" w:color="auto"/>
            </w:tcBorders>
          </w:tcPr>
          <w:p w:rsidR="008D1FCB" w:rsidRPr="00AE2DA7" w:rsidRDefault="008D1FCB" w:rsidP="008D1FCB">
            <w:pPr>
              <w:pStyle w:val="paragraphe1"/>
              <w:spacing w:after="240"/>
              <w:ind w:left="0" w:right="0"/>
              <w:rPr>
                <w:color w:val="000000"/>
                <w:lang w:val="ru-RU"/>
              </w:rPr>
            </w:pPr>
            <w:r>
              <w:rPr>
                <w:rFonts w:ascii="Arial" w:hAnsi="Arial" w:cs="Arial"/>
                <w:bCs/>
                <w:sz w:val="24"/>
                <w:lang w:val="ru-RU" w:eastAsia="en-US"/>
              </w:rPr>
              <w:t>Продолжение презентации «</w:t>
            </w:r>
            <w:r>
              <w:rPr>
                <w:rFonts w:ascii="Arial" w:hAnsi="Arial" w:cs="Arial"/>
                <w:bCs/>
                <w:sz w:val="24"/>
                <w:lang w:val="ru-RU" w:eastAsia="en-US"/>
              </w:rPr>
              <w:t>Разработка аварийной документации</w:t>
            </w:r>
            <w:r>
              <w:rPr>
                <w:rFonts w:ascii="Arial" w:hAnsi="Arial" w:cs="Arial"/>
                <w:bCs/>
                <w:sz w:val="24"/>
                <w:lang w:val="ru-RU" w:eastAsia="en-US"/>
              </w:rPr>
              <w:t>»</w:t>
            </w:r>
          </w:p>
        </w:tc>
      </w:tr>
      <w:tr w:rsidR="008D1FCB" w:rsidRPr="008233E8" w:rsidTr="008D1FCB">
        <w:tc>
          <w:tcPr>
            <w:tcW w:w="10091" w:type="dxa"/>
            <w:tcBorders>
              <w:top w:val="single" w:sz="6" w:space="0" w:color="auto"/>
              <w:left w:val="nil"/>
              <w:bottom w:val="single" w:sz="6" w:space="0" w:color="auto"/>
              <w:right w:val="single" w:sz="6" w:space="0" w:color="auto"/>
            </w:tcBorders>
          </w:tcPr>
          <w:p w:rsidR="008D1FCB" w:rsidRPr="008D1FCB" w:rsidRDefault="008D1FCB" w:rsidP="00B372B9">
            <w:pPr>
              <w:jc w:val="both"/>
              <w:rPr>
                <w:color w:val="000000"/>
                <w:lang w:val="ru-RU"/>
              </w:rPr>
            </w:pPr>
            <w:r>
              <w:rPr>
                <w:rFonts w:cs="Arial"/>
                <w:bCs/>
                <w:lang w:val="ru-RU" w:eastAsia="en-US"/>
              </w:rPr>
              <w:t>П</w:t>
            </w:r>
            <w:r>
              <w:rPr>
                <w:rFonts w:cs="Arial"/>
                <w:bCs/>
                <w:lang w:val="ru-RU" w:eastAsia="en-US"/>
              </w:rPr>
              <w:t>ре</w:t>
            </w:r>
            <w:r>
              <w:rPr>
                <w:rFonts w:cs="Arial"/>
                <w:bCs/>
                <w:lang w:val="ru-RU" w:eastAsia="en-US"/>
              </w:rPr>
              <w:t>зентация</w:t>
            </w:r>
            <w:r>
              <w:rPr>
                <w:rFonts w:cs="Arial"/>
                <w:bCs/>
                <w:lang w:val="ru-RU" w:eastAsia="en-US"/>
              </w:rPr>
              <w:t xml:space="preserve"> «Проблемные вопросы при разработке аварийной документации»</w:t>
            </w:r>
          </w:p>
        </w:tc>
      </w:tr>
      <w:tr w:rsidR="008D1FCB" w:rsidRPr="008D1FCB" w:rsidTr="008D1FCB">
        <w:tc>
          <w:tcPr>
            <w:tcW w:w="10091" w:type="dxa"/>
            <w:tcBorders>
              <w:top w:val="single" w:sz="6" w:space="0" w:color="auto"/>
              <w:left w:val="nil"/>
              <w:bottom w:val="single" w:sz="6" w:space="0" w:color="auto"/>
              <w:right w:val="single" w:sz="6" w:space="0" w:color="auto"/>
            </w:tcBorders>
          </w:tcPr>
          <w:p w:rsidR="008D1FCB" w:rsidRPr="00AE2DA7" w:rsidRDefault="008D1FCB" w:rsidP="008D1FCB">
            <w:pPr>
              <w:jc w:val="both"/>
              <w:rPr>
                <w:color w:val="000000"/>
                <w:lang w:val="ru-RU"/>
              </w:rPr>
            </w:pPr>
            <w:proofErr w:type="spellStart"/>
            <w:r w:rsidRPr="002976DB">
              <w:rPr>
                <w:color w:val="000000"/>
              </w:rPr>
              <w:t>Подведение</w:t>
            </w:r>
            <w:proofErr w:type="spellEnd"/>
            <w:r w:rsidRPr="002976DB">
              <w:rPr>
                <w:color w:val="000000"/>
              </w:rPr>
              <w:t xml:space="preserve"> </w:t>
            </w:r>
            <w:proofErr w:type="spellStart"/>
            <w:r w:rsidRPr="002976DB">
              <w:rPr>
                <w:color w:val="000000"/>
              </w:rPr>
              <w:t>итогов</w:t>
            </w:r>
            <w:proofErr w:type="spellEnd"/>
            <w:r w:rsidRPr="002976DB">
              <w:rPr>
                <w:color w:val="000000"/>
              </w:rPr>
              <w:t xml:space="preserve"> </w:t>
            </w:r>
            <w:proofErr w:type="spellStart"/>
            <w:r w:rsidRPr="002976DB">
              <w:rPr>
                <w:color w:val="000000"/>
              </w:rPr>
              <w:t>дня</w:t>
            </w:r>
            <w:proofErr w:type="spellEnd"/>
          </w:p>
        </w:tc>
      </w:tr>
      <w:tr w:rsidR="008D1FCB" w:rsidRPr="008D1FCB" w:rsidTr="008D1FCB">
        <w:tc>
          <w:tcPr>
            <w:tcW w:w="10091" w:type="dxa"/>
            <w:tcBorders>
              <w:top w:val="single" w:sz="6" w:space="0" w:color="auto"/>
              <w:left w:val="nil"/>
              <w:bottom w:val="single" w:sz="6" w:space="0" w:color="auto"/>
              <w:right w:val="single" w:sz="6" w:space="0" w:color="auto"/>
            </w:tcBorders>
          </w:tcPr>
          <w:p w:rsidR="008D1FCB" w:rsidRPr="00AE2DA7" w:rsidRDefault="008D1FCB" w:rsidP="008D1FCB">
            <w:pPr>
              <w:jc w:val="both"/>
              <w:rPr>
                <w:color w:val="000000"/>
                <w:lang w:val="ru-RU"/>
              </w:rPr>
            </w:pPr>
            <w:r w:rsidRPr="00AE2DA7">
              <w:rPr>
                <w:color w:val="000000"/>
                <w:lang w:val="ru-RU"/>
              </w:rPr>
              <w:t xml:space="preserve">Окончание работы, возвращение в </w:t>
            </w:r>
            <w:r>
              <w:rPr>
                <w:color w:val="000000"/>
                <w:lang w:val="ru-RU"/>
              </w:rPr>
              <w:t>гостиницу</w:t>
            </w:r>
          </w:p>
        </w:tc>
      </w:tr>
    </w:tbl>
    <w:p w:rsidR="00AE2DA7" w:rsidRPr="008D1FCB" w:rsidRDefault="00AE2DA7" w:rsidP="00AE2DA7">
      <w:pPr>
        <w:jc w:val="center"/>
        <w:rPr>
          <w:b/>
          <w:color w:val="000000"/>
          <w:szCs w:val="20"/>
          <w:lang w:val="ru-RU"/>
        </w:rPr>
      </w:pPr>
    </w:p>
    <w:p w:rsidR="00AE2DA7" w:rsidRPr="008D1FCB" w:rsidRDefault="008D1FCB" w:rsidP="00AE2DA7">
      <w:pPr>
        <w:jc w:val="center"/>
        <w:rPr>
          <w:color w:val="000000"/>
          <w:sz w:val="8"/>
          <w:szCs w:val="8"/>
          <w:lang w:val="ru-RU"/>
        </w:rPr>
      </w:pPr>
      <w:r>
        <w:rPr>
          <w:b/>
          <w:color w:val="000000"/>
          <w:sz w:val="26"/>
          <w:szCs w:val="26"/>
          <w:u w:val="single"/>
          <w:lang w:val="ru-RU"/>
        </w:rPr>
        <w:t>10</w:t>
      </w:r>
      <w:r w:rsidR="00AE2DA7" w:rsidRPr="008D1FCB">
        <w:rPr>
          <w:b/>
          <w:color w:val="000000"/>
          <w:sz w:val="26"/>
          <w:szCs w:val="26"/>
          <w:u w:val="single"/>
          <w:lang w:val="ru-RU"/>
        </w:rPr>
        <w:t xml:space="preserve"> </w:t>
      </w:r>
      <w:r>
        <w:rPr>
          <w:b/>
          <w:color w:val="000000"/>
          <w:sz w:val="26"/>
          <w:szCs w:val="26"/>
          <w:u w:val="single"/>
          <w:lang w:val="ru-RU"/>
        </w:rPr>
        <w:t>дека</w:t>
      </w:r>
      <w:r w:rsidR="00AE2DA7" w:rsidRPr="008D1FCB">
        <w:rPr>
          <w:b/>
          <w:color w:val="000000"/>
          <w:sz w:val="26"/>
          <w:szCs w:val="26"/>
          <w:u w:val="single"/>
          <w:lang w:val="ru-RU"/>
        </w:rPr>
        <w:t xml:space="preserve">бря 2018 года, </w:t>
      </w:r>
      <w:r>
        <w:rPr>
          <w:b/>
          <w:color w:val="000000"/>
          <w:sz w:val="26"/>
          <w:szCs w:val="26"/>
          <w:u w:val="single"/>
          <w:lang w:val="ru-RU"/>
        </w:rPr>
        <w:t>понедельник</w:t>
      </w:r>
    </w:p>
    <w:tbl>
      <w:tblPr>
        <w:tblW w:w="10091" w:type="dxa"/>
        <w:tblInd w:w="-34" w:type="dxa"/>
        <w:tblLayout w:type="fixed"/>
        <w:tblLook w:val="0000" w:firstRow="0" w:lastRow="0" w:firstColumn="0" w:lastColumn="0" w:noHBand="0" w:noVBand="0"/>
      </w:tblPr>
      <w:tblGrid>
        <w:gridCol w:w="10091"/>
      </w:tblGrid>
      <w:tr w:rsidR="008D1FCB" w:rsidRPr="008D1FCB" w:rsidTr="008D1FCB">
        <w:trPr>
          <w:tblHeader/>
        </w:trPr>
        <w:tc>
          <w:tcPr>
            <w:tcW w:w="10091" w:type="dxa"/>
            <w:tcBorders>
              <w:top w:val="single" w:sz="6" w:space="0" w:color="auto"/>
              <w:left w:val="single" w:sz="6" w:space="0" w:color="auto"/>
              <w:bottom w:val="single" w:sz="6" w:space="0" w:color="auto"/>
              <w:right w:val="single" w:sz="6" w:space="0" w:color="auto"/>
            </w:tcBorders>
          </w:tcPr>
          <w:p w:rsidR="008D1FCB" w:rsidRPr="00AE2DA7" w:rsidRDefault="008D1FCB" w:rsidP="00B372B9">
            <w:pPr>
              <w:jc w:val="center"/>
              <w:rPr>
                <w:b/>
                <w:i/>
                <w:lang w:val="ru-RU"/>
              </w:rPr>
            </w:pPr>
            <w:r w:rsidRPr="00AE2DA7">
              <w:rPr>
                <w:b/>
                <w:i/>
                <w:lang w:val="ru-RU"/>
              </w:rPr>
              <w:t>План работы и вопросы для обсуждения</w:t>
            </w:r>
          </w:p>
        </w:tc>
      </w:tr>
      <w:tr w:rsidR="008D1FCB" w:rsidRPr="008D1FCB" w:rsidTr="008D1FCB">
        <w:tc>
          <w:tcPr>
            <w:tcW w:w="10091" w:type="dxa"/>
            <w:tcBorders>
              <w:top w:val="single" w:sz="6" w:space="0" w:color="auto"/>
              <w:left w:val="nil"/>
              <w:bottom w:val="single" w:sz="6" w:space="0" w:color="auto"/>
              <w:right w:val="single" w:sz="6" w:space="0" w:color="auto"/>
            </w:tcBorders>
          </w:tcPr>
          <w:p w:rsidR="008D1FCB" w:rsidRPr="008D1FCB" w:rsidRDefault="008D1FCB" w:rsidP="008D1FCB">
            <w:pPr>
              <w:jc w:val="both"/>
              <w:rPr>
                <w:color w:val="000000"/>
                <w:lang w:val="ru-RU"/>
              </w:rPr>
            </w:pPr>
            <w:r>
              <w:rPr>
                <w:rFonts w:cs="Arial"/>
                <w:bCs/>
                <w:lang w:val="ru-RU" w:eastAsia="en-US"/>
              </w:rPr>
              <w:t>Продолжение п</w:t>
            </w:r>
            <w:r>
              <w:rPr>
                <w:rFonts w:cs="Arial"/>
                <w:bCs/>
                <w:lang w:val="ru-RU" w:eastAsia="en-US"/>
              </w:rPr>
              <w:t>ре</w:t>
            </w:r>
            <w:r>
              <w:rPr>
                <w:rFonts w:cs="Arial"/>
                <w:bCs/>
                <w:lang w:val="ru-RU" w:eastAsia="en-US"/>
              </w:rPr>
              <w:t>зентации</w:t>
            </w:r>
            <w:r>
              <w:rPr>
                <w:rFonts w:cs="Arial"/>
                <w:bCs/>
                <w:lang w:val="ru-RU" w:eastAsia="en-US"/>
              </w:rPr>
              <w:t xml:space="preserve"> «Проблемные вопросы при разработке аварийной документации»</w:t>
            </w:r>
          </w:p>
        </w:tc>
      </w:tr>
      <w:tr w:rsidR="008D1FCB" w:rsidRPr="008D1FCB" w:rsidTr="008D1FCB">
        <w:tc>
          <w:tcPr>
            <w:tcW w:w="10091" w:type="dxa"/>
            <w:tcBorders>
              <w:top w:val="single" w:sz="6" w:space="0" w:color="auto"/>
              <w:left w:val="nil"/>
              <w:bottom w:val="single" w:sz="6" w:space="0" w:color="auto"/>
              <w:right w:val="single" w:sz="6" w:space="0" w:color="auto"/>
            </w:tcBorders>
          </w:tcPr>
          <w:p w:rsidR="008D1FCB" w:rsidRPr="00B77894" w:rsidRDefault="008D1FCB" w:rsidP="0078001D">
            <w:pPr>
              <w:pStyle w:val="paragraphe1"/>
              <w:spacing w:after="240"/>
              <w:ind w:left="55" w:right="0"/>
              <w:rPr>
                <w:rFonts w:cs="Arial"/>
                <w:bCs/>
                <w:sz w:val="24"/>
                <w:lang w:val="ru-RU" w:eastAsia="en-US"/>
              </w:rPr>
            </w:pPr>
            <w:r w:rsidRPr="00B77894">
              <w:rPr>
                <w:rFonts w:ascii="Arial" w:hAnsi="Arial" w:cs="Arial"/>
                <w:bCs/>
                <w:sz w:val="24"/>
                <w:lang w:val="ru-RU" w:eastAsia="en-US"/>
              </w:rPr>
              <w:t xml:space="preserve">Презентация </w:t>
            </w:r>
            <w:r>
              <w:rPr>
                <w:rFonts w:ascii="Arial" w:hAnsi="Arial" w:cs="Arial"/>
                <w:bCs/>
                <w:sz w:val="24"/>
                <w:lang w:val="ru-RU" w:eastAsia="en-US"/>
              </w:rPr>
              <w:t>«</w:t>
            </w:r>
            <w:r>
              <w:rPr>
                <w:rFonts w:ascii="Arial" w:hAnsi="Arial" w:cs="Arial"/>
                <w:bCs/>
                <w:sz w:val="24"/>
                <w:lang w:val="ru-RU" w:eastAsia="en-US"/>
              </w:rPr>
              <w:t>Особенности разработки документации по работе непроектного аварийного оборудования</w:t>
            </w:r>
            <w:r>
              <w:rPr>
                <w:rFonts w:ascii="Arial" w:hAnsi="Arial" w:cs="Arial"/>
                <w:bCs/>
                <w:sz w:val="24"/>
                <w:lang w:val="ru-RU" w:eastAsia="en-US"/>
              </w:rPr>
              <w:t>»</w:t>
            </w:r>
            <w:r w:rsidRPr="00734B7A">
              <w:rPr>
                <w:rFonts w:ascii="Arial" w:hAnsi="Arial" w:cs="Arial"/>
                <w:bCs/>
                <w:sz w:val="24"/>
                <w:lang w:val="ru-RU" w:eastAsia="en-US"/>
              </w:rPr>
              <w:t>.</w:t>
            </w:r>
          </w:p>
        </w:tc>
      </w:tr>
      <w:tr w:rsidR="0078001D" w:rsidRPr="008233E8" w:rsidTr="008D1FCB">
        <w:tc>
          <w:tcPr>
            <w:tcW w:w="10091" w:type="dxa"/>
            <w:tcBorders>
              <w:top w:val="single" w:sz="6" w:space="0" w:color="auto"/>
              <w:left w:val="nil"/>
              <w:bottom w:val="single" w:sz="6" w:space="0" w:color="auto"/>
              <w:right w:val="single" w:sz="6" w:space="0" w:color="auto"/>
            </w:tcBorders>
          </w:tcPr>
          <w:p w:rsidR="0078001D" w:rsidRPr="00AE2DA7" w:rsidRDefault="0078001D" w:rsidP="00B372B9">
            <w:pPr>
              <w:jc w:val="both"/>
              <w:rPr>
                <w:color w:val="000000"/>
                <w:sz w:val="26"/>
                <w:szCs w:val="26"/>
                <w:lang w:val="ru-RU"/>
              </w:rPr>
            </w:pPr>
            <w:r w:rsidRPr="00B77894">
              <w:rPr>
                <w:rFonts w:cs="Arial"/>
                <w:bCs/>
                <w:lang w:val="ru-RU" w:eastAsia="en-US"/>
              </w:rPr>
              <w:t>Презентация</w:t>
            </w:r>
            <w:r>
              <w:rPr>
                <w:rFonts w:cs="Arial"/>
                <w:bCs/>
                <w:lang w:val="ru-RU" w:eastAsia="en-US"/>
              </w:rPr>
              <w:t xml:space="preserve"> «</w:t>
            </w:r>
            <w:r>
              <w:rPr>
                <w:rFonts w:cs="Arial"/>
                <w:bCs/>
                <w:lang w:val="ru-RU" w:eastAsia="en-US"/>
              </w:rPr>
              <w:t xml:space="preserve">Разработка </w:t>
            </w:r>
            <w:proofErr w:type="spellStart"/>
            <w:r>
              <w:rPr>
                <w:rFonts w:cs="Arial"/>
                <w:bCs/>
                <w:lang w:val="ru-RU" w:eastAsia="en-US"/>
              </w:rPr>
              <w:t>симптомно</w:t>
            </w:r>
            <w:proofErr w:type="spellEnd"/>
            <w:r>
              <w:rPr>
                <w:rFonts w:cs="Arial"/>
                <w:bCs/>
                <w:lang w:val="ru-RU" w:eastAsia="en-US"/>
              </w:rPr>
              <w:t>-ориентированных инструкций</w:t>
            </w:r>
            <w:r>
              <w:rPr>
                <w:rFonts w:cs="Arial"/>
                <w:bCs/>
                <w:lang w:val="ru-RU" w:eastAsia="en-US"/>
              </w:rPr>
              <w:t>»</w:t>
            </w:r>
          </w:p>
        </w:tc>
      </w:tr>
      <w:tr w:rsidR="0078001D" w:rsidRPr="008233E8" w:rsidTr="008D1FCB">
        <w:tc>
          <w:tcPr>
            <w:tcW w:w="10091" w:type="dxa"/>
            <w:tcBorders>
              <w:top w:val="single" w:sz="6" w:space="0" w:color="auto"/>
              <w:left w:val="nil"/>
              <w:bottom w:val="single" w:sz="6" w:space="0" w:color="auto"/>
              <w:right w:val="single" w:sz="6" w:space="0" w:color="auto"/>
            </w:tcBorders>
          </w:tcPr>
          <w:p w:rsidR="0078001D" w:rsidRPr="0078001D" w:rsidRDefault="0078001D" w:rsidP="00B372B9">
            <w:pPr>
              <w:jc w:val="both"/>
              <w:rPr>
                <w:color w:val="000000"/>
                <w:sz w:val="26"/>
                <w:szCs w:val="26"/>
                <w:lang w:val="ru-RU"/>
              </w:rPr>
            </w:pPr>
            <w:r w:rsidRPr="00AE2DA7">
              <w:rPr>
                <w:color w:val="000000"/>
                <w:sz w:val="26"/>
                <w:szCs w:val="26"/>
                <w:lang w:val="ru-RU"/>
              </w:rPr>
              <w:t>Работа п</w:t>
            </w:r>
            <w:r>
              <w:rPr>
                <w:color w:val="000000"/>
                <w:sz w:val="26"/>
                <w:szCs w:val="26"/>
                <w:lang w:val="ru-RU"/>
              </w:rPr>
              <w:t>о подготовке отчета по итогам М</w:t>
            </w:r>
            <w:r w:rsidRPr="00AE2DA7">
              <w:rPr>
                <w:color w:val="000000"/>
                <w:sz w:val="26"/>
                <w:szCs w:val="26"/>
                <w:lang w:val="ru-RU"/>
              </w:rPr>
              <w:t>П</w:t>
            </w:r>
          </w:p>
        </w:tc>
      </w:tr>
      <w:tr w:rsidR="008D1FCB" w:rsidRPr="008233E8" w:rsidTr="008D1FCB">
        <w:tc>
          <w:tcPr>
            <w:tcW w:w="10091" w:type="dxa"/>
            <w:tcBorders>
              <w:top w:val="single" w:sz="6" w:space="0" w:color="auto"/>
              <w:left w:val="nil"/>
              <w:bottom w:val="single" w:sz="6" w:space="0" w:color="auto"/>
              <w:right w:val="single" w:sz="6" w:space="0" w:color="auto"/>
            </w:tcBorders>
          </w:tcPr>
          <w:p w:rsidR="008D1FCB" w:rsidRPr="00360854" w:rsidRDefault="008D1FCB" w:rsidP="00B372B9">
            <w:pPr>
              <w:jc w:val="both"/>
              <w:rPr>
                <w:color w:val="000000"/>
                <w:sz w:val="26"/>
                <w:szCs w:val="26"/>
              </w:rPr>
            </w:pPr>
            <w:proofErr w:type="spellStart"/>
            <w:r w:rsidRPr="00360854">
              <w:rPr>
                <w:color w:val="000000"/>
                <w:sz w:val="26"/>
                <w:szCs w:val="26"/>
              </w:rPr>
              <w:t>Подведение</w:t>
            </w:r>
            <w:proofErr w:type="spellEnd"/>
            <w:r w:rsidRPr="00360854">
              <w:rPr>
                <w:color w:val="000000"/>
                <w:sz w:val="26"/>
                <w:szCs w:val="26"/>
              </w:rPr>
              <w:t xml:space="preserve"> </w:t>
            </w:r>
            <w:proofErr w:type="spellStart"/>
            <w:r w:rsidRPr="00360854">
              <w:rPr>
                <w:color w:val="000000"/>
                <w:sz w:val="26"/>
                <w:szCs w:val="26"/>
              </w:rPr>
              <w:t>итогов</w:t>
            </w:r>
            <w:proofErr w:type="spellEnd"/>
            <w:r w:rsidRPr="00360854">
              <w:rPr>
                <w:color w:val="000000"/>
                <w:sz w:val="26"/>
                <w:szCs w:val="26"/>
              </w:rPr>
              <w:t xml:space="preserve"> </w:t>
            </w:r>
            <w:proofErr w:type="spellStart"/>
            <w:r w:rsidRPr="00360854">
              <w:rPr>
                <w:color w:val="000000"/>
                <w:sz w:val="26"/>
                <w:szCs w:val="26"/>
              </w:rPr>
              <w:t>дня</w:t>
            </w:r>
            <w:proofErr w:type="spellEnd"/>
          </w:p>
        </w:tc>
      </w:tr>
      <w:tr w:rsidR="008D1FCB" w:rsidRPr="008D1FCB" w:rsidTr="008D1FCB">
        <w:tc>
          <w:tcPr>
            <w:tcW w:w="10091" w:type="dxa"/>
            <w:tcBorders>
              <w:top w:val="single" w:sz="6" w:space="0" w:color="auto"/>
              <w:left w:val="nil"/>
              <w:bottom w:val="single" w:sz="6" w:space="0" w:color="auto"/>
              <w:right w:val="single" w:sz="6" w:space="0" w:color="auto"/>
            </w:tcBorders>
          </w:tcPr>
          <w:p w:rsidR="008D1FCB" w:rsidRPr="00AE2DA7" w:rsidRDefault="008D1FCB" w:rsidP="008D1FCB">
            <w:pPr>
              <w:jc w:val="both"/>
              <w:rPr>
                <w:color w:val="000000"/>
                <w:sz w:val="26"/>
                <w:szCs w:val="26"/>
                <w:lang w:val="ru-RU"/>
              </w:rPr>
            </w:pPr>
            <w:r w:rsidRPr="00AE2DA7">
              <w:rPr>
                <w:color w:val="000000"/>
                <w:sz w:val="26"/>
                <w:szCs w:val="26"/>
                <w:lang w:val="ru-RU"/>
              </w:rPr>
              <w:t xml:space="preserve">Окончание работы, возвращение в </w:t>
            </w:r>
            <w:r>
              <w:rPr>
                <w:color w:val="000000"/>
                <w:sz w:val="26"/>
                <w:szCs w:val="26"/>
                <w:lang w:val="ru-RU"/>
              </w:rPr>
              <w:t>гостиницу</w:t>
            </w:r>
          </w:p>
        </w:tc>
      </w:tr>
    </w:tbl>
    <w:p w:rsidR="00AE2DA7" w:rsidRPr="008D1FCB" w:rsidRDefault="00AE2DA7" w:rsidP="00AE2DA7">
      <w:pPr>
        <w:jc w:val="center"/>
        <w:rPr>
          <w:b/>
          <w:color w:val="000000"/>
          <w:szCs w:val="20"/>
          <w:lang w:val="ru-RU"/>
        </w:rPr>
      </w:pPr>
    </w:p>
    <w:p w:rsidR="00AE2DA7" w:rsidRPr="0078001D" w:rsidRDefault="0078001D" w:rsidP="00AE2DA7">
      <w:pPr>
        <w:jc w:val="center"/>
        <w:rPr>
          <w:color w:val="000000"/>
          <w:sz w:val="8"/>
          <w:szCs w:val="8"/>
          <w:u w:val="single"/>
          <w:lang w:val="ru-RU"/>
        </w:rPr>
      </w:pPr>
      <w:r>
        <w:rPr>
          <w:b/>
          <w:color w:val="000000"/>
          <w:sz w:val="26"/>
          <w:szCs w:val="26"/>
          <w:u w:val="single"/>
          <w:lang w:val="ru-RU"/>
        </w:rPr>
        <w:t>11 декабря</w:t>
      </w:r>
      <w:r w:rsidR="00AE2DA7" w:rsidRPr="003C679A">
        <w:rPr>
          <w:b/>
          <w:color w:val="000000"/>
          <w:sz w:val="26"/>
          <w:szCs w:val="26"/>
          <w:u w:val="single"/>
        </w:rPr>
        <w:t xml:space="preserve"> 2018 </w:t>
      </w:r>
      <w:proofErr w:type="spellStart"/>
      <w:r w:rsidR="00AE2DA7" w:rsidRPr="003C679A">
        <w:rPr>
          <w:b/>
          <w:color w:val="000000"/>
          <w:sz w:val="26"/>
          <w:szCs w:val="26"/>
          <w:u w:val="single"/>
        </w:rPr>
        <w:t>года</w:t>
      </w:r>
      <w:proofErr w:type="spellEnd"/>
      <w:r w:rsidR="00AE2DA7" w:rsidRPr="003C679A">
        <w:rPr>
          <w:b/>
          <w:color w:val="000000"/>
          <w:sz w:val="26"/>
          <w:szCs w:val="26"/>
          <w:u w:val="single"/>
        </w:rPr>
        <w:t xml:space="preserve">, </w:t>
      </w:r>
      <w:r>
        <w:rPr>
          <w:b/>
          <w:color w:val="000000"/>
          <w:sz w:val="26"/>
          <w:szCs w:val="26"/>
          <w:u w:val="single"/>
          <w:lang w:val="ru-RU"/>
        </w:rPr>
        <w:t>вторник</w:t>
      </w:r>
    </w:p>
    <w:tbl>
      <w:tblPr>
        <w:tblW w:w="10091" w:type="dxa"/>
        <w:tblInd w:w="-34" w:type="dxa"/>
        <w:tblLayout w:type="fixed"/>
        <w:tblLook w:val="0000" w:firstRow="0" w:lastRow="0" w:firstColumn="0" w:lastColumn="0" w:noHBand="0" w:noVBand="0"/>
      </w:tblPr>
      <w:tblGrid>
        <w:gridCol w:w="10091"/>
      </w:tblGrid>
      <w:tr w:rsidR="0078001D" w:rsidRPr="0078001D" w:rsidTr="0078001D">
        <w:trPr>
          <w:tblHeader/>
        </w:trPr>
        <w:tc>
          <w:tcPr>
            <w:tcW w:w="10091" w:type="dxa"/>
            <w:tcBorders>
              <w:top w:val="single" w:sz="6" w:space="0" w:color="auto"/>
              <w:left w:val="single" w:sz="6" w:space="0" w:color="auto"/>
              <w:bottom w:val="single" w:sz="6" w:space="0" w:color="auto"/>
              <w:right w:val="single" w:sz="6" w:space="0" w:color="auto"/>
            </w:tcBorders>
          </w:tcPr>
          <w:p w:rsidR="0078001D" w:rsidRPr="00AE2DA7" w:rsidRDefault="0078001D" w:rsidP="00B372B9">
            <w:pPr>
              <w:jc w:val="center"/>
              <w:rPr>
                <w:b/>
                <w:i/>
                <w:lang w:val="ru-RU"/>
              </w:rPr>
            </w:pPr>
            <w:r w:rsidRPr="00AE2DA7">
              <w:rPr>
                <w:b/>
                <w:i/>
                <w:lang w:val="ru-RU"/>
              </w:rPr>
              <w:t>План работы и вопросы для обсуждения</w:t>
            </w:r>
          </w:p>
        </w:tc>
      </w:tr>
      <w:tr w:rsidR="0078001D" w:rsidRPr="0078001D" w:rsidTr="0078001D">
        <w:tc>
          <w:tcPr>
            <w:tcW w:w="10091" w:type="dxa"/>
            <w:tcBorders>
              <w:top w:val="single" w:sz="6" w:space="0" w:color="auto"/>
              <w:left w:val="nil"/>
              <w:bottom w:val="single" w:sz="6" w:space="0" w:color="auto"/>
              <w:right w:val="single" w:sz="6" w:space="0" w:color="auto"/>
            </w:tcBorders>
          </w:tcPr>
          <w:p w:rsidR="0078001D" w:rsidRPr="00B77894" w:rsidRDefault="0078001D" w:rsidP="0078001D">
            <w:pPr>
              <w:jc w:val="both"/>
              <w:rPr>
                <w:color w:val="000000"/>
                <w:sz w:val="26"/>
                <w:szCs w:val="26"/>
                <w:lang w:val="ru-RU"/>
              </w:rPr>
            </w:pPr>
            <w:r>
              <w:rPr>
                <w:color w:val="000000"/>
                <w:sz w:val="26"/>
                <w:szCs w:val="26"/>
                <w:lang w:val="ru-RU"/>
              </w:rPr>
              <w:t>Встреча команды М</w:t>
            </w:r>
            <w:r>
              <w:rPr>
                <w:color w:val="000000"/>
                <w:sz w:val="26"/>
                <w:szCs w:val="26"/>
                <w:lang w:val="ru-RU"/>
              </w:rPr>
              <w:t>П с руководством</w:t>
            </w:r>
            <w:r w:rsidRPr="00AE2DA7">
              <w:rPr>
                <w:color w:val="000000"/>
                <w:sz w:val="26"/>
                <w:szCs w:val="26"/>
                <w:lang w:val="ru-RU"/>
              </w:rPr>
              <w:t xml:space="preserve"> </w:t>
            </w:r>
            <w:r>
              <w:rPr>
                <w:color w:val="000000"/>
                <w:sz w:val="26"/>
                <w:szCs w:val="26"/>
                <w:lang w:val="ru-RU"/>
              </w:rPr>
              <w:t>АЭС Б</w:t>
            </w:r>
            <w:r>
              <w:rPr>
                <w:color w:val="000000"/>
                <w:sz w:val="26"/>
                <w:szCs w:val="26"/>
                <w:lang w:val="ru-RU"/>
              </w:rPr>
              <w:t xml:space="preserve">ушер </w:t>
            </w:r>
            <w:r w:rsidRPr="00AE2DA7">
              <w:rPr>
                <w:color w:val="000000"/>
                <w:sz w:val="26"/>
                <w:szCs w:val="26"/>
                <w:lang w:val="ru-RU"/>
              </w:rPr>
              <w:t xml:space="preserve">и торжественная передача отчета по итогам </w:t>
            </w:r>
            <w:r>
              <w:rPr>
                <w:color w:val="000000"/>
                <w:sz w:val="26"/>
                <w:szCs w:val="26"/>
                <w:lang w:val="ru-RU"/>
              </w:rPr>
              <w:t>МП</w:t>
            </w:r>
          </w:p>
        </w:tc>
      </w:tr>
      <w:tr w:rsidR="0078001D" w:rsidRPr="0078001D" w:rsidTr="0078001D">
        <w:tc>
          <w:tcPr>
            <w:tcW w:w="10091" w:type="dxa"/>
            <w:tcBorders>
              <w:top w:val="single" w:sz="6" w:space="0" w:color="auto"/>
              <w:left w:val="nil"/>
              <w:bottom w:val="single" w:sz="6" w:space="0" w:color="auto"/>
              <w:right w:val="single" w:sz="6" w:space="0" w:color="auto"/>
            </w:tcBorders>
          </w:tcPr>
          <w:p w:rsidR="0078001D" w:rsidRPr="00AE2DA7" w:rsidRDefault="0078001D" w:rsidP="00B372B9">
            <w:pPr>
              <w:jc w:val="both"/>
              <w:rPr>
                <w:color w:val="000000"/>
                <w:sz w:val="26"/>
                <w:szCs w:val="26"/>
                <w:lang w:val="ru-RU"/>
              </w:rPr>
            </w:pPr>
            <w:r w:rsidRPr="00AE2DA7">
              <w:rPr>
                <w:color w:val="000000"/>
                <w:sz w:val="26"/>
                <w:szCs w:val="26"/>
                <w:lang w:val="ru-RU"/>
              </w:rPr>
              <w:t>Отъезд экспертов ВАО АЭС</w:t>
            </w:r>
          </w:p>
        </w:tc>
      </w:tr>
    </w:tbl>
    <w:p w:rsidR="00AE2DA7" w:rsidRPr="0078001D" w:rsidRDefault="00AE2DA7" w:rsidP="00AE2DA7">
      <w:pPr>
        <w:jc w:val="center"/>
        <w:rPr>
          <w:b/>
          <w:color w:val="000000"/>
          <w:szCs w:val="20"/>
          <w:lang w:val="ru-RU"/>
        </w:rPr>
      </w:pPr>
    </w:p>
    <w:p w:rsidR="00696B2F" w:rsidRPr="00C447AC" w:rsidRDefault="002E52AD" w:rsidP="005C4663">
      <w:pPr>
        <w:pStyle w:val="StyleHeading1Left"/>
        <w:numPr>
          <w:ilvl w:val="0"/>
          <w:numId w:val="0"/>
        </w:numPr>
      </w:pPr>
      <w:r w:rsidRPr="00C447AC">
        <w:rPr>
          <w:b/>
        </w:rPr>
        <w:br w:type="page"/>
      </w:r>
      <w:bookmarkStart w:id="5" w:name="_Toc523499536"/>
      <w:r w:rsidR="00696B2F" w:rsidRPr="00C447AC">
        <w:rPr>
          <w:b/>
        </w:rPr>
        <w:lastRenderedPageBreak/>
        <w:t>ПРИЛОЖЕНИЕ 3:</w:t>
      </w:r>
      <w:r w:rsidR="00696B2F" w:rsidRPr="00C447AC">
        <w:t xml:space="preserve"> </w:t>
      </w:r>
      <w:r w:rsidR="00696B2F" w:rsidRPr="00C447AC">
        <w:rPr>
          <w:b/>
        </w:rPr>
        <w:t>Рекомендации</w:t>
      </w:r>
      <w:bookmarkEnd w:id="5"/>
    </w:p>
    <w:p w:rsidR="00696B2F" w:rsidRPr="00C447AC" w:rsidRDefault="00696B2F" w:rsidP="00696B2F">
      <w:pPr>
        <w:rPr>
          <w:rFonts w:cs="Arial"/>
          <w:lang w:val="ru-RU"/>
        </w:rPr>
      </w:pPr>
    </w:p>
    <w:p w:rsidR="008D5963" w:rsidRPr="00C447AC" w:rsidRDefault="008D5963" w:rsidP="001D2F84">
      <w:pPr>
        <w:spacing w:before="120" w:after="120"/>
        <w:jc w:val="both"/>
        <w:rPr>
          <w:sz w:val="25"/>
          <w:szCs w:val="25"/>
          <w:lang w:val="ru-RU"/>
        </w:rPr>
      </w:pPr>
      <w:r w:rsidRPr="00C447AC">
        <w:rPr>
          <w:lang w:val="ru-RU"/>
        </w:rPr>
        <w:t>На основании представленных презентаций</w:t>
      </w:r>
      <w:r w:rsidR="00AC0F33" w:rsidRPr="00C447AC">
        <w:rPr>
          <w:lang w:val="ru-RU"/>
        </w:rPr>
        <w:t>,</w:t>
      </w:r>
      <w:r w:rsidRPr="00C447AC">
        <w:rPr>
          <w:lang w:val="ru-RU"/>
        </w:rPr>
        <w:t xml:space="preserve"> последующего обсуждения с участниками МП</w:t>
      </w:r>
      <w:r w:rsidR="00AC0F33" w:rsidRPr="00C447AC">
        <w:rPr>
          <w:lang w:val="ru-RU"/>
        </w:rPr>
        <w:t xml:space="preserve"> и</w:t>
      </w:r>
      <w:r w:rsidR="008F0A32" w:rsidRPr="00C447AC">
        <w:rPr>
          <w:lang w:val="ru-RU"/>
        </w:rPr>
        <w:t xml:space="preserve"> </w:t>
      </w:r>
      <w:r w:rsidR="0078001D">
        <w:rPr>
          <w:lang w:val="ru-RU"/>
        </w:rPr>
        <w:t>рассмотрением документации</w:t>
      </w:r>
      <w:r w:rsidRPr="00C447AC">
        <w:rPr>
          <w:lang w:val="ru-RU"/>
        </w:rPr>
        <w:t xml:space="preserve">, команда ВАО АЭС рекомендует руководству АЭС </w:t>
      </w:r>
      <w:r w:rsidR="0078001D">
        <w:rPr>
          <w:lang w:val="ru-RU"/>
        </w:rPr>
        <w:t xml:space="preserve">Бушер </w:t>
      </w:r>
      <w:r w:rsidRPr="00C447AC">
        <w:rPr>
          <w:lang w:val="ru-RU"/>
        </w:rPr>
        <w:t xml:space="preserve">принять </w:t>
      </w:r>
      <w:r w:rsidR="00CE17D3" w:rsidRPr="00C447AC">
        <w:rPr>
          <w:lang w:val="ru-RU"/>
        </w:rPr>
        <w:t xml:space="preserve">для </w:t>
      </w:r>
      <w:r w:rsidR="0078001D">
        <w:rPr>
          <w:lang w:val="ru-RU"/>
        </w:rPr>
        <w:t>дальнейшего улучшения системы управления тяжелыми авариями</w:t>
      </w:r>
      <w:r w:rsidR="00294A1B" w:rsidRPr="00C447AC">
        <w:rPr>
          <w:lang w:val="ru-RU"/>
        </w:rPr>
        <w:t xml:space="preserve"> следующие рекомендации</w:t>
      </w:r>
      <w:r w:rsidRPr="00C447AC">
        <w:rPr>
          <w:sz w:val="25"/>
          <w:szCs w:val="25"/>
          <w:lang w:val="ru-RU"/>
        </w:rPr>
        <w:t>:</w:t>
      </w:r>
    </w:p>
    <w:p w:rsidR="000F4297" w:rsidRDefault="000F4297" w:rsidP="000F4297">
      <w:pPr>
        <w:spacing w:after="120"/>
        <w:ind w:left="426" w:hanging="426"/>
        <w:jc w:val="both"/>
        <w:rPr>
          <w:rFonts w:eastAsia="Times New Roman" w:cs="Arial"/>
          <w:lang w:val="ru-RU"/>
        </w:rPr>
      </w:pPr>
      <w:r w:rsidRPr="000F4297">
        <w:rPr>
          <w:rFonts w:eastAsia="Times New Roman" w:cs="Arial"/>
          <w:lang w:val="ru-RU"/>
        </w:rPr>
        <w:t>1.</w:t>
      </w:r>
      <w:r w:rsidRPr="000F4297">
        <w:rPr>
          <w:rFonts w:eastAsia="Times New Roman" w:cs="Arial"/>
          <w:lang w:val="ru-RU"/>
        </w:rPr>
        <w:tab/>
        <w:t>Исходя из полученного опыта Запорожской АЭС, произвести реорганизацию группы технической поддержки для управления тяжелыми авариями (организовать дежурство по звонку).</w:t>
      </w:r>
    </w:p>
    <w:p w:rsidR="003410D0" w:rsidRPr="00C447AC" w:rsidRDefault="003410D0" w:rsidP="00B372B9">
      <w:pPr>
        <w:spacing w:after="120"/>
        <w:jc w:val="both"/>
        <w:rPr>
          <w:rFonts w:ascii="Calibri" w:hAnsi="Calibri"/>
          <w:b/>
          <w:lang w:val="ru-RU"/>
        </w:rPr>
      </w:pPr>
      <w:r w:rsidRPr="00C447AC">
        <w:rPr>
          <w:rFonts w:ascii="Calibri" w:hAnsi="Calibri"/>
          <w:i/>
          <w:u w:val="single"/>
          <w:lang w:val="ru-RU"/>
        </w:rPr>
        <w:t xml:space="preserve">Индикатор эффективности предлагаемой рекомендации: </w:t>
      </w:r>
      <w:r w:rsidR="000F4297">
        <w:rPr>
          <w:rFonts w:ascii="Calibri" w:hAnsi="Calibri"/>
          <w:i/>
          <w:u w:val="single"/>
          <w:lang w:val="ru-RU"/>
        </w:rPr>
        <w:t xml:space="preserve">документ о </w:t>
      </w:r>
      <w:proofErr w:type="spellStart"/>
      <w:r w:rsidR="000F4297">
        <w:rPr>
          <w:rFonts w:ascii="Calibri" w:hAnsi="Calibri"/>
          <w:i/>
          <w:u w:val="single"/>
          <w:lang w:val="ru-RU"/>
        </w:rPr>
        <w:t>реорганизиции</w:t>
      </w:r>
      <w:proofErr w:type="spellEnd"/>
    </w:p>
    <w:p w:rsidR="003410D0" w:rsidRPr="00C447AC" w:rsidRDefault="003410D0" w:rsidP="001D2F84">
      <w:pPr>
        <w:pStyle w:val="af0"/>
        <w:spacing w:before="120" w:after="120" w:line="300" w:lineRule="auto"/>
        <w:ind w:left="567"/>
        <w:contextualSpacing/>
        <w:jc w:val="both"/>
        <w:rPr>
          <w:rFonts w:ascii="Arial" w:hAnsi="Arial" w:cs="Arial"/>
          <w:sz w:val="24"/>
          <w:szCs w:val="24"/>
          <w:lang w:val="ru-RU"/>
        </w:rPr>
      </w:pPr>
    </w:p>
    <w:p w:rsidR="00B372B9" w:rsidRPr="000F4297" w:rsidRDefault="000F4297" w:rsidP="000F4297">
      <w:pPr>
        <w:spacing w:before="120" w:after="120"/>
        <w:ind w:left="426" w:hanging="426"/>
        <w:jc w:val="both"/>
        <w:rPr>
          <w:rFonts w:cs="Arial"/>
          <w:i/>
          <w:u w:val="single"/>
          <w:lang w:val="ru-RU"/>
        </w:rPr>
      </w:pPr>
      <w:r w:rsidRPr="000F4297">
        <w:rPr>
          <w:rFonts w:cs="Arial"/>
          <w:lang w:val="ru-RU"/>
        </w:rPr>
        <w:t>2.</w:t>
      </w:r>
      <w:r w:rsidRPr="000F4297">
        <w:rPr>
          <w:rFonts w:cs="Arial"/>
          <w:lang w:val="ru-RU"/>
        </w:rPr>
        <w:tab/>
      </w:r>
      <w:proofErr w:type="gramStart"/>
      <w:r w:rsidRPr="000F4297">
        <w:rPr>
          <w:rFonts w:cs="Arial"/>
          <w:lang w:val="ru-RU"/>
        </w:rPr>
        <w:t>В</w:t>
      </w:r>
      <w:proofErr w:type="gramEnd"/>
      <w:r w:rsidRPr="000F4297">
        <w:rPr>
          <w:rFonts w:cs="Arial"/>
          <w:lang w:val="ru-RU"/>
        </w:rPr>
        <w:t xml:space="preserve"> связи интенсификацией работ по разработке аварийной документации, запланировать создание штатной единицы технолога по поддержке и сопровождения аварийной документации.</w:t>
      </w:r>
    </w:p>
    <w:p w:rsidR="00A544D6" w:rsidRPr="00B31C00" w:rsidRDefault="00B372B9" w:rsidP="00B372B9">
      <w:pPr>
        <w:spacing w:before="120" w:after="120"/>
        <w:jc w:val="both"/>
        <w:rPr>
          <w:rFonts w:ascii="Calibri" w:hAnsi="Calibri"/>
          <w:b/>
          <w:lang w:val="ru-RU"/>
        </w:rPr>
      </w:pPr>
      <w:r w:rsidRPr="00B372B9">
        <w:rPr>
          <w:rFonts w:ascii="Calibri" w:hAnsi="Calibri"/>
          <w:i/>
          <w:u w:val="single"/>
          <w:lang w:val="ru-RU"/>
        </w:rPr>
        <w:t xml:space="preserve"> </w:t>
      </w:r>
      <w:r w:rsidR="00A544D6" w:rsidRPr="00B32DE2">
        <w:rPr>
          <w:rFonts w:ascii="Calibri" w:hAnsi="Calibri"/>
          <w:i/>
          <w:u w:val="single"/>
          <w:lang w:val="ru-RU"/>
        </w:rPr>
        <w:t xml:space="preserve">Индикатор эффективности предлагаемой рекомендации: </w:t>
      </w:r>
      <w:r w:rsidR="000F4297">
        <w:rPr>
          <w:rFonts w:ascii="Calibri" w:hAnsi="Calibri"/>
          <w:i/>
          <w:u w:val="single"/>
          <w:lang w:val="ru-RU"/>
        </w:rPr>
        <w:t xml:space="preserve">документ об изменении штатного расписания </w:t>
      </w:r>
    </w:p>
    <w:p w:rsidR="003410D0" w:rsidRDefault="003410D0" w:rsidP="001D2F84">
      <w:pPr>
        <w:pStyle w:val="af0"/>
        <w:spacing w:line="300" w:lineRule="auto"/>
        <w:ind w:left="567"/>
        <w:contextualSpacing/>
        <w:jc w:val="both"/>
        <w:rPr>
          <w:rFonts w:ascii="Arial" w:hAnsi="Arial" w:cs="Arial"/>
          <w:sz w:val="24"/>
          <w:szCs w:val="24"/>
          <w:lang w:val="ru-RU"/>
        </w:rPr>
      </w:pPr>
    </w:p>
    <w:p w:rsidR="000F4297" w:rsidRPr="000F4297" w:rsidRDefault="000F4297" w:rsidP="00774EA3">
      <w:pPr>
        <w:ind w:left="426" w:hanging="426"/>
        <w:jc w:val="both"/>
        <w:rPr>
          <w:rFonts w:cs="Arial"/>
          <w:lang w:val="ru-RU"/>
        </w:rPr>
      </w:pPr>
      <w:r>
        <w:rPr>
          <w:rFonts w:cs="Arial"/>
          <w:lang w:val="ru-RU"/>
        </w:rPr>
        <w:t>3.</w:t>
      </w:r>
      <w:r>
        <w:rPr>
          <w:rFonts w:cs="Arial"/>
          <w:lang w:val="ru-RU"/>
        </w:rPr>
        <w:tab/>
      </w:r>
      <w:r w:rsidRPr="000F4297">
        <w:rPr>
          <w:rFonts w:cs="Arial"/>
          <w:lang w:val="ru-RU"/>
        </w:rPr>
        <w:t xml:space="preserve">Обеспечить возможность приобретения дизель-насоса для откачки воды с минусовых отметок при ситуации </w:t>
      </w:r>
      <w:proofErr w:type="gramStart"/>
      <w:r w:rsidRPr="000F4297">
        <w:rPr>
          <w:rFonts w:cs="Arial"/>
          <w:lang w:val="ru-RU"/>
        </w:rPr>
        <w:t>со внутреннем затоплением</w:t>
      </w:r>
      <w:proofErr w:type="gramEnd"/>
      <w:r w:rsidRPr="000F4297">
        <w:rPr>
          <w:rFonts w:cs="Arial"/>
          <w:lang w:val="ru-RU"/>
        </w:rPr>
        <w:t>.</w:t>
      </w:r>
    </w:p>
    <w:p w:rsidR="007A7FEE" w:rsidRDefault="007A7FEE" w:rsidP="00B372B9">
      <w:pPr>
        <w:jc w:val="both"/>
        <w:rPr>
          <w:rFonts w:ascii="Calibri" w:hAnsi="Calibri"/>
          <w:i/>
          <w:u w:val="single"/>
          <w:lang w:val="ru-RU"/>
        </w:rPr>
      </w:pPr>
      <w:r w:rsidRPr="00B372B9">
        <w:rPr>
          <w:rFonts w:ascii="Calibri" w:hAnsi="Calibri"/>
          <w:i/>
          <w:u w:val="single"/>
          <w:lang w:val="ru-RU"/>
        </w:rPr>
        <w:t xml:space="preserve">Индикатор эффективности предлагаемой рекомендации: </w:t>
      </w:r>
      <w:r w:rsidR="000F4297">
        <w:rPr>
          <w:rFonts w:ascii="Calibri" w:hAnsi="Calibri"/>
          <w:i/>
          <w:u w:val="single"/>
          <w:lang w:val="ru-RU"/>
        </w:rPr>
        <w:t xml:space="preserve">документ о включении закупки в планы </w:t>
      </w:r>
    </w:p>
    <w:p w:rsidR="007A7FEE" w:rsidRDefault="007A7FEE" w:rsidP="00B372B9">
      <w:pPr>
        <w:jc w:val="both"/>
        <w:rPr>
          <w:lang w:val="ru-RU"/>
        </w:rPr>
      </w:pPr>
    </w:p>
    <w:p w:rsidR="000F4297" w:rsidRPr="000F4297" w:rsidRDefault="00774EA3" w:rsidP="00774EA3">
      <w:pPr>
        <w:ind w:left="567" w:hanging="567"/>
        <w:jc w:val="both"/>
        <w:rPr>
          <w:lang w:val="ru-RU"/>
        </w:rPr>
      </w:pPr>
      <w:r>
        <w:rPr>
          <w:lang w:val="ru-RU"/>
        </w:rPr>
        <w:t xml:space="preserve">4. </w:t>
      </w:r>
      <w:r w:rsidRPr="00774EA3">
        <w:rPr>
          <w:lang w:val="ru-RU"/>
        </w:rPr>
        <w:tab/>
        <w:t xml:space="preserve">Проанализировать возможность работы одного дизель-генератора при отказе второго в одной системе безопасности при ликвидации </w:t>
      </w:r>
      <w:proofErr w:type="gramStart"/>
      <w:r w:rsidRPr="00774EA3">
        <w:rPr>
          <w:lang w:val="ru-RU"/>
        </w:rPr>
        <w:t>аварий</w:t>
      </w:r>
      <w:proofErr w:type="gramEnd"/>
      <w:r w:rsidRPr="00774EA3">
        <w:rPr>
          <w:lang w:val="ru-RU"/>
        </w:rPr>
        <w:t xml:space="preserve"> а также при управлении тяжелыми авариями.</w:t>
      </w:r>
    </w:p>
    <w:p w:rsidR="00774EA3" w:rsidRDefault="00774EA3" w:rsidP="00774EA3">
      <w:pPr>
        <w:jc w:val="both"/>
        <w:rPr>
          <w:rFonts w:ascii="Calibri" w:hAnsi="Calibri"/>
          <w:i/>
          <w:u w:val="single"/>
          <w:lang w:val="ru-RU"/>
        </w:rPr>
      </w:pPr>
      <w:r w:rsidRPr="00B372B9">
        <w:rPr>
          <w:rFonts w:ascii="Calibri" w:hAnsi="Calibri"/>
          <w:i/>
          <w:u w:val="single"/>
          <w:lang w:val="ru-RU"/>
        </w:rPr>
        <w:t xml:space="preserve">Индикатор эффективности предлагаемой рекомендации: </w:t>
      </w:r>
      <w:r>
        <w:rPr>
          <w:rFonts w:ascii="Calibri" w:hAnsi="Calibri"/>
          <w:i/>
          <w:u w:val="single"/>
          <w:lang w:val="ru-RU"/>
        </w:rPr>
        <w:t xml:space="preserve">документ о </w:t>
      </w:r>
      <w:r>
        <w:rPr>
          <w:rFonts w:ascii="Calibri" w:hAnsi="Calibri"/>
          <w:i/>
          <w:u w:val="single"/>
          <w:lang w:val="ru-RU"/>
        </w:rPr>
        <w:t>выполненном анализе</w:t>
      </w:r>
      <w:r>
        <w:rPr>
          <w:rFonts w:ascii="Calibri" w:hAnsi="Calibri"/>
          <w:i/>
          <w:u w:val="single"/>
          <w:lang w:val="ru-RU"/>
        </w:rPr>
        <w:t xml:space="preserve"> </w:t>
      </w:r>
    </w:p>
    <w:p w:rsidR="007A7FEE" w:rsidRDefault="007A7FEE" w:rsidP="00B372B9">
      <w:pPr>
        <w:jc w:val="both"/>
        <w:rPr>
          <w:lang w:val="ru-RU"/>
        </w:rPr>
      </w:pPr>
    </w:p>
    <w:p w:rsidR="007A7FEE" w:rsidRDefault="00774EA3" w:rsidP="00774EA3">
      <w:pPr>
        <w:ind w:left="567" w:hanging="567"/>
        <w:jc w:val="both"/>
        <w:rPr>
          <w:lang w:val="ru-RU"/>
        </w:rPr>
      </w:pPr>
      <w:r>
        <w:rPr>
          <w:lang w:val="ru-RU"/>
        </w:rPr>
        <w:t>5</w:t>
      </w:r>
      <w:r w:rsidRPr="00774EA3">
        <w:rPr>
          <w:lang w:val="ru-RU"/>
        </w:rPr>
        <w:t>.</w:t>
      </w:r>
      <w:r w:rsidRPr="00774EA3">
        <w:rPr>
          <w:lang w:val="ru-RU"/>
        </w:rPr>
        <w:tab/>
        <w:t xml:space="preserve">Разработать процедуру подключения </w:t>
      </w:r>
      <w:proofErr w:type="spellStart"/>
      <w:r w:rsidRPr="00774EA3">
        <w:rPr>
          <w:lang w:val="ru-RU"/>
        </w:rPr>
        <w:t>общестанционного</w:t>
      </w:r>
      <w:proofErr w:type="spellEnd"/>
      <w:r w:rsidRPr="00774EA3">
        <w:rPr>
          <w:lang w:val="ru-RU"/>
        </w:rPr>
        <w:t xml:space="preserve"> дизель-генератора к секциям надежного питания при отказах штатных дизель-генераторов систем безопасности.</w:t>
      </w:r>
    </w:p>
    <w:p w:rsidR="00774EA3" w:rsidRDefault="00774EA3" w:rsidP="00774EA3">
      <w:pPr>
        <w:jc w:val="both"/>
        <w:rPr>
          <w:rFonts w:ascii="Calibri" w:hAnsi="Calibri"/>
          <w:i/>
          <w:u w:val="single"/>
          <w:lang w:val="ru-RU"/>
        </w:rPr>
      </w:pPr>
      <w:r w:rsidRPr="00B372B9">
        <w:rPr>
          <w:rFonts w:ascii="Calibri" w:hAnsi="Calibri"/>
          <w:i/>
          <w:u w:val="single"/>
          <w:lang w:val="ru-RU"/>
        </w:rPr>
        <w:t xml:space="preserve">Индикатор эффективности предлагаемой рекомендации: </w:t>
      </w:r>
      <w:r>
        <w:rPr>
          <w:rFonts w:ascii="Calibri" w:hAnsi="Calibri"/>
          <w:i/>
          <w:u w:val="single"/>
          <w:lang w:val="ru-RU"/>
        </w:rPr>
        <w:t>разработанная процедура</w:t>
      </w:r>
    </w:p>
    <w:p w:rsidR="00774EA3" w:rsidRDefault="00774EA3" w:rsidP="00B372B9">
      <w:pPr>
        <w:jc w:val="both"/>
        <w:rPr>
          <w:lang w:val="ru-RU"/>
        </w:rPr>
      </w:pPr>
    </w:p>
    <w:p w:rsidR="00774EA3" w:rsidRPr="00774EA3" w:rsidRDefault="00774EA3" w:rsidP="00774EA3">
      <w:pPr>
        <w:ind w:left="426" w:hanging="709"/>
        <w:jc w:val="both"/>
        <w:rPr>
          <w:lang w:val="ru-RU"/>
        </w:rPr>
      </w:pPr>
      <w:r>
        <w:rPr>
          <w:lang w:val="ru-RU"/>
        </w:rPr>
        <w:t xml:space="preserve">6. </w:t>
      </w:r>
      <w:r w:rsidRPr="00774EA3">
        <w:rPr>
          <w:lang w:val="ru-RU"/>
        </w:rPr>
        <w:tab/>
        <w:t>При осуществлении разработки аварийной документации подрядчиком контролировать качество проведенной работы на каждом этапе разработки посредством созданной рабочей группы. При этом:</w:t>
      </w:r>
    </w:p>
    <w:p w:rsidR="00774EA3" w:rsidRPr="00774EA3" w:rsidRDefault="00774EA3" w:rsidP="00774EA3">
      <w:pPr>
        <w:ind w:left="851"/>
        <w:jc w:val="both"/>
        <w:rPr>
          <w:lang w:val="ru-RU"/>
        </w:rPr>
      </w:pPr>
      <w:r w:rsidRPr="00774EA3">
        <w:rPr>
          <w:lang w:val="ru-RU"/>
        </w:rPr>
        <w:t>a.</w:t>
      </w:r>
      <w:r w:rsidRPr="00774EA3">
        <w:rPr>
          <w:lang w:val="ru-RU"/>
        </w:rPr>
        <w:tab/>
        <w:t xml:space="preserve">На первом этапе проверить соответствие изложенных методологических основ с заявленной методологией </w:t>
      </w:r>
      <w:proofErr w:type="spellStart"/>
      <w:r w:rsidRPr="00774EA3">
        <w:rPr>
          <w:lang w:val="ru-RU"/>
        </w:rPr>
        <w:t>Вестингауз</w:t>
      </w:r>
      <w:proofErr w:type="spellEnd"/>
      <w:r w:rsidRPr="00774EA3">
        <w:rPr>
          <w:lang w:val="ru-RU"/>
        </w:rPr>
        <w:t>. Все отклонения от методологии должны быть обоснованы или исключены.</w:t>
      </w:r>
    </w:p>
    <w:p w:rsidR="00774EA3" w:rsidRPr="00774EA3" w:rsidRDefault="00774EA3" w:rsidP="00774EA3">
      <w:pPr>
        <w:ind w:left="851"/>
        <w:jc w:val="both"/>
        <w:rPr>
          <w:lang w:val="ru-RU"/>
        </w:rPr>
      </w:pPr>
      <w:r w:rsidRPr="00774EA3">
        <w:rPr>
          <w:lang w:val="ru-RU"/>
        </w:rPr>
        <w:t>b.</w:t>
      </w:r>
      <w:r w:rsidRPr="00774EA3">
        <w:rPr>
          <w:lang w:val="ru-RU"/>
        </w:rPr>
        <w:tab/>
        <w:t>Определить необходимость согласования руководства по написанию аварийных процедур и инструкций разработанного подрядчиком с национальным регулятором.</w:t>
      </w:r>
    </w:p>
    <w:p w:rsidR="00774EA3" w:rsidRPr="00774EA3" w:rsidRDefault="00774EA3" w:rsidP="00774EA3">
      <w:pPr>
        <w:ind w:left="851"/>
        <w:jc w:val="both"/>
        <w:rPr>
          <w:lang w:val="ru-RU"/>
        </w:rPr>
      </w:pPr>
      <w:r w:rsidRPr="00774EA3">
        <w:rPr>
          <w:lang w:val="ru-RU"/>
        </w:rPr>
        <w:t>c.</w:t>
      </w:r>
      <w:r w:rsidRPr="00774EA3">
        <w:rPr>
          <w:lang w:val="ru-RU"/>
        </w:rPr>
        <w:tab/>
        <w:t xml:space="preserve">Запросить информацию у подрядной организации разъяснения о порядке разработки документа РУЗА. По методологии </w:t>
      </w:r>
      <w:proofErr w:type="spellStart"/>
      <w:r w:rsidRPr="00774EA3">
        <w:rPr>
          <w:lang w:val="ru-RU"/>
        </w:rPr>
        <w:t>Вестингауз</w:t>
      </w:r>
      <w:proofErr w:type="spellEnd"/>
      <w:r w:rsidRPr="00774EA3">
        <w:rPr>
          <w:lang w:val="ru-RU"/>
        </w:rPr>
        <w:t xml:space="preserve"> такого документа не существует. Если имеется ввиду </w:t>
      </w:r>
      <w:bookmarkStart w:id="6" w:name="_GoBack"/>
      <w:bookmarkEnd w:id="6"/>
      <w:r w:rsidR="00BB41AF" w:rsidRPr="00774EA3">
        <w:rPr>
          <w:lang w:val="ru-RU"/>
        </w:rPr>
        <w:t>документ,</w:t>
      </w:r>
      <w:r w:rsidRPr="00774EA3">
        <w:rPr>
          <w:lang w:val="ru-RU"/>
        </w:rPr>
        <w:t xml:space="preserve"> описывающий </w:t>
      </w:r>
      <w:r w:rsidRPr="00774EA3">
        <w:rPr>
          <w:lang w:val="ru-RU"/>
        </w:rPr>
        <w:lastRenderedPageBreak/>
        <w:t>действия по критическим функциям безопасности, то этот документ не может быть Руководством, а должен быть Инструкцией в процедурном формате.</w:t>
      </w:r>
    </w:p>
    <w:p w:rsidR="00774EA3" w:rsidRPr="00774EA3" w:rsidRDefault="00774EA3" w:rsidP="00774EA3">
      <w:pPr>
        <w:ind w:left="851"/>
        <w:jc w:val="both"/>
        <w:rPr>
          <w:lang w:val="ru-RU"/>
        </w:rPr>
      </w:pPr>
      <w:r w:rsidRPr="00774EA3">
        <w:rPr>
          <w:lang w:val="ru-RU"/>
        </w:rPr>
        <w:t>d.</w:t>
      </w:r>
      <w:r w:rsidRPr="00774EA3">
        <w:rPr>
          <w:lang w:val="ru-RU"/>
        </w:rPr>
        <w:tab/>
        <w:t xml:space="preserve">Проконтролировать номенклатуру разработанной документации в части охвата действительно всех регламентированных состояний РУ. Особое внимание следует уделить документам, применяемым при нарушении в условиях перегрузки топлива и ремонте РУ, авариям в бассейне выдержки, при различных конфигурациях первого контура (в том числе при вскрытии разъемов различного оборудования, и </w:t>
      </w:r>
      <w:proofErr w:type="spellStart"/>
      <w:r w:rsidRPr="00774EA3">
        <w:rPr>
          <w:lang w:val="ru-RU"/>
        </w:rPr>
        <w:t>гидроиспытаниях</w:t>
      </w:r>
      <w:proofErr w:type="spellEnd"/>
      <w:r w:rsidRPr="00774EA3">
        <w:rPr>
          <w:lang w:val="ru-RU"/>
        </w:rPr>
        <w:t>).</w:t>
      </w:r>
    </w:p>
    <w:p w:rsidR="00774EA3" w:rsidRPr="00774EA3" w:rsidRDefault="00774EA3" w:rsidP="00774EA3">
      <w:pPr>
        <w:ind w:left="851"/>
        <w:jc w:val="both"/>
        <w:rPr>
          <w:lang w:val="ru-RU"/>
        </w:rPr>
      </w:pPr>
      <w:r w:rsidRPr="00774EA3">
        <w:rPr>
          <w:lang w:val="ru-RU"/>
        </w:rPr>
        <w:t>e.</w:t>
      </w:r>
      <w:r w:rsidRPr="00774EA3">
        <w:rPr>
          <w:lang w:val="ru-RU"/>
        </w:rPr>
        <w:tab/>
        <w:t>Проконтролировать в аналитическом обосновании наличие и полноту описания примененной методологии, для каждого разрабатываемого документа.</w:t>
      </w:r>
    </w:p>
    <w:p w:rsidR="00774EA3" w:rsidRPr="00774EA3" w:rsidRDefault="00774EA3" w:rsidP="00774EA3">
      <w:pPr>
        <w:ind w:left="851"/>
        <w:jc w:val="both"/>
        <w:rPr>
          <w:lang w:val="ru-RU"/>
        </w:rPr>
      </w:pPr>
      <w:r w:rsidRPr="00774EA3">
        <w:rPr>
          <w:lang w:val="ru-RU"/>
        </w:rPr>
        <w:t>f.</w:t>
      </w:r>
      <w:r w:rsidRPr="00774EA3">
        <w:rPr>
          <w:lang w:val="ru-RU"/>
        </w:rPr>
        <w:tab/>
        <w:t xml:space="preserve">При разработке расчетной модели проверить наличия </w:t>
      </w:r>
      <w:proofErr w:type="spellStart"/>
      <w:r w:rsidRPr="00774EA3">
        <w:rPr>
          <w:lang w:val="ru-RU"/>
        </w:rPr>
        <w:t>нода</w:t>
      </w:r>
      <w:proofErr w:type="spellEnd"/>
      <w:r w:rsidRPr="00774EA3">
        <w:rPr>
          <w:lang w:val="ru-RU"/>
        </w:rPr>
        <w:t xml:space="preserve"> в зоне установки термопары на выходе из ТВС. Расчеты должны быть проведены с учетом реакции термопары на различные исходные события (в частности для ряда течей 1к). Обратить внимание на </w:t>
      </w:r>
      <w:r w:rsidRPr="00774EA3">
        <w:rPr>
          <w:lang w:val="ru-RU"/>
        </w:rPr>
        <w:t>обоснование</w:t>
      </w:r>
      <w:r w:rsidRPr="00774EA3">
        <w:rPr>
          <w:lang w:val="ru-RU"/>
        </w:rPr>
        <w:t xml:space="preserve"> выбора ключевых значений температур на выходе из ТВС.</w:t>
      </w:r>
    </w:p>
    <w:p w:rsidR="00774EA3" w:rsidRPr="00774EA3" w:rsidRDefault="00774EA3" w:rsidP="00774EA3">
      <w:pPr>
        <w:ind w:left="851"/>
        <w:jc w:val="both"/>
        <w:rPr>
          <w:lang w:val="ru-RU"/>
        </w:rPr>
      </w:pPr>
      <w:r w:rsidRPr="00774EA3">
        <w:rPr>
          <w:lang w:val="ru-RU"/>
        </w:rPr>
        <w:t>g.</w:t>
      </w:r>
      <w:r w:rsidRPr="00774EA3">
        <w:rPr>
          <w:lang w:val="ru-RU"/>
        </w:rPr>
        <w:tab/>
        <w:t>Проанализировать расчеты критериев перехода между документами ИЛА, РУТА, РУЗА после их разработки подрядной организацией.</w:t>
      </w:r>
    </w:p>
    <w:p w:rsidR="00774EA3" w:rsidRPr="00774EA3" w:rsidRDefault="00774EA3" w:rsidP="00774EA3">
      <w:pPr>
        <w:ind w:left="851"/>
        <w:jc w:val="both"/>
        <w:rPr>
          <w:lang w:val="ru-RU"/>
        </w:rPr>
      </w:pPr>
      <w:r w:rsidRPr="00774EA3">
        <w:rPr>
          <w:lang w:val="ru-RU"/>
        </w:rPr>
        <w:t>h.</w:t>
      </w:r>
      <w:r w:rsidRPr="00774EA3">
        <w:rPr>
          <w:lang w:val="ru-RU"/>
        </w:rPr>
        <w:tab/>
        <w:t xml:space="preserve">Создать рабочую группу по верификации и </w:t>
      </w:r>
      <w:proofErr w:type="spellStart"/>
      <w:r w:rsidRPr="00774EA3">
        <w:rPr>
          <w:lang w:val="ru-RU"/>
        </w:rPr>
        <w:t>валидации</w:t>
      </w:r>
      <w:proofErr w:type="spellEnd"/>
      <w:r w:rsidRPr="00774EA3">
        <w:rPr>
          <w:lang w:val="ru-RU"/>
        </w:rPr>
        <w:t xml:space="preserve"> аварийной документации из числа оперативного персонала. </w:t>
      </w:r>
    </w:p>
    <w:p w:rsidR="00774EA3" w:rsidRPr="00774EA3" w:rsidRDefault="00774EA3" w:rsidP="00774EA3">
      <w:pPr>
        <w:ind w:left="851"/>
        <w:jc w:val="both"/>
        <w:rPr>
          <w:lang w:val="ru-RU"/>
        </w:rPr>
      </w:pPr>
      <w:r w:rsidRPr="00774EA3">
        <w:rPr>
          <w:lang w:val="ru-RU"/>
        </w:rPr>
        <w:t>i.</w:t>
      </w:r>
      <w:r w:rsidRPr="00774EA3">
        <w:rPr>
          <w:lang w:val="ru-RU"/>
        </w:rPr>
        <w:tab/>
        <w:t>Осуществлять верификацию аварийной документации по мере ее разработки непосредственно на площадке АЭС.</w:t>
      </w:r>
    </w:p>
    <w:p w:rsidR="00774EA3" w:rsidRPr="00774EA3" w:rsidRDefault="00774EA3" w:rsidP="00774EA3">
      <w:pPr>
        <w:ind w:left="851"/>
        <w:jc w:val="both"/>
        <w:rPr>
          <w:lang w:val="ru-RU"/>
        </w:rPr>
      </w:pPr>
      <w:r w:rsidRPr="00774EA3">
        <w:rPr>
          <w:lang w:val="ru-RU"/>
        </w:rPr>
        <w:t>j.</w:t>
      </w:r>
      <w:r w:rsidRPr="00774EA3">
        <w:rPr>
          <w:lang w:val="ru-RU"/>
        </w:rPr>
        <w:tab/>
        <w:t xml:space="preserve">Согласовывать сценарии </w:t>
      </w:r>
      <w:proofErr w:type="spellStart"/>
      <w:r w:rsidRPr="00774EA3">
        <w:rPr>
          <w:lang w:val="ru-RU"/>
        </w:rPr>
        <w:t>валидации</w:t>
      </w:r>
      <w:proofErr w:type="spellEnd"/>
      <w:r w:rsidRPr="00774EA3">
        <w:rPr>
          <w:lang w:val="ru-RU"/>
        </w:rPr>
        <w:t xml:space="preserve"> при их разработки подрядчиком. </w:t>
      </w:r>
    </w:p>
    <w:p w:rsidR="00774EA3" w:rsidRPr="00774EA3" w:rsidRDefault="00774EA3" w:rsidP="00774EA3">
      <w:pPr>
        <w:ind w:left="851"/>
        <w:jc w:val="both"/>
        <w:rPr>
          <w:lang w:val="ru-RU"/>
        </w:rPr>
      </w:pPr>
      <w:r w:rsidRPr="00774EA3">
        <w:rPr>
          <w:lang w:val="ru-RU"/>
        </w:rPr>
        <w:t>k.</w:t>
      </w:r>
      <w:r w:rsidRPr="00774EA3">
        <w:rPr>
          <w:lang w:val="ru-RU"/>
        </w:rPr>
        <w:tab/>
      </w:r>
      <w:r w:rsidRPr="00774EA3">
        <w:rPr>
          <w:lang w:val="ru-RU"/>
        </w:rPr>
        <w:t>При разработке</w:t>
      </w:r>
      <w:r w:rsidRPr="00774EA3">
        <w:rPr>
          <w:lang w:val="ru-RU"/>
        </w:rPr>
        <w:t xml:space="preserve"> сценариев </w:t>
      </w:r>
      <w:proofErr w:type="spellStart"/>
      <w:r w:rsidRPr="00774EA3">
        <w:rPr>
          <w:lang w:val="ru-RU"/>
        </w:rPr>
        <w:t>валидации</w:t>
      </w:r>
      <w:proofErr w:type="spellEnd"/>
      <w:r w:rsidRPr="00774EA3">
        <w:rPr>
          <w:lang w:val="ru-RU"/>
        </w:rPr>
        <w:t xml:space="preserve"> включить в сценарии работу с резервного щита управления.</w:t>
      </w:r>
    </w:p>
    <w:p w:rsidR="00774EA3" w:rsidRPr="00774EA3" w:rsidRDefault="00774EA3" w:rsidP="00774EA3">
      <w:pPr>
        <w:ind w:left="851"/>
        <w:jc w:val="both"/>
        <w:rPr>
          <w:lang w:val="ru-RU"/>
        </w:rPr>
      </w:pPr>
      <w:r w:rsidRPr="00774EA3">
        <w:rPr>
          <w:lang w:val="ru-RU"/>
        </w:rPr>
        <w:t>l.</w:t>
      </w:r>
      <w:r w:rsidRPr="00774EA3">
        <w:rPr>
          <w:lang w:val="ru-RU"/>
        </w:rPr>
        <w:tab/>
        <w:t>Осуществлять согласование программ обучения различных групп персонала АЭС и учебных материалов при их разработки подрядной организацией.</w:t>
      </w:r>
    </w:p>
    <w:p w:rsidR="00774EA3" w:rsidRPr="00774EA3" w:rsidRDefault="00774EA3" w:rsidP="00774EA3">
      <w:pPr>
        <w:ind w:left="851"/>
        <w:jc w:val="both"/>
        <w:rPr>
          <w:lang w:val="ru-RU"/>
        </w:rPr>
      </w:pPr>
      <w:r w:rsidRPr="00774EA3">
        <w:rPr>
          <w:lang w:val="ru-RU"/>
        </w:rPr>
        <w:t>m.</w:t>
      </w:r>
      <w:r w:rsidRPr="00774EA3">
        <w:rPr>
          <w:lang w:val="ru-RU"/>
        </w:rPr>
        <w:tab/>
        <w:t xml:space="preserve">Получить все учебные материалы (пособия, программы подготовки) разработанные подрядчиком. </w:t>
      </w:r>
    </w:p>
    <w:p w:rsidR="00774EA3" w:rsidRPr="00774EA3" w:rsidRDefault="00774EA3" w:rsidP="00774EA3">
      <w:pPr>
        <w:ind w:left="851"/>
        <w:jc w:val="both"/>
        <w:rPr>
          <w:lang w:val="ru-RU"/>
        </w:rPr>
      </w:pPr>
      <w:r w:rsidRPr="00774EA3">
        <w:rPr>
          <w:lang w:val="ru-RU"/>
        </w:rPr>
        <w:t>n.</w:t>
      </w:r>
      <w:r w:rsidRPr="00774EA3">
        <w:rPr>
          <w:lang w:val="ru-RU"/>
        </w:rPr>
        <w:tab/>
        <w:t>Проверить наличие в пакете отчетных материалов расчетных моделей по которым выполнялось аналитическое обоснование процедур.</w:t>
      </w:r>
    </w:p>
    <w:p w:rsidR="00774EA3" w:rsidRDefault="00774EA3" w:rsidP="00774EA3">
      <w:pPr>
        <w:ind w:left="851"/>
        <w:jc w:val="both"/>
        <w:rPr>
          <w:lang w:val="ru-RU"/>
        </w:rPr>
      </w:pPr>
      <w:r w:rsidRPr="00774EA3">
        <w:rPr>
          <w:lang w:val="ru-RU"/>
        </w:rPr>
        <w:t>o.</w:t>
      </w:r>
      <w:r w:rsidRPr="00774EA3">
        <w:rPr>
          <w:lang w:val="ru-RU"/>
        </w:rPr>
        <w:tab/>
        <w:t>Проверить наличие обоснования безопасности узла свежего топлива при условиях тяжелой аварии в ГО при перегрузке топлива.</w:t>
      </w:r>
    </w:p>
    <w:p w:rsidR="00774EA3" w:rsidRPr="00B372B9" w:rsidRDefault="00774EA3" w:rsidP="00B372B9">
      <w:pPr>
        <w:jc w:val="both"/>
        <w:rPr>
          <w:lang w:val="ru-RU"/>
        </w:rPr>
      </w:pPr>
    </w:p>
    <w:sectPr w:rsidR="00774EA3" w:rsidRPr="00B372B9" w:rsidSect="001C49E6">
      <w:headerReference w:type="even" r:id="rId26"/>
      <w:headerReference w:type="default" r:id="rId27"/>
      <w:footerReference w:type="even" r:id="rId28"/>
      <w:footerReference w:type="default" r:id="rId29"/>
      <w:headerReference w:type="first" r:id="rId30"/>
      <w:pgSz w:w="11907" w:h="16840" w:code="9"/>
      <w:pgMar w:top="1418" w:right="1418" w:bottom="1418" w:left="993"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9D1" w:rsidRDefault="008149D1">
      <w:r>
        <w:separator/>
      </w:r>
    </w:p>
  </w:endnote>
  <w:endnote w:type="continuationSeparator" w:id="0">
    <w:p w:rsidR="008149D1" w:rsidRDefault="0081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233E8" w:rsidRDefault="008233E8">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Pr="00320673" w:rsidRDefault="008233E8" w:rsidP="00320673">
    <w:pPr>
      <w:jc w:val="both"/>
      <w:rPr>
        <w:rFonts w:ascii="Calibri" w:hAnsi="Calibri" w:cs="Arial"/>
        <w:sz w:val="18"/>
        <w:szCs w:val="18"/>
        <w:lang w:val="ru-RU"/>
      </w:rPr>
    </w:pPr>
    <w:r w:rsidRPr="00320673">
      <w:rPr>
        <w:rFonts w:ascii="Calibri" w:hAnsi="Calibri"/>
        <w:b/>
        <w:sz w:val="18"/>
        <w:szCs w:val="18"/>
        <w:lang w:val="ru-RU"/>
      </w:rPr>
      <w:t>"Предупреждение о конфиденциальности:</w:t>
    </w:r>
    <w:r w:rsidRPr="00320673">
      <w:rPr>
        <w:rFonts w:ascii="Calibri" w:hAnsi="Calibri"/>
        <w:sz w:val="18"/>
        <w:szCs w:val="18"/>
        <w:lang w:val="ru-RU"/>
      </w:rPr>
      <w:t xml:space="preserve"> Авторское право 201</w:t>
    </w:r>
    <w:r>
      <w:rPr>
        <w:rFonts w:ascii="Calibri" w:hAnsi="Calibri"/>
        <w:sz w:val="18"/>
        <w:szCs w:val="18"/>
        <w:lang w:val="ru-RU"/>
      </w:rPr>
      <w:t>8</w:t>
    </w:r>
    <w:r w:rsidRPr="00320673">
      <w:rPr>
        <w:rFonts w:ascii="Calibri" w:hAnsi="Calibri"/>
        <w:sz w:val="18"/>
        <w:szCs w:val="18"/>
        <w:lang w:val="ru-RU"/>
      </w:rPr>
      <w:t xml:space="preserve"> года принадлежит Всемирной ассоциации организаций, эксплуатирующих атомные электростанции (ВАО АЭС). Авторские права защищены. Не для продажи. Данный документ защищен как неопубликованный произведение по законам об авторских правах стран, подписавших Бернскую конвенцию и Конвенцию об общих авторских правах. Воспроизводство без разрешения является нарушением соответствующего закона. Перевод разрешается. Все копии отчетов также являются неотъемлемой собственностью ВАО АЭС. Данный документ и его содержание являются конфиденциальными и должны храниться в строгой тайне. В частности, без обоюдного согласия как члена ВАО АЭС, так и Совета управляющих Московского центра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информация не стала доступной какими-либо другими путями, а не вследствие нарушения данных обязательств о конфиденциальности. Кроме того, рассылка данного документа должна быть ограничена лишь теми лицами в организациях-членах ВАО АЭС, которых необходимо информировать о содержании этого документа".</w:t>
    </w:r>
  </w:p>
  <w:p w:rsidR="008233E8" w:rsidRDefault="008233E8">
    <w:pPr>
      <w:pStyle w:val="a5"/>
      <w:ind w:right="360"/>
      <w:rPr>
        <w:rFonts w:ascii="Arial" w:hAnsi="Arial" w:cs="Arial"/>
        <w:color w:val="800080"/>
        <w:sz w:val="16"/>
        <w:szCs w:val="16"/>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Pr="00320673" w:rsidRDefault="008233E8" w:rsidP="00C8237B">
    <w:pPr>
      <w:jc w:val="both"/>
      <w:rPr>
        <w:rFonts w:ascii="Calibri" w:hAnsi="Calibri" w:cs="Arial"/>
        <w:sz w:val="18"/>
        <w:szCs w:val="18"/>
        <w:lang w:val="ru-RU"/>
      </w:rPr>
    </w:pPr>
    <w:r w:rsidRPr="00320673">
      <w:rPr>
        <w:rFonts w:ascii="Calibri" w:hAnsi="Calibri"/>
        <w:b/>
        <w:sz w:val="18"/>
        <w:szCs w:val="18"/>
        <w:lang w:val="ru-RU"/>
      </w:rPr>
      <w:t>"Предупреждение о конфиденциальности:</w:t>
    </w:r>
    <w:r w:rsidRPr="00320673">
      <w:rPr>
        <w:rFonts w:ascii="Calibri" w:hAnsi="Calibri"/>
        <w:sz w:val="18"/>
        <w:szCs w:val="18"/>
        <w:lang w:val="ru-RU"/>
      </w:rPr>
      <w:t xml:space="preserve"> Авторское право 201</w:t>
    </w:r>
    <w:r>
      <w:rPr>
        <w:rFonts w:ascii="Calibri" w:hAnsi="Calibri"/>
        <w:sz w:val="18"/>
        <w:szCs w:val="18"/>
        <w:lang w:val="ru-RU"/>
      </w:rPr>
      <w:t>8</w:t>
    </w:r>
    <w:r w:rsidRPr="00320673">
      <w:rPr>
        <w:rFonts w:ascii="Calibri" w:hAnsi="Calibri"/>
        <w:sz w:val="18"/>
        <w:szCs w:val="18"/>
        <w:lang w:val="ru-RU"/>
      </w:rPr>
      <w:t xml:space="preserve"> года принадлежит Всемирной ассоциации организаций, эксплуатирующих атомные электростанции (ВАО АЭС). Авторские права защищены. Не для продажи. Данный документ защищен как неопубликованный произведение по законам об авторских правах стран, подписавших Бернскую конвенцию и Конвенцию об общих авторских правах. Воспроизводство без разрешения является нарушением соответствующего закона. Перевод разрешается. Все копии отчетов также являются неотъемлемой собственностью ВАО АЭС. Данный документ и его содержание являются конфиденциальными и должны храниться в строгой тайне. В частности, без обоюдного согласия как члена ВАО АЭС, так и Совета управляющих Московского центра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информация не стала доступной какими-либо другими путями, а не вследствие нарушения данных обязательств о конфиденциальности. Кроме того, рассылка данного документа должна быть ограничена лишь теми лицами в организациях-членах ВАО АЭС, которых необходимо информировать о содержании этого документа".</w:t>
    </w:r>
  </w:p>
  <w:p w:rsidR="008233E8" w:rsidRPr="00C8237B" w:rsidRDefault="008233E8">
    <w:pPr>
      <w:pStyle w:val="a5"/>
      <w:rPr>
        <w:lang w:val="ru-RU"/>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B41AF">
      <w:rPr>
        <w:rStyle w:val="a7"/>
        <w:noProof/>
      </w:rPr>
      <w:t>5</w:t>
    </w:r>
    <w:r>
      <w:rPr>
        <w:rStyle w:val="a7"/>
      </w:rPr>
      <w:fldChar w:fldCharType="end"/>
    </w:r>
  </w:p>
  <w:p w:rsidR="008233E8" w:rsidRDefault="008233E8">
    <w:pPr>
      <w:pStyle w:val="a5"/>
      <w:ind w:right="360"/>
      <w:rPr>
        <w:rFonts w:ascii="Arial" w:hAnsi="Arial" w:cs="Arial"/>
        <w:color w:val="800080"/>
        <w:sz w:val="16"/>
        <w:szCs w:val="16"/>
        <w:lang w:val="ru-RU"/>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B41AF">
      <w:rPr>
        <w:rStyle w:val="a7"/>
        <w:noProof/>
      </w:rPr>
      <w:t>6</w:t>
    </w:r>
    <w:r>
      <w:rPr>
        <w:rStyle w:val="a7"/>
      </w:rPr>
      <w:fldChar w:fldCharType="end"/>
    </w:r>
  </w:p>
  <w:p w:rsidR="008233E8" w:rsidRDefault="008233E8">
    <w:pPr>
      <w:pStyle w:val="a5"/>
      <w:ind w:right="360"/>
      <w:rPr>
        <w:rFonts w:ascii="Arial" w:hAnsi="Arial" w:cs="Arial"/>
        <w:color w:val="800080"/>
        <w:sz w:val="16"/>
        <w:szCs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233E8" w:rsidRDefault="008233E8">
    <w:pPr>
      <w:pStyle w:val="a5"/>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B41AF">
      <w:rPr>
        <w:rStyle w:val="a7"/>
        <w:noProof/>
      </w:rPr>
      <w:t>9</w:t>
    </w:r>
    <w:r>
      <w:rPr>
        <w:rStyle w:val="a7"/>
      </w:rPr>
      <w:fldChar w:fldCharType="end"/>
    </w:r>
  </w:p>
  <w:p w:rsidR="008233E8" w:rsidRDefault="008233E8">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9D1" w:rsidRDefault="008149D1">
      <w:r>
        <w:separator/>
      </w:r>
    </w:p>
  </w:footnote>
  <w:footnote w:type="continuationSeparator" w:id="0">
    <w:p w:rsidR="008149D1" w:rsidRDefault="008149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57993" o:spid="_x0000_s2050" type="#_x0000_t136" style="position:absolute;margin-left:0;margin-top:0;width:497.35pt;height:142.1pt;rotation:315;z-index:-251655168;mso-position-horizontal:center;mso-position-horizontal-relative:margin;mso-position-vertical:center;mso-position-vertical-relative:margin" o:allowincell="f" fillcolor="silver" stroked="f">
          <v:fill opacity=".5"/>
          <v:textpath style="font-family:&quot;Arial&quot;;font-size:1pt" string="ПРОЕКТ"/>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58002" o:spid="_x0000_s2059" type="#_x0000_t136" style="position:absolute;margin-left:0;margin-top:0;width:497.35pt;height:142.1pt;rotation:315;z-index:-251636736;mso-position-horizontal:center;mso-position-horizontal-relative:margin;mso-position-vertical:center;mso-position-vertical-relative:margin" o:allowincell="f" fillcolor="silver" stroked="f">
          <v:fill opacity=".5"/>
          <v:textpath style="font-family:&quot;Arial&quot;;font-size:1pt" string="ПРОЕКТ"/>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58003" o:spid="_x0000_s2060" type="#_x0000_t136" style="position:absolute;margin-left:0;margin-top:0;width:497.35pt;height:142.1pt;rotation:315;z-index:-251634688;mso-position-horizontal:center;mso-position-horizontal-relative:margin;mso-position-vertical:center;mso-position-vertical-relative:margin" o:allowincell="f" fillcolor="silver" stroked="f">
          <v:fill opacity=".5"/>
          <v:textpath style="font-family:&quot;Arial&quot;;font-size:1pt" string="ПРОЕКТ"/>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58001" o:spid="_x0000_s2058" type="#_x0000_t136" style="position:absolute;margin-left:0;margin-top:0;width:497.35pt;height:142.1pt;rotation:315;z-index:-251638784;mso-position-horizontal:center;mso-position-horizontal-relative:margin;mso-position-vertical:center;mso-position-vertical-relative:margin" o:allowincell="f" fillcolor="silver" stroked="f">
          <v:fill opacity=".5"/>
          <v:textpath style="font-family:&quot;Arial&quot;;font-size:1pt" string="ПРОЕКТ"/>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Pr="0094750B" w:rsidRDefault="008233E8" w:rsidP="00517515">
    <w:pPr>
      <w:pStyle w:val="a3"/>
      <w:jc w:val="right"/>
      <w:rPr>
        <w:rFonts w:ascii="Times New Roman" w:hAnsi="Times New Roman"/>
        <w:i/>
        <w:sz w:val="22"/>
        <w:szCs w:val="22"/>
        <w:lang w:val="ru-RU"/>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57994" o:spid="_x0000_s2051" type="#_x0000_t136" style="position:absolute;left:0;text-align:left;margin-left:0;margin-top:0;width:497.35pt;height:142.1pt;rotation:315;z-index:-251653120;mso-position-horizontal:center;mso-position-horizontal-relative:margin;mso-position-vertical:center;mso-position-vertical-relative:margin" o:allowincell="f" fillcolor="silver" stroked="f">
          <v:fill opacity=".5"/>
          <v:textpath style="font-family:&quot;Arial&quot;;font-size:1pt" string="ПРОЕКТ"/>
          <w10:wrap anchorx="margin" anchory="margin"/>
        </v:shape>
      </w:pict>
    </w:r>
    <w:r w:rsidRPr="0094750B">
      <w:rPr>
        <w:rFonts w:ascii="Times New Roman" w:hAnsi="Times New Roman"/>
        <w:i/>
        <w:sz w:val="22"/>
        <w:szCs w:val="22"/>
        <w:lang w:val="ru-RU"/>
      </w:rPr>
      <w:t>М</w:t>
    </w:r>
    <w:r>
      <w:rPr>
        <w:rFonts w:ascii="Times New Roman" w:hAnsi="Times New Roman"/>
        <w:i/>
        <w:sz w:val="22"/>
        <w:szCs w:val="22"/>
        <w:lang w:val="ru-RU"/>
      </w:rPr>
      <w:t>П АЭС Бушер 08 - 11 декабря</w:t>
    </w:r>
    <w:r w:rsidRPr="0094750B">
      <w:rPr>
        <w:rFonts w:ascii="Times New Roman" w:hAnsi="Times New Roman"/>
        <w:i/>
        <w:sz w:val="22"/>
        <w:szCs w:val="22"/>
        <w:lang w:val="ru-RU"/>
      </w:rPr>
      <w:t xml:space="preserve"> 2018</w:t>
    </w:r>
  </w:p>
  <w:p w:rsidR="008233E8" w:rsidRPr="0094750B" w:rsidRDefault="008233E8" w:rsidP="00517515">
    <w:pPr>
      <w:pStyle w:val="a3"/>
      <w:jc w:val="right"/>
      <w:rPr>
        <w:rFonts w:ascii="Times New Roman" w:hAnsi="Times New Roman"/>
        <w:i/>
        <w:sz w:val="22"/>
        <w:szCs w:val="22"/>
        <w:lang w:val="ru-RU"/>
      </w:rPr>
    </w:pPr>
    <w:r w:rsidRPr="0094750B">
      <w:rPr>
        <w:rFonts w:ascii="Times New Roman" w:hAnsi="Times New Roman"/>
        <w:i/>
        <w:sz w:val="22"/>
        <w:szCs w:val="22"/>
        <w:lang w:val="ru-RU"/>
      </w:rPr>
      <w:t>ОГРАНИЧЕННОЕ РАСПРОСТРАНЕНИЕ</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57992" o:spid="_x0000_s2049" type="#_x0000_t136" style="position:absolute;margin-left:0;margin-top:0;width:497.35pt;height:142.1pt;rotation:315;z-index:-251657216;mso-position-horizontal:center;mso-position-horizontal-relative:margin;mso-position-vertical:center;mso-position-vertical-relative:margin" o:allowincell="f" fillcolor="silver" stroked="f">
          <v:fill opacity=".5"/>
          <v:textpath style="font-family:&quot;Arial&quot;;font-size:1pt" string="ПРОЕКТ"/>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57996" o:spid="_x0000_s2053" type="#_x0000_t136" style="position:absolute;margin-left:0;margin-top:0;width:497.35pt;height:142.1pt;rotation:315;z-index:-251649024;mso-position-horizontal:center;mso-position-horizontal-relative:margin;mso-position-vertical:center;mso-position-vertical-relative:margin" o:allowincell="f" fillcolor="silver" stroked="f">
          <v:fill opacity=".5"/>
          <v:textpath style="font-family:&quot;Arial&quot;;font-size:1pt" string="ПРОЕКТ"/>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57997" o:spid="_x0000_s2054" type="#_x0000_t136" style="position:absolute;margin-left:0;margin-top:0;width:497.35pt;height:142.1pt;rotation:315;z-index:-251646976;mso-position-horizontal:center;mso-position-horizontal-relative:margin;mso-position-vertical:center;mso-position-vertical-relative:margin" o:allowincell="f" fillcolor="silver" stroked="f">
          <v:fill opacity=".5"/>
          <v:textpath style="font-family:&quot;Arial&quot;;font-size:1pt" string="ПРОЕКТ"/>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57995" o:spid="_x0000_s2052" type="#_x0000_t136" style="position:absolute;margin-left:0;margin-top:0;width:497.35pt;height:142.1pt;rotation:315;z-index:-251651072;mso-position-horizontal:center;mso-position-horizontal-relative:margin;mso-position-vertical:center;mso-position-vertical-relative:margin" o:allowincell="f" fillcolor="silver" stroked="f">
          <v:fill opacity=".5"/>
          <v:textpath style="font-family:&quot;Arial&quot;;font-size:1pt" string="ПРОЕКТ"/>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57999" o:spid="_x0000_s2056" type="#_x0000_t136" style="position:absolute;margin-left:0;margin-top:0;width:497.35pt;height:142.1pt;rotation:315;z-index:-251642880;mso-position-horizontal:center;mso-position-horizontal-relative:margin;mso-position-vertical:center;mso-position-vertical-relative:margin" o:allowincell="f" fillcolor="silver" stroked="f">
          <v:fill opacity=".5"/>
          <v:textpath style="font-family:&quot;Arial&quot;;font-size:1pt" string="ПРОЕКТ"/>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58000" o:spid="_x0000_s2057" type="#_x0000_t136" style="position:absolute;margin-left:0;margin-top:0;width:497.35pt;height:142.1pt;rotation:315;z-index:-251640832;mso-position-horizontal:center;mso-position-horizontal-relative:margin;mso-position-vertical:center;mso-position-vertical-relative:margin" o:allowincell="f" fillcolor="silver" stroked="f">
          <v:fill opacity=".5"/>
          <v:textpath style="font-family:&quot;Arial&quot;;font-size:1pt" string="ПРОЕКТ"/>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E8" w:rsidRDefault="008233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57998" o:spid="_x0000_s2055" type="#_x0000_t136" style="position:absolute;margin-left:0;margin-top:0;width:497.35pt;height:142.1pt;rotation:315;z-index:-251644928;mso-position-horizontal:center;mso-position-horizontal-relative:margin;mso-position-vertical:center;mso-position-vertical-relative:margin" o:allowincell="f" fillcolor="silver" stroked="f">
          <v:fill opacity=".5"/>
          <v:textpath style="font-family:&quot;Arial&quot;;font-size:1pt" string="ПРОЕКТ"/>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AD2"/>
    <w:multiLevelType w:val="hybridMultilevel"/>
    <w:tmpl w:val="2B90B2AE"/>
    <w:lvl w:ilvl="0" w:tplc="555291AC">
      <w:start w:val="1"/>
      <w:numFmt w:val="decimal"/>
      <w:lvlText w:val="%1."/>
      <w:lvlJc w:val="left"/>
      <w:pPr>
        <w:ind w:left="11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16C7F"/>
    <w:multiLevelType w:val="hybridMultilevel"/>
    <w:tmpl w:val="61520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40B69"/>
    <w:multiLevelType w:val="hybridMultilevel"/>
    <w:tmpl w:val="F2A42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D63165"/>
    <w:multiLevelType w:val="hybridMultilevel"/>
    <w:tmpl w:val="C1FC66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5964428"/>
    <w:multiLevelType w:val="hybridMultilevel"/>
    <w:tmpl w:val="F3324A22"/>
    <w:lvl w:ilvl="0" w:tplc="726E523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0DF494C"/>
    <w:multiLevelType w:val="hybridMultilevel"/>
    <w:tmpl w:val="CE72A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541D1F"/>
    <w:multiLevelType w:val="hybridMultilevel"/>
    <w:tmpl w:val="7A325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6D7B40"/>
    <w:multiLevelType w:val="hybridMultilevel"/>
    <w:tmpl w:val="E9AC0E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3022C53"/>
    <w:multiLevelType w:val="hybridMultilevel"/>
    <w:tmpl w:val="5220E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8E4519"/>
    <w:multiLevelType w:val="hybridMultilevel"/>
    <w:tmpl w:val="08B44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327ECC"/>
    <w:multiLevelType w:val="hybridMultilevel"/>
    <w:tmpl w:val="3A6C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C31EB2"/>
    <w:multiLevelType w:val="hybridMultilevel"/>
    <w:tmpl w:val="83A23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94159D"/>
    <w:multiLevelType w:val="hybridMultilevel"/>
    <w:tmpl w:val="E0F839EC"/>
    <w:lvl w:ilvl="0" w:tplc="EB7C995A">
      <w:start w:val="2"/>
      <w:numFmt w:val="decimal"/>
      <w:lvlText w:val="%1."/>
      <w:lvlJc w:val="left"/>
      <w:pPr>
        <w:tabs>
          <w:tab w:val="num" w:pos="208"/>
        </w:tabs>
        <w:ind w:left="928"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3D40ED7"/>
    <w:multiLevelType w:val="hybridMultilevel"/>
    <w:tmpl w:val="E92497A0"/>
    <w:lvl w:ilvl="0" w:tplc="04190001">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14" w15:restartNumberingAfterBreak="0">
    <w:nsid w:val="443D2558"/>
    <w:multiLevelType w:val="hybridMultilevel"/>
    <w:tmpl w:val="02D29982"/>
    <w:lvl w:ilvl="0" w:tplc="04190019">
      <w:start w:val="1"/>
      <w:numFmt w:val="lowerLetter"/>
      <w:lvlText w:val="%1."/>
      <w:lvlJc w:val="left"/>
      <w:pPr>
        <w:ind w:left="1865" w:hanging="360"/>
      </w:pPr>
    </w:lvl>
    <w:lvl w:ilvl="1" w:tplc="04190019" w:tentative="1">
      <w:start w:val="1"/>
      <w:numFmt w:val="lowerLetter"/>
      <w:lvlText w:val="%2."/>
      <w:lvlJc w:val="left"/>
      <w:pPr>
        <w:ind w:left="2585" w:hanging="360"/>
      </w:pPr>
    </w:lvl>
    <w:lvl w:ilvl="2" w:tplc="0419001B" w:tentative="1">
      <w:start w:val="1"/>
      <w:numFmt w:val="lowerRoman"/>
      <w:lvlText w:val="%3."/>
      <w:lvlJc w:val="right"/>
      <w:pPr>
        <w:ind w:left="3305" w:hanging="180"/>
      </w:pPr>
    </w:lvl>
    <w:lvl w:ilvl="3" w:tplc="0419000F" w:tentative="1">
      <w:start w:val="1"/>
      <w:numFmt w:val="decimal"/>
      <w:lvlText w:val="%4."/>
      <w:lvlJc w:val="left"/>
      <w:pPr>
        <w:ind w:left="4025" w:hanging="360"/>
      </w:pPr>
    </w:lvl>
    <w:lvl w:ilvl="4" w:tplc="04190019" w:tentative="1">
      <w:start w:val="1"/>
      <w:numFmt w:val="lowerLetter"/>
      <w:lvlText w:val="%5."/>
      <w:lvlJc w:val="left"/>
      <w:pPr>
        <w:ind w:left="4745" w:hanging="360"/>
      </w:pPr>
    </w:lvl>
    <w:lvl w:ilvl="5" w:tplc="0419001B" w:tentative="1">
      <w:start w:val="1"/>
      <w:numFmt w:val="lowerRoman"/>
      <w:lvlText w:val="%6."/>
      <w:lvlJc w:val="right"/>
      <w:pPr>
        <w:ind w:left="5465" w:hanging="180"/>
      </w:pPr>
    </w:lvl>
    <w:lvl w:ilvl="6" w:tplc="0419000F" w:tentative="1">
      <w:start w:val="1"/>
      <w:numFmt w:val="decimal"/>
      <w:lvlText w:val="%7."/>
      <w:lvlJc w:val="left"/>
      <w:pPr>
        <w:ind w:left="6185" w:hanging="360"/>
      </w:pPr>
    </w:lvl>
    <w:lvl w:ilvl="7" w:tplc="04190019" w:tentative="1">
      <w:start w:val="1"/>
      <w:numFmt w:val="lowerLetter"/>
      <w:lvlText w:val="%8."/>
      <w:lvlJc w:val="left"/>
      <w:pPr>
        <w:ind w:left="6905" w:hanging="360"/>
      </w:pPr>
    </w:lvl>
    <w:lvl w:ilvl="8" w:tplc="0419001B" w:tentative="1">
      <w:start w:val="1"/>
      <w:numFmt w:val="lowerRoman"/>
      <w:lvlText w:val="%9."/>
      <w:lvlJc w:val="right"/>
      <w:pPr>
        <w:ind w:left="7625" w:hanging="180"/>
      </w:pPr>
    </w:lvl>
  </w:abstractNum>
  <w:abstractNum w:abstractNumId="15" w15:restartNumberingAfterBreak="0">
    <w:nsid w:val="4F930289"/>
    <w:multiLevelType w:val="hybridMultilevel"/>
    <w:tmpl w:val="BC20AB5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29C7274"/>
    <w:multiLevelType w:val="hybridMultilevel"/>
    <w:tmpl w:val="C1FC66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3DB5158"/>
    <w:multiLevelType w:val="hybridMultilevel"/>
    <w:tmpl w:val="4EFCA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E85849"/>
    <w:multiLevelType w:val="multilevel"/>
    <w:tmpl w:val="D6D432E8"/>
    <w:lvl w:ilvl="0">
      <w:start w:val="1"/>
      <w:numFmt w:val="decimal"/>
      <w:pStyle w:val="1"/>
      <w:lvlText w:val="%1"/>
      <w:lvlJc w:val="left"/>
      <w:pPr>
        <w:tabs>
          <w:tab w:val="num" w:pos="792"/>
        </w:tabs>
        <w:ind w:left="79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1224"/>
        </w:tabs>
        <w:ind w:left="1224" w:hanging="864"/>
      </w:pPr>
      <w:rPr>
        <w:rFonts w:hint="default"/>
      </w:rPr>
    </w:lvl>
    <w:lvl w:ilvl="4">
      <w:start w:val="1"/>
      <w:numFmt w:val="decimal"/>
      <w:pStyle w:val="5"/>
      <w:lvlText w:val="%1.%2.%3.%4.%5"/>
      <w:lvlJc w:val="left"/>
      <w:pPr>
        <w:tabs>
          <w:tab w:val="num" w:pos="1368"/>
        </w:tabs>
        <w:ind w:left="1368" w:hanging="1008"/>
      </w:pPr>
      <w:rPr>
        <w:rFonts w:hint="default"/>
      </w:rPr>
    </w:lvl>
    <w:lvl w:ilvl="5">
      <w:start w:val="1"/>
      <w:numFmt w:val="decimal"/>
      <w:pStyle w:val="6"/>
      <w:lvlText w:val="%1.%2.%3.%4.%5.%6"/>
      <w:lvlJc w:val="left"/>
      <w:pPr>
        <w:tabs>
          <w:tab w:val="num" w:pos="1512"/>
        </w:tabs>
        <w:ind w:left="1512" w:hanging="1152"/>
      </w:pPr>
      <w:rPr>
        <w:rFonts w:hint="default"/>
      </w:rPr>
    </w:lvl>
    <w:lvl w:ilvl="6">
      <w:start w:val="1"/>
      <w:numFmt w:val="decimal"/>
      <w:pStyle w:val="7"/>
      <w:lvlText w:val="%1.%2.%3.%4.%5.%6.%7"/>
      <w:lvlJc w:val="left"/>
      <w:pPr>
        <w:tabs>
          <w:tab w:val="num" w:pos="1656"/>
        </w:tabs>
        <w:ind w:left="1656" w:hanging="1296"/>
      </w:pPr>
      <w:rPr>
        <w:rFonts w:hint="default"/>
      </w:rPr>
    </w:lvl>
    <w:lvl w:ilvl="7">
      <w:start w:val="1"/>
      <w:numFmt w:val="decimal"/>
      <w:pStyle w:val="8"/>
      <w:lvlText w:val="%1.%2.%3.%4.%5.%6.%7.%8"/>
      <w:lvlJc w:val="left"/>
      <w:pPr>
        <w:tabs>
          <w:tab w:val="num" w:pos="1800"/>
        </w:tabs>
        <w:ind w:left="1800" w:hanging="1440"/>
      </w:pPr>
      <w:rPr>
        <w:rFonts w:hint="default"/>
      </w:rPr>
    </w:lvl>
    <w:lvl w:ilvl="8">
      <w:start w:val="1"/>
      <w:numFmt w:val="decimal"/>
      <w:pStyle w:val="9"/>
      <w:lvlText w:val="%1.%2.%3.%4.%5.%6.%7.%8.%9"/>
      <w:lvlJc w:val="left"/>
      <w:pPr>
        <w:tabs>
          <w:tab w:val="num" w:pos="1944"/>
        </w:tabs>
        <w:ind w:left="1944" w:hanging="1584"/>
      </w:pPr>
      <w:rPr>
        <w:rFonts w:hint="default"/>
      </w:rPr>
    </w:lvl>
  </w:abstractNum>
  <w:abstractNum w:abstractNumId="19" w15:restartNumberingAfterBreak="0">
    <w:nsid w:val="6DBD4AE7"/>
    <w:multiLevelType w:val="hybridMultilevel"/>
    <w:tmpl w:val="6C8E01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03D26B1"/>
    <w:multiLevelType w:val="multilevel"/>
    <w:tmpl w:val="FEA0D0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2592113"/>
    <w:multiLevelType w:val="hybridMultilevel"/>
    <w:tmpl w:val="02D29982"/>
    <w:lvl w:ilvl="0" w:tplc="04190019">
      <w:start w:val="1"/>
      <w:numFmt w:val="lowerLetter"/>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8"/>
  </w:num>
  <w:num w:numId="2">
    <w:abstractNumId w:val="2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8"/>
  </w:num>
  <w:num w:numId="7">
    <w:abstractNumId w:val="9"/>
  </w:num>
  <w:num w:numId="8">
    <w:abstractNumId w:val="10"/>
  </w:num>
  <w:num w:numId="9">
    <w:abstractNumId w:val="15"/>
  </w:num>
  <w:num w:numId="10">
    <w:abstractNumId w:val="17"/>
  </w:num>
  <w:num w:numId="11">
    <w:abstractNumId w:val="0"/>
  </w:num>
  <w:num w:numId="12">
    <w:abstractNumId w:val="13"/>
  </w:num>
  <w:num w:numId="13">
    <w:abstractNumId w:val="21"/>
  </w:num>
  <w:num w:numId="14">
    <w:abstractNumId w:val="14"/>
  </w:num>
  <w:num w:numId="15">
    <w:abstractNumId w:val="19"/>
  </w:num>
  <w:num w:numId="16">
    <w:abstractNumId w:val="12"/>
  </w:num>
  <w:num w:numId="17">
    <w:abstractNumId w:val="2"/>
  </w:num>
  <w:num w:numId="18">
    <w:abstractNumId w:val="7"/>
  </w:num>
  <w:num w:numId="19">
    <w:abstractNumId w:val="4"/>
  </w:num>
  <w:num w:numId="20">
    <w:abstractNumId w:val="11"/>
  </w:num>
  <w:num w:numId="21">
    <w:abstractNumId w:val="5"/>
  </w:num>
  <w:num w:numId="2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15"/>
    <w:rsid w:val="000112B3"/>
    <w:rsid w:val="0001307D"/>
    <w:rsid w:val="00014D34"/>
    <w:rsid w:val="00020AA4"/>
    <w:rsid w:val="00026C09"/>
    <w:rsid w:val="00027665"/>
    <w:rsid w:val="00027ADB"/>
    <w:rsid w:val="000357C7"/>
    <w:rsid w:val="000410DD"/>
    <w:rsid w:val="00043471"/>
    <w:rsid w:val="00051173"/>
    <w:rsid w:val="00053F95"/>
    <w:rsid w:val="000645C0"/>
    <w:rsid w:val="000649D2"/>
    <w:rsid w:val="000742D8"/>
    <w:rsid w:val="000877CF"/>
    <w:rsid w:val="00087DF5"/>
    <w:rsid w:val="00090AC9"/>
    <w:rsid w:val="00091439"/>
    <w:rsid w:val="00091776"/>
    <w:rsid w:val="00091A5F"/>
    <w:rsid w:val="00093D9F"/>
    <w:rsid w:val="000963F8"/>
    <w:rsid w:val="000A5A71"/>
    <w:rsid w:val="000B3CFA"/>
    <w:rsid w:val="000B7FC6"/>
    <w:rsid w:val="000C024A"/>
    <w:rsid w:val="000C68C7"/>
    <w:rsid w:val="000D2BDA"/>
    <w:rsid w:val="000D55FB"/>
    <w:rsid w:val="000E0BDB"/>
    <w:rsid w:val="000E24A3"/>
    <w:rsid w:val="000E751F"/>
    <w:rsid w:val="000E78F5"/>
    <w:rsid w:val="000F1843"/>
    <w:rsid w:val="000F4297"/>
    <w:rsid w:val="000F4614"/>
    <w:rsid w:val="000F6142"/>
    <w:rsid w:val="000F6ECD"/>
    <w:rsid w:val="001010F1"/>
    <w:rsid w:val="001070D5"/>
    <w:rsid w:val="00107234"/>
    <w:rsid w:val="0011504D"/>
    <w:rsid w:val="001150A6"/>
    <w:rsid w:val="00125522"/>
    <w:rsid w:val="00125CE7"/>
    <w:rsid w:val="00135BA4"/>
    <w:rsid w:val="00140B93"/>
    <w:rsid w:val="00141CCC"/>
    <w:rsid w:val="001564AF"/>
    <w:rsid w:val="0015658F"/>
    <w:rsid w:val="00156AC7"/>
    <w:rsid w:val="0015758B"/>
    <w:rsid w:val="001605AC"/>
    <w:rsid w:val="001730A0"/>
    <w:rsid w:val="00184676"/>
    <w:rsid w:val="00192B50"/>
    <w:rsid w:val="00197E14"/>
    <w:rsid w:val="001A33D4"/>
    <w:rsid w:val="001A4215"/>
    <w:rsid w:val="001A42E2"/>
    <w:rsid w:val="001A77E8"/>
    <w:rsid w:val="001B34D8"/>
    <w:rsid w:val="001B3510"/>
    <w:rsid w:val="001C2791"/>
    <w:rsid w:val="001C2A5B"/>
    <w:rsid w:val="001C49E6"/>
    <w:rsid w:val="001C73EF"/>
    <w:rsid w:val="001D0F88"/>
    <w:rsid w:val="001D2F84"/>
    <w:rsid w:val="001D5A55"/>
    <w:rsid w:val="001D633A"/>
    <w:rsid w:val="001D6B93"/>
    <w:rsid w:val="001E1CC3"/>
    <w:rsid w:val="001E2C87"/>
    <w:rsid w:val="001E5383"/>
    <w:rsid w:val="001F58C0"/>
    <w:rsid w:val="00201E14"/>
    <w:rsid w:val="00206BDE"/>
    <w:rsid w:val="00207DAE"/>
    <w:rsid w:val="002104BD"/>
    <w:rsid w:val="00210DED"/>
    <w:rsid w:val="002158B8"/>
    <w:rsid w:val="002169BA"/>
    <w:rsid w:val="00217829"/>
    <w:rsid w:val="002227A8"/>
    <w:rsid w:val="00227271"/>
    <w:rsid w:val="00231DA9"/>
    <w:rsid w:val="00233077"/>
    <w:rsid w:val="00233998"/>
    <w:rsid w:val="002374C6"/>
    <w:rsid w:val="002378F2"/>
    <w:rsid w:val="0024190A"/>
    <w:rsid w:val="00243317"/>
    <w:rsid w:val="0024553D"/>
    <w:rsid w:val="0025101B"/>
    <w:rsid w:val="00261A49"/>
    <w:rsid w:val="00262D3D"/>
    <w:rsid w:val="002637F3"/>
    <w:rsid w:val="00270EBA"/>
    <w:rsid w:val="002724CA"/>
    <w:rsid w:val="00275459"/>
    <w:rsid w:val="00275A04"/>
    <w:rsid w:val="0027722E"/>
    <w:rsid w:val="00282262"/>
    <w:rsid w:val="00283382"/>
    <w:rsid w:val="00284004"/>
    <w:rsid w:val="00290E6B"/>
    <w:rsid w:val="002925A2"/>
    <w:rsid w:val="00294A1B"/>
    <w:rsid w:val="002A0790"/>
    <w:rsid w:val="002A4CAF"/>
    <w:rsid w:val="002C0513"/>
    <w:rsid w:val="002C21F2"/>
    <w:rsid w:val="002C3F18"/>
    <w:rsid w:val="002D2A50"/>
    <w:rsid w:val="002D4050"/>
    <w:rsid w:val="002D73FD"/>
    <w:rsid w:val="002E4382"/>
    <w:rsid w:val="002E47F7"/>
    <w:rsid w:val="002E52AD"/>
    <w:rsid w:val="002F6B02"/>
    <w:rsid w:val="00300461"/>
    <w:rsid w:val="00301EAC"/>
    <w:rsid w:val="003055CF"/>
    <w:rsid w:val="00314B15"/>
    <w:rsid w:val="00320673"/>
    <w:rsid w:val="00323B0C"/>
    <w:rsid w:val="00325FDD"/>
    <w:rsid w:val="0032604F"/>
    <w:rsid w:val="00327634"/>
    <w:rsid w:val="003329C8"/>
    <w:rsid w:val="00336422"/>
    <w:rsid w:val="003410D0"/>
    <w:rsid w:val="00343B90"/>
    <w:rsid w:val="00343CBE"/>
    <w:rsid w:val="00345342"/>
    <w:rsid w:val="00345A11"/>
    <w:rsid w:val="003528A6"/>
    <w:rsid w:val="00355CFC"/>
    <w:rsid w:val="0035635D"/>
    <w:rsid w:val="00360AD4"/>
    <w:rsid w:val="00364E35"/>
    <w:rsid w:val="003730D7"/>
    <w:rsid w:val="00381CE4"/>
    <w:rsid w:val="00383BE2"/>
    <w:rsid w:val="00384D58"/>
    <w:rsid w:val="0039049E"/>
    <w:rsid w:val="00390CCB"/>
    <w:rsid w:val="003B1320"/>
    <w:rsid w:val="003B6EAB"/>
    <w:rsid w:val="003C3879"/>
    <w:rsid w:val="003C6127"/>
    <w:rsid w:val="003C6CFB"/>
    <w:rsid w:val="003C6D52"/>
    <w:rsid w:val="003C6FEA"/>
    <w:rsid w:val="003D173F"/>
    <w:rsid w:val="003E2186"/>
    <w:rsid w:val="003E7E95"/>
    <w:rsid w:val="003F3947"/>
    <w:rsid w:val="003F55A8"/>
    <w:rsid w:val="003F5CCE"/>
    <w:rsid w:val="003F6A7F"/>
    <w:rsid w:val="00412DFF"/>
    <w:rsid w:val="00412E02"/>
    <w:rsid w:val="00423759"/>
    <w:rsid w:val="004260E9"/>
    <w:rsid w:val="0042678B"/>
    <w:rsid w:val="00430374"/>
    <w:rsid w:val="00430A5E"/>
    <w:rsid w:val="00430D8A"/>
    <w:rsid w:val="00431422"/>
    <w:rsid w:val="00431D66"/>
    <w:rsid w:val="004379E4"/>
    <w:rsid w:val="00440DD0"/>
    <w:rsid w:val="00440F1B"/>
    <w:rsid w:val="004419B2"/>
    <w:rsid w:val="00441B7E"/>
    <w:rsid w:val="00444804"/>
    <w:rsid w:val="00451115"/>
    <w:rsid w:val="004519EF"/>
    <w:rsid w:val="00455113"/>
    <w:rsid w:val="004555F6"/>
    <w:rsid w:val="00474BE1"/>
    <w:rsid w:val="0047781B"/>
    <w:rsid w:val="0048085C"/>
    <w:rsid w:val="0048552E"/>
    <w:rsid w:val="00492E7F"/>
    <w:rsid w:val="00493519"/>
    <w:rsid w:val="00495B48"/>
    <w:rsid w:val="00496D8D"/>
    <w:rsid w:val="004A13BA"/>
    <w:rsid w:val="004A284E"/>
    <w:rsid w:val="004B2902"/>
    <w:rsid w:val="004B40A6"/>
    <w:rsid w:val="004B5EAA"/>
    <w:rsid w:val="004B72AE"/>
    <w:rsid w:val="004C0972"/>
    <w:rsid w:val="004E4385"/>
    <w:rsid w:val="004F07A9"/>
    <w:rsid w:val="004F6116"/>
    <w:rsid w:val="0050047C"/>
    <w:rsid w:val="005009E2"/>
    <w:rsid w:val="00505BE9"/>
    <w:rsid w:val="005062C8"/>
    <w:rsid w:val="00511CED"/>
    <w:rsid w:val="00517515"/>
    <w:rsid w:val="00522227"/>
    <w:rsid w:val="0053690C"/>
    <w:rsid w:val="0053779B"/>
    <w:rsid w:val="00540742"/>
    <w:rsid w:val="00546EFC"/>
    <w:rsid w:val="0055151B"/>
    <w:rsid w:val="00553DEF"/>
    <w:rsid w:val="00555845"/>
    <w:rsid w:val="005611FD"/>
    <w:rsid w:val="0056269A"/>
    <w:rsid w:val="00570989"/>
    <w:rsid w:val="00574562"/>
    <w:rsid w:val="00577B77"/>
    <w:rsid w:val="00580DD0"/>
    <w:rsid w:val="005821F3"/>
    <w:rsid w:val="00593F37"/>
    <w:rsid w:val="00594464"/>
    <w:rsid w:val="005A0D6D"/>
    <w:rsid w:val="005A1374"/>
    <w:rsid w:val="005A1C89"/>
    <w:rsid w:val="005A2B1E"/>
    <w:rsid w:val="005B24DB"/>
    <w:rsid w:val="005B601D"/>
    <w:rsid w:val="005C07C2"/>
    <w:rsid w:val="005C1761"/>
    <w:rsid w:val="005C4663"/>
    <w:rsid w:val="005C789A"/>
    <w:rsid w:val="005D22D1"/>
    <w:rsid w:val="005D7849"/>
    <w:rsid w:val="005E01B4"/>
    <w:rsid w:val="005E2C91"/>
    <w:rsid w:val="005E4A2D"/>
    <w:rsid w:val="005F24FA"/>
    <w:rsid w:val="005F48E8"/>
    <w:rsid w:val="005F6E42"/>
    <w:rsid w:val="006001E4"/>
    <w:rsid w:val="00600204"/>
    <w:rsid w:val="00601999"/>
    <w:rsid w:val="0060308E"/>
    <w:rsid w:val="00604C67"/>
    <w:rsid w:val="00622852"/>
    <w:rsid w:val="00623559"/>
    <w:rsid w:val="00623904"/>
    <w:rsid w:val="00627052"/>
    <w:rsid w:val="006415BB"/>
    <w:rsid w:val="00653530"/>
    <w:rsid w:val="00653D42"/>
    <w:rsid w:val="00654FC3"/>
    <w:rsid w:val="00656B06"/>
    <w:rsid w:val="00662C2F"/>
    <w:rsid w:val="006651D1"/>
    <w:rsid w:val="00671EA0"/>
    <w:rsid w:val="00687ACC"/>
    <w:rsid w:val="006907F6"/>
    <w:rsid w:val="00691981"/>
    <w:rsid w:val="00696B2F"/>
    <w:rsid w:val="006B06EE"/>
    <w:rsid w:val="006B2FC9"/>
    <w:rsid w:val="006B2FD1"/>
    <w:rsid w:val="006B6F77"/>
    <w:rsid w:val="006D313F"/>
    <w:rsid w:val="006D4440"/>
    <w:rsid w:val="006D7A86"/>
    <w:rsid w:val="006E04B2"/>
    <w:rsid w:val="006E31DA"/>
    <w:rsid w:val="006F34DB"/>
    <w:rsid w:val="006F54C1"/>
    <w:rsid w:val="006F686C"/>
    <w:rsid w:val="006F73C0"/>
    <w:rsid w:val="00703CF0"/>
    <w:rsid w:val="00706476"/>
    <w:rsid w:val="00710389"/>
    <w:rsid w:val="00721007"/>
    <w:rsid w:val="00730825"/>
    <w:rsid w:val="0073211F"/>
    <w:rsid w:val="00734018"/>
    <w:rsid w:val="00734B7A"/>
    <w:rsid w:val="007369F9"/>
    <w:rsid w:val="00737119"/>
    <w:rsid w:val="00740532"/>
    <w:rsid w:val="00751157"/>
    <w:rsid w:val="00753716"/>
    <w:rsid w:val="00766D2F"/>
    <w:rsid w:val="00767151"/>
    <w:rsid w:val="00774157"/>
    <w:rsid w:val="00774EA3"/>
    <w:rsid w:val="00775DE5"/>
    <w:rsid w:val="00777667"/>
    <w:rsid w:val="0078001D"/>
    <w:rsid w:val="007827F6"/>
    <w:rsid w:val="007915DF"/>
    <w:rsid w:val="00792326"/>
    <w:rsid w:val="00794171"/>
    <w:rsid w:val="007A19C9"/>
    <w:rsid w:val="007A2B8C"/>
    <w:rsid w:val="007A3434"/>
    <w:rsid w:val="007A63F1"/>
    <w:rsid w:val="007A6BEE"/>
    <w:rsid w:val="007A7FEE"/>
    <w:rsid w:val="007B6370"/>
    <w:rsid w:val="007C099F"/>
    <w:rsid w:val="007C366D"/>
    <w:rsid w:val="007C62EF"/>
    <w:rsid w:val="007E159A"/>
    <w:rsid w:val="007E2D46"/>
    <w:rsid w:val="007E745F"/>
    <w:rsid w:val="007F29FB"/>
    <w:rsid w:val="007F3C4A"/>
    <w:rsid w:val="007F4267"/>
    <w:rsid w:val="008045FE"/>
    <w:rsid w:val="008149D1"/>
    <w:rsid w:val="00816432"/>
    <w:rsid w:val="00820227"/>
    <w:rsid w:val="00820AB4"/>
    <w:rsid w:val="008233E8"/>
    <w:rsid w:val="00826AF0"/>
    <w:rsid w:val="008275CC"/>
    <w:rsid w:val="008276F6"/>
    <w:rsid w:val="00832E31"/>
    <w:rsid w:val="00834D15"/>
    <w:rsid w:val="008365F8"/>
    <w:rsid w:val="008418BA"/>
    <w:rsid w:val="00843C47"/>
    <w:rsid w:val="00850901"/>
    <w:rsid w:val="00852C35"/>
    <w:rsid w:val="00852C47"/>
    <w:rsid w:val="00852E6B"/>
    <w:rsid w:val="0085496B"/>
    <w:rsid w:val="00860A44"/>
    <w:rsid w:val="00860EB9"/>
    <w:rsid w:val="008610B9"/>
    <w:rsid w:val="0086334E"/>
    <w:rsid w:val="00866695"/>
    <w:rsid w:val="00884E5F"/>
    <w:rsid w:val="00890157"/>
    <w:rsid w:val="00891316"/>
    <w:rsid w:val="008A134C"/>
    <w:rsid w:val="008A2A93"/>
    <w:rsid w:val="008A32E7"/>
    <w:rsid w:val="008B28C3"/>
    <w:rsid w:val="008B40CE"/>
    <w:rsid w:val="008C1A19"/>
    <w:rsid w:val="008C38BD"/>
    <w:rsid w:val="008C6D2C"/>
    <w:rsid w:val="008D1FCB"/>
    <w:rsid w:val="008D5963"/>
    <w:rsid w:val="008D6764"/>
    <w:rsid w:val="008D67A2"/>
    <w:rsid w:val="008E0EAE"/>
    <w:rsid w:val="008E1D01"/>
    <w:rsid w:val="008E6AE0"/>
    <w:rsid w:val="008E744F"/>
    <w:rsid w:val="008F0A32"/>
    <w:rsid w:val="008F495D"/>
    <w:rsid w:val="008F6A97"/>
    <w:rsid w:val="00900723"/>
    <w:rsid w:val="009030BF"/>
    <w:rsid w:val="0090549D"/>
    <w:rsid w:val="00915E3B"/>
    <w:rsid w:val="00916205"/>
    <w:rsid w:val="00923E67"/>
    <w:rsid w:val="009240F7"/>
    <w:rsid w:val="00934469"/>
    <w:rsid w:val="00934CA7"/>
    <w:rsid w:val="009404BC"/>
    <w:rsid w:val="00940ABA"/>
    <w:rsid w:val="00941EC4"/>
    <w:rsid w:val="009443DE"/>
    <w:rsid w:val="00946D0B"/>
    <w:rsid w:val="0094750B"/>
    <w:rsid w:val="00953B48"/>
    <w:rsid w:val="0095441F"/>
    <w:rsid w:val="0095699B"/>
    <w:rsid w:val="0096228F"/>
    <w:rsid w:val="0096572F"/>
    <w:rsid w:val="009662AC"/>
    <w:rsid w:val="00967C48"/>
    <w:rsid w:val="00975655"/>
    <w:rsid w:val="00975BE4"/>
    <w:rsid w:val="00991FD1"/>
    <w:rsid w:val="00992B6F"/>
    <w:rsid w:val="009940FE"/>
    <w:rsid w:val="00994BBC"/>
    <w:rsid w:val="009973BD"/>
    <w:rsid w:val="009A02D4"/>
    <w:rsid w:val="009A61E5"/>
    <w:rsid w:val="009B263F"/>
    <w:rsid w:val="009B3159"/>
    <w:rsid w:val="009B3576"/>
    <w:rsid w:val="009B413D"/>
    <w:rsid w:val="009C3243"/>
    <w:rsid w:val="009C3ADB"/>
    <w:rsid w:val="009C4C28"/>
    <w:rsid w:val="009D03BB"/>
    <w:rsid w:val="009D10B1"/>
    <w:rsid w:val="009D1660"/>
    <w:rsid w:val="009D3181"/>
    <w:rsid w:val="009D51C7"/>
    <w:rsid w:val="009D65AC"/>
    <w:rsid w:val="009E0765"/>
    <w:rsid w:val="009E15EF"/>
    <w:rsid w:val="009E2381"/>
    <w:rsid w:val="009E51CF"/>
    <w:rsid w:val="009F0356"/>
    <w:rsid w:val="009F1E63"/>
    <w:rsid w:val="00A1622B"/>
    <w:rsid w:val="00A16D4F"/>
    <w:rsid w:val="00A20777"/>
    <w:rsid w:val="00A21FBA"/>
    <w:rsid w:val="00A23A87"/>
    <w:rsid w:val="00A336D3"/>
    <w:rsid w:val="00A36E79"/>
    <w:rsid w:val="00A37862"/>
    <w:rsid w:val="00A40114"/>
    <w:rsid w:val="00A41B75"/>
    <w:rsid w:val="00A41BC1"/>
    <w:rsid w:val="00A42D84"/>
    <w:rsid w:val="00A45903"/>
    <w:rsid w:val="00A468F4"/>
    <w:rsid w:val="00A4792C"/>
    <w:rsid w:val="00A53D66"/>
    <w:rsid w:val="00A544D6"/>
    <w:rsid w:val="00A54DC7"/>
    <w:rsid w:val="00A5547C"/>
    <w:rsid w:val="00A70430"/>
    <w:rsid w:val="00A71EAD"/>
    <w:rsid w:val="00A755CB"/>
    <w:rsid w:val="00A8147A"/>
    <w:rsid w:val="00A820F7"/>
    <w:rsid w:val="00A84328"/>
    <w:rsid w:val="00A9202B"/>
    <w:rsid w:val="00A929CE"/>
    <w:rsid w:val="00A9659A"/>
    <w:rsid w:val="00AA63F5"/>
    <w:rsid w:val="00AB4CB8"/>
    <w:rsid w:val="00AC0D52"/>
    <w:rsid w:val="00AC0F33"/>
    <w:rsid w:val="00AC6B1B"/>
    <w:rsid w:val="00AD1FAF"/>
    <w:rsid w:val="00AD23E1"/>
    <w:rsid w:val="00AD26A6"/>
    <w:rsid w:val="00AD3098"/>
    <w:rsid w:val="00AE1A28"/>
    <w:rsid w:val="00AE1E0A"/>
    <w:rsid w:val="00AE2099"/>
    <w:rsid w:val="00AE2DA7"/>
    <w:rsid w:val="00AE4FB2"/>
    <w:rsid w:val="00AE5155"/>
    <w:rsid w:val="00AF000F"/>
    <w:rsid w:val="00AF0A38"/>
    <w:rsid w:val="00AF0A48"/>
    <w:rsid w:val="00AF25BD"/>
    <w:rsid w:val="00AF3FBF"/>
    <w:rsid w:val="00B0018A"/>
    <w:rsid w:val="00B032C7"/>
    <w:rsid w:val="00B06BC5"/>
    <w:rsid w:val="00B10218"/>
    <w:rsid w:val="00B13A39"/>
    <w:rsid w:val="00B15C51"/>
    <w:rsid w:val="00B20E37"/>
    <w:rsid w:val="00B2188E"/>
    <w:rsid w:val="00B2215B"/>
    <w:rsid w:val="00B22301"/>
    <w:rsid w:val="00B25D61"/>
    <w:rsid w:val="00B31C00"/>
    <w:rsid w:val="00B32DE2"/>
    <w:rsid w:val="00B34764"/>
    <w:rsid w:val="00B34D02"/>
    <w:rsid w:val="00B36FC8"/>
    <w:rsid w:val="00B372B9"/>
    <w:rsid w:val="00B373FB"/>
    <w:rsid w:val="00B376EF"/>
    <w:rsid w:val="00B40678"/>
    <w:rsid w:val="00B4233F"/>
    <w:rsid w:val="00B425EA"/>
    <w:rsid w:val="00B45903"/>
    <w:rsid w:val="00B47562"/>
    <w:rsid w:val="00B6379E"/>
    <w:rsid w:val="00B63892"/>
    <w:rsid w:val="00B64722"/>
    <w:rsid w:val="00B72874"/>
    <w:rsid w:val="00B73517"/>
    <w:rsid w:val="00B741C6"/>
    <w:rsid w:val="00B7544E"/>
    <w:rsid w:val="00B77894"/>
    <w:rsid w:val="00B8026F"/>
    <w:rsid w:val="00B861DA"/>
    <w:rsid w:val="00B86CFB"/>
    <w:rsid w:val="00B94AB1"/>
    <w:rsid w:val="00B96E34"/>
    <w:rsid w:val="00BA2A0D"/>
    <w:rsid w:val="00BA5F07"/>
    <w:rsid w:val="00BA7993"/>
    <w:rsid w:val="00BB41AF"/>
    <w:rsid w:val="00BB7660"/>
    <w:rsid w:val="00BC4ED7"/>
    <w:rsid w:val="00BD4346"/>
    <w:rsid w:val="00BD4BA0"/>
    <w:rsid w:val="00BE4C23"/>
    <w:rsid w:val="00BE5210"/>
    <w:rsid w:val="00BF223A"/>
    <w:rsid w:val="00BF52B6"/>
    <w:rsid w:val="00BF60C9"/>
    <w:rsid w:val="00BF7003"/>
    <w:rsid w:val="00BF7EE7"/>
    <w:rsid w:val="00C04262"/>
    <w:rsid w:val="00C079E8"/>
    <w:rsid w:val="00C07D15"/>
    <w:rsid w:val="00C11D10"/>
    <w:rsid w:val="00C21BEA"/>
    <w:rsid w:val="00C25DC1"/>
    <w:rsid w:val="00C30F51"/>
    <w:rsid w:val="00C32F33"/>
    <w:rsid w:val="00C374BB"/>
    <w:rsid w:val="00C4146B"/>
    <w:rsid w:val="00C42CE6"/>
    <w:rsid w:val="00C447AC"/>
    <w:rsid w:val="00C515A1"/>
    <w:rsid w:val="00C60DB0"/>
    <w:rsid w:val="00C63816"/>
    <w:rsid w:val="00C67153"/>
    <w:rsid w:val="00C74FA4"/>
    <w:rsid w:val="00C766F6"/>
    <w:rsid w:val="00C8237B"/>
    <w:rsid w:val="00C82D59"/>
    <w:rsid w:val="00C97033"/>
    <w:rsid w:val="00CA2B92"/>
    <w:rsid w:val="00CA2E31"/>
    <w:rsid w:val="00CB0EC6"/>
    <w:rsid w:val="00CB15CB"/>
    <w:rsid w:val="00CC210D"/>
    <w:rsid w:val="00CC224E"/>
    <w:rsid w:val="00CC2804"/>
    <w:rsid w:val="00CD39C7"/>
    <w:rsid w:val="00CD5904"/>
    <w:rsid w:val="00CE17D3"/>
    <w:rsid w:val="00CE24A7"/>
    <w:rsid w:val="00CE25FD"/>
    <w:rsid w:val="00CF07C0"/>
    <w:rsid w:val="00CF0DC4"/>
    <w:rsid w:val="00CF14E4"/>
    <w:rsid w:val="00CF4911"/>
    <w:rsid w:val="00D03349"/>
    <w:rsid w:val="00D06161"/>
    <w:rsid w:val="00D07C81"/>
    <w:rsid w:val="00D10EC3"/>
    <w:rsid w:val="00D13F9E"/>
    <w:rsid w:val="00D17206"/>
    <w:rsid w:val="00D17641"/>
    <w:rsid w:val="00D17B7B"/>
    <w:rsid w:val="00D2024B"/>
    <w:rsid w:val="00D21040"/>
    <w:rsid w:val="00D225C9"/>
    <w:rsid w:val="00D22988"/>
    <w:rsid w:val="00D330E9"/>
    <w:rsid w:val="00D3384A"/>
    <w:rsid w:val="00D370F6"/>
    <w:rsid w:val="00D37CDF"/>
    <w:rsid w:val="00D4064E"/>
    <w:rsid w:val="00D41E90"/>
    <w:rsid w:val="00D43091"/>
    <w:rsid w:val="00D50063"/>
    <w:rsid w:val="00D5715E"/>
    <w:rsid w:val="00D679FE"/>
    <w:rsid w:val="00D736B5"/>
    <w:rsid w:val="00D757DA"/>
    <w:rsid w:val="00D84AAF"/>
    <w:rsid w:val="00D87A65"/>
    <w:rsid w:val="00D9353F"/>
    <w:rsid w:val="00D97181"/>
    <w:rsid w:val="00DA104D"/>
    <w:rsid w:val="00DA6B04"/>
    <w:rsid w:val="00DB6B45"/>
    <w:rsid w:val="00DC5A93"/>
    <w:rsid w:val="00DE2F00"/>
    <w:rsid w:val="00DE35D7"/>
    <w:rsid w:val="00DE4407"/>
    <w:rsid w:val="00DE6ABB"/>
    <w:rsid w:val="00DF25CD"/>
    <w:rsid w:val="00DF57DF"/>
    <w:rsid w:val="00DF6878"/>
    <w:rsid w:val="00E02938"/>
    <w:rsid w:val="00E11FE0"/>
    <w:rsid w:val="00E12B15"/>
    <w:rsid w:val="00E12C7C"/>
    <w:rsid w:val="00E2087A"/>
    <w:rsid w:val="00E30C5D"/>
    <w:rsid w:val="00E40FFB"/>
    <w:rsid w:val="00E41C71"/>
    <w:rsid w:val="00E45139"/>
    <w:rsid w:val="00E46941"/>
    <w:rsid w:val="00E50C4D"/>
    <w:rsid w:val="00E569D6"/>
    <w:rsid w:val="00E60811"/>
    <w:rsid w:val="00E804DE"/>
    <w:rsid w:val="00E8231C"/>
    <w:rsid w:val="00E86475"/>
    <w:rsid w:val="00E87288"/>
    <w:rsid w:val="00E938B6"/>
    <w:rsid w:val="00EA0424"/>
    <w:rsid w:val="00EA48AB"/>
    <w:rsid w:val="00EB2170"/>
    <w:rsid w:val="00EC3D4E"/>
    <w:rsid w:val="00EC3FF7"/>
    <w:rsid w:val="00EC4279"/>
    <w:rsid w:val="00ED1817"/>
    <w:rsid w:val="00EE62CC"/>
    <w:rsid w:val="00EE63C0"/>
    <w:rsid w:val="00EF2E90"/>
    <w:rsid w:val="00EF302C"/>
    <w:rsid w:val="00EF3EB0"/>
    <w:rsid w:val="00EF4FEB"/>
    <w:rsid w:val="00F005E1"/>
    <w:rsid w:val="00F006EF"/>
    <w:rsid w:val="00F05194"/>
    <w:rsid w:val="00F1382F"/>
    <w:rsid w:val="00F15DAC"/>
    <w:rsid w:val="00F20C72"/>
    <w:rsid w:val="00F21FD3"/>
    <w:rsid w:val="00F318EE"/>
    <w:rsid w:val="00F31F45"/>
    <w:rsid w:val="00F32A8B"/>
    <w:rsid w:val="00F36334"/>
    <w:rsid w:val="00F61AD2"/>
    <w:rsid w:val="00F64AF1"/>
    <w:rsid w:val="00F64DFB"/>
    <w:rsid w:val="00F67050"/>
    <w:rsid w:val="00F77FDE"/>
    <w:rsid w:val="00F80754"/>
    <w:rsid w:val="00F84175"/>
    <w:rsid w:val="00F84904"/>
    <w:rsid w:val="00F854D4"/>
    <w:rsid w:val="00F87DC4"/>
    <w:rsid w:val="00F92961"/>
    <w:rsid w:val="00FA610C"/>
    <w:rsid w:val="00FB1B4A"/>
    <w:rsid w:val="00FB1F42"/>
    <w:rsid w:val="00FB36AD"/>
    <w:rsid w:val="00FB7017"/>
    <w:rsid w:val="00FC13A8"/>
    <w:rsid w:val="00FC7C57"/>
    <w:rsid w:val="00FD2C9B"/>
    <w:rsid w:val="00FE1363"/>
    <w:rsid w:val="00FE4C6D"/>
    <w:rsid w:val="00FF19E3"/>
    <w:rsid w:val="00FF1B95"/>
    <w:rsid w:val="00FF2C78"/>
    <w:rsid w:val="00FF4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4461CEB9"/>
  <w15:docId w15:val="{4741307A-4274-4969-8B15-ACD068AF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7C2"/>
    <w:rPr>
      <w:rFonts w:ascii="Arial" w:hAnsi="Arial"/>
      <w:sz w:val="24"/>
      <w:szCs w:val="24"/>
      <w:lang w:val="en-US" w:eastAsia="ja-JP"/>
    </w:rPr>
  </w:style>
  <w:style w:type="paragraph" w:styleId="1">
    <w:name w:val="heading 1"/>
    <w:basedOn w:val="a"/>
    <w:next w:val="a"/>
    <w:uiPriority w:val="99"/>
    <w:qFormat/>
    <w:rsid w:val="005C07C2"/>
    <w:pPr>
      <w:keepNext/>
      <w:numPr>
        <w:numId w:val="1"/>
      </w:numPr>
      <w:jc w:val="center"/>
      <w:outlineLvl w:val="0"/>
    </w:pPr>
    <w:rPr>
      <w:rFonts w:ascii="Times New Roman" w:eastAsia="Times New Roman" w:hAnsi="Times New Roman"/>
      <w:sz w:val="28"/>
      <w:lang w:val="en-GB" w:eastAsia="en-US"/>
    </w:rPr>
  </w:style>
  <w:style w:type="paragraph" w:styleId="2">
    <w:name w:val="heading 2"/>
    <w:basedOn w:val="a"/>
    <w:next w:val="a"/>
    <w:qFormat/>
    <w:rsid w:val="005C07C2"/>
    <w:pPr>
      <w:keepNext/>
      <w:numPr>
        <w:ilvl w:val="1"/>
        <w:numId w:val="1"/>
      </w:numPr>
      <w:jc w:val="center"/>
      <w:outlineLvl w:val="1"/>
    </w:pPr>
    <w:rPr>
      <w:rFonts w:ascii="Times New Roman" w:eastAsia="Times New Roman" w:hAnsi="Times New Roman"/>
      <w:sz w:val="50"/>
      <w:lang w:val="en-GB" w:eastAsia="en-US"/>
    </w:rPr>
  </w:style>
  <w:style w:type="paragraph" w:styleId="3">
    <w:name w:val="heading 3"/>
    <w:basedOn w:val="a"/>
    <w:next w:val="a"/>
    <w:qFormat/>
    <w:rsid w:val="005C07C2"/>
    <w:pPr>
      <w:keepNext/>
      <w:numPr>
        <w:ilvl w:val="2"/>
        <w:numId w:val="1"/>
      </w:numPr>
      <w:jc w:val="center"/>
      <w:outlineLvl w:val="2"/>
    </w:pPr>
    <w:rPr>
      <w:rFonts w:ascii="Times New Roman" w:eastAsia="Times New Roman" w:hAnsi="Times New Roman"/>
      <w:b/>
      <w:bCs/>
      <w:sz w:val="36"/>
      <w:szCs w:val="20"/>
      <w:lang w:val="fr-FR" w:eastAsia="en-US"/>
    </w:rPr>
  </w:style>
  <w:style w:type="paragraph" w:styleId="4">
    <w:name w:val="heading 4"/>
    <w:basedOn w:val="a"/>
    <w:next w:val="a"/>
    <w:qFormat/>
    <w:rsid w:val="005C07C2"/>
    <w:pPr>
      <w:keepNext/>
      <w:numPr>
        <w:ilvl w:val="3"/>
        <w:numId w:val="1"/>
      </w:numPr>
      <w:jc w:val="center"/>
      <w:outlineLvl w:val="3"/>
    </w:pPr>
    <w:rPr>
      <w:rFonts w:ascii="Times New Roman" w:eastAsia="Times New Roman" w:hAnsi="Times New Roman"/>
      <w:sz w:val="36"/>
      <w:lang w:val="en-GB" w:eastAsia="en-US"/>
    </w:rPr>
  </w:style>
  <w:style w:type="paragraph" w:styleId="5">
    <w:name w:val="heading 5"/>
    <w:basedOn w:val="a"/>
    <w:next w:val="a"/>
    <w:qFormat/>
    <w:rsid w:val="005C07C2"/>
    <w:pPr>
      <w:keepNext/>
      <w:numPr>
        <w:ilvl w:val="4"/>
        <w:numId w:val="1"/>
      </w:numPr>
      <w:outlineLvl w:val="4"/>
    </w:pPr>
    <w:rPr>
      <w:rFonts w:ascii="Times New Roman" w:eastAsia="Times New Roman" w:hAnsi="Times New Roman"/>
      <w:b/>
      <w:bCs/>
      <w:i/>
      <w:iCs/>
      <w:lang w:val="en-GB" w:eastAsia="en-US"/>
    </w:rPr>
  </w:style>
  <w:style w:type="paragraph" w:styleId="6">
    <w:name w:val="heading 6"/>
    <w:basedOn w:val="a"/>
    <w:next w:val="a"/>
    <w:qFormat/>
    <w:rsid w:val="005C07C2"/>
    <w:pPr>
      <w:numPr>
        <w:ilvl w:val="5"/>
        <w:numId w:val="1"/>
      </w:numPr>
      <w:spacing w:before="240" w:after="60"/>
      <w:outlineLvl w:val="5"/>
    </w:pPr>
    <w:rPr>
      <w:rFonts w:ascii="Times New Roman" w:eastAsia="Times New Roman" w:hAnsi="Times New Roman"/>
      <w:b/>
      <w:bCs/>
      <w:sz w:val="22"/>
      <w:szCs w:val="22"/>
      <w:lang w:val="en-GB" w:eastAsia="en-US"/>
    </w:rPr>
  </w:style>
  <w:style w:type="paragraph" w:styleId="7">
    <w:name w:val="heading 7"/>
    <w:basedOn w:val="a"/>
    <w:next w:val="a"/>
    <w:qFormat/>
    <w:rsid w:val="005C07C2"/>
    <w:pPr>
      <w:numPr>
        <w:ilvl w:val="6"/>
        <w:numId w:val="1"/>
      </w:numPr>
      <w:spacing w:before="240" w:after="60"/>
      <w:outlineLvl w:val="6"/>
    </w:pPr>
    <w:rPr>
      <w:rFonts w:ascii="Times New Roman" w:eastAsia="Times New Roman" w:hAnsi="Times New Roman"/>
      <w:lang w:val="en-GB" w:eastAsia="en-US"/>
    </w:rPr>
  </w:style>
  <w:style w:type="paragraph" w:styleId="8">
    <w:name w:val="heading 8"/>
    <w:basedOn w:val="a"/>
    <w:next w:val="a"/>
    <w:qFormat/>
    <w:rsid w:val="005C07C2"/>
    <w:pPr>
      <w:keepNext/>
      <w:numPr>
        <w:ilvl w:val="7"/>
        <w:numId w:val="1"/>
      </w:numPr>
      <w:outlineLvl w:val="7"/>
    </w:pPr>
    <w:rPr>
      <w:rFonts w:eastAsia="Times New Roman"/>
      <w:b/>
      <w:caps/>
      <w:sz w:val="32"/>
      <w:szCs w:val="20"/>
      <w:lang w:val="en-GB" w:eastAsia="en-US"/>
    </w:rPr>
  </w:style>
  <w:style w:type="paragraph" w:styleId="9">
    <w:name w:val="heading 9"/>
    <w:basedOn w:val="a"/>
    <w:next w:val="a"/>
    <w:qFormat/>
    <w:rsid w:val="005C07C2"/>
    <w:pPr>
      <w:keepNext/>
      <w:numPr>
        <w:ilvl w:val="8"/>
        <w:numId w:val="1"/>
      </w:numPr>
      <w:pBdr>
        <w:top w:val="single" w:sz="4" w:space="1" w:color="auto"/>
        <w:left w:val="single" w:sz="4" w:space="4" w:color="auto"/>
        <w:bottom w:val="single" w:sz="4" w:space="1" w:color="auto"/>
        <w:right w:val="single" w:sz="4" w:space="4" w:color="auto"/>
      </w:pBdr>
      <w:shd w:val="pct30" w:color="auto" w:fill="FFFFFF"/>
      <w:jc w:val="center"/>
      <w:outlineLvl w:val="8"/>
    </w:pPr>
    <w:rPr>
      <w:rFonts w:eastAsia="Times New Roman"/>
      <w:b/>
      <w:sz w:val="48"/>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07C2"/>
    <w:pPr>
      <w:tabs>
        <w:tab w:val="center" w:pos="4153"/>
        <w:tab w:val="right" w:pos="8306"/>
      </w:tabs>
    </w:pPr>
    <w:rPr>
      <w:rFonts w:eastAsia="Times New Roman"/>
      <w:szCs w:val="20"/>
      <w:lang w:val="en-GB" w:eastAsia="en-US"/>
    </w:rPr>
  </w:style>
  <w:style w:type="paragraph" w:styleId="a5">
    <w:name w:val="footer"/>
    <w:basedOn w:val="a"/>
    <w:rsid w:val="005C07C2"/>
    <w:pPr>
      <w:tabs>
        <w:tab w:val="center" w:pos="4153"/>
        <w:tab w:val="right" w:pos="8306"/>
      </w:tabs>
    </w:pPr>
    <w:rPr>
      <w:rFonts w:ascii="Times New Roman" w:eastAsia="Times New Roman" w:hAnsi="Times New Roman"/>
      <w:szCs w:val="20"/>
      <w:lang w:val="en-GB" w:eastAsia="en-US"/>
    </w:rPr>
  </w:style>
  <w:style w:type="character" w:styleId="a6">
    <w:name w:val="Hyperlink"/>
    <w:uiPriority w:val="99"/>
    <w:rsid w:val="005C07C2"/>
    <w:rPr>
      <w:color w:val="0066CC"/>
      <w:u w:val="single"/>
    </w:rPr>
  </w:style>
  <w:style w:type="character" w:styleId="a7">
    <w:name w:val="page number"/>
    <w:basedOn w:val="a0"/>
    <w:semiHidden/>
    <w:rsid w:val="005C07C2"/>
  </w:style>
  <w:style w:type="paragraph" w:customStyle="1" w:styleId="StyleHeading1Left">
    <w:name w:val="Style Heading 1 + Left"/>
    <w:basedOn w:val="1"/>
    <w:autoRedefine/>
    <w:rsid w:val="005C07C2"/>
    <w:pPr>
      <w:tabs>
        <w:tab w:val="clear" w:pos="792"/>
        <w:tab w:val="num" w:pos="342"/>
      </w:tabs>
      <w:ind w:left="0" w:right="1702" w:firstLine="0"/>
      <w:jc w:val="both"/>
    </w:pPr>
    <w:rPr>
      <w:rFonts w:ascii="Arial" w:hAnsi="Arial" w:cs="Arial"/>
      <w:szCs w:val="28"/>
      <w:lang w:val="ru-RU"/>
    </w:rPr>
  </w:style>
  <w:style w:type="paragraph" w:styleId="20">
    <w:name w:val="toc 2"/>
    <w:basedOn w:val="a"/>
    <w:next w:val="a"/>
    <w:autoRedefine/>
    <w:semiHidden/>
    <w:rsid w:val="005C07C2"/>
    <w:pPr>
      <w:tabs>
        <w:tab w:val="left" w:pos="627"/>
        <w:tab w:val="right" w:leader="dot" w:pos="9063"/>
      </w:tabs>
      <w:ind w:left="240"/>
    </w:pPr>
    <w:rPr>
      <w:rFonts w:ascii="Times New Roman" w:eastAsia="Times New Roman" w:hAnsi="Times New Roman"/>
      <w:lang w:val="en-GB" w:eastAsia="en-US"/>
    </w:rPr>
  </w:style>
  <w:style w:type="paragraph" w:styleId="10">
    <w:name w:val="toc 1"/>
    <w:basedOn w:val="a"/>
    <w:next w:val="a"/>
    <w:autoRedefine/>
    <w:uiPriority w:val="39"/>
    <w:rsid w:val="005C07C2"/>
    <w:pPr>
      <w:tabs>
        <w:tab w:val="left" w:pos="285"/>
        <w:tab w:val="left" w:pos="513"/>
        <w:tab w:val="right" w:leader="dot" w:pos="9063"/>
      </w:tabs>
    </w:pPr>
    <w:rPr>
      <w:rFonts w:ascii="Times New Roman" w:eastAsia="Times New Roman" w:hAnsi="Times New Roman"/>
      <w:lang w:val="en-GB" w:eastAsia="en-US"/>
    </w:rPr>
  </w:style>
  <w:style w:type="paragraph" w:customStyle="1" w:styleId="Heading1Left14pt">
    <w:name w:val="Heading 1 + Left + 14 pt"/>
    <w:basedOn w:val="StyleHeading1Left"/>
    <w:autoRedefine/>
    <w:rsid w:val="005C07C2"/>
    <w:pPr>
      <w:tabs>
        <w:tab w:val="clear" w:pos="342"/>
        <w:tab w:val="num" w:pos="0"/>
      </w:tabs>
    </w:pPr>
    <w:rPr>
      <w:b/>
    </w:rPr>
  </w:style>
  <w:style w:type="character" w:customStyle="1" w:styleId="StyleHeading1LeftChar">
    <w:name w:val="Style Heading 1 + Left Char"/>
    <w:rsid w:val="005C07C2"/>
    <w:rPr>
      <w:rFonts w:ascii="Arial" w:eastAsia="Times New Roman" w:hAnsi="Arial" w:cs="Arial"/>
      <w:sz w:val="28"/>
      <w:szCs w:val="28"/>
      <w:lang w:eastAsia="en-US"/>
    </w:rPr>
  </w:style>
  <w:style w:type="character" w:customStyle="1" w:styleId="Heading1Left14ptChar">
    <w:name w:val="Heading 1 + Left + 14 pt Char"/>
    <w:rsid w:val="005C07C2"/>
    <w:rPr>
      <w:rFonts w:ascii="Arial" w:eastAsia="Times New Roman" w:hAnsi="Arial" w:cs="Arial"/>
      <w:b/>
      <w:sz w:val="28"/>
      <w:szCs w:val="28"/>
      <w:lang w:eastAsia="en-US"/>
    </w:rPr>
  </w:style>
  <w:style w:type="paragraph" w:styleId="a8">
    <w:name w:val="Balloon Text"/>
    <w:basedOn w:val="a"/>
    <w:semiHidden/>
    <w:rsid w:val="005C07C2"/>
    <w:rPr>
      <w:rFonts w:ascii="Tahoma" w:hAnsi="Tahoma" w:cs="Tahoma"/>
      <w:sz w:val="16"/>
      <w:szCs w:val="16"/>
    </w:rPr>
  </w:style>
  <w:style w:type="paragraph" w:customStyle="1" w:styleId="clstextjustified">
    <w:name w:val="clstextjustified"/>
    <w:basedOn w:val="a"/>
    <w:rsid w:val="005C07C2"/>
    <w:pPr>
      <w:spacing w:before="100" w:beforeAutospacing="1" w:after="100" w:afterAutospacing="1"/>
      <w:jc w:val="both"/>
    </w:pPr>
    <w:rPr>
      <w:rFonts w:ascii="Times New Roman" w:eastAsia="Times New Roman" w:hAnsi="Times New Roman"/>
      <w:lang w:val="ru-RU" w:eastAsia="ru-RU"/>
    </w:rPr>
  </w:style>
  <w:style w:type="paragraph" w:styleId="a9">
    <w:name w:val="Body Text Indent"/>
    <w:basedOn w:val="a"/>
    <w:rsid w:val="005C07C2"/>
    <w:pPr>
      <w:ind w:left="360"/>
    </w:pPr>
    <w:rPr>
      <w:rFonts w:ascii="Times New Roman" w:eastAsia="Times New Roman" w:hAnsi="Times New Roman"/>
      <w:lang w:val="ru-RU" w:eastAsia="ru-RU"/>
    </w:rPr>
  </w:style>
  <w:style w:type="paragraph" w:styleId="aa">
    <w:name w:val="Normal (Web)"/>
    <w:basedOn w:val="a"/>
    <w:semiHidden/>
    <w:rsid w:val="005C07C2"/>
    <w:pPr>
      <w:spacing w:before="100" w:beforeAutospacing="1" w:after="100" w:afterAutospacing="1"/>
    </w:pPr>
    <w:rPr>
      <w:rFonts w:ascii="Times New Roman" w:eastAsia="Times New Roman" w:hAnsi="Times New Roman"/>
      <w:lang w:val="ru-RU" w:eastAsia="ru-RU"/>
    </w:rPr>
  </w:style>
  <w:style w:type="paragraph" w:customStyle="1" w:styleId="paragraphe1">
    <w:name w:val="paragraphe 1"/>
    <w:basedOn w:val="a"/>
    <w:rsid w:val="005C07C2"/>
    <w:pPr>
      <w:spacing w:before="240"/>
      <w:ind w:left="284" w:right="567"/>
      <w:jc w:val="both"/>
    </w:pPr>
    <w:rPr>
      <w:rFonts w:ascii="Times New Roman" w:eastAsia="Times New Roman" w:hAnsi="Times New Roman"/>
      <w:sz w:val="22"/>
      <w:szCs w:val="20"/>
      <w:lang w:val="fr-FR" w:eastAsia="fr-FR"/>
    </w:rPr>
  </w:style>
  <w:style w:type="paragraph" w:customStyle="1" w:styleId="ab">
    <w:name w:val="Знак"/>
    <w:basedOn w:val="a"/>
    <w:rsid w:val="00D50063"/>
    <w:rPr>
      <w:rFonts w:ascii="Verdana" w:eastAsia="Times New Roman" w:hAnsi="Verdana"/>
      <w:sz w:val="20"/>
      <w:szCs w:val="20"/>
      <w:lang w:eastAsia="en-US"/>
    </w:rPr>
  </w:style>
  <w:style w:type="character" w:styleId="ac">
    <w:name w:val="annotation reference"/>
    <w:semiHidden/>
    <w:rsid w:val="005C07C2"/>
    <w:rPr>
      <w:sz w:val="16"/>
      <w:szCs w:val="16"/>
    </w:rPr>
  </w:style>
  <w:style w:type="paragraph" w:styleId="ad">
    <w:name w:val="annotation text"/>
    <w:basedOn w:val="a"/>
    <w:semiHidden/>
    <w:rsid w:val="005C07C2"/>
    <w:rPr>
      <w:sz w:val="20"/>
      <w:szCs w:val="20"/>
    </w:rPr>
  </w:style>
  <w:style w:type="paragraph" w:styleId="ae">
    <w:name w:val="annotation subject"/>
    <w:basedOn w:val="ad"/>
    <w:next w:val="ad"/>
    <w:semiHidden/>
    <w:rsid w:val="005C07C2"/>
    <w:rPr>
      <w:b/>
      <w:bCs/>
    </w:rPr>
  </w:style>
  <w:style w:type="paragraph" w:styleId="af">
    <w:name w:val="Body Text"/>
    <w:basedOn w:val="a"/>
    <w:semiHidden/>
    <w:rsid w:val="005C07C2"/>
    <w:pPr>
      <w:spacing w:after="120"/>
    </w:pPr>
  </w:style>
  <w:style w:type="paragraph" w:styleId="af0">
    <w:name w:val="List Paragraph"/>
    <w:basedOn w:val="a"/>
    <w:link w:val="af1"/>
    <w:uiPriority w:val="34"/>
    <w:qFormat/>
    <w:rsid w:val="005C07C2"/>
    <w:pPr>
      <w:ind w:left="720"/>
    </w:pPr>
    <w:rPr>
      <w:rFonts w:ascii="Times New Roman" w:eastAsia="Times New Roman" w:hAnsi="Times New Roman"/>
      <w:sz w:val="20"/>
      <w:szCs w:val="20"/>
    </w:rPr>
  </w:style>
  <w:style w:type="character" w:customStyle="1" w:styleId="11">
    <w:name w:val="Заголовок 1 Знак"/>
    <w:uiPriority w:val="99"/>
    <w:rsid w:val="005C07C2"/>
    <w:rPr>
      <w:rFonts w:eastAsia="Times New Roman"/>
      <w:sz w:val="28"/>
      <w:szCs w:val="24"/>
      <w:lang w:val="en-GB" w:eastAsia="en-US"/>
    </w:rPr>
  </w:style>
  <w:style w:type="character" w:customStyle="1" w:styleId="40">
    <w:name w:val="Заголовок 4 Знак"/>
    <w:rsid w:val="005C07C2"/>
    <w:rPr>
      <w:rFonts w:eastAsia="Times New Roman"/>
      <w:sz w:val="36"/>
      <w:szCs w:val="24"/>
      <w:lang w:val="en-GB" w:eastAsia="en-US"/>
    </w:rPr>
  </w:style>
  <w:style w:type="character" w:customStyle="1" w:styleId="50">
    <w:name w:val="Заголовок 5 Знак"/>
    <w:rsid w:val="005C07C2"/>
    <w:rPr>
      <w:rFonts w:eastAsia="Times New Roman"/>
      <w:b/>
      <w:bCs/>
      <w:i/>
      <w:iCs/>
      <w:sz w:val="24"/>
      <w:szCs w:val="24"/>
      <w:lang w:val="en-GB" w:eastAsia="en-US"/>
    </w:rPr>
  </w:style>
  <w:style w:type="character" w:customStyle="1" w:styleId="af2">
    <w:name w:val="Основной текст Знак"/>
    <w:rsid w:val="005C07C2"/>
    <w:rPr>
      <w:rFonts w:ascii="Arial" w:hAnsi="Arial"/>
      <w:sz w:val="24"/>
      <w:szCs w:val="24"/>
      <w:lang w:val="en-US" w:eastAsia="ja-JP"/>
    </w:rPr>
  </w:style>
  <w:style w:type="character" w:customStyle="1" w:styleId="af3">
    <w:name w:val="Основной текст с отступом Знак"/>
    <w:rsid w:val="005C07C2"/>
    <w:rPr>
      <w:rFonts w:eastAsia="Times New Roman"/>
      <w:sz w:val="24"/>
      <w:szCs w:val="24"/>
    </w:rPr>
  </w:style>
  <w:style w:type="character" w:customStyle="1" w:styleId="af4">
    <w:name w:val="Нижний колонтитул Знак"/>
    <w:uiPriority w:val="99"/>
    <w:rsid w:val="005C07C2"/>
    <w:rPr>
      <w:rFonts w:eastAsia="Times New Roman"/>
      <w:sz w:val="24"/>
      <w:lang w:val="en-GB" w:eastAsia="en-US"/>
    </w:rPr>
  </w:style>
  <w:style w:type="character" w:styleId="af5">
    <w:name w:val="endnote reference"/>
    <w:semiHidden/>
    <w:rsid w:val="005C07C2"/>
    <w:rPr>
      <w:sz w:val="24"/>
      <w:vertAlign w:val="baseline"/>
    </w:rPr>
  </w:style>
  <w:style w:type="character" w:customStyle="1" w:styleId="newstext1">
    <w:name w:val="newstext1"/>
    <w:rsid w:val="005C07C2"/>
    <w:rPr>
      <w:rFonts w:ascii="Arial" w:hAnsi="Arial" w:cs="Arial" w:hint="default"/>
      <w:b w:val="0"/>
      <w:bCs w:val="0"/>
      <w:strike w:val="0"/>
      <w:dstrike w:val="0"/>
      <w:color w:val="333333"/>
      <w:sz w:val="14"/>
      <w:szCs w:val="14"/>
      <w:u w:val="none"/>
      <w:effect w:val="none"/>
    </w:rPr>
  </w:style>
  <w:style w:type="paragraph" w:styleId="21">
    <w:name w:val="Body Text 2"/>
    <w:basedOn w:val="a"/>
    <w:semiHidden/>
    <w:rsid w:val="005C07C2"/>
    <w:pPr>
      <w:spacing w:after="120" w:line="480" w:lineRule="auto"/>
    </w:pPr>
  </w:style>
  <w:style w:type="character" w:customStyle="1" w:styleId="22">
    <w:name w:val="Основной текст 2 Знак"/>
    <w:rsid w:val="005C07C2"/>
    <w:rPr>
      <w:rFonts w:ascii="Arial" w:hAnsi="Arial"/>
      <w:sz w:val="24"/>
      <w:szCs w:val="24"/>
      <w:lang w:val="en-US" w:eastAsia="ja-JP"/>
    </w:rPr>
  </w:style>
  <w:style w:type="character" w:customStyle="1" w:styleId="a4">
    <w:name w:val="Верхний колонтитул Знак"/>
    <w:link w:val="a3"/>
    <w:rsid w:val="008E6AE0"/>
    <w:rPr>
      <w:rFonts w:ascii="Arial" w:eastAsia="Times New Roman" w:hAnsi="Arial"/>
      <w:sz w:val="24"/>
      <w:lang w:val="en-GB" w:eastAsia="en-US"/>
    </w:rPr>
  </w:style>
  <w:style w:type="table" w:styleId="af6">
    <w:name w:val="Table Grid"/>
    <w:basedOn w:val="a1"/>
    <w:rsid w:val="007A34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link w:val="af0"/>
    <w:uiPriority w:val="34"/>
    <w:rsid w:val="00B376E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597">
      <w:bodyDiv w:val="1"/>
      <w:marLeft w:val="0"/>
      <w:marRight w:val="0"/>
      <w:marTop w:val="0"/>
      <w:marBottom w:val="0"/>
      <w:divBdr>
        <w:top w:val="none" w:sz="0" w:space="0" w:color="auto"/>
        <w:left w:val="none" w:sz="0" w:space="0" w:color="auto"/>
        <w:bottom w:val="none" w:sz="0" w:space="0" w:color="auto"/>
        <w:right w:val="none" w:sz="0" w:space="0" w:color="auto"/>
      </w:divBdr>
    </w:div>
    <w:div w:id="16011684">
      <w:bodyDiv w:val="1"/>
      <w:marLeft w:val="0"/>
      <w:marRight w:val="0"/>
      <w:marTop w:val="0"/>
      <w:marBottom w:val="0"/>
      <w:divBdr>
        <w:top w:val="none" w:sz="0" w:space="0" w:color="auto"/>
        <w:left w:val="none" w:sz="0" w:space="0" w:color="auto"/>
        <w:bottom w:val="none" w:sz="0" w:space="0" w:color="auto"/>
        <w:right w:val="none" w:sz="0" w:space="0" w:color="auto"/>
      </w:divBdr>
    </w:div>
    <w:div w:id="18090815">
      <w:bodyDiv w:val="1"/>
      <w:marLeft w:val="0"/>
      <w:marRight w:val="0"/>
      <w:marTop w:val="0"/>
      <w:marBottom w:val="0"/>
      <w:divBdr>
        <w:top w:val="none" w:sz="0" w:space="0" w:color="auto"/>
        <w:left w:val="none" w:sz="0" w:space="0" w:color="auto"/>
        <w:bottom w:val="none" w:sz="0" w:space="0" w:color="auto"/>
        <w:right w:val="none" w:sz="0" w:space="0" w:color="auto"/>
      </w:divBdr>
    </w:div>
    <w:div w:id="39744386">
      <w:bodyDiv w:val="1"/>
      <w:marLeft w:val="0"/>
      <w:marRight w:val="0"/>
      <w:marTop w:val="0"/>
      <w:marBottom w:val="0"/>
      <w:divBdr>
        <w:top w:val="none" w:sz="0" w:space="0" w:color="auto"/>
        <w:left w:val="none" w:sz="0" w:space="0" w:color="auto"/>
        <w:bottom w:val="none" w:sz="0" w:space="0" w:color="auto"/>
        <w:right w:val="none" w:sz="0" w:space="0" w:color="auto"/>
      </w:divBdr>
    </w:div>
    <w:div w:id="146212044">
      <w:bodyDiv w:val="1"/>
      <w:marLeft w:val="0"/>
      <w:marRight w:val="0"/>
      <w:marTop w:val="0"/>
      <w:marBottom w:val="0"/>
      <w:divBdr>
        <w:top w:val="none" w:sz="0" w:space="0" w:color="auto"/>
        <w:left w:val="none" w:sz="0" w:space="0" w:color="auto"/>
        <w:bottom w:val="none" w:sz="0" w:space="0" w:color="auto"/>
        <w:right w:val="none" w:sz="0" w:space="0" w:color="auto"/>
      </w:divBdr>
      <w:divsChild>
        <w:div w:id="488837450">
          <w:marLeft w:val="720"/>
          <w:marRight w:val="0"/>
          <w:marTop w:val="0"/>
          <w:marBottom w:val="0"/>
          <w:divBdr>
            <w:top w:val="none" w:sz="0" w:space="0" w:color="auto"/>
            <w:left w:val="none" w:sz="0" w:space="0" w:color="auto"/>
            <w:bottom w:val="none" w:sz="0" w:space="0" w:color="auto"/>
            <w:right w:val="none" w:sz="0" w:space="0" w:color="auto"/>
          </w:divBdr>
        </w:div>
        <w:div w:id="542669295">
          <w:marLeft w:val="720"/>
          <w:marRight w:val="0"/>
          <w:marTop w:val="0"/>
          <w:marBottom w:val="0"/>
          <w:divBdr>
            <w:top w:val="none" w:sz="0" w:space="0" w:color="auto"/>
            <w:left w:val="none" w:sz="0" w:space="0" w:color="auto"/>
            <w:bottom w:val="none" w:sz="0" w:space="0" w:color="auto"/>
            <w:right w:val="none" w:sz="0" w:space="0" w:color="auto"/>
          </w:divBdr>
        </w:div>
        <w:div w:id="1237283511">
          <w:marLeft w:val="720"/>
          <w:marRight w:val="0"/>
          <w:marTop w:val="0"/>
          <w:marBottom w:val="0"/>
          <w:divBdr>
            <w:top w:val="none" w:sz="0" w:space="0" w:color="auto"/>
            <w:left w:val="none" w:sz="0" w:space="0" w:color="auto"/>
            <w:bottom w:val="none" w:sz="0" w:space="0" w:color="auto"/>
            <w:right w:val="none" w:sz="0" w:space="0" w:color="auto"/>
          </w:divBdr>
        </w:div>
        <w:div w:id="1309017659">
          <w:marLeft w:val="720"/>
          <w:marRight w:val="0"/>
          <w:marTop w:val="0"/>
          <w:marBottom w:val="0"/>
          <w:divBdr>
            <w:top w:val="none" w:sz="0" w:space="0" w:color="auto"/>
            <w:left w:val="none" w:sz="0" w:space="0" w:color="auto"/>
            <w:bottom w:val="none" w:sz="0" w:space="0" w:color="auto"/>
            <w:right w:val="none" w:sz="0" w:space="0" w:color="auto"/>
          </w:divBdr>
        </w:div>
        <w:div w:id="1910117973">
          <w:marLeft w:val="720"/>
          <w:marRight w:val="0"/>
          <w:marTop w:val="0"/>
          <w:marBottom w:val="0"/>
          <w:divBdr>
            <w:top w:val="none" w:sz="0" w:space="0" w:color="auto"/>
            <w:left w:val="none" w:sz="0" w:space="0" w:color="auto"/>
            <w:bottom w:val="none" w:sz="0" w:space="0" w:color="auto"/>
            <w:right w:val="none" w:sz="0" w:space="0" w:color="auto"/>
          </w:divBdr>
        </w:div>
      </w:divsChild>
    </w:div>
    <w:div w:id="221408834">
      <w:bodyDiv w:val="1"/>
      <w:marLeft w:val="0"/>
      <w:marRight w:val="0"/>
      <w:marTop w:val="0"/>
      <w:marBottom w:val="0"/>
      <w:divBdr>
        <w:top w:val="none" w:sz="0" w:space="0" w:color="auto"/>
        <w:left w:val="none" w:sz="0" w:space="0" w:color="auto"/>
        <w:bottom w:val="none" w:sz="0" w:space="0" w:color="auto"/>
        <w:right w:val="none" w:sz="0" w:space="0" w:color="auto"/>
      </w:divBdr>
    </w:div>
    <w:div w:id="261763153">
      <w:bodyDiv w:val="1"/>
      <w:marLeft w:val="0"/>
      <w:marRight w:val="0"/>
      <w:marTop w:val="0"/>
      <w:marBottom w:val="0"/>
      <w:divBdr>
        <w:top w:val="none" w:sz="0" w:space="0" w:color="auto"/>
        <w:left w:val="none" w:sz="0" w:space="0" w:color="auto"/>
        <w:bottom w:val="none" w:sz="0" w:space="0" w:color="auto"/>
        <w:right w:val="none" w:sz="0" w:space="0" w:color="auto"/>
      </w:divBdr>
    </w:div>
    <w:div w:id="289825388">
      <w:bodyDiv w:val="1"/>
      <w:marLeft w:val="0"/>
      <w:marRight w:val="0"/>
      <w:marTop w:val="0"/>
      <w:marBottom w:val="0"/>
      <w:divBdr>
        <w:top w:val="none" w:sz="0" w:space="0" w:color="auto"/>
        <w:left w:val="none" w:sz="0" w:space="0" w:color="auto"/>
        <w:bottom w:val="none" w:sz="0" w:space="0" w:color="auto"/>
        <w:right w:val="none" w:sz="0" w:space="0" w:color="auto"/>
      </w:divBdr>
    </w:div>
    <w:div w:id="545028621">
      <w:bodyDiv w:val="1"/>
      <w:marLeft w:val="0"/>
      <w:marRight w:val="0"/>
      <w:marTop w:val="0"/>
      <w:marBottom w:val="0"/>
      <w:divBdr>
        <w:top w:val="none" w:sz="0" w:space="0" w:color="auto"/>
        <w:left w:val="none" w:sz="0" w:space="0" w:color="auto"/>
        <w:bottom w:val="none" w:sz="0" w:space="0" w:color="auto"/>
        <w:right w:val="none" w:sz="0" w:space="0" w:color="auto"/>
      </w:divBdr>
    </w:div>
    <w:div w:id="818419389">
      <w:bodyDiv w:val="1"/>
      <w:marLeft w:val="0"/>
      <w:marRight w:val="0"/>
      <w:marTop w:val="0"/>
      <w:marBottom w:val="0"/>
      <w:divBdr>
        <w:top w:val="none" w:sz="0" w:space="0" w:color="auto"/>
        <w:left w:val="none" w:sz="0" w:space="0" w:color="auto"/>
        <w:bottom w:val="none" w:sz="0" w:space="0" w:color="auto"/>
        <w:right w:val="none" w:sz="0" w:space="0" w:color="auto"/>
      </w:divBdr>
      <w:divsChild>
        <w:div w:id="61610604">
          <w:marLeft w:val="720"/>
          <w:marRight w:val="0"/>
          <w:marTop w:val="86"/>
          <w:marBottom w:val="0"/>
          <w:divBdr>
            <w:top w:val="none" w:sz="0" w:space="0" w:color="auto"/>
            <w:left w:val="none" w:sz="0" w:space="0" w:color="auto"/>
            <w:bottom w:val="none" w:sz="0" w:space="0" w:color="auto"/>
            <w:right w:val="none" w:sz="0" w:space="0" w:color="auto"/>
          </w:divBdr>
        </w:div>
        <w:div w:id="1060786335">
          <w:marLeft w:val="720"/>
          <w:marRight w:val="0"/>
          <w:marTop w:val="86"/>
          <w:marBottom w:val="0"/>
          <w:divBdr>
            <w:top w:val="none" w:sz="0" w:space="0" w:color="auto"/>
            <w:left w:val="none" w:sz="0" w:space="0" w:color="auto"/>
            <w:bottom w:val="none" w:sz="0" w:space="0" w:color="auto"/>
            <w:right w:val="none" w:sz="0" w:space="0" w:color="auto"/>
          </w:divBdr>
        </w:div>
      </w:divsChild>
    </w:div>
    <w:div w:id="822697545">
      <w:bodyDiv w:val="1"/>
      <w:marLeft w:val="0"/>
      <w:marRight w:val="0"/>
      <w:marTop w:val="0"/>
      <w:marBottom w:val="0"/>
      <w:divBdr>
        <w:top w:val="none" w:sz="0" w:space="0" w:color="auto"/>
        <w:left w:val="none" w:sz="0" w:space="0" w:color="auto"/>
        <w:bottom w:val="none" w:sz="0" w:space="0" w:color="auto"/>
        <w:right w:val="none" w:sz="0" w:space="0" w:color="auto"/>
      </w:divBdr>
    </w:div>
    <w:div w:id="980501685">
      <w:bodyDiv w:val="1"/>
      <w:marLeft w:val="0"/>
      <w:marRight w:val="0"/>
      <w:marTop w:val="0"/>
      <w:marBottom w:val="0"/>
      <w:divBdr>
        <w:top w:val="none" w:sz="0" w:space="0" w:color="auto"/>
        <w:left w:val="none" w:sz="0" w:space="0" w:color="auto"/>
        <w:bottom w:val="none" w:sz="0" w:space="0" w:color="auto"/>
        <w:right w:val="none" w:sz="0" w:space="0" w:color="auto"/>
      </w:divBdr>
    </w:div>
    <w:div w:id="1003171011">
      <w:bodyDiv w:val="1"/>
      <w:marLeft w:val="0"/>
      <w:marRight w:val="0"/>
      <w:marTop w:val="0"/>
      <w:marBottom w:val="0"/>
      <w:divBdr>
        <w:top w:val="none" w:sz="0" w:space="0" w:color="auto"/>
        <w:left w:val="none" w:sz="0" w:space="0" w:color="auto"/>
        <w:bottom w:val="none" w:sz="0" w:space="0" w:color="auto"/>
        <w:right w:val="none" w:sz="0" w:space="0" w:color="auto"/>
      </w:divBdr>
    </w:div>
    <w:div w:id="1087116077">
      <w:bodyDiv w:val="1"/>
      <w:marLeft w:val="0"/>
      <w:marRight w:val="0"/>
      <w:marTop w:val="0"/>
      <w:marBottom w:val="0"/>
      <w:divBdr>
        <w:top w:val="none" w:sz="0" w:space="0" w:color="auto"/>
        <w:left w:val="none" w:sz="0" w:space="0" w:color="auto"/>
        <w:bottom w:val="none" w:sz="0" w:space="0" w:color="auto"/>
        <w:right w:val="none" w:sz="0" w:space="0" w:color="auto"/>
      </w:divBdr>
    </w:div>
    <w:div w:id="1112474640">
      <w:bodyDiv w:val="1"/>
      <w:marLeft w:val="0"/>
      <w:marRight w:val="0"/>
      <w:marTop w:val="0"/>
      <w:marBottom w:val="0"/>
      <w:divBdr>
        <w:top w:val="none" w:sz="0" w:space="0" w:color="auto"/>
        <w:left w:val="none" w:sz="0" w:space="0" w:color="auto"/>
        <w:bottom w:val="none" w:sz="0" w:space="0" w:color="auto"/>
        <w:right w:val="none" w:sz="0" w:space="0" w:color="auto"/>
      </w:divBdr>
      <w:divsChild>
        <w:div w:id="175778914">
          <w:marLeft w:val="547"/>
          <w:marRight w:val="0"/>
          <w:marTop w:val="0"/>
          <w:marBottom w:val="0"/>
          <w:divBdr>
            <w:top w:val="none" w:sz="0" w:space="0" w:color="auto"/>
            <w:left w:val="none" w:sz="0" w:space="0" w:color="auto"/>
            <w:bottom w:val="none" w:sz="0" w:space="0" w:color="auto"/>
            <w:right w:val="none" w:sz="0" w:space="0" w:color="auto"/>
          </w:divBdr>
        </w:div>
        <w:div w:id="427192872">
          <w:marLeft w:val="547"/>
          <w:marRight w:val="0"/>
          <w:marTop w:val="0"/>
          <w:marBottom w:val="0"/>
          <w:divBdr>
            <w:top w:val="none" w:sz="0" w:space="0" w:color="auto"/>
            <w:left w:val="none" w:sz="0" w:space="0" w:color="auto"/>
            <w:bottom w:val="none" w:sz="0" w:space="0" w:color="auto"/>
            <w:right w:val="none" w:sz="0" w:space="0" w:color="auto"/>
          </w:divBdr>
        </w:div>
        <w:div w:id="527569573">
          <w:marLeft w:val="547"/>
          <w:marRight w:val="0"/>
          <w:marTop w:val="0"/>
          <w:marBottom w:val="0"/>
          <w:divBdr>
            <w:top w:val="none" w:sz="0" w:space="0" w:color="auto"/>
            <w:left w:val="none" w:sz="0" w:space="0" w:color="auto"/>
            <w:bottom w:val="none" w:sz="0" w:space="0" w:color="auto"/>
            <w:right w:val="none" w:sz="0" w:space="0" w:color="auto"/>
          </w:divBdr>
        </w:div>
        <w:div w:id="798377398">
          <w:marLeft w:val="547"/>
          <w:marRight w:val="0"/>
          <w:marTop w:val="0"/>
          <w:marBottom w:val="0"/>
          <w:divBdr>
            <w:top w:val="none" w:sz="0" w:space="0" w:color="auto"/>
            <w:left w:val="none" w:sz="0" w:space="0" w:color="auto"/>
            <w:bottom w:val="none" w:sz="0" w:space="0" w:color="auto"/>
            <w:right w:val="none" w:sz="0" w:space="0" w:color="auto"/>
          </w:divBdr>
        </w:div>
        <w:div w:id="1548297920">
          <w:marLeft w:val="547"/>
          <w:marRight w:val="0"/>
          <w:marTop w:val="0"/>
          <w:marBottom w:val="0"/>
          <w:divBdr>
            <w:top w:val="none" w:sz="0" w:space="0" w:color="auto"/>
            <w:left w:val="none" w:sz="0" w:space="0" w:color="auto"/>
            <w:bottom w:val="none" w:sz="0" w:space="0" w:color="auto"/>
            <w:right w:val="none" w:sz="0" w:space="0" w:color="auto"/>
          </w:divBdr>
        </w:div>
        <w:div w:id="1670980551">
          <w:marLeft w:val="547"/>
          <w:marRight w:val="0"/>
          <w:marTop w:val="0"/>
          <w:marBottom w:val="0"/>
          <w:divBdr>
            <w:top w:val="none" w:sz="0" w:space="0" w:color="auto"/>
            <w:left w:val="none" w:sz="0" w:space="0" w:color="auto"/>
            <w:bottom w:val="none" w:sz="0" w:space="0" w:color="auto"/>
            <w:right w:val="none" w:sz="0" w:space="0" w:color="auto"/>
          </w:divBdr>
        </w:div>
        <w:div w:id="1863669819">
          <w:marLeft w:val="547"/>
          <w:marRight w:val="0"/>
          <w:marTop w:val="0"/>
          <w:marBottom w:val="0"/>
          <w:divBdr>
            <w:top w:val="none" w:sz="0" w:space="0" w:color="auto"/>
            <w:left w:val="none" w:sz="0" w:space="0" w:color="auto"/>
            <w:bottom w:val="none" w:sz="0" w:space="0" w:color="auto"/>
            <w:right w:val="none" w:sz="0" w:space="0" w:color="auto"/>
          </w:divBdr>
        </w:div>
        <w:div w:id="1949392727">
          <w:marLeft w:val="547"/>
          <w:marRight w:val="0"/>
          <w:marTop w:val="0"/>
          <w:marBottom w:val="0"/>
          <w:divBdr>
            <w:top w:val="none" w:sz="0" w:space="0" w:color="auto"/>
            <w:left w:val="none" w:sz="0" w:space="0" w:color="auto"/>
            <w:bottom w:val="none" w:sz="0" w:space="0" w:color="auto"/>
            <w:right w:val="none" w:sz="0" w:space="0" w:color="auto"/>
          </w:divBdr>
        </w:div>
      </w:divsChild>
    </w:div>
    <w:div w:id="1147169683">
      <w:bodyDiv w:val="1"/>
      <w:marLeft w:val="0"/>
      <w:marRight w:val="0"/>
      <w:marTop w:val="0"/>
      <w:marBottom w:val="0"/>
      <w:divBdr>
        <w:top w:val="none" w:sz="0" w:space="0" w:color="auto"/>
        <w:left w:val="none" w:sz="0" w:space="0" w:color="auto"/>
        <w:bottom w:val="none" w:sz="0" w:space="0" w:color="auto"/>
        <w:right w:val="none" w:sz="0" w:space="0" w:color="auto"/>
      </w:divBdr>
    </w:div>
    <w:div w:id="1158767484">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sChild>
        <w:div w:id="1198391568">
          <w:marLeft w:val="965"/>
          <w:marRight w:val="0"/>
          <w:marTop w:val="0"/>
          <w:marBottom w:val="0"/>
          <w:divBdr>
            <w:top w:val="none" w:sz="0" w:space="0" w:color="auto"/>
            <w:left w:val="none" w:sz="0" w:space="0" w:color="auto"/>
            <w:bottom w:val="none" w:sz="0" w:space="0" w:color="auto"/>
            <w:right w:val="none" w:sz="0" w:space="0" w:color="auto"/>
          </w:divBdr>
        </w:div>
      </w:divsChild>
    </w:div>
    <w:div w:id="1421679757">
      <w:bodyDiv w:val="1"/>
      <w:marLeft w:val="0"/>
      <w:marRight w:val="0"/>
      <w:marTop w:val="0"/>
      <w:marBottom w:val="0"/>
      <w:divBdr>
        <w:top w:val="none" w:sz="0" w:space="0" w:color="auto"/>
        <w:left w:val="none" w:sz="0" w:space="0" w:color="auto"/>
        <w:bottom w:val="none" w:sz="0" w:space="0" w:color="auto"/>
        <w:right w:val="none" w:sz="0" w:space="0" w:color="auto"/>
      </w:divBdr>
      <w:divsChild>
        <w:div w:id="163857341">
          <w:marLeft w:val="0"/>
          <w:marRight w:val="0"/>
          <w:marTop w:val="0"/>
          <w:marBottom w:val="0"/>
          <w:divBdr>
            <w:top w:val="none" w:sz="0" w:space="0" w:color="auto"/>
            <w:left w:val="none" w:sz="0" w:space="0" w:color="auto"/>
            <w:bottom w:val="none" w:sz="0" w:space="0" w:color="auto"/>
            <w:right w:val="none" w:sz="0" w:space="0" w:color="auto"/>
          </w:divBdr>
        </w:div>
        <w:div w:id="182745907">
          <w:marLeft w:val="0"/>
          <w:marRight w:val="0"/>
          <w:marTop w:val="0"/>
          <w:marBottom w:val="0"/>
          <w:divBdr>
            <w:top w:val="none" w:sz="0" w:space="0" w:color="auto"/>
            <w:left w:val="none" w:sz="0" w:space="0" w:color="auto"/>
            <w:bottom w:val="none" w:sz="0" w:space="0" w:color="auto"/>
            <w:right w:val="none" w:sz="0" w:space="0" w:color="auto"/>
          </w:divBdr>
        </w:div>
        <w:div w:id="901330344">
          <w:marLeft w:val="0"/>
          <w:marRight w:val="0"/>
          <w:marTop w:val="0"/>
          <w:marBottom w:val="0"/>
          <w:divBdr>
            <w:top w:val="none" w:sz="0" w:space="0" w:color="auto"/>
            <w:left w:val="none" w:sz="0" w:space="0" w:color="auto"/>
            <w:bottom w:val="none" w:sz="0" w:space="0" w:color="auto"/>
            <w:right w:val="none" w:sz="0" w:space="0" w:color="auto"/>
          </w:divBdr>
        </w:div>
        <w:div w:id="1003583932">
          <w:marLeft w:val="0"/>
          <w:marRight w:val="0"/>
          <w:marTop w:val="0"/>
          <w:marBottom w:val="0"/>
          <w:divBdr>
            <w:top w:val="none" w:sz="0" w:space="0" w:color="auto"/>
            <w:left w:val="none" w:sz="0" w:space="0" w:color="auto"/>
            <w:bottom w:val="none" w:sz="0" w:space="0" w:color="auto"/>
            <w:right w:val="none" w:sz="0" w:space="0" w:color="auto"/>
          </w:divBdr>
        </w:div>
        <w:div w:id="1069575853">
          <w:marLeft w:val="0"/>
          <w:marRight w:val="0"/>
          <w:marTop w:val="0"/>
          <w:marBottom w:val="0"/>
          <w:divBdr>
            <w:top w:val="none" w:sz="0" w:space="0" w:color="auto"/>
            <w:left w:val="none" w:sz="0" w:space="0" w:color="auto"/>
            <w:bottom w:val="none" w:sz="0" w:space="0" w:color="auto"/>
            <w:right w:val="none" w:sz="0" w:space="0" w:color="auto"/>
          </w:divBdr>
        </w:div>
        <w:div w:id="1505244198">
          <w:marLeft w:val="0"/>
          <w:marRight w:val="0"/>
          <w:marTop w:val="0"/>
          <w:marBottom w:val="0"/>
          <w:divBdr>
            <w:top w:val="none" w:sz="0" w:space="0" w:color="auto"/>
            <w:left w:val="none" w:sz="0" w:space="0" w:color="auto"/>
            <w:bottom w:val="none" w:sz="0" w:space="0" w:color="auto"/>
            <w:right w:val="none" w:sz="0" w:space="0" w:color="auto"/>
          </w:divBdr>
        </w:div>
        <w:div w:id="1686058637">
          <w:marLeft w:val="0"/>
          <w:marRight w:val="0"/>
          <w:marTop w:val="0"/>
          <w:marBottom w:val="0"/>
          <w:divBdr>
            <w:top w:val="none" w:sz="0" w:space="0" w:color="auto"/>
            <w:left w:val="none" w:sz="0" w:space="0" w:color="auto"/>
            <w:bottom w:val="none" w:sz="0" w:space="0" w:color="auto"/>
            <w:right w:val="none" w:sz="0" w:space="0" w:color="auto"/>
          </w:divBdr>
        </w:div>
        <w:div w:id="1929338926">
          <w:marLeft w:val="0"/>
          <w:marRight w:val="0"/>
          <w:marTop w:val="0"/>
          <w:marBottom w:val="0"/>
          <w:divBdr>
            <w:top w:val="none" w:sz="0" w:space="0" w:color="auto"/>
            <w:left w:val="none" w:sz="0" w:space="0" w:color="auto"/>
            <w:bottom w:val="none" w:sz="0" w:space="0" w:color="auto"/>
            <w:right w:val="none" w:sz="0" w:space="0" w:color="auto"/>
          </w:divBdr>
        </w:div>
      </w:divsChild>
    </w:div>
    <w:div w:id="1428380844">
      <w:bodyDiv w:val="1"/>
      <w:marLeft w:val="0"/>
      <w:marRight w:val="0"/>
      <w:marTop w:val="0"/>
      <w:marBottom w:val="0"/>
      <w:divBdr>
        <w:top w:val="none" w:sz="0" w:space="0" w:color="auto"/>
        <w:left w:val="none" w:sz="0" w:space="0" w:color="auto"/>
        <w:bottom w:val="none" w:sz="0" w:space="0" w:color="auto"/>
        <w:right w:val="none" w:sz="0" w:space="0" w:color="auto"/>
      </w:divBdr>
    </w:div>
    <w:div w:id="1492675982">
      <w:bodyDiv w:val="1"/>
      <w:marLeft w:val="0"/>
      <w:marRight w:val="0"/>
      <w:marTop w:val="0"/>
      <w:marBottom w:val="0"/>
      <w:divBdr>
        <w:top w:val="none" w:sz="0" w:space="0" w:color="auto"/>
        <w:left w:val="none" w:sz="0" w:space="0" w:color="auto"/>
        <w:bottom w:val="none" w:sz="0" w:space="0" w:color="auto"/>
        <w:right w:val="none" w:sz="0" w:space="0" w:color="auto"/>
      </w:divBdr>
    </w:div>
    <w:div w:id="1523978004">
      <w:bodyDiv w:val="1"/>
      <w:marLeft w:val="0"/>
      <w:marRight w:val="0"/>
      <w:marTop w:val="0"/>
      <w:marBottom w:val="0"/>
      <w:divBdr>
        <w:top w:val="none" w:sz="0" w:space="0" w:color="auto"/>
        <w:left w:val="none" w:sz="0" w:space="0" w:color="auto"/>
        <w:bottom w:val="none" w:sz="0" w:space="0" w:color="auto"/>
        <w:right w:val="none" w:sz="0" w:space="0" w:color="auto"/>
      </w:divBdr>
    </w:div>
    <w:div w:id="1528638991">
      <w:bodyDiv w:val="1"/>
      <w:marLeft w:val="0"/>
      <w:marRight w:val="0"/>
      <w:marTop w:val="0"/>
      <w:marBottom w:val="0"/>
      <w:divBdr>
        <w:top w:val="none" w:sz="0" w:space="0" w:color="auto"/>
        <w:left w:val="none" w:sz="0" w:space="0" w:color="auto"/>
        <w:bottom w:val="none" w:sz="0" w:space="0" w:color="auto"/>
        <w:right w:val="none" w:sz="0" w:space="0" w:color="auto"/>
      </w:divBdr>
    </w:div>
    <w:div w:id="1596665700">
      <w:bodyDiv w:val="1"/>
      <w:marLeft w:val="0"/>
      <w:marRight w:val="0"/>
      <w:marTop w:val="0"/>
      <w:marBottom w:val="0"/>
      <w:divBdr>
        <w:top w:val="none" w:sz="0" w:space="0" w:color="auto"/>
        <w:left w:val="none" w:sz="0" w:space="0" w:color="auto"/>
        <w:bottom w:val="none" w:sz="0" w:space="0" w:color="auto"/>
        <w:right w:val="none" w:sz="0" w:space="0" w:color="auto"/>
      </w:divBdr>
    </w:div>
    <w:div w:id="1609695722">
      <w:bodyDiv w:val="1"/>
      <w:marLeft w:val="0"/>
      <w:marRight w:val="0"/>
      <w:marTop w:val="0"/>
      <w:marBottom w:val="0"/>
      <w:divBdr>
        <w:top w:val="none" w:sz="0" w:space="0" w:color="auto"/>
        <w:left w:val="none" w:sz="0" w:space="0" w:color="auto"/>
        <w:bottom w:val="none" w:sz="0" w:space="0" w:color="auto"/>
        <w:right w:val="none" w:sz="0" w:space="0" w:color="auto"/>
      </w:divBdr>
    </w:div>
    <w:div w:id="1696924256">
      <w:bodyDiv w:val="1"/>
      <w:marLeft w:val="0"/>
      <w:marRight w:val="0"/>
      <w:marTop w:val="0"/>
      <w:marBottom w:val="0"/>
      <w:divBdr>
        <w:top w:val="none" w:sz="0" w:space="0" w:color="auto"/>
        <w:left w:val="none" w:sz="0" w:space="0" w:color="auto"/>
        <w:bottom w:val="none" w:sz="0" w:space="0" w:color="auto"/>
        <w:right w:val="none" w:sz="0" w:space="0" w:color="auto"/>
      </w:divBdr>
    </w:div>
    <w:div w:id="1764296408">
      <w:bodyDiv w:val="1"/>
      <w:marLeft w:val="0"/>
      <w:marRight w:val="0"/>
      <w:marTop w:val="0"/>
      <w:marBottom w:val="0"/>
      <w:divBdr>
        <w:top w:val="none" w:sz="0" w:space="0" w:color="auto"/>
        <w:left w:val="none" w:sz="0" w:space="0" w:color="auto"/>
        <w:bottom w:val="none" w:sz="0" w:space="0" w:color="auto"/>
        <w:right w:val="none" w:sz="0" w:space="0" w:color="auto"/>
      </w:divBdr>
    </w:div>
    <w:div w:id="1864394674">
      <w:bodyDiv w:val="1"/>
      <w:marLeft w:val="0"/>
      <w:marRight w:val="0"/>
      <w:marTop w:val="0"/>
      <w:marBottom w:val="0"/>
      <w:divBdr>
        <w:top w:val="none" w:sz="0" w:space="0" w:color="auto"/>
        <w:left w:val="none" w:sz="0" w:space="0" w:color="auto"/>
        <w:bottom w:val="none" w:sz="0" w:space="0" w:color="auto"/>
        <w:right w:val="none" w:sz="0" w:space="0" w:color="auto"/>
      </w:divBdr>
    </w:div>
    <w:div w:id="1872105018">
      <w:bodyDiv w:val="1"/>
      <w:marLeft w:val="0"/>
      <w:marRight w:val="0"/>
      <w:marTop w:val="0"/>
      <w:marBottom w:val="0"/>
      <w:divBdr>
        <w:top w:val="none" w:sz="0" w:space="0" w:color="auto"/>
        <w:left w:val="none" w:sz="0" w:space="0" w:color="auto"/>
        <w:bottom w:val="none" w:sz="0" w:space="0" w:color="auto"/>
        <w:right w:val="none" w:sz="0" w:space="0" w:color="auto"/>
      </w:divBdr>
      <w:divsChild>
        <w:div w:id="601375510">
          <w:marLeft w:val="547"/>
          <w:marRight w:val="0"/>
          <w:marTop w:val="60"/>
          <w:marBottom w:val="60"/>
          <w:divBdr>
            <w:top w:val="none" w:sz="0" w:space="0" w:color="auto"/>
            <w:left w:val="none" w:sz="0" w:space="0" w:color="auto"/>
            <w:bottom w:val="none" w:sz="0" w:space="0" w:color="auto"/>
            <w:right w:val="none" w:sz="0" w:space="0" w:color="auto"/>
          </w:divBdr>
        </w:div>
        <w:div w:id="1333020743">
          <w:marLeft w:val="547"/>
          <w:marRight w:val="0"/>
          <w:marTop w:val="60"/>
          <w:marBottom w:val="60"/>
          <w:divBdr>
            <w:top w:val="none" w:sz="0" w:space="0" w:color="auto"/>
            <w:left w:val="none" w:sz="0" w:space="0" w:color="auto"/>
            <w:bottom w:val="none" w:sz="0" w:space="0" w:color="auto"/>
            <w:right w:val="none" w:sz="0" w:space="0" w:color="auto"/>
          </w:divBdr>
        </w:div>
        <w:div w:id="1828394662">
          <w:marLeft w:val="547"/>
          <w:marRight w:val="0"/>
          <w:marTop w:val="60"/>
          <w:marBottom w:val="60"/>
          <w:divBdr>
            <w:top w:val="none" w:sz="0" w:space="0" w:color="auto"/>
            <w:left w:val="none" w:sz="0" w:space="0" w:color="auto"/>
            <w:bottom w:val="none" w:sz="0" w:space="0" w:color="auto"/>
            <w:right w:val="none" w:sz="0" w:space="0" w:color="auto"/>
          </w:divBdr>
        </w:div>
      </w:divsChild>
    </w:div>
    <w:div w:id="1876691524">
      <w:bodyDiv w:val="1"/>
      <w:marLeft w:val="0"/>
      <w:marRight w:val="0"/>
      <w:marTop w:val="0"/>
      <w:marBottom w:val="0"/>
      <w:divBdr>
        <w:top w:val="none" w:sz="0" w:space="0" w:color="auto"/>
        <w:left w:val="none" w:sz="0" w:space="0" w:color="auto"/>
        <w:bottom w:val="none" w:sz="0" w:space="0" w:color="auto"/>
        <w:right w:val="none" w:sz="0" w:space="0" w:color="auto"/>
      </w:divBdr>
    </w:div>
    <w:div w:id="1899708848">
      <w:bodyDiv w:val="1"/>
      <w:marLeft w:val="0"/>
      <w:marRight w:val="0"/>
      <w:marTop w:val="0"/>
      <w:marBottom w:val="0"/>
      <w:divBdr>
        <w:top w:val="none" w:sz="0" w:space="0" w:color="auto"/>
        <w:left w:val="none" w:sz="0" w:space="0" w:color="auto"/>
        <w:bottom w:val="none" w:sz="0" w:space="0" w:color="auto"/>
        <w:right w:val="none" w:sz="0" w:space="0" w:color="auto"/>
      </w:divBdr>
    </w:div>
    <w:div w:id="1920627111">
      <w:bodyDiv w:val="1"/>
      <w:marLeft w:val="0"/>
      <w:marRight w:val="0"/>
      <w:marTop w:val="0"/>
      <w:marBottom w:val="0"/>
      <w:divBdr>
        <w:top w:val="none" w:sz="0" w:space="0" w:color="auto"/>
        <w:left w:val="none" w:sz="0" w:space="0" w:color="auto"/>
        <w:bottom w:val="none" w:sz="0" w:space="0" w:color="auto"/>
        <w:right w:val="none" w:sz="0" w:space="0" w:color="auto"/>
      </w:divBdr>
    </w:div>
    <w:div w:id="1929777251">
      <w:bodyDiv w:val="1"/>
      <w:marLeft w:val="0"/>
      <w:marRight w:val="0"/>
      <w:marTop w:val="0"/>
      <w:marBottom w:val="0"/>
      <w:divBdr>
        <w:top w:val="none" w:sz="0" w:space="0" w:color="auto"/>
        <w:left w:val="none" w:sz="0" w:space="0" w:color="auto"/>
        <w:bottom w:val="none" w:sz="0" w:space="0" w:color="auto"/>
        <w:right w:val="none" w:sz="0" w:space="0" w:color="auto"/>
      </w:divBdr>
    </w:div>
    <w:div w:id="1979218613">
      <w:bodyDiv w:val="1"/>
      <w:marLeft w:val="0"/>
      <w:marRight w:val="0"/>
      <w:marTop w:val="0"/>
      <w:marBottom w:val="0"/>
      <w:divBdr>
        <w:top w:val="none" w:sz="0" w:space="0" w:color="auto"/>
        <w:left w:val="none" w:sz="0" w:space="0" w:color="auto"/>
        <w:bottom w:val="none" w:sz="0" w:space="0" w:color="auto"/>
        <w:right w:val="none" w:sz="0" w:space="0" w:color="auto"/>
      </w:divBdr>
    </w:div>
    <w:div w:id="1996031617">
      <w:bodyDiv w:val="1"/>
      <w:marLeft w:val="0"/>
      <w:marRight w:val="0"/>
      <w:marTop w:val="0"/>
      <w:marBottom w:val="0"/>
      <w:divBdr>
        <w:top w:val="none" w:sz="0" w:space="0" w:color="auto"/>
        <w:left w:val="none" w:sz="0" w:space="0" w:color="auto"/>
        <w:bottom w:val="none" w:sz="0" w:space="0" w:color="auto"/>
        <w:right w:val="none" w:sz="0" w:space="0" w:color="auto"/>
      </w:divBdr>
    </w:div>
    <w:div w:id="2014066054">
      <w:bodyDiv w:val="1"/>
      <w:marLeft w:val="0"/>
      <w:marRight w:val="0"/>
      <w:marTop w:val="0"/>
      <w:marBottom w:val="0"/>
      <w:divBdr>
        <w:top w:val="none" w:sz="0" w:space="0" w:color="auto"/>
        <w:left w:val="none" w:sz="0" w:space="0" w:color="auto"/>
        <w:bottom w:val="none" w:sz="0" w:space="0" w:color="auto"/>
        <w:right w:val="none" w:sz="0" w:space="0" w:color="auto"/>
      </w:divBdr>
    </w:div>
    <w:div w:id="20513434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mailto:Nusselt224@gmail.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Sgt4982@znpp.atom"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mailto:Goncharov-iv@wanomc.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A14B9-362C-4A07-95D2-CD2E4BB8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1617</Words>
  <Characters>9220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TSM FINAL REPORT</vt:lpstr>
    </vt:vector>
  </TitlesOfParts>
  <Company>WANO Paris Centre</Company>
  <LinksUpToDate>false</LinksUpToDate>
  <CharactersWithSpaces>10816</CharactersWithSpaces>
  <SharedDoc>false</SharedDoc>
  <HLinks>
    <vt:vector size="54" baseType="variant">
      <vt:variant>
        <vt:i4>6488149</vt:i4>
      </vt:variant>
      <vt:variant>
        <vt:i4>42</vt:i4>
      </vt:variant>
      <vt:variant>
        <vt:i4>0</vt:i4>
      </vt:variant>
      <vt:variant>
        <vt:i4>5</vt:i4>
      </vt:variant>
      <vt:variant>
        <vt:lpwstr>mailto:gknikolova@npp.bg</vt:lpwstr>
      </vt:variant>
      <vt:variant>
        <vt:lpwstr/>
      </vt:variant>
      <vt:variant>
        <vt:i4>2949185</vt:i4>
      </vt:variant>
      <vt:variant>
        <vt:i4>39</vt:i4>
      </vt:variant>
      <vt:variant>
        <vt:i4>0</vt:i4>
      </vt:variant>
      <vt:variant>
        <vt:i4>5</vt:i4>
      </vt:variant>
      <vt:variant>
        <vt:lpwstr>mailto:marek.sopko@seas.sk</vt:lpwstr>
      </vt:variant>
      <vt:variant>
        <vt:lpwstr/>
      </vt:variant>
      <vt:variant>
        <vt:i4>5111909</vt:i4>
      </vt:variant>
      <vt:variant>
        <vt:i4>36</vt:i4>
      </vt:variant>
      <vt:variant>
        <vt:i4>0</vt:i4>
      </vt:variant>
      <vt:variant>
        <vt:i4>5</vt:i4>
      </vt:variant>
      <vt:variant>
        <vt:lpwstr>mailto:Stephen.kennedy@edf-energy.com</vt:lpwstr>
      </vt:variant>
      <vt:variant>
        <vt:lpwstr/>
      </vt:variant>
      <vt:variant>
        <vt:i4>3211337</vt:i4>
      </vt:variant>
      <vt:variant>
        <vt:i4>33</vt:i4>
      </vt:variant>
      <vt:variant>
        <vt:i4>0</vt:i4>
      </vt:variant>
      <vt:variant>
        <vt:i4>5</vt:i4>
      </vt:variant>
      <vt:variant>
        <vt:lpwstr>mailto:Goncharov-iv@wanomc.ru</vt:lpwstr>
      </vt:variant>
      <vt:variant>
        <vt:lpwstr/>
      </vt:variant>
      <vt:variant>
        <vt:i4>1441842</vt:i4>
      </vt:variant>
      <vt:variant>
        <vt:i4>26</vt:i4>
      </vt:variant>
      <vt:variant>
        <vt:i4>0</vt:i4>
      </vt:variant>
      <vt:variant>
        <vt:i4>5</vt:i4>
      </vt:variant>
      <vt:variant>
        <vt:lpwstr/>
      </vt:variant>
      <vt:variant>
        <vt:lpwstr>_Toc464550729</vt:lpwstr>
      </vt:variant>
      <vt:variant>
        <vt:i4>1441842</vt:i4>
      </vt:variant>
      <vt:variant>
        <vt:i4>20</vt:i4>
      </vt:variant>
      <vt:variant>
        <vt:i4>0</vt:i4>
      </vt:variant>
      <vt:variant>
        <vt:i4>5</vt:i4>
      </vt:variant>
      <vt:variant>
        <vt:lpwstr/>
      </vt:variant>
      <vt:variant>
        <vt:lpwstr>_Toc464550728</vt:lpwstr>
      </vt:variant>
      <vt:variant>
        <vt:i4>1441842</vt:i4>
      </vt:variant>
      <vt:variant>
        <vt:i4>14</vt:i4>
      </vt:variant>
      <vt:variant>
        <vt:i4>0</vt:i4>
      </vt:variant>
      <vt:variant>
        <vt:i4>5</vt:i4>
      </vt:variant>
      <vt:variant>
        <vt:lpwstr/>
      </vt:variant>
      <vt:variant>
        <vt:lpwstr>_Toc464550727</vt:lpwstr>
      </vt:variant>
      <vt:variant>
        <vt:i4>1441842</vt:i4>
      </vt:variant>
      <vt:variant>
        <vt:i4>8</vt:i4>
      </vt:variant>
      <vt:variant>
        <vt:i4>0</vt:i4>
      </vt:variant>
      <vt:variant>
        <vt:i4>5</vt:i4>
      </vt:variant>
      <vt:variant>
        <vt:lpwstr/>
      </vt:variant>
      <vt:variant>
        <vt:lpwstr>_Toc464550726</vt:lpwstr>
      </vt:variant>
      <vt:variant>
        <vt:i4>1441842</vt:i4>
      </vt:variant>
      <vt:variant>
        <vt:i4>2</vt:i4>
      </vt:variant>
      <vt:variant>
        <vt:i4>0</vt:i4>
      </vt:variant>
      <vt:variant>
        <vt:i4>5</vt:i4>
      </vt:variant>
      <vt:variant>
        <vt:lpwstr/>
      </vt:variant>
      <vt:variant>
        <vt:lpwstr>_Toc464550725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TSM FINAL REPORT</dc:title>
  <dc:creator>Nosov</dc:creator>
  <cp:lastModifiedBy>Гончаров Иван Валентинович</cp:lastModifiedBy>
  <cp:revision>14</cp:revision>
  <cp:lastPrinted>2018-08-31T14:26:00Z</cp:lastPrinted>
  <dcterms:created xsi:type="dcterms:W3CDTF">2018-09-10T09:00:00Z</dcterms:created>
  <dcterms:modified xsi:type="dcterms:W3CDTF">2018-12-10T21:05:00Z</dcterms:modified>
</cp:coreProperties>
</file>