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08" w:rsidRPr="00650104" w:rsidRDefault="00A21308" w:rsidP="00A21308">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0104">
        <w:rPr>
          <w:rFonts w:ascii="Times New Roman" w:eastAsia="Times New Roman" w:hAnsi="Times New Roman" w:cs="Times New Roman"/>
          <w:b/>
          <w:bCs/>
          <w:kern w:val="36"/>
          <w:sz w:val="48"/>
          <w:szCs w:val="48"/>
        </w:rPr>
        <w:t>IRA</w:t>
      </w:r>
      <w:r>
        <w:rPr>
          <w:rFonts w:ascii="Times New Roman" w:eastAsia="Times New Roman" w:hAnsi="Times New Roman" w:cs="Times New Roman"/>
          <w:b/>
          <w:bCs/>
          <w:kern w:val="36"/>
          <w:sz w:val="48"/>
          <w:szCs w:val="48"/>
        </w:rPr>
        <w:t xml:space="preserve"> </w:t>
      </w:r>
      <w:r w:rsidRPr="00650104">
        <w:rPr>
          <w:rFonts w:ascii="Times New Roman" w:eastAsia="Times New Roman" w:hAnsi="Times New Roman" w:cs="Times New Roman"/>
          <w:b/>
          <w:bCs/>
          <w:kern w:val="36"/>
          <w:sz w:val="48"/>
          <w:szCs w:val="48"/>
        </w:rPr>
        <w:t>2</w:t>
      </w:r>
      <w:r>
        <w:rPr>
          <w:rFonts w:ascii="Times New Roman" w:eastAsia="Times New Roman" w:hAnsi="Times New Roman" w:cs="Times New Roman"/>
          <w:b/>
          <w:bCs/>
          <w:kern w:val="36"/>
          <w:sz w:val="48"/>
          <w:szCs w:val="48"/>
        </w:rPr>
        <w:t xml:space="preserve"> </w:t>
      </w:r>
      <w:r w:rsidRPr="00650104">
        <w:rPr>
          <w:rFonts w:ascii="Times New Roman" w:eastAsia="Times New Roman" w:hAnsi="Times New Roman" w:cs="Times New Roman"/>
          <w:b/>
          <w:bCs/>
          <w:kern w:val="36"/>
          <w:sz w:val="48"/>
          <w:szCs w:val="48"/>
        </w:rPr>
        <w:t>01</w:t>
      </w:r>
      <w:r>
        <w:rPr>
          <w:rFonts w:ascii="Times New Roman" w:eastAsia="Times New Roman" w:hAnsi="Times New Roman" w:cs="Times New Roman"/>
          <w:b/>
          <w:bCs/>
          <w:kern w:val="36"/>
          <w:sz w:val="48"/>
          <w:szCs w:val="48"/>
        </w:rPr>
        <w:t>1</w:t>
      </w:r>
    </w:p>
    <w:p w:rsidR="00650104" w:rsidRPr="00650104" w:rsidRDefault="00650104" w:rsidP="00650104">
      <w:pPr>
        <w:pBdr>
          <w:bottom w:val="single" w:sz="6" w:space="1" w:color="auto"/>
        </w:pBdr>
        <w:bidi w:val="0"/>
        <w:spacing w:after="0" w:line="240" w:lineRule="auto"/>
        <w:jc w:val="center"/>
        <w:rPr>
          <w:rFonts w:ascii="Arial" w:eastAsia="Times New Roman" w:hAnsi="Arial" w:cs="Arial"/>
          <w:vanish/>
          <w:sz w:val="16"/>
          <w:szCs w:val="16"/>
        </w:rPr>
      </w:pPr>
      <w:r w:rsidRPr="00650104">
        <w:rPr>
          <w:rFonts w:ascii="Arial" w:eastAsia="Times New Roman" w:hAnsi="Arial" w:cs="Arial"/>
          <w:vanish/>
          <w:sz w:val="16"/>
          <w:szCs w:val="16"/>
        </w:rPr>
        <w:t>Top of Form</w:t>
      </w:r>
    </w:p>
    <w:p w:rsidR="00650104" w:rsidRPr="00650104" w:rsidRDefault="00650104" w:rsidP="00650104">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0104">
        <w:rPr>
          <w:rFonts w:ascii="Times New Roman" w:eastAsia="Times New Roman" w:hAnsi="Times New Roman" w:cs="Times New Roman"/>
          <w:b/>
          <w:bCs/>
          <w:kern w:val="36"/>
          <w:sz w:val="48"/>
          <w:szCs w:val="48"/>
        </w:rPr>
        <w:t>Project Objective</w:t>
      </w:r>
    </w:p>
    <w:p w:rsidR="00650104" w:rsidRPr="00650104" w:rsidRDefault="00650104" w:rsidP="00650104">
      <w:pPr>
        <w:bidi w:val="0"/>
        <w:spacing w:after="240"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 xml:space="preserve">To enhance the knowledge and competence of the operating staff in order to ensure the safe and reliable operation of </w:t>
      </w:r>
      <w:proofErr w:type="spellStart"/>
      <w:r w:rsidRPr="00650104">
        <w:rPr>
          <w:rFonts w:ascii="Times New Roman" w:eastAsia="Times New Roman" w:hAnsi="Times New Roman" w:cs="Times New Roman"/>
          <w:sz w:val="24"/>
          <w:szCs w:val="24"/>
        </w:rPr>
        <w:t>Bushehr</w:t>
      </w:r>
      <w:proofErr w:type="spellEnd"/>
      <w:r w:rsidRPr="00650104">
        <w:rPr>
          <w:rFonts w:ascii="Times New Roman" w:eastAsia="Times New Roman" w:hAnsi="Times New Roman" w:cs="Times New Roman"/>
          <w:sz w:val="24"/>
          <w:szCs w:val="24"/>
        </w:rPr>
        <w:t xml:space="preserve"> Nuclear Power Plant, Unit-1 (BNPP-1).</w:t>
      </w:r>
    </w:p>
    <w:tbl>
      <w:tblPr>
        <w:tblW w:w="5097" w:type="pct"/>
        <w:tblCellSpacing w:w="15" w:type="dxa"/>
        <w:tblInd w:w="-17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1945"/>
        <w:gridCol w:w="3271"/>
        <w:gridCol w:w="3196"/>
        <w:gridCol w:w="3034"/>
        <w:gridCol w:w="2997"/>
      </w:tblGrid>
      <w:tr w:rsidR="00650104" w:rsidRPr="00650104" w:rsidTr="00A21308">
        <w:trPr>
          <w:tblCellSpacing w:w="15" w:type="dxa"/>
        </w:trPr>
        <w:tc>
          <w:tcPr>
            <w:tcW w:w="658" w:type="pct"/>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jc w:val="center"/>
              <w:rPr>
                <w:rFonts w:ascii="Times New Roman" w:eastAsia="Times New Roman" w:hAnsi="Times New Roman" w:cs="Times New Roman"/>
                <w:b/>
                <w:bCs/>
                <w:sz w:val="24"/>
                <w:szCs w:val="24"/>
              </w:rPr>
            </w:pPr>
            <w:r w:rsidRPr="00650104">
              <w:rPr>
                <w:rFonts w:ascii="Times New Roman" w:eastAsia="Times New Roman" w:hAnsi="Times New Roman" w:cs="Times New Roman"/>
                <w:b/>
                <w:bCs/>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jc w:val="center"/>
              <w:rPr>
                <w:rFonts w:ascii="Times New Roman" w:eastAsia="Times New Roman" w:hAnsi="Times New Roman" w:cs="Times New Roman"/>
                <w:b/>
                <w:bCs/>
                <w:sz w:val="24"/>
                <w:szCs w:val="24"/>
              </w:rPr>
            </w:pPr>
            <w:r w:rsidRPr="00650104">
              <w:rPr>
                <w:rFonts w:ascii="Times New Roman" w:eastAsia="Times New Roman" w:hAnsi="Times New Roman" w:cs="Times New Roman"/>
                <w:b/>
                <w:bCs/>
                <w:sz w:val="24"/>
                <w:szCs w:val="24"/>
              </w:rPr>
              <w:t>Design Element</w:t>
            </w:r>
          </w:p>
        </w:tc>
        <w:tc>
          <w:tcPr>
            <w:tcW w:w="1096" w:type="pct"/>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jc w:val="center"/>
              <w:rPr>
                <w:rFonts w:ascii="Times New Roman" w:eastAsia="Times New Roman" w:hAnsi="Times New Roman" w:cs="Times New Roman"/>
                <w:b/>
                <w:bCs/>
                <w:sz w:val="24"/>
                <w:szCs w:val="24"/>
              </w:rPr>
            </w:pPr>
            <w:r w:rsidRPr="00650104">
              <w:rPr>
                <w:rFonts w:ascii="Times New Roman" w:eastAsia="Times New Roman" w:hAnsi="Times New Roman" w:cs="Times New Roman"/>
                <w:b/>
                <w:bCs/>
                <w:sz w:val="24"/>
                <w:szCs w:val="24"/>
              </w:rPr>
              <w:t>Indicator</w:t>
            </w:r>
          </w:p>
        </w:tc>
        <w:tc>
          <w:tcPr>
            <w:tcW w:w="1040" w:type="pct"/>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jc w:val="center"/>
              <w:rPr>
                <w:rFonts w:ascii="Times New Roman" w:eastAsia="Times New Roman" w:hAnsi="Times New Roman" w:cs="Times New Roman"/>
                <w:b/>
                <w:bCs/>
                <w:sz w:val="24"/>
                <w:szCs w:val="24"/>
              </w:rPr>
            </w:pPr>
            <w:r w:rsidRPr="00650104">
              <w:rPr>
                <w:rFonts w:ascii="Times New Roman" w:eastAsia="Times New Roman" w:hAnsi="Times New Roman" w:cs="Times New Roman"/>
                <w:b/>
                <w:bCs/>
                <w:sz w:val="24"/>
                <w:szCs w:val="24"/>
              </w:rPr>
              <w:t>Means of Verification</w:t>
            </w:r>
          </w:p>
        </w:tc>
        <w:tc>
          <w:tcPr>
            <w:tcW w:w="1022" w:type="pct"/>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jc w:val="center"/>
              <w:rPr>
                <w:rFonts w:ascii="Times New Roman" w:eastAsia="Times New Roman" w:hAnsi="Times New Roman" w:cs="Times New Roman"/>
                <w:b/>
                <w:bCs/>
                <w:sz w:val="24"/>
                <w:szCs w:val="24"/>
              </w:rPr>
            </w:pPr>
            <w:r w:rsidRPr="00650104">
              <w:rPr>
                <w:rFonts w:ascii="Times New Roman" w:eastAsia="Times New Roman" w:hAnsi="Times New Roman" w:cs="Times New Roman"/>
                <w:b/>
                <w:bCs/>
                <w:sz w:val="24"/>
                <w:szCs w:val="24"/>
              </w:rPr>
              <w:t>Assumptions</w:t>
            </w:r>
          </w:p>
        </w:tc>
      </w:tr>
      <w:tr w:rsidR="00650104" w:rsidRPr="00650104" w:rsidTr="00A21308">
        <w:trPr>
          <w:tblCellSpacing w:w="15" w:type="dxa"/>
        </w:trPr>
        <w:tc>
          <w:tcPr>
            <w:tcW w:w="658"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bidi w:val="0"/>
              <w:spacing w:after="0" w:line="240" w:lineRule="auto"/>
              <w:jc w:val="center"/>
              <w:rPr>
                <w:rFonts w:ascii="Times New Roman" w:eastAsia="Times New Roman" w:hAnsi="Times New Roman" w:cs="Times New Roman"/>
                <w:b/>
                <w:bCs/>
                <w:sz w:val="24"/>
                <w:szCs w:val="24"/>
              </w:rPr>
            </w:pPr>
            <w:r w:rsidRPr="00650104">
              <w:rPr>
                <w:rFonts w:ascii="Times New Roman" w:eastAsia="Times New Roman" w:hAnsi="Times New Roman" w:cs="Times New Roman"/>
                <w:b/>
                <w:bCs/>
                <w:sz w:val="24"/>
                <w:szCs w:val="24"/>
              </w:rPr>
              <w:t>Outcome</w:t>
            </w: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  Improved operational safety and reliability of BNPP-1</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Performance and standard safety indicators are assessed and in some area improved by the end of 2013 in comparison with the baseline</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Annual report of performance section in 2013 IAEA and NPPD assessment and project review meetings</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Qualified external experts can be readily recruited for the implementation of planned activities and adequate progress is made in finding suitable institutes for hosting Scientific Visits and Fellowships. Adequate resources are available for providing laboratory equipment and improved access to proper computer codes necessary for nuclear safety.</w:t>
            </w:r>
          </w:p>
        </w:tc>
      </w:tr>
      <w:tr w:rsidR="00650104" w:rsidRPr="00650104" w:rsidTr="00A21308">
        <w:trPr>
          <w:tblCellSpacing w:w="15" w:type="dxa"/>
        </w:trPr>
        <w:tc>
          <w:tcPr>
            <w:tcW w:w="658" w:type="pct"/>
            <w:vMerge w:val="restar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bidi w:val="0"/>
              <w:spacing w:after="0" w:line="240" w:lineRule="auto"/>
              <w:jc w:val="center"/>
              <w:rPr>
                <w:rFonts w:ascii="Times New Roman" w:eastAsia="Times New Roman" w:hAnsi="Times New Roman" w:cs="Times New Roman"/>
                <w:b/>
                <w:bCs/>
                <w:sz w:val="24"/>
                <w:szCs w:val="24"/>
              </w:rPr>
            </w:pPr>
            <w:r w:rsidRPr="00650104">
              <w:rPr>
                <w:rFonts w:ascii="Times New Roman" w:eastAsia="Times New Roman" w:hAnsi="Times New Roman" w:cs="Times New Roman"/>
                <w:b/>
                <w:bCs/>
                <w:sz w:val="24"/>
                <w:szCs w:val="24"/>
              </w:rPr>
              <w:lastRenderedPageBreak/>
              <w:t>Output</w:t>
            </w: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1   1.1 Safety program is assessed and improved</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Safety performance indicators are collected and analyzed by the end of 2013</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Annual report of performance section in 2013</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2   1.2 Maintenance program is optimized and updated.</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0"/>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20 staff of M&amp;R department capable of using the new methods in M&amp;R process planning and implementation of procedures</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Expert report</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2"/>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3"/>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3   1.3 Technical Support program is modified.</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20 staff of Technical support department capable of using the new methods in planning and implementation of new methods for modernization of equipment and inspection activities</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Expert report</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6"/>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7"/>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4   1.4 BNPP training program is updated.</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8"/>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procedures and training plans are revised by the end of Q2 2013</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19"/>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Technical documentation centre report to the BNPP Director</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0"/>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1"/>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5   1.5 Staff trained in order to improve the technical capability of the Operating Organization to conclude the required contracts for operation and maintenance</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2"/>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 xml:space="preserve">Number of staff trained by field </w:t>
            </w:r>
            <w:proofErr w:type="spellStart"/>
            <w:r w:rsidRPr="00650104">
              <w:rPr>
                <w:rFonts w:ascii="Times New Roman" w:eastAsia="Times New Roman" w:hAnsi="Times New Roman" w:cs="Times New Roman"/>
                <w:sz w:val="24"/>
                <w:szCs w:val="24"/>
              </w:rPr>
              <w:t>nd</w:t>
            </w:r>
            <w:proofErr w:type="spellEnd"/>
            <w:r w:rsidRPr="00650104">
              <w:rPr>
                <w:rFonts w:ascii="Times New Roman" w:eastAsia="Times New Roman" w:hAnsi="Times New Roman" w:cs="Times New Roman"/>
                <w:sz w:val="24"/>
                <w:szCs w:val="24"/>
              </w:rPr>
              <w:t xml:space="preserve"> qualification</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3"/>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End of mission report and the bi-annual TC reports</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4"/>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5"/>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6   1.6 Improved overall HRM system for BNPP-1</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Status report on the implementation of the WFP</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7"/>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End of mission report and the bi-annual TC reports</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29"/>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7   1.7 Improved performance of the BNPP-1 full-scope simulator</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0"/>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Quarterly review of the workload and services delivered</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1"/>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End of mission report and the bi-annual TC reports</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2"/>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3"/>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8   1.8 Increased capability of NPPD in application of nuclear oversight function</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4"/>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Documentation and reports of the oversight functions implemented</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5"/>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End of mission report</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6"/>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All planned inputs shall be timely available.</w:t>
            </w:r>
          </w:p>
        </w:tc>
      </w:tr>
      <w:tr w:rsidR="00650104" w:rsidRPr="00650104" w:rsidTr="00A21308">
        <w:trPr>
          <w:tblCellSpacing w:w="15" w:type="dxa"/>
        </w:trPr>
        <w:tc>
          <w:tcPr>
            <w:tcW w:w="658" w:type="pct"/>
            <w:vMerge/>
            <w:tcBorders>
              <w:top w:val="outset" w:sz="6" w:space="0" w:color="auto"/>
              <w:left w:val="outset" w:sz="6" w:space="0" w:color="auto"/>
              <w:bottom w:val="outset" w:sz="6" w:space="0" w:color="auto"/>
              <w:right w:val="outset" w:sz="6" w:space="0" w:color="auto"/>
            </w:tcBorders>
            <w:vAlign w:val="center"/>
            <w:hideMark/>
          </w:tcPr>
          <w:p w:rsidR="00650104" w:rsidRPr="00650104" w:rsidRDefault="00650104" w:rsidP="00650104">
            <w:pPr>
              <w:bidi w:val="0"/>
              <w:spacing w:after="0" w:line="240" w:lineRule="auto"/>
              <w:rPr>
                <w:rFonts w:ascii="Times New Roman" w:eastAsia="Times New Roman" w:hAnsi="Times New Roman" w:cs="Times New Roman"/>
                <w:b/>
                <w:bCs/>
                <w:sz w:val="24"/>
                <w:szCs w:val="24"/>
              </w:rPr>
            </w:pPr>
          </w:p>
        </w:tc>
        <w:tc>
          <w:tcPr>
            <w:tcW w:w="11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7"/>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9   1.9 BNPP Training Centre upgraded</w:t>
            </w:r>
          </w:p>
        </w:tc>
        <w:tc>
          <w:tcPr>
            <w:tcW w:w="1096"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8"/>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Number of trainers, their qualifications and the number of training activities implemented</w:t>
            </w:r>
          </w:p>
        </w:tc>
        <w:tc>
          <w:tcPr>
            <w:tcW w:w="1040"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numPr>
                <w:ilvl w:val="0"/>
                <w:numId w:val="39"/>
              </w:numPr>
              <w:bidi w:val="0"/>
              <w:spacing w:before="100" w:beforeAutospacing="1" w:after="100" w:afterAutospacing="1" w:line="240" w:lineRule="auto"/>
              <w:rPr>
                <w:rFonts w:ascii="Times New Roman" w:eastAsia="Times New Roman" w:hAnsi="Times New Roman" w:cs="Times New Roman"/>
                <w:sz w:val="24"/>
                <w:szCs w:val="24"/>
              </w:rPr>
            </w:pPr>
            <w:r w:rsidRPr="00650104">
              <w:rPr>
                <w:rFonts w:ascii="Times New Roman" w:eastAsia="Times New Roman" w:hAnsi="Times New Roman" w:cs="Times New Roman"/>
                <w:sz w:val="24"/>
                <w:szCs w:val="24"/>
              </w:rPr>
              <w:t>Expert's report</w:t>
            </w:r>
          </w:p>
        </w:tc>
        <w:tc>
          <w:tcPr>
            <w:tcW w:w="1022" w:type="pct"/>
            <w:tcBorders>
              <w:top w:val="outset" w:sz="6" w:space="0" w:color="auto"/>
              <w:left w:val="outset" w:sz="6" w:space="0" w:color="auto"/>
              <w:bottom w:val="outset" w:sz="6" w:space="0" w:color="auto"/>
              <w:right w:val="outset" w:sz="6" w:space="0" w:color="auto"/>
            </w:tcBorders>
            <w:hideMark/>
          </w:tcPr>
          <w:p w:rsidR="00650104" w:rsidRPr="00650104" w:rsidRDefault="00650104" w:rsidP="00650104">
            <w:pPr>
              <w:bidi w:val="0"/>
              <w:spacing w:after="0" w:line="240" w:lineRule="auto"/>
              <w:rPr>
                <w:rFonts w:ascii="Times New Roman" w:eastAsia="Times New Roman" w:hAnsi="Times New Roman" w:cs="Times New Roman"/>
                <w:sz w:val="24"/>
                <w:szCs w:val="24"/>
              </w:rPr>
            </w:pPr>
          </w:p>
        </w:tc>
      </w:tr>
    </w:tbl>
    <w:p w:rsidR="00F41A3D" w:rsidRDefault="00F41A3D">
      <w:pPr>
        <w:rPr>
          <w:rFonts w:hint="cs"/>
          <w:rtl/>
        </w:rPr>
      </w:pPr>
    </w:p>
    <w:sectPr w:rsidR="00F41A3D" w:rsidSect="00A21308">
      <w:pgSz w:w="16838" w:h="11906" w:orient="landscape"/>
      <w:pgMar w:top="1440" w:right="1440" w:bottom="1440"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0E4"/>
    <w:multiLevelType w:val="multilevel"/>
    <w:tmpl w:val="60C0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77478"/>
    <w:multiLevelType w:val="multilevel"/>
    <w:tmpl w:val="E57A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C2FCD"/>
    <w:multiLevelType w:val="multilevel"/>
    <w:tmpl w:val="1444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85CD2"/>
    <w:multiLevelType w:val="multilevel"/>
    <w:tmpl w:val="50BA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C41B4"/>
    <w:multiLevelType w:val="multilevel"/>
    <w:tmpl w:val="C1B4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B63F93"/>
    <w:multiLevelType w:val="multilevel"/>
    <w:tmpl w:val="6E5E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D858EE"/>
    <w:multiLevelType w:val="multilevel"/>
    <w:tmpl w:val="ED7A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4A45BF"/>
    <w:multiLevelType w:val="multilevel"/>
    <w:tmpl w:val="F00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665AE"/>
    <w:multiLevelType w:val="multilevel"/>
    <w:tmpl w:val="20F6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C43134"/>
    <w:multiLevelType w:val="multilevel"/>
    <w:tmpl w:val="8BF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1B12C9"/>
    <w:multiLevelType w:val="multilevel"/>
    <w:tmpl w:val="C98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B10ED6"/>
    <w:multiLevelType w:val="multilevel"/>
    <w:tmpl w:val="C07A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D33EFE"/>
    <w:multiLevelType w:val="multilevel"/>
    <w:tmpl w:val="8C64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553358"/>
    <w:multiLevelType w:val="multilevel"/>
    <w:tmpl w:val="F7A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AF05E1"/>
    <w:multiLevelType w:val="multilevel"/>
    <w:tmpl w:val="906E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4D42BF"/>
    <w:multiLevelType w:val="multilevel"/>
    <w:tmpl w:val="CB1A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0E2BB7"/>
    <w:multiLevelType w:val="multilevel"/>
    <w:tmpl w:val="7F7A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995D26"/>
    <w:multiLevelType w:val="multilevel"/>
    <w:tmpl w:val="8F2A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F05FEA"/>
    <w:multiLevelType w:val="multilevel"/>
    <w:tmpl w:val="B310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2D7E59"/>
    <w:multiLevelType w:val="multilevel"/>
    <w:tmpl w:val="EAEC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615A89"/>
    <w:multiLevelType w:val="multilevel"/>
    <w:tmpl w:val="194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8253F6"/>
    <w:multiLevelType w:val="multilevel"/>
    <w:tmpl w:val="BAC8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C00E55"/>
    <w:multiLevelType w:val="multilevel"/>
    <w:tmpl w:val="2190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F0410E"/>
    <w:multiLevelType w:val="multilevel"/>
    <w:tmpl w:val="14C4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975319"/>
    <w:multiLevelType w:val="multilevel"/>
    <w:tmpl w:val="722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1478EB"/>
    <w:multiLevelType w:val="multilevel"/>
    <w:tmpl w:val="279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33377B"/>
    <w:multiLevelType w:val="multilevel"/>
    <w:tmpl w:val="3F6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B066EA"/>
    <w:multiLevelType w:val="multilevel"/>
    <w:tmpl w:val="BB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B827FC"/>
    <w:multiLevelType w:val="multilevel"/>
    <w:tmpl w:val="5CC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0C625BC"/>
    <w:multiLevelType w:val="multilevel"/>
    <w:tmpl w:val="C78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14001AF"/>
    <w:multiLevelType w:val="multilevel"/>
    <w:tmpl w:val="94E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1A523F8"/>
    <w:multiLevelType w:val="multilevel"/>
    <w:tmpl w:val="3A3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F91B66"/>
    <w:multiLevelType w:val="multilevel"/>
    <w:tmpl w:val="A3FC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49000F9"/>
    <w:multiLevelType w:val="multilevel"/>
    <w:tmpl w:val="F598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4B104C7"/>
    <w:multiLevelType w:val="multilevel"/>
    <w:tmpl w:val="EA5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4F53C8D"/>
    <w:multiLevelType w:val="multilevel"/>
    <w:tmpl w:val="6A32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5927EC"/>
    <w:multiLevelType w:val="multilevel"/>
    <w:tmpl w:val="7190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56F0193"/>
    <w:multiLevelType w:val="multilevel"/>
    <w:tmpl w:val="409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5F16983"/>
    <w:multiLevelType w:val="multilevel"/>
    <w:tmpl w:val="0D0E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6347A28"/>
    <w:multiLevelType w:val="multilevel"/>
    <w:tmpl w:val="3AC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68F28FE"/>
    <w:multiLevelType w:val="multilevel"/>
    <w:tmpl w:val="88E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7AF3C87"/>
    <w:multiLevelType w:val="multilevel"/>
    <w:tmpl w:val="9554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8996992"/>
    <w:multiLevelType w:val="multilevel"/>
    <w:tmpl w:val="AE30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0E5CD2"/>
    <w:multiLevelType w:val="multilevel"/>
    <w:tmpl w:val="7FA2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9D9627E"/>
    <w:multiLevelType w:val="multilevel"/>
    <w:tmpl w:val="9E1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A6139CD"/>
    <w:multiLevelType w:val="multilevel"/>
    <w:tmpl w:val="7D54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A68382B"/>
    <w:multiLevelType w:val="multilevel"/>
    <w:tmpl w:val="0230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47DAD"/>
    <w:multiLevelType w:val="multilevel"/>
    <w:tmpl w:val="555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AE15FA5"/>
    <w:multiLevelType w:val="multilevel"/>
    <w:tmpl w:val="35CE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B4152B8"/>
    <w:multiLevelType w:val="multilevel"/>
    <w:tmpl w:val="676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BDC060C"/>
    <w:multiLevelType w:val="multilevel"/>
    <w:tmpl w:val="3A7A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C940C26"/>
    <w:multiLevelType w:val="multilevel"/>
    <w:tmpl w:val="5A30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CA81184"/>
    <w:multiLevelType w:val="multilevel"/>
    <w:tmpl w:val="2FC4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D003A7D"/>
    <w:multiLevelType w:val="multilevel"/>
    <w:tmpl w:val="260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D1323A6"/>
    <w:multiLevelType w:val="multilevel"/>
    <w:tmpl w:val="AEFC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E8467A1"/>
    <w:multiLevelType w:val="multilevel"/>
    <w:tmpl w:val="8C4E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42616E"/>
    <w:multiLevelType w:val="multilevel"/>
    <w:tmpl w:val="25B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F664FF2"/>
    <w:multiLevelType w:val="multilevel"/>
    <w:tmpl w:val="686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FD738A2"/>
    <w:multiLevelType w:val="multilevel"/>
    <w:tmpl w:val="C1D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8E0DEA"/>
    <w:multiLevelType w:val="multilevel"/>
    <w:tmpl w:val="EFC6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1336083"/>
    <w:multiLevelType w:val="multilevel"/>
    <w:tmpl w:val="B9D6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13B0AEB"/>
    <w:multiLevelType w:val="multilevel"/>
    <w:tmpl w:val="290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1C40F7E"/>
    <w:multiLevelType w:val="multilevel"/>
    <w:tmpl w:val="160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20B3ACB"/>
    <w:multiLevelType w:val="multilevel"/>
    <w:tmpl w:val="7E90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2E43CD3"/>
    <w:multiLevelType w:val="multilevel"/>
    <w:tmpl w:val="659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3594323"/>
    <w:multiLevelType w:val="multilevel"/>
    <w:tmpl w:val="A65A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3C15DA2"/>
    <w:multiLevelType w:val="multilevel"/>
    <w:tmpl w:val="B9A6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44C3219"/>
    <w:multiLevelType w:val="multilevel"/>
    <w:tmpl w:val="688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4602F0D"/>
    <w:multiLevelType w:val="multilevel"/>
    <w:tmpl w:val="6C8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4840233"/>
    <w:multiLevelType w:val="multilevel"/>
    <w:tmpl w:val="0D5C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50F6D35"/>
    <w:multiLevelType w:val="multilevel"/>
    <w:tmpl w:val="C13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5CB075F"/>
    <w:multiLevelType w:val="multilevel"/>
    <w:tmpl w:val="E5C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63444C9"/>
    <w:multiLevelType w:val="multilevel"/>
    <w:tmpl w:val="3F2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64614B3"/>
    <w:multiLevelType w:val="multilevel"/>
    <w:tmpl w:val="B8D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66813DB"/>
    <w:multiLevelType w:val="multilevel"/>
    <w:tmpl w:val="DB14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67C2031"/>
    <w:multiLevelType w:val="multilevel"/>
    <w:tmpl w:val="724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68A28EC"/>
    <w:multiLevelType w:val="multilevel"/>
    <w:tmpl w:val="395C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81B5643"/>
    <w:multiLevelType w:val="multilevel"/>
    <w:tmpl w:val="3F92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8A33D95"/>
    <w:multiLevelType w:val="multilevel"/>
    <w:tmpl w:val="701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997414B"/>
    <w:multiLevelType w:val="multilevel"/>
    <w:tmpl w:val="2F4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9AC7359"/>
    <w:multiLevelType w:val="multilevel"/>
    <w:tmpl w:val="FB2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A0D7A40"/>
    <w:multiLevelType w:val="multilevel"/>
    <w:tmpl w:val="67F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B8720D2"/>
    <w:multiLevelType w:val="multilevel"/>
    <w:tmpl w:val="BF6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C642E84"/>
    <w:multiLevelType w:val="multilevel"/>
    <w:tmpl w:val="65A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CB85593"/>
    <w:multiLevelType w:val="multilevel"/>
    <w:tmpl w:val="823E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CCC4FF0"/>
    <w:multiLevelType w:val="multilevel"/>
    <w:tmpl w:val="C94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CE75467"/>
    <w:multiLevelType w:val="multilevel"/>
    <w:tmpl w:val="8CA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D9E5340"/>
    <w:multiLevelType w:val="multilevel"/>
    <w:tmpl w:val="F15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DE8580D"/>
    <w:multiLevelType w:val="multilevel"/>
    <w:tmpl w:val="7526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E011783"/>
    <w:multiLevelType w:val="multilevel"/>
    <w:tmpl w:val="6FC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E6043E2"/>
    <w:multiLevelType w:val="multilevel"/>
    <w:tmpl w:val="116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EBA5D86"/>
    <w:multiLevelType w:val="multilevel"/>
    <w:tmpl w:val="524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F0B0060"/>
    <w:multiLevelType w:val="multilevel"/>
    <w:tmpl w:val="08D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01421CF"/>
    <w:multiLevelType w:val="multilevel"/>
    <w:tmpl w:val="959A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0BD75F8"/>
    <w:multiLevelType w:val="multilevel"/>
    <w:tmpl w:val="D80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1652FEB"/>
    <w:multiLevelType w:val="multilevel"/>
    <w:tmpl w:val="1036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1815D59"/>
    <w:multiLevelType w:val="multilevel"/>
    <w:tmpl w:val="AE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22D184D"/>
    <w:multiLevelType w:val="multilevel"/>
    <w:tmpl w:val="113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2C61C3E"/>
    <w:multiLevelType w:val="multilevel"/>
    <w:tmpl w:val="78B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2E074B1"/>
    <w:multiLevelType w:val="multilevel"/>
    <w:tmpl w:val="016A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37A1288"/>
    <w:multiLevelType w:val="multilevel"/>
    <w:tmpl w:val="46C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38C36C4"/>
    <w:multiLevelType w:val="multilevel"/>
    <w:tmpl w:val="7D54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3B01B16"/>
    <w:multiLevelType w:val="multilevel"/>
    <w:tmpl w:val="AEA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4747DD3"/>
    <w:multiLevelType w:val="multilevel"/>
    <w:tmpl w:val="A01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5B92BA5"/>
    <w:multiLevelType w:val="multilevel"/>
    <w:tmpl w:val="17E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648286C"/>
    <w:multiLevelType w:val="multilevel"/>
    <w:tmpl w:val="F48E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6B3245E"/>
    <w:multiLevelType w:val="multilevel"/>
    <w:tmpl w:val="B918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6C86566"/>
    <w:multiLevelType w:val="multilevel"/>
    <w:tmpl w:val="81A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6CC5C74"/>
    <w:multiLevelType w:val="multilevel"/>
    <w:tmpl w:val="2332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7ED50F7"/>
    <w:multiLevelType w:val="multilevel"/>
    <w:tmpl w:val="99B2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81A6AE9"/>
    <w:multiLevelType w:val="multilevel"/>
    <w:tmpl w:val="71FC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88033DA"/>
    <w:multiLevelType w:val="multilevel"/>
    <w:tmpl w:val="F28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8903BA0"/>
    <w:multiLevelType w:val="multilevel"/>
    <w:tmpl w:val="54C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897418D"/>
    <w:multiLevelType w:val="multilevel"/>
    <w:tmpl w:val="20DE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8B126EA"/>
    <w:multiLevelType w:val="multilevel"/>
    <w:tmpl w:val="34B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8F8516D"/>
    <w:multiLevelType w:val="multilevel"/>
    <w:tmpl w:val="2F46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A1E54E8"/>
    <w:multiLevelType w:val="multilevel"/>
    <w:tmpl w:val="3EA6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A3134BA"/>
    <w:multiLevelType w:val="multilevel"/>
    <w:tmpl w:val="E3B2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A477B36"/>
    <w:multiLevelType w:val="multilevel"/>
    <w:tmpl w:val="35B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A714CC5"/>
    <w:multiLevelType w:val="multilevel"/>
    <w:tmpl w:val="AAE0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A8B1811"/>
    <w:multiLevelType w:val="multilevel"/>
    <w:tmpl w:val="0DC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B6315F2"/>
    <w:multiLevelType w:val="multilevel"/>
    <w:tmpl w:val="3E2E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BC95FA8"/>
    <w:multiLevelType w:val="multilevel"/>
    <w:tmpl w:val="1170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CBC4B81"/>
    <w:multiLevelType w:val="multilevel"/>
    <w:tmpl w:val="9340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D411A85"/>
    <w:multiLevelType w:val="multilevel"/>
    <w:tmpl w:val="3452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DAF2125"/>
    <w:multiLevelType w:val="multilevel"/>
    <w:tmpl w:val="6B1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E6A1B07"/>
    <w:multiLevelType w:val="multilevel"/>
    <w:tmpl w:val="1BA4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ECE35A2"/>
    <w:multiLevelType w:val="multilevel"/>
    <w:tmpl w:val="79DC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F624212"/>
    <w:multiLevelType w:val="multilevel"/>
    <w:tmpl w:val="FF1C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0C452CD"/>
    <w:multiLevelType w:val="multilevel"/>
    <w:tmpl w:val="8FA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0EB2BD2"/>
    <w:multiLevelType w:val="multilevel"/>
    <w:tmpl w:val="B97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2974A68"/>
    <w:multiLevelType w:val="multilevel"/>
    <w:tmpl w:val="8D7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29E5AF2"/>
    <w:multiLevelType w:val="multilevel"/>
    <w:tmpl w:val="6014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32A6E23"/>
    <w:multiLevelType w:val="multilevel"/>
    <w:tmpl w:val="11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3485753"/>
    <w:multiLevelType w:val="multilevel"/>
    <w:tmpl w:val="C67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37228BD"/>
    <w:multiLevelType w:val="multilevel"/>
    <w:tmpl w:val="24D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5383CBD"/>
    <w:multiLevelType w:val="multilevel"/>
    <w:tmpl w:val="E15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53B208B"/>
    <w:multiLevelType w:val="multilevel"/>
    <w:tmpl w:val="7BA0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58072B3"/>
    <w:multiLevelType w:val="multilevel"/>
    <w:tmpl w:val="232E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587169E"/>
    <w:multiLevelType w:val="multilevel"/>
    <w:tmpl w:val="AF9A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5A50299"/>
    <w:multiLevelType w:val="multilevel"/>
    <w:tmpl w:val="BB24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5C610E1"/>
    <w:multiLevelType w:val="multilevel"/>
    <w:tmpl w:val="9476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5CC637F"/>
    <w:multiLevelType w:val="multilevel"/>
    <w:tmpl w:val="A50C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70830F0"/>
    <w:multiLevelType w:val="multilevel"/>
    <w:tmpl w:val="45A4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79E3037"/>
    <w:multiLevelType w:val="multilevel"/>
    <w:tmpl w:val="D7C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7A82AAC"/>
    <w:multiLevelType w:val="multilevel"/>
    <w:tmpl w:val="6410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85A78E5"/>
    <w:multiLevelType w:val="multilevel"/>
    <w:tmpl w:val="6AB2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A7A5E1C"/>
    <w:multiLevelType w:val="multilevel"/>
    <w:tmpl w:val="45F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A8B04F4"/>
    <w:multiLevelType w:val="multilevel"/>
    <w:tmpl w:val="6F08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BF23B51"/>
    <w:multiLevelType w:val="multilevel"/>
    <w:tmpl w:val="AF2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C54047C"/>
    <w:multiLevelType w:val="multilevel"/>
    <w:tmpl w:val="58E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C55153F"/>
    <w:multiLevelType w:val="multilevel"/>
    <w:tmpl w:val="921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D6326B1"/>
    <w:multiLevelType w:val="multilevel"/>
    <w:tmpl w:val="3F5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E665219"/>
    <w:multiLevelType w:val="multilevel"/>
    <w:tmpl w:val="9FAA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E920035"/>
    <w:multiLevelType w:val="multilevel"/>
    <w:tmpl w:val="390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EF13207"/>
    <w:multiLevelType w:val="multilevel"/>
    <w:tmpl w:val="E048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F010FD4"/>
    <w:multiLevelType w:val="multilevel"/>
    <w:tmpl w:val="CF12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F163C79"/>
    <w:multiLevelType w:val="multilevel"/>
    <w:tmpl w:val="818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FC45B30"/>
    <w:multiLevelType w:val="multilevel"/>
    <w:tmpl w:val="261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FDD28FD"/>
    <w:multiLevelType w:val="multilevel"/>
    <w:tmpl w:val="70FC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0DA77BD"/>
    <w:multiLevelType w:val="multilevel"/>
    <w:tmpl w:val="B81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11305EA"/>
    <w:multiLevelType w:val="multilevel"/>
    <w:tmpl w:val="2BD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12E1586"/>
    <w:multiLevelType w:val="multilevel"/>
    <w:tmpl w:val="C54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22C2C5D"/>
    <w:multiLevelType w:val="multilevel"/>
    <w:tmpl w:val="5622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29D2AA3"/>
    <w:multiLevelType w:val="multilevel"/>
    <w:tmpl w:val="E144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2F01912"/>
    <w:multiLevelType w:val="multilevel"/>
    <w:tmpl w:val="ED16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3BD4478"/>
    <w:multiLevelType w:val="multilevel"/>
    <w:tmpl w:val="0AB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4811E62"/>
    <w:multiLevelType w:val="multilevel"/>
    <w:tmpl w:val="BDB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50561EA"/>
    <w:multiLevelType w:val="multilevel"/>
    <w:tmpl w:val="2764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51435DE"/>
    <w:multiLevelType w:val="multilevel"/>
    <w:tmpl w:val="64DA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56F3973"/>
    <w:multiLevelType w:val="multilevel"/>
    <w:tmpl w:val="443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59279C0"/>
    <w:multiLevelType w:val="multilevel"/>
    <w:tmpl w:val="2EF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5EC0468"/>
    <w:multiLevelType w:val="multilevel"/>
    <w:tmpl w:val="7DF6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62803FF"/>
    <w:multiLevelType w:val="multilevel"/>
    <w:tmpl w:val="E51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63F78ED"/>
    <w:multiLevelType w:val="multilevel"/>
    <w:tmpl w:val="C03C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7341D3C"/>
    <w:multiLevelType w:val="multilevel"/>
    <w:tmpl w:val="6D0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7F33D58"/>
    <w:multiLevelType w:val="multilevel"/>
    <w:tmpl w:val="2CA6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80F77D0"/>
    <w:multiLevelType w:val="multilevel"/>
    <w:tmpl w:val="7582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891718E"/>
    <w:multiLevelType w:val="multilevel"/>
    <w:tmpl w:val="49B8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91B3000"/>
    <w:multiLevelType w:val="multilevel"/>
    <w:tmpl w:val="4576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98B6220"/>
    <w:multiLevelType w:val="multilevel"/>
    <w:tmpl w:val="7D76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A083BF8"/>
    <w:multiLevelType w:val="multilevel"/>
    <w:tmpl w:val="936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A096480"/>
    <w:multiLevelType w:val="multilevel"/>
    <w:tmpl w:val="98A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A6808B0"/>
    <w:multiLevelType w:val="multilevel"/>
    <w:tmpl w:val="05DC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A8D1315"/>
    <w:multiLevelType w:val="multilevel"/>
    <w:tmpl w:val="9C8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AD30771"/>
    <w:multiLevelType w:val="multilevel"/>
    <w:tmpl w:val="679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AD729BA"/>
    <w:multiLevelType w:val="multilevel"/>
    <w:tmpl w:val="E89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B8B250C"/>
    <w:multiLevelType w:val="multilevel"/>
    <w:tmpl w:val="F7A8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BDF5163"/>
    <w:multiLevelType w:val="multilevel"/>
    <w:tmpl w:val="0DFC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C2B3728"/>
    <w:multiLevelType w:val="multilevel"/>
    <w:tmpl w:val="941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CA736A9"/>
    <w:multiLevelType w:val="multilevel"/>
    <w:tmpl w:val="3FB4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D165764"/>
    <w:multiLevelType w:val="multilevel"/>
    <w:tmpl w:val="B97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D874B7F"/>
    <w:multiLevelType w:val="multilevel"/>
    <w:tmpl w:val="1C64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DCA5760"/>
    <w:multiLevelType w:val="multilevel"/>
    <w:tmpl w:val="7F4C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DF4279F"/>
    <w:multiLevelType w:val="multilevel"/>
    <w:tmpl w:val="7ACA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E1A6413"/>
    <w:multiLevelType w:val="multilevel"/>
    <w:tmpl w:val="F85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EB7625D"/>
    <w:multiLevelType w:val="multilevel"/>
    <w:tmpl w:val="B94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EBE6634"/>
    <w:multiLevelType w:val="multilevel"/>
    <w:tmpl w:val="3E30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F254977"/>
    <w:multiLevelType w:val="multilevel"/>
    <w:tmpl w:val="1B0A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F4348F9"/>
    <w:multiLevelType w:val="multilevel"/>
    <w:tmpl w:val="935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F562726"/>
    <w:multiLevelType w:val="multilevel"/>
    <w:tmpl w:val="208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F7727E9"/>
    <w:multiLevelType w:val="multilevel"/>
    <w:tmpl w:val="79FA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FB61359"/>
    <w:multiLevelType w:val="multilevel"/>
    <w:tmpl w:val="DE34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01A214F"/>
    <w:multiLevelType w:val="multilevel"/>
    <w:tmpl w:val="F1D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0672CC6"/>
    <w:multiLevelType w:val="multilevel"/>
    <w:tmpl w:val="D9D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0847601"/>
    <w:multiLevelType w:val="multilevel"/>
    <w:tmpl w:val="AD1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0A4404E"/>
    <w:multiLevelType w:val="multilevel"/>
    <w:tmpl w:val="75A0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0A72609"/>
    <w:multiLevelType w:val="multilevel"/>
    <w:tmpl w:val="DA8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1553BA5"/>
    <w:multiLevelType w:val="multilevel"/>
    <w:tmpl w:val="E2B6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184518F"/>
    <w:multiLevelType w:val="multilevel"/>
    <w:tmpl w:val="59CC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1B537BC"/>
    <w:multiLevelType w:val="multilevel"/>
    <w:tmpl w:val="ED2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2B57B30"/>
    <w:multiLevelType w:val="multilevel"/>
    <w:tmpl w:val="8BF0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33A64DF"/>
    <w:multiLevelType w:val="multilevel"/>
    <w:tmpl w:val="2472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34D479D"/>
    <w:multiLevelType w:val="multilevel"/>
    <w:tmpl w:val="07AC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4A854CB"/>
    <w:multiLevelType w:val="multilevel"/>
    <w:tmpl w:val="56F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6144F12"/>
    <w:multiLevelType w:val="multilevel"/>
    <w:tmpl w:val="506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6ED4DD0"/>
    <w:multiLevelType w:val="multilevel"/>
    <w:tmpl w:val="E6C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7493ABA"/>
    <w:multiLevelType w:val="multilevel"/>
    <w:tmpl w:val="7B6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7AB56E9"/>
    <w:multiLevelType w:val="multilevel"/>
    <w:tmpl w:val="C24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7C963AA"/>
    <w:multiLevelType w:val="multilevel"/>
    <w:tmpl w:val="8FA2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86534C8"/>
    <w:multiLevelType w:val="multilevel"/>
    <w:tmpl w:val="2B94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90E0EFF"/>
    <w:multiLevelType w:val="multilevel"/>
    <w:tmpl w:val="E504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AC67EF3"/>
    <w:multiLevelType w:val="multilevel"/>
    <w:tmpl w:val="EAE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B055EB6"/>
    <w:multiLevelType w:val="multilevel"/>
    <w:tmpl w:val="6A12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B8B7F7F"/>
    <w:multiLevelType w:val="multilevel"/>
    <w:tmpl w:val="F68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BC416FB"/>
    <w:multiLevelType w:val="multilevel"/>
    <w:tmpl w:val="A8A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C7C311F"/>
    <w:multiLevelType w:val="multilevel"/>
    <w:tmpl w:val="5CB8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D511BC7"/>
    <w:multiLevelType w:val="multilevel"/>
    <w:tmpl w:val="A300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D5227C6"/>
    <w:multiLevelType w:val="multilevel"/>
    <w:tmpl w:val="080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DE42157"/>
    <w:multiLevelType w:val="multilevel"/>
    <w:tmpl w:val="745C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E156E09"/>
    <w:multiLevelType w:val="multilevel"/>
    <w:tmpl w:val="25C6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E3D5690"/>
    <w:multiLevelType w:val="multilevel"/>
    <w:tmpl w:val="1F2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E9D51A1"/>
    <w:multiLevelType w:val="multilevel"/>
    <w:tmpl w:val="8F36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EBB5570"/>
    <w:multiLevelType w:val="multilevel"/>
    <w:tmpl w:val="03A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F19723E"/>
    <w:multiLevelType w:val="multilevel"/>
    <w:tmpl w:val="1672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05E1769"/>
    <w:multiLevelType w:val="multilevel"/>
    <w:tmpl w:val="AD4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1522D60"/>
    <w:multiLevelType w:val="multilevel"/>
    <w:tmpl w:val="D83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2364541"/>
    <w:multiLevelType w:val="multilevel"/>
    <w:tmpl w:val="084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25446F5"/>
    <w:multiLevelType w:val="multilevel"/>
    <w:tmpl w:val="BB3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2916520"/>
    <w:multiLevelType w:val="multilevel"/>
    <w:tmpl w:val="9266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34A1E0E"/>
    <w:multiLevelType w:val="multilevel"/>
    <w:tmpl w:val="81F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35B408B"/>
    <w:multiLevelType w:val="multilevel"/>
    <w:tmpl w:val="8E80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45531C0"/>
    <w:multiLevelType w:val="multilevel"/>
    <w:tmpl w:val="A59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4930A9D"/>
    <w:multiLevelType w:val="multilevel"/>
    <w:tmpl w:val="9B92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4AF2EDA"/>
    <w:multiLevelType w:val="multilevel"/>
    <w:tmpl w:val="2E04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4B16BCE"/>
    <w:multiLevelType w:val="multilevel"/>
    <w:tmpl w:val="036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5435F64"/>
    <w:multiLevelType w:val="multilevel"/>
    <w:tmpl w:val="E5C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57961AD"/>
    <w:multiLevelType w:val="multilevel"/>
    <w:tmpl w:val="FB5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59E7732"/>
    <w:multiLevelType w:val="multilevel"/>
    <w:tmpl w:val="248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5D716B2"/>
    <w:multiLevelType w:val="multilevel"/>
    <w:tmpl w:val="CE92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5E36359"/>
    <w:multiLevelType w:val="multilevel"/>
    <w:tmpl w:val="1310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5F45DAA"/>
    <w:multiLevelType w:val="multilevel"/>
    <w:tmpl w:val="FA8E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66A0BDE"/>
    <w:multiLevelType w:val="multilevel"/>
    <w:tmpl w:val="C81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6AE4A63"/>
    <w:multiLevelType w:val="multilevel"/>
    <w:tmpl w:val="FC5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76361F3"/>
    <w:multiLevelType w:val="multilevel"/>
    <w:tmpl w:val="052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76954DB"/>
    <w:multiLevelType w:val="multilevel"/>
    <w:tmpl w:val="393E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7EC71E2"/>
    <w:multiLevelType w:val="multilevel"/>
    <w:tmpl w:val="517C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8744986"/>
    <w:multiLevelType w:val="multilevel"/>
    <w:tmpl w:val="987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89D6009"/>
    <w:multiLevelType w:val="multilevel"/>
    <w:tmpl w:val="F822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8AC1DF6"/>
    <w:multiLevelType w:val="multilevel"/>
    <w:tmpl w:val="37E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A40406A"/>
    <w:multiLevelType w:val="multilevel"/>
    <w:tmpl w:val="B518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AF9668B"/>
    <w:multiLevelType w:val="multilevel"/>
    <w:tmpl w:val="48C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B571C81"/>
    <w:multiLevelType w:val="multilevel"/>
    <w:tmpl w:val="94B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C3A06D1"/>
    <w:multiLevelType w:val="multilevel"/>
    <w:tmpl w:val="4DA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7C466956"/>
    <w:multiLevelType w:val="multilevel"/>
    <w:tmpl w:val="C298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7C551390"/>
    <w:multiLevelType w:val="multilevel"/>
    <w:tmpl w:val="4D9A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C7A2427"/>
    <w:multiLevelType w:val="multilevel"/>
    <w:tmpl w:val="504A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CA75BBD"/>
    <w:multiLevelType w:val="multilevel"/>
    <w:tmpl w:val="4FB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CCD2A7D"/>
    <w:multiLevelType w:val="multilevel"/>
    <w:tmpl w:val="7748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7CD017B7"/>
    <w:multiLevelType w:val="multilevel"/>
    <w:tmpl w:val="19AA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7D340338"/>
    <w:multiLevelType w:val="multilevel"/>
    <w:tmpl w:val="3D68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7E5C54AF"/>
    <w:multiLevelType w:val="multilevel"/>
    <w:tmpl w:val="294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7F11024B"/>
    <w:multiLevelType w:val="multilevel"/>
    <w:tmpl w:val="581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7FB1776F"/>
    <w:multiLevelType w:val="multilevel"/>
    <w:tmpl w:val="3DF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7FB941B0"/>
    <w:multiLevelType w:val="multilevel"/>
    <w:tmpl w:val="7FF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6"/>
  </w:num>
  <w:num w:numId="2">
    <w:abstractNumId w:val="175"/>
  </w:num>
  <w:num w:numId="3">
    <w:abstractNumId w:val="88"/>
  </w:num>
  <w:num w:numId="4">
    <w:abstractNumId w:val="233"/>
  </w:num>
  <w:num w:numId="5">
    <w:abstractNumId w:val="158"/>
  </w:num>
  <w:num w:numId="6">
    <w:abstractNumId w:val="77"/>
  </w:num>
  <w:num w:numId="7">
    <w:abstractNumId w:val="186"/>
  </w:num>
  <w:num w:numId="8">
    <w:abstractNumId w:val="108"/>
  </w:num>
  <w:num w:numId="9">
    <w:abstractNumId w:val="210"/>
  </w:num>
  <w:num w:numId="10">
    <w:abstractNumId w:val="33"/>
  </w:num>
  <w:num w:numId="11">
    <w:abstractNumId w:val="93"/>
  </w:num>
  <w:num w:numId="12">
    <w:abstractNumId w:val="172"/>
  </w:num>
  <w:num w:numId="13">
    <w:abstractNumId w:val="184"/>
  </w:num>
  <w:num w:numId="14">
    <w:abstractNumId w:val="130"/>
  </w:num>
  <w:num w:numId="15">
    <w:abstractNumId w:val="74"/>
  </w:num>
  <w:num w:numId="16">
    <w:abstractNumId w:val="68"/>
  </w:num>
  <w:num w:numId="17">
    <w:abstractNumId w:val="209"/>
  </w:num>
  <w:num w:numId="18">
    <w:abstractNumId w:val="85"/>
  </w:num>
  <w:num w:numId="19">
    <w:abstractNumId w:val="257"/>
  </w:num>
  <w:num w:numId="20">
    <w:abstractNumId w:val="113"/>
  </w:num>
  <w:num w:numId="21">
    <w:abstractNumId w:val="237"/>
  </w:num>
  <w:num w:numId="22">
    <w:abstractNumId w:val="198"/>
  </w:num>
  <w:num w:numId="23">
    <w:abstractNumId w:val="267"/>
  </w:num>
  <w:num w:numId="24">
    <w:abstractNumId w:val="111"/>
  </w:num>
  <w:num w:numId="25">
    <w:abstractNumId w:val="80"/>
  </w:num>
  <w:num w:numId="26">
    <w:abstractNumId w:val="129"/>
  </w:num>
  <w:num w:numId="27">
    <w:abstractNumId w:val="18"/>
  </w:num>
  <w:num w:numId="28">
    <w:abstractNumId w:val="205"/>
  </w:num>
  <w:num w:numId="29">
    <w:abstractNumId w:val="28"/>
  </w:num>
  <w:num w:numId="30">
    <w:abstractNumId w:val="183"/>
  </w:num>
  <w:num w:numId="31">
    <w:abstractNumId w:val="57"/>
  </w:num>
  <w:num w:numId="32">
    <w:abstractNumId w:val="245"/>
  </w:num>
  <w:num w:numId="33">
    <w:abstractNumId w:val="90"/>
  </w:num>
  <w:num w:numId="34">
    <w:abstractNumId w:val="168"/>
  </w:num>
  <w:num w:numId="35">
    <w:abstractNumId w:val="264"/>
  </w:num>
  <w:num w:numId="36">
    <w:abstractNumId w:val="197"/>
  </w:num>
  <w:num w:numId="37">
    <w:abstractNumId w:val="8"/>
  </w:num>
  <w:num w:numId="38">
    <w:abstractNumId w:val="195"/>
  </w:num>
  <w:num w:numId="39">
    <w:abstractNumId w:val="86"/>
  </w:num>
  <w:num w:numId="40">
    <w:abstractNumId w:val="5"/>
  </w:num>
  <w:num w:numId="41">
    <w:abstractNumId w:val="60"/>
  </w:num>
  <w:num w:numId="42">
    <w:abstractNumId w:val="255"/>
  </w:num>
  <w:num w:numId="43">
    <w:abstractNumId w:val="227"/>
  </w:num>
  <w:num w:numId="44">
    <w:abstractNumId w:val="142"/>
  </w:num>
  <w:num w:numId="45">
    <w:abstractNumId w:val="150"/>
  </w:num>
  <w:num w:numId="46">
    <w:abstractNumId w:val="62"/>
  </w:num>
  <w:num w:numId="47">
    <w:abstractNumId w:val="44"/>
  </w:num>
  <w:num w:numId="48">
    <w:abstractNumId w:val="243"/>
  </w:num>
  <w:num w:numId="49">
    <w:abstractNumId w:val="69"/>
  </w:num>
  <w:num w:numId="50">
    <w:abstractNumId w:val="9"/>
  </w:num>
  <w:num w:numId="51">
    <w:abstractNumId w:val="96"/>
  </w:num>
  <w:num w:numId="52">
    <w:abstractNumId w:val="27"/>
  </w:num>
  <w:num w:numId="53">
    <w:abstractNumId w:val="159"/>
  </w:num>
  <w:num w:numId="54">
    <w:abstractNumId w:val="38"/>
  </w:num>
  <w:num w:numId="55">
    <w:abstractNumId w:val="261"/>
  </w:num>
  <w:num w:numId="56">
    <w:abstractNumId w:val="12"/>
  </w:num>
  <w:num w:numId="57">
    <w:abstractNumId w:val="79"/>
  </w:num>
  <w:num w:numId="58">
    <w:abstractNumId w:val="0"/>
  </w:num>
  <w:num w:numId="59">
    <w:abstractNumId w:val="207"/>
  </w:num>
  <w:num w:numId="60">
    <w:abstractNumId w:val="49"/>
  </w:num>
  <w:num w:numId="61">
    <w:abstractNumId w:val="61"/>
  </w:num>
  <w:num w:numId="62">
    <w:abstractNumId w:val="192"/>
  </w:num>
  <w:num w:numId="63">
    <w:abstractNumId w:val="16"/>
  </w:num>
  <w:num w:numId="64">
    <w:abstractNumId w:val="87"/>
  </w:num>
  <w:num w:numId="65">
    <w:abstractNumId w:val="169"/>
  </w:num>
  <w:num w:numId="66">
    <w:abstractNumId w:val="189"/>
  </w:num>
  <w:num w:numId="67">
    <w:abstractNumId w:val="141"/>
  </w:num>
  <w:num w:numId="68">
    <w:abstractNumId w:val="161"/>
  </w:num>
  <w:num w:numId="69">
    <w:abstractNumId w:val="179"/>
  </w:num>
  <w:num w:numId="70">
    <w:abstractNumId w:val="165"/>
  </w:num>
  <w:num w:numId="71">
    <w:abstractNumId w:val="249"/>
  </w:num>
  <w:num w:numId="72">
    <w:abstractNumId w:val="221"/>
  </w:num>
  <w:num w:numId="73">
    <w:abstractNumId w:val="116"/>
  </w:num>
  <w:num w:numId="74">
    <w:abstractNumId w:val="254"/>
  </w:num>
  <w:num w:numId="75">
    <w:abstractNumId w:val="39"/>
  </w:num>
  <w:num w:numId="76">
    <w:abstractNumId w:val="274"/>
  </w:num>
  <w:num w:numId="77">
    <w:abstractNumId w:val="34"/>
  </w:num>
  <w:num w:numId="78">
    <w:abstractNumId w:val="53"/>
  </w:num>
  <w:num w:numId="79">
    <w:abstractNumId w:val="219"/>
  </w:num>
  <w:num w:numId="80">
    <w:abstractNumId w:val="64"/>
  </w:num>
  <w:num w:numId="81">
    <w:abstractNumId w:val="1"/>
  </w:num>
  <w:num w:numId="82">
    <w:abstractNumId w:val="193"/>
  </w:num>
  <w:num w:numId="83">
    <w:abstractNumId w:val="265"/>
  </w:num>
  <w:num w:numId="84">
    <w:abstractNumId w:val="3"/>
  </w:num>
  <w:num w:numId="85">
    <w:abstractNumId w:val="147"/>
  </w:num>
  <w:num w:numId="86">
    <w:abstractNumId w:val="112"/>
  </w:num>
  <w:num w:numId="87">
    <w:abstractNumId w:val="146"/>
  </w:num>
  <w:num w:numId="88">
    <w:abstractNumId w:val="181"/>
  </w:num>
  <w:num w:numId="89">
    <w:abstractNumId w:val="63"/>
  </w:num>
  <w:num w:numId="90">
    <w:abstractNumId w:val="157"/>
  </w:num>
  <w:num w:numId="91">
    <w:abstractNumId w:val="154"/>
  </w:num>
  <w:num w:numId="92">
    <w:abstractNumId w:val="103"/>
  </w:num>
  <w:num w:numId="93">
    <w:abstractNumId w:val="162"/>
  </w:num>
  <w:num w:numId="94">
    <w:abstractNumId w:val="56"/>
  </w:num>
  <w:num w:numId="95">
    <w:abstractNumId w:val="194"/>
  </w:num>
  <w:num w:numId="96">
    <w:abstractNumId w:val="23"/>
  </w:num>
  <w:num w:numId="97">
    <w:abstractNumId w:val="212"/>
  </w:num>
  <w:num w:numId="98">
    <w:abstractNumId w:val="4"/>
  </w:num>
  <w:num w:numId="99">
    <w:abstractNumId w:val="250"/>
  </w:num>
  <w:num w:numId="100">
    <w:abstractNumId w:val="51"/>
  </w:num>
  <w:num w:numId="101">
    <w:abstractNumId w:val="166"/>
  </w:num>
  <w:num w:numId="102">
    <w:abstractNumId w:val="7"/>
  </w:num>
  <w:num w:numId="103">
    <w:abstractNumId w:val="182"/>
  </w:num>
  <w:num w:numId="104">
    <w:abstractNumId w:val="127"/>
  </w:num>
  <w:num w:numId="105">
    <w:abstractNumId w:val="239"/>
  </w:num>
  <w:num w:numId="106">
    <w:abstractNumId w:val="271"/>
  </w:num>
  <w:num w:numId="107">
    <w:abstractNumId w:val="247"/>
  </w:num>
  <w:num w:numId="108">
    <w:abstractNumId w:val="11"/>
  </w:num>
  <w:num w:numId="109">
    <w:abstractNumId w:val="97"/>
  </w:num>
  <w:num w:numId="110">
    <w:abstractNumId w:val="125"/>
  </w:num>
  <w:num w:numId="111">
    <w:abstractNumId w:val="144"/>
  </w:num>
  <w:num w:numId="112">
    <w:abstractNumId w:val="218"/>
  </w:num>
  <w:num w:numId="113">
    <w:abstractNumId w:val="94"/>
  </w:num>
  <w:num w:numId="114">
    <w:abstractNumId w:val="177"/>
  </w:num>
  <w:num w:numId="115">
    <w:abstractNumId w:val="266"/>
  </w:num>
  <w:num w:numId="116">
    <w:abstractNumId w:val="104"/>
  </w:num>
  <w:num w:numId="117">
    <w:abstractNumId w:val="45"/>
  </w:num>
  <w:num w:numId="118">
    <w:abstractNumId w:val="252"/>
  </w:num>
  <w:num w:numId="119">
    <w:abstractNumId w:val="25"/>
  </w:num>
  <w:num w:numId="120">
    <w:abstractNumId w:val="149"/>
  </w:num>
  <w:num w:numId="121">
    <w:abstractNumId w:val="19"/>
  </w:num>
  <w:num w:numId="122">
    <w:abstractNumId w:val="31"/>
  </w:num>
  <w:num w:numId="123">
    <w:abstractNumId w:val="22"/>
  </w:num>
  <w:num w:numId="124">
    <w:abstractNumId w:val="110"/>
  </w:num>
  <w:num w:numId="125">
    <w:abstractNumId w:val="170"/>
  </w:num>
  <w:num w:numId="126">
    <w:abstractNumId w:val="36"/>
  </w:num>
  <w:num w:numId="127">
    <w:abstractNumId w:val="123"/>
  </w:num>
  <w:num w:numId="128">
    <w:abstractNumId w:val="58"/>
  </w:num>
  <w:num w:numId="129">
    <w:abstractNumId w:val="50"/>
  </w:num>
  <w:num w:numId="130">
    <w:abstractNumId w:val="234"/>
  </w:num>
  <w:num w:numId="131">
    <w:abstractNumId w:val="163"/>
  </w:num>
  <w:num w:numId="132">
    <w:abstractNumId w:val="137"/>
  </w:num>
  <w:num w:numId="133">
    <w:abstractNumId w:val="43"/>
  </w:num>
  <w:num w:numId="134">
    <w:abstractNumId w:val="120"/>
  </w:num>
  <w:num w:numId="135">
    <w:abstractNumId w:val="101"/>
  </w:num>
  <w:num w:numId="136">
    <w:abstractNumId w:val="208"/>
  </w:num>
  <w:num w:numId="137">
    <w:abstractNumId w:val="115"/>
  </w:num>
  <w:num w:numId="138">
    <w:abstractNumId w:val="258"/>
  </w:num>
  <w:num w:numId="139">
    <w:abstractNumId w:val="216"/>
  </w:num>
  <w:num w:numId="140">
    <w:abstractNumId w:val="187"/>
  </w:num>
  <w:num w:numId="141">
    <w:abstractNumId w:val="213"/>
  </w:num>
  <w:num w:numId="142">
    <w:abstractNumId w:val="17"/>
  </w:num>
  <w:num w:numId="143">
    <w:abstractNumId w:val="118"/>
  </w:num>
  <w:num w:numId="144">
    <w:abstractNumId w:val="232"/>
  </w:num>
  <w:num w:numId="145">
    <w:abstractNumId w:val="126"/>
  </w:num>
  <w:num w:numId="146">
    <w:abstractNumId w:val="226"/>
  </w:num>
  <w:num w:numId="147">
    <w:abstractNumId w:val="140"/>
  </w:num>
  <w:num w:numId="148">
    <w:abstractNumId w:val="174"/>
  </w:num>
  <w:num w:numId="149">
    <w:abstractNumId w:val="121"/>
  </w:num>
  <w:num w:numId="150">
    <w:abstractNumId w:val="124"/>
  </w:num>
  <w:num w:numId="151">
    <w:abstractNumId w:val="48"/>
  </w:num>
  <w:num w:numId="152">
    <w:abstractNumId w:val="156"/>
  </w:num>
  <w:num w:numId="153">
    <w:abstractNumId w:val="256"/>
  </w:num>
  <w:num w:numId="154">
    <w:abstractNumId w:val="95"/>
  </w:num>
  <w:num w:numId="155">
    <w:abstractNumId w:val="82"/>
  </w:num>
  <w:num w:numId="156">
    <w:abstractNumId w:val="119"/>
  </w:num>
  <w:num w:numId="157">
    <w:abstractNumId w:val="201"/>
  </w:num>
  <w:num w:numId="158">
    <w:abstractNumId w:val="242"/>
  </w:num>
  <w:num w:numId="159">
    <w:abstractNumId w:val="204"/>
  </w:num>
  <w:num w:numId="160">
    <w:abstractNumId w:val="272"/>
  </w:num>
  <w:num w:numId="161">
    <w:abstractNumId w:val="176"/>
  </w:num>
  <w:num w:numId="162">
    <w:abstractNumId w:val="200"/>
  </w:num>
  <w:num w:numId="163">
    <w:abstractNumId w:val="128"/>
  </w:num>
  <w:num w:numId="164">
    <w:abstractNumId w:val="269"/>
  </w:num>
  <w:num w:numId="165">
    <w:abstractNumId w:val="180"/>
  </w:num>
  <w:num w:numId="166">
    <w:abstractNumId w:val="35"/>
  </w:num>
  <w:num w:numId="167">
    <w:abstractNumId w:val="92"/>
  </w:num>
  <w:num w:numId="168">
    <w:abstractNumId w:val="191"/>
  </w:num>
  <w:num w:numId="169">
    <w:abstractNumId w:val="81"/>
  </w:num>
  <w:num w:numId="170">
    <w:abstractNumId w:val="220"/>
  </w:num>
  <w:num w:numId="171">
    <w:abstractNumId w:val="24"/>
  </w:num>
  <w:num w:numId="172">
    <w:abstractNumId w:val="190"/>
  </w:num>
  <w:num w:numId="173">
    <w:abstractNumId w:val="71"/>
  </w:num>
  <w:num w:numId="174">
    <w:abstractNumId w:val="52"/>
  </w:num>
  <w:num w:numId="175">
    <w:abstractNumId w:val="135"/>
  </w:num>
  <w:num w:numId="176">
    <w:abstractNumId w:val="21"/>
  </w:num>
  <w:num w:numId="177">
    <w:abstractNumId w:val="222"/>
  </w:num>
  <w:num w:numId="178">
    <w:abstractNumId w:val="262"/>
  </w:num>
  <w:num w:numId="179">
    <w:abstractNumId w:val="73"/>
  </w:num>
  <w:num w:numId="180">
    <w:abstractNumId w:val="83"/>
  </w:num>
  <w:num w:numId="181">
    <w:abstractNumId w:val="2"/>
  </w:num>
  <w:num w:numId="182">
    <w:abstractNumId w:val="46"/>
  </w:num>
  <w:num w:numId="183">
    <w:abstractNumId w:val="15"/>
  </w:num>
  <w:num w:numId="184">
    <w:abstractNumId w:val="30"/>
  </w:num>
  <w:num w:numId="185">
    <w:abstractNumId w:val="134"/>
  </w:num>
  <w:num w:numId="186">
    <w:abstractNumId w:val="114"/>
  </w:num>
  <w:num w:numId="187">
    <w:abstractNumId w:val="136"/>
  </w:num>
  <w:num w:numId="188">
    <w:abstractNumId w:val="148"/>
  </w:num>
  <w:num w:numId="189">
    <w:abstractNumId w:val="105"/>
  </w:num>
  <w:num w:numId="190">
    <w:abstractNumId w:val="259"/>
  </w:num>
  <w:num w:numId="191">
    <w:abstractNumId w:val="185"/>
  </w:num>
  <w:num w:numId="192">
    <w:abstractNumId w:val="131"/>
  </w:num>
  <w:num w:numId="193">
    <w:abstractNumId w:val="20"/>
  </w:num>
  <w:num w:numId="194">
    <w:abstractNumId w:val="236"/>
  </w:num>
  <w:num w:numId="195">
    <w:abstractNumId w:val="145"/>
  </w:num>
  <w:num w:numId="196">
    <w:abstractNumId w:val="251"/>
  </w:num>
  <w:num w:numId="197">
    <w:abstractNumId w:val="228"/>
  </w:num>
  <w:num w:numId="198">
    <w:abstractNumId w:val="214"/>
  </w:num>
  <w:num w:numId="199">
    <w:abstractNumId w:val="76"/>
  </w:num>
  <w:num w:numId="200">
    <w:abstractNumId w:val="152"/>
  </w:num>
  <w:num w:numId="201">
    <w:abstractNumId w:val="66"/>
  </w:num>
  <w:num w:numId="202">
    <w:abstractNumId w:val="133"/>
  </w:num>
  <w:num w:numId="203">
    <w:abstractNumId w:val="99"/>
  </w:num>
  <w:num w:numId="204">
    <w:abstractNumId w:val="217"/>
  </w:num>
  <w:num w:numId="205">
    <w:abstractNumId w:val="167"/>
  </w:num>
  <w:num w:numId="206">
    <w:abstractNumId w:val="91"/>
  </w:num>
  <w:num w:numId="207">
    <w:abstractNumId w:val="100"/>
  </w:num>
  <w:num w:numId="208">
    <w:abstractNumId w:val="248"/>
  </w:num>
  <w:num w:numId="209">
    <w:abstractNumId w:val="117"/>
  </w:num>
  <w:num w:numId="210">
    <w:abstractNumId w:val="231"/>
  </w:num>
  <w:num w:numId="211">
    <w:abstractNumId w:val="263"/>
  </w:num>
  <w:num w:numId="212">
    <w:abstractNumId w:val="102"/>
  </w:num>
  <w:num w:numId="213">
    <w:abstractNumId w:val="199"/>
  </w:num>
  <w:num w:numId="214">
    <w:abstractNumId w:val="260"/>
  </w:num>
  <w:num w:numId="215">
    <w:abstractNumId w:val="41"/>
  </w:num>
  <w:num w:numId="216">
    <w:abstractNumId w:val="143"/>
  </w:num>
  <w:num w:numId="217">
    <w:abstractNumId w:val="211"/>
  </w:num>
  <w:num w:numId="218">
    <w:abstractNumId w:val="10"/>
  </w:num>
  <w:num w:numId="219">
    <w:abstractNumId w:val="241"/>
  </w:num>
  <w:num w:numId="220">
    <w:abstractNumId w:val="65"/>
  </w:num>
  <w:num w:numId="221">
    <w:abstractNumId w:val="240"/>
  </w:num>
  <w:num w:numId="222">
    <w:abstractNumId w:val="160"/>
  </w:num>
  <w:num w:numId="223">
    <w:abstractNumId w:val="98"/>
  </w:num>
  <w:num w:numId="224">
    <w:abstractNumId w:val="40"/>
  </w:num>
  <w:num w:numId="225">
    <w:abstractNumId w:val="224"/>
  </w:num>
  <w:num w:numId="226">
    <w:abstractNumId w:val="67"/>
  </w:num>
  <w:num w:numId="227">
    <w:abstractNumId w:val="107"/>
  </w:num>
  <w:num w:numId="228">
    <w:abstractNumId w:val="164"/>
  </w:num>
  <w:num w:numId="229">
    <w:abstractNumId w:val="215"/>
  </w:num>
  <w:num w:numId="230">
    <w:abstractNumId w:val="78"/>
  </w:num>
  <w:num w:numId="231">
    <w:abstractNumId w:val="13"/>
  </w:num>
  <w:num w:numId="232">
    <w:abstractNumId w:val="122"/>
  </w:num>
  <w:num w:numId="233">
    <w:abstractNumId w:val="225"/>
  </w:num>
  <w:num w:numId="234">
    <w:abstractNumId w:val="173"/>
  </w:num>
  <w:num w:numId="235">
    <w:abstractNumId w:val="6"/>
  </w:num>
  <w:num w:numId="236">
    <w:abstractNumId w:val="89"/>
  </w:num>
  <w:num w:numId="237">
    <w:abstractNumId w:val="139"/>
  </w:num>
  <w:num w:numId="238">
    <w:abstractNumId w:val="138"/>
  </w:num>
  <w:num w:numId="239">
    <w:abstractNumId w:val="132"/>
  </w:num>
  <w:num w:numId="240">
    <w:abstractNumId w:val="273"/>
  </w:num>
  <w:num w:numId="241">
    <w:abstractNumId w:val="42"/>
  </w:num>
  <w:num w:numId="242">
    <w:abstractNumId w:val="223"/>
  </w:num>
  <w:num w:numId="243">
    <w:abstractNumId w:val="26"/>
  </w:num>
  <w:num w:numId="244">
    <w:abstractNumId w:val="29"/>
  </w:num>
  <w:num w:numId="245">
    <w:abstractNumId w:val="14"/>
  </w:num>
  <w:num w:numId="246">
    <w:abstractNumId w:val="202"/>
  </w:num>
  <w:num w:numId="247">
    <w:abstractNumId w:val="229"/>
  </w:num>
  <w:num w:numId="248">
    <w:abstractNumId w:val="203"/>
  </w:num>
  <w:num w:numId="249">
    <w:abstractNumId w:val="54"/>
  </w:num>
  <w:num w:numId="250">
    <w:abstractNumId w:val="178"/>
  </w:num>
  <w:num w:numId="251">
    <w:abstractNumId w:val="47"/>
  </w:num>
  <w:num w:numId="252">
    <w:abstractNumId w:val="72"/>
  </w:num>
  <w:num w:numId="253">
    <w:abstractNumId w:val="238"/>
  </w:num>
  <w:num w:numId="254">
    <w:abstractNumId w:val="155"/>
  </w:num>
  <w:num w:numId="255">
    <w:abstractNumId w:val="253"/>
  </w:num>
  <w:num w:numId="256">
    <w:abstractNumId w:val="270"/>
  </w:num>
  <w:num w:numId="257">
    <w:abstractNumId w:val="75"/>
  </w:num>
  <w:num w:numId="258">
    <w:abstractNumId w:val="206"/>
  </w:num>
  <w:num w:numId="259">
    <w:abstractNumId w:val="196"/>
  </w:num>
  <w:num w:numId="260">
    <w:abstractNumId w:val="235"/>
  </w:num>
  <w:num w:numId="261">
    <w:abstractNumId w:val="244"/>
  </w:num>
  <w:num w:numId="262">
    <w:abstractNumId w:val="55"/>
  </w:num>
  <w:num w:numId="263">
    <w:abstractNumId w:val="109"/>
  </w:num>
  <w:num w:numId="264">
    <w:abstractNumId w:val="59"/>
  </w:num>
  <w:num w:numId="265">
    <w:abstractNumId w:val="70"/>
  </w:num>
  <w:num w:numId="266">
    <w:abstractNumId w:val="151"/>
  </w:num>
  <w:num w:numId="267">
    <w:abstractNumId w:val="84"/>
  </w:num>
  <w:num w:numId="268">
    <w:abstractNumId w:val="230"/>
  </w:num>
  <w:num w:numId="269">
    <w:abstractNumId w:val="106"/>
  </w:num>
  <w:num w:numId="270">
    <w:abstractNumId w:val="171"/>
  </w:num>
  <w:num w:numId="271">
    <w:abstractNumId w:val="188"/>
  </w:num>
  <w:num w:numId="272">
    <w:abstractNumId w:val="268"/>
  </w:num>
  <w:num w:numId="273">
    <w:abstractNumId w:val="153"/>
  </w:num>
  <w:num w:numId="274">
    <w:abstractNumId w:val="37"/>
  </w:num>
  <w:num w:numId="275">
    <w:abstractNumId w:val="32"/>
  </w:num>
  <w:numIdMacAtCleanup w:val="2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104"/>
    <w:rsid w:val="0026302C"/>
    <w:rsid w:val="005D3525"/>
    <w:rsid w:val="00650104"/>
    <w:rsid w:val="006E24AE"/>
    <w:rsid w:val="00883CD5"/>
    <w:rsid w:val="00A21308"/>
    <w:rsid w:val="00F41A3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3D"/>
    <w:pPr>
      <w:bidi/>
    </w:pPr>
  </w:style>
  <w:style w:type="paragraph" w:styleId="Heading1">
    <w:name w:val="heading 1"/>
    <w:basedOn w:val="Normal"/>
    <w:link w:val="Heading1Char"/>
    <w:uiPriority w:val="9"/>
    <w:qFormat/>
    <w:rsid w:val="0065010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104"/>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65010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0104"/>
    <w:rPr>
      <w:rFonts w:ascii="Arial" w:eastAsia="Times New Roman" w:hAnsi="Arial" w:cs="Arial"/>
      <w:vanish/>
      <w:sz w:val="16"/>
      <w:szCs w:val="16"/>
    </w:rPr>
  </w:style>
  <w:style w:type="paragraph" w:styleId="NormalWeb">
    <w:name w:val="Normal (Web)"/>
    <w:basedOn w:val="Normal"/>
    <w:uiPriority w:val="99"/>
    <w:semiHidden/>
    <w:unhideWhenUsed/>
    <w:rsid w:val="006501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104"/>
    <w:rPr>
      <w:color w:val="0000FF"/>
      <w:u w:val="single"/>
    </w:rPr>
  </w:style>
  <w:style w:type="paragraph" w:styleId="z-BottomofForm">
    <w:name w:val="HTML Bottom of Form"/>
    <w:basedOn w:val="Normal"/>
    <w:next w:val="Normal"/>
    <w:link w:val="z-BottomofFormChar"/>
    <w:hidden/>
    <w:uiPriority w:val="99"/>
    <w:semiHidden/>
    <w:unhideWhenUsed/>
    <w:rsid w:val="0065010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010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9832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441</Words>
  <Characters>2516</Characters>
  <Application>Microsoft Office Word</Application>
  <DocSecurity>0</DocSecurity>
  <Lines>20</Lines>
  <Paragraphs>5</Paragraphs>
  <ScaleCrop>false</ScaleCrop>
  <Company>nppd</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rahnamaz</dc:creator>
  <cp:keywords/>
  <dc:description/>
  <cp:lastModifiedBy>rahnamaz</cp:lastModifiedBy>
  <cp:revision>3</cp:revision>
  <dcterms:created xsi:type="dcterms:W3CDTF">2015-11-23T04:23:00Z</dcterms:created>
  <dcterms:modified xsi:type="dcterms:W3CDTF">2015-11-23T04:28:00Z</dcterms:modified>
</cp:coreProperties>
</file>