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3D0" w:rsidRPr="005B100D" w:rsidRDefault="00F912CF" w:rsidP="005B100D">
      <w:pPr>
        <w:bidi/>
        <w:jc w:val="center"/>
        <w:rPr>
          <w:rFonts w:cs="B Nazanin"/>
          <w:b/>
          <w:bCs/>
          <w:i/>
          <w:iCs/>
          <w:sz w:val="28"/>
          <w:szCs w:val="28"/>
          <w:u w:val="single"/>
          <w:rtl/>
          <w:lang w:bidi="fa-IR"/>
        </w:rPr>
      </w:pPr>
      <w:r w:rsidRPr="005B100D">
        <w:rPr>
          <w:rFonts w:cs="B Nazanin" w:hint="cs"/>
          <w:b/>
          <w:bCs/>
          <w:i/>
          <w:iCs/>
          <w:sz w:val="28"/>
          <w:szCs w:val="28"/>
          <w:u w:val="single"/>
          <w:rtl/>
          <w:lang w:bidi="fa-IR"/>
        </w:rPr>
        <w:t>نقطه</w:t>
      </w:r>
      <w:r w:rsidRPr="005B100D">
        <w:rPr>
          <w:rFonts w:cs="B Nazanin"/>
          <w:b/>
          <w:bCs/>
          <w:i/>
          <w:iCs/>
          <w:sz w:val="28"/>
          <w:szCs w:val="28"/>
          <w:u w:val="single"/>
          <w:rtl/>
          <w:lang w:bidi="fa-IR"/>
        </w:rPr>
        <w:softHyphen/>
      </w:r>
      <w:r w:rsidRPr="005B100D">
        <w:rPr>
          <w:rFonts w:cs="B Nazanin" w:hint="cs"/>
          <w:b/>
          <w:bCs/>
          <w:i/>
          <w:iCs/>
          <w:sz w:val="28"/>
          <w:szCs w:val="28"/>
          <w:u w:val="single"/>
          <w:rtl/>
          <w:lang w:bidi="fa-IR"/>
        </w:rPr>
        <w:t>نظرات در مورد بخش توسعه ساختار ایمنی هسته</w:t>
      </w:r>
      <w:r w:rsidRPr="005B100D">
        <w:rPr>
          <w:rFonts w:cs="B Nazanin"/>
          <w:b/>
          <w:bCs/>
          <w:i/>
          <w:iCs/>
          <w:sz w:val="28"/>
          <w:szCs w:val="28"/>
          <w:u w:val="single"/>
          <w:rtl/>
          <w:lang w:bidi="fa-IR"/>
        </w:rPr>
        <w:softHyphen/>
      </w:r>
      <w:r w:rsidRPr="005B100D">
        <w:rPr>
          <w:rFonts w:cs="B Nazanin" w:hint="cs"/>
          <w:b/>
          <w:bCs/>
          <w:i/>
          <w:iCs/>
          <w:sz w:val="28"/>
          <w:szCs w:val="28"/>
          <w:u w:val="single"/>
          <w:rtl/>
          <w:lang w:bidi="fa-IR"/>
        </w:rPr>
        <w:t>ای سند راهبردی توسعه</w:t>
      </w:r>
    </w:p>
    <w:p w:rsidR="00F912CF" w:rsidRDefault="00F912CF" w:rsidP="005B100D">
      <w:pPr>
        <w:bidi/>
        <w:spacing w:before="240"/>
        <w:jc w:val="both"/>
        <w:rPr>
          <w:rFonts w:cs="B Nazanin"/>
          <w:sz w:val="28"/>
          <w:szCs w:val="28"/>
          <w:rtl/>
          <w:lang w:bidi="fa-IR"/>
        </w:rPr>
      </w:pPr>
      <w:r>
        <w:rPr>
          <w:rFonts w:cs="B Nazanin" w:hint="cs"/>
          <w:sz w:val="28"/>
          <w:szCs w:val="28"/>
          <w:rtl/>
          <w:lang w:bidi="fa-IR"/>
        </w:rPr>
        <w:t>با عرض تشکر از مرکز نظام ایمنی هسته</w:t>
      </w:r>
      <w:r>
        <w:rPr>
          <w:rFonts w:cs="B Nazanin"/>
          <w:sz w:val="28"/>
          <w:szCs w:val="28"/>
          <w:rtl/>
          <w:lang w:bidi="fa-IR"/>
        </w:rPr>
        <w:softHyphen/>
      </w:r>
      <w:r>
        <w:rPr>
          <w:rFonts w:cs="B Nazanin" w:hint="cs"/>
          <w:sz w:val="28"/>
          <w:szCs w:val="28"/>
          <w:rtl/>
          <w:lang w:bidi="fa-IR"/>
        </w:rPr>
        <w:t xml:space="preserve">ای کشور و جناب آقای </w:t>
      </w:r>
      <w:r w:rsidR="00FD1640">
        <w:rPr>
          <w:rFonts w:cs="B Nazanin"/>
          <w:sz w:val="28"/>
          <w:szCs w:val="28"/>
          <w:lang w:bidi="fa-IR"/>
        </w:rPr>
        <w:t xml:space="preserve"> </w:t>
      </w:r>
      <w:r w:rsidR="00FD1640">
        <w:rPr>
          <w:rFonts w:cs="B Nazanin" w:hint="cs"/>
          <w:sz w:val="28"/>
          <w:szCs w:val="28"/>
          <w:rtl/>
          <w:lang w:bidi="fa-IR"/>
        </w:rPr>
        <w:t xml:space="preserve">دکتر </w:t>
      </w:r>
      <w:r>
        <w:rPr>
          <w:rFonts w:cs="B Nazanin" w:hint="cs"/>
          <w:sz w:val="28"/>
          <w:szCs w:val="28"/>
          <w:rtl/>
          <w:lang w:bidi="fa-IR"/>
        </w:rPr>
        <w:t>کرملو که زحمت کشیده</w:t>
      </w:r>
      <w:r>
        <w:rPr>
          <w:rFonts w:cs="B Nazanin"/>
          <w:sz w:val="28"/>
          <w:szCs w:val="28"/>
          <w:rtl/>
          <w:lang w:bidi="fa-IR"/>
        </w:rPr>
        <w:softHyphen/>
      </w:r>
      <w:r>
        <w:rPr>
          <w:rFonts w:cs="B Nazanin" w:hint="cs"/>
          <w:sz w:val="28"/>
          <w:szCs w:val="28"/>
          <w:rtl/>
          <w:lang w:bidi="fa-IR"/>
        </w:rPr>
        <w:t>اند و این بخش را تهیه و تدوین نموده</w:t>
      </w:r>
      <w:r>
        <w:rPr>
          <w:rFonts w:cs="B Nazanin"/>
          <w:sz w:val="28"/>
          <w:szCs w:val="28"/>
          <w:rtl/>
          <w:lang w:bidi="fa-IR"/>
        </w:rPr>
        <w:softHyphen/>
      </w:r>
      <w:r>
        <w:rPr>
          <w:rFonts w:cs="B Nazanin" w:hint="cs"/>
          <w:sz w:val="28"/>
          <w:szCs w:val="28"/>
          <w:rtl/>
          <w:lang w:bidi="fa-IR"/>
        </w:rPr>
        <w:t>اند. نقطه</w:t>
      </w:r>
      <w:r>
        <w:rPr>
          <w:rFonts w:cs="B Nazanin"/>
          <w:sz w:val="28"/>
          <w:szCs w:val="28"/>
          <w:rtl/>
          <w:lang w:bidi="fa-IR"/>
        </w:rPr>
        <w:softHyphen/>
      </w:r>
      <w:r>
        <w:rPr>
          <w:rFonts w:cs="B Nazanin" w:hint="cs"/>
          <w:sz w:val="28"/>
          <w:szCs w:val="28"/>
          <w:rtl/>
          <w:lang w:bidi="fa-IR"/>
        </w:rPr>
        <w:t>نظرات اینجانب به شرح ذیل می</w:t>
      </w:r>
      <w:r>
        <w:rPr>
          <w:rFonts w:cs="B Nazanin"/>
          <w:sz w:val="28"/>
          <w:szCs w:val="28"/>
          <w:rtl/>
          <w:lang w:bidi="fa-IR"/>
        </w:rPr>
        <w:softHyphen/>
      </w:r>
      <w:r>
        <w:rPr>
          <w:rFonts w:cs="B Nazanin" w:hint="cs"/>
          <w:sz w:val="28"/>
          <w:szCs w:val="28"/>
          <w:rtl/>
          <w:lang w:bidi="fa-IR"/>
        </w:rPr>
        <w:t>باشد:</w:t>
      </w:r>
    </w:p>
    <w:p w:rsidR="00F912CF" w:rsidRDefault="00F912CF" w:rsidP="005B100D">
      <w:pPr>
        <w:bidi/>
        <w:spacing w:before="240"/>
        <w:jc w:val="both"/>
        <w:rPr>
          <w:rFonts w:cs="B Nazanin"/>
          <w:sz w:val="28"/>
          <w:szCs w:val="28"/>
          <w:rtl/>
          <w:lang w:bidi="fa-IR"/>
        </w:rPr>
      </w:pPr>
      <w:r>
        <w:rPr>
          <w:rFonts w:cs="B Nazanin" w:hint="cs"/>
          <w:sz w:val="28"/>
          <w:szCs w:val="28"/>
          <w:rtl/>
          <w:lang w:bidi="fa-IR"/>
        </w:rPr>
        <w:t>متن تهیه شده در مورد توسعه ساختار ایمنی هسته</w:t>
      </w:r>
      <w:r>
        <w:rPr>
          <w:rFonts w:cs="B Nazanin"/>
          <w:sz w:val="28"/>
          <w:szCs w:val="28"/>
          <w:rtl/>
          <w:lang w:bidi="fa-IR"/>
        </w:rPr>
        <w:softHyphen/>
      </w:r>
      <w:r>
        <w:rPr>
          <w:rFonts w:cs="B Nazanin" w:hint="cs"/>
          <w:sz w:val="28"/>
          <w:szCs w:val="28"/>
          <w:rtl/>
          <w:lang w:bidi="fa-IR"/>
        </w:rPr>
        <w:t>ای، سیاست</w:t>
      </w:r>
      <w:r>
        <w:rPr>
          <w:rFonts w:cs="B Nazanin"/>
          <w:sz w:val="28"/>
          <w:szCs w:val="28"/>
          <w:rtl/>
          <w:lang w:bidi="fa-IR"/>
        </w:rPr>
        <w:softHyphen/>
      </w:r>
      <w:r w:rsidR="00165184">
        <w:rPr>
          <w:rFonts w:cs="B Nazanin" w:hint="cs"/>
          <w:sz w:val="28"/>
          <w:szCs w:val="28"/>
          <w:rtl/>
          <w:lang w:bidi="fa-IR"/>
        </w:rPr>
        <w:t xml:space="preserve">های کلی </w:t>
      </w:r>
      <w:bookmarkStart w:id="0" w:name="_GoBack"/>
      <w:bookmarkEnd w:id="0"/>
      <w:r>
        <w:rPr>
          <w:rFonts w:cs="B Nazanin" w:hint="cs"/>
          <w:sz w:val="28"/>
          <w:szCs w:val="28"/>
          <w:rtl/>
          <w:lang w:bidi="fa-IR"/>
        </w:rPr>
        <w:t>توسعه</w:t>
      </w:r>
      <w:r>
        <w:rPr>
          <w:rFonts w:cs="B Nazanin"/>
          <w:sz w:val="28"/>
          <w:szCs w:val="28"/>
          <w:rtl/>
          <w:lang w:bidi="fa-IR"/>
        </w:rPr>
        <w:softHyphen/>
      </w:r>
      <w:r>
        <w:rPr>
          <w:rFonts w:cs="B Nazanin" w:hint="cs"/>
          <w:sz w:val="28"/>
          <w:szCs w:val="28"/>
          <w:rtl/>
          <w:lang w:bidi="fa-IR"/>
        </w:rPr>
        <w:t>ای در حوزه ایمنی هسته</w:t>
      </w:r>
      <w:r>
        <w:rPr>
          <w:rFonts w:cs="B Nazanin"/>
          <w:sz w:val="28"/>
          <w:szCs w:val="28"/>
          <w:rtl/>
          <w:lang w:bidi="fa-IR"/>
        </w:rPr>
        <w:softHyphen/>
      </w:r>
      <w:r>
        <w:rPr>
          <w:rFonts w:cs="B Nazanin" w:hint="cs"/>
          <w:sz w:val="28"/>
          <w:szCs w:val="28"/>
          <w:rtl/>
          <w:lang w:bidi="fa-IR"/>
        </w:rPr>
        <w:t>ای کشور (حوزه قوانین و مقررات، نظارت</w:t>
      </w:r>
      <w:r>
        <w:rPr>
          <w:rFonts w:cs="B Nazanin"/>
          <w:sz w:val="28"/>
          <w:szCs w:val="28"/>
          <w:rtl/>
          <w:lang w:bidi="fa-IR"/>
        </w:rPr>
        <w:softHyphen/>
      </w:r>
      <w:r w:rsidR="005B100D">
        <w:rPr>
          <w:rFonts w:cs="B Nazanin" w:hint="cs"/>
          <w:sz w:val="28"/>
          <w:szCs w:val="28"/>
          <w:rtl/>
          <w:lang w:bidi="fa-IR"/>
        </w:rPr>
        <w:t>های قانونی، پیوستن</w:t>
      </w:r>
      <w:r w:rsidR="000D4B37">
        <w:rPr>
          <w:rFonts w:cs="B Nazanin" w:hint="cs"/>
          <w:sz w:val="28"/>
          <w:szCs w:val="28"/>
          <w:rtl/>
          <w:lang w:bidi="fa-IR"/>
        </w:rPr>
        <w:t xml:space="preserve"> به کنوانسیون</w:t>
      </w:r>
      <w:r>
        <w:rPr>
          <w:rFonts w:cs="B Nazanin" w:hint="cs"/>
          <w:sz w:val="28"/>
          <w:szCs w:val="28"/>
          <w:rtl/>
          <w:lang w:bidi="fa-IR"/>
        </w:rPr>
        <w:t xml:space="preserve"> بین</w:t>
      </w:r>
      <w:r>
        <w:rPr>
          <w:rFonts w:cs="B Nazanin"/>
          <w:sz w:val="28"/>
          <w:szCs w:val="28"/>
          <w:rtl/>
          <w:lang w:bidi="fa-IR"/>
        </w:rPr>
        <w:softHyphen/>
      </w:r>
      <w:r>
        <w:rPr>
          <w:rFonts w:cs="B Nazanin" w:hint="cs"/>
          <w:sz w:val="28"/>
          <w:szCs w:val="28"/>
          <w:rtl/>
          <w:lang w:bidi="fa-IR"/>
        </w:rPr>
        <w:t>المل</w:t>
      </w:r>
      <w:r w:rsidR="005B100D">
        <w:rPr>
          <w:rFonts w:cs="B Nazanin" w:hint="cs"/>
          <w:sz w:val="28"/>
          <w:szCs w:val="28"/>
          <w:rtl/>
          <w:lang w:bidi="fa-IR"/>
        </w:rPr>
        <w:t>ل</w:t>
      </w:r>
      <w:r>
        <w:rPr>
          <w:rFonts w:cs="B Nazanin" w:hint="cs"/>
          <w:sz w:val="28"/>
          <w:szCs w:val="28"/>
          <w:rtl/>
          <w:lang w:bidi="fa-IR"/>
        </w:rPr>
        <w:t>ی) را به خوبی پوشش داده است. بنابراین در چهارچوب سیاست</w:t>
      </w:r>
      <w:r>
        <w:rPr>
          <w:rFonts w:cs="B Nazanin"/>
          <w:sz w:val="28"/>
          <w:szCs w:val="28"/>
          <w:rtl/>
          <w:lang w:bidi="fa-IR"/>
        </w:rPr>
        <w:softHyphen/>
      </w:r>
      <w:r>
        <w:rPr>
          <w:rFonts w:cs="B Nazanin" w:hint="cs"/>
          <w:sz w:val="28"/>
          <w:szCs w:val="28"/>
          <w:rtl/>
          <w:lang w:bidi="fa-IR"/>
        </w:rPr>
        <w:t>های راهبردی کفایت می</w:t>
      </w:r>
      <w:r>
        <w:rPr>
          <w:rFonts w:cs="B Nazanin"/>
          <w:sz w:val="28"/>
          <w:szCs w:val="28"/>
          <w:rtl/>
          <w:lang w:bidi="fa-IR"/>
        </w:rPr>
        <w:softHyphen/>
      </w:r>
      <w:r>
        <w:rPr>
          <w:rFonts w:cs="B Nazanin" w:hint="cs"/>
          <w:sz w:val="28"/>
          <w:szCs w:val="28"/>
          <w:rtl/>
          <w:lang w:bidi="fa-IR"/>
        </w:rPr>
        <w:t>نماید و تنها چند نکته تکمیلی وجود دارد که در ذیل به آن اشاره می</w:t>
      </w:r>
      <w:r>
        <w:rPr>
          <w:rFonts w:cs="B Nazanin"/>
          <w:sz w:val="28"/>
          <w:szCs w:val="28"/>
          <w:rtl/>
          <w:lang w:bidi="fa-IR"/>
        </w:rPr>
        <w:softHyphen/>
      </w:r>
      <w:r w:rsidR="00137A93">
        <w:rPr>
          <w:rFonts w:cs="B Nazanin" w:hint="cs"/>
          <w:sz w:val="28"/>
          <w:szCs w:val="28"/>
          <w:rtl/>
          <w:lang w:bidi="fa-IR"/>
        </w:rPr>
        <w:t>شود:</w:t>
      </w:r>
    </w:p>
    <w:p w:rsidR="00AF44A1" w:rsidRDefault="00AF44A1" w:rsidP="00137A93">
      <w:pPr>
        <w:pStyle w:val="ListParagraph"/>
        <w:numPr>
          <w:ilvl w:val="0"/>
          <w:numId w:val="1"/>
        </w:numPr>
        <w:bidi/>
        <w:spacing w:before="240"/>
        <w:jc w:val="both"/>
        <w:rPr>
          <w:rFonts w:cs="B Nazanin"/>
          <w:sz w:val="28"/>
          <w:szCs w:val="28"/>
          <w:lang w:bidi="fa-IR"/>
        </w:rPr>
      </w:pPr>
      <w:r>
        <w:rPr>
          <w:rFonts w:cs="B Nazanin" w:hint="cs"/>
          <w:sz w:val="28"/>
          <w:szCs w:val="28"/>
          <w:rtl/>
          <w:lang w:bidi="fa-IR"/>
        </w:rPr>
        <w:t>در حوزه قوانین و مقررات بند 1-الف- تدوین و تصویب ق</w:t>
      </w:r>
      <w:r w:rsidR="00137A93">
        <w:rPr>
          <w:rFonts w:cs="B Nazanin" w:hint="cs"/>
          <w:sz w:val="28"/>
          <w:szCs w:val="28"/>
          <w:rtl/>
          <w:lang w:bidi="fa-IR"/>
        </w:rPr>
        <w:t>انون جامع استفاده از انرژی هسته</w:t>
      </w:r>
      <w:r w:rsidR="00137A93">
        <w:rPr>
          <w:rFonts w:cs="B Nazanin"/>
          <w:sz w:val="28"/>
          <w:szCs w:val="28"/>
          <w:rtl/>
          <w:lang w:bidi="fa-IR"/>
        </w:rPr>
        <w:softHyphen/>
      </w:r>
      <w:r>
        <w:rPr>
          <w:rFonts w:cs="B Nazanin" w:hint="cs"/>
          <w:sz w:val="28"/>
          <w:szCs w:val="28"/>
          <w:rtl/>
          <w:lang w:bidi="fa-IR"/>
        </w:rPr>
        <w:t>ای به</w:t>
      </w:r>
      <w:r>
        <w:rPr>
          <w:rFonts w:cs="B Nazanin"/>
          <w:sz w:val="28"/>
          <w:szCs w:val="28"/>
          <w:rtl/>
          <w:lang w:bidi="fa-IR"/>
        </w:rPr>
        <w:softHyphen/>
      </w:r>
      <w:r>
        <w:rPr>
          <w:rFonts w:cs="B Nazanin" w:hint="cs"/>
          <w:sz w:val="28"/>
          <w:szCs w:val="28"/>
          <w:rtl/>
          <w:lang w:bidi="fa-IR"/>
        </w:rPr>
        <w:t>جای قوانین موجود و قدیمی تاسیس سازمان انرژی اتمی و قانون حفاظت در برابر اشعه مناسب و ضروری است.</w:t>
      </w:r>
      <w:r w:rsidR="00E5487D">
        <w:rPr>
          <w:rFonts w:cs="B Nazanin" w:hint="cs"/>
          <w:sz w:val="28"/>
          <w:szCs w:val="28"/>
          <w:rtl/>
          <w:lang w:bidi="fa-IR"/>
        </w:rPr>
        <w:t xml:space="preserve"> ولیکن بدلیل سیاست</w:t>
      </w:r>
      <w:r w:rsidR="00137A93">
        <w:rPr>
          <w:rFonts w:cs="B Nazanin"/>
          <w:sz w:val="28"/>
          <w:szCs w:val="28"/>
          <w:rtl/>
          <w:lang w:bidi="fa-IR"/>
        </w:rPr>
        <w:softHyphen/>
      </w:r>
      <w:r w:rsidR="00137A93">
        <w:rPr>
          <w:rFonts w:cs="B Nazanin" w:hint="cs"/>
          <w:sz w:val="28"/>
          <w:szCs w:val="28"/>
          <w:rtl/>
          <w:lang w:bidi="fa-IR"/>
        </w:rPr>
        <w:t>ه</w:t>
      </w:r>
      <w:r w:rsidR="00E5487D">
        <w:rPr>
          <w:rFonts w:cs="B Nazanin" w:hint="cs"/>
          <w:sz w:val="28"/>
          <w:szCs w:val="28"/>
          <w:rtl/>
          <w:lang w:bidi="fa-IR"/>
        </w:rPr>
        <w:t>ای بین</w:t>
      </w:r>
      <w:r w:rsidR="00E5487D">
        <w:rPr>
          <w:rFonts w:cs="B Nazanin"/>
          <w:sz w:val="28"/>
          <w:szCs w:val="28"/>
          <w:rtl/>
          <w:lang w:bidi="fa-IR"/>
        </w:rPr>
        <w:softHyphen/>
      </w:r>
      <w:r w:rsidR="00E5487D">
        <w:rPr>
          <w:rFonts w:cs="B Nazanin" w:hint="cs"/>
          <w:sz w:val="28"/>
          <w:szCs w:val="28"/>
          <w:rtl/>
          <w:lang w:bidi="fa-IR"/>
        </w:rPr>
        <w:t>المللی پیشنهاد می</w:t>
      </w:r>
      <w:r w:rsidR="00E5487D">
        <w:rPr>
          <w:rFonts w:cs="B Nazanin"/>
          <w:sz w:val="28"/>
          <w:szCs w:val="28"/>
          <w:rtl/>
          <w:lang w:bidi="fa-IR"/>
        </w:rPr>
        <w:softHyphen/>
      </w:r>
      <w:r w:rsidR="00E5487D">
        <w:rPr>
          <w:rFonts w:cs="B Nazanin" w:hint="cs"/>
          <w:sz w:val="28"/>
          <w:szCs w:val="28"/>
          <w:rtl/>
          <w:lang w:bidi="fa-IR"/>
        </w:rPr>
        <w:t>شود از اسم قانون جامع استفاده صلح آمیز از انرژی هسته</w:t>
      </w:r>
      <w:r w:rsidR="00E5487D">
        <w:rPr>
          <w:rFonts w:cs="B Nazanin"/>
          <w:sz w:val="28"/>
          <w:szCs w:val="28"/>
          <w:rtl/>
          <w:lang w:bidi="fa-IR"/>
        </w:rPr>
        <w:softHyphen/>
      </w:r>
      <w:r w:rsidR="00E5487D">
        <w:rPr>
          <w:rFonts w:cs="B Nazanin" w:hint="cs"/>
          <w:sz w:val="28"/>
          <w:szCs w:val="28"/>
          <w:rtl/>
          <w:lang w:bidi="fa-IR"/>
        </w:rPr>
        <w:t>ای استفاده گردد.</w:t>
      </w:r>
    </w:p>
    <w:p w:rsidR="00227042" w:rsidRDefault="00227042" w:rsidP="005B100D">
      <w:pPr>
        <w:pStyle w:val="ListParagraph"/>
        <w:numPr>
          <w:ilvl w:val="0"/>
          <w:numId w:val="1"/>
        </w:numPr>
        <w:bidi/>
        <w:spacing w:before="240"/>
        <w:jc w:val="both"/>
        <w:rPr>
          <w:rFonts w:cs="B Nazanin"/>
          <w:sz w:val="28"/>
          <w:szCs w:val="28"/>
          <w:lang w:bidi="fa-IR"/>
        </w:rPr>
      </w:pPr>
      <w:r>
        <w:rPr>
          <w:rFonts w:cs="B Nazanin" w:hint="cs"/>
          <w:sz w:val="28"/>
          <w:szCs w:val="28"/>
          <w:rtl/>
          <w:lang w:bidi="fa-IR"/>
        </w:rPr>
        <w:t>در حوزه نظارت</w:t>
      </w:r>
      <w:r>
        <w:rPr>
          <w:rFonts w:cs="B Nazanin"/>
          <w:sz w:val="28"/>
          <w:szCs w:val="28"/>
          <w:rtl/>
          <w:lang w:bidi="fa-IR"/>
        </w:rPr>
        <w:softHyphen/>
      </w:r>
      <w:r>
        <w:rPr>
          <w:rFonts w:cs="B Nazanin" w:hint="cs"/>
          <w:sz w:val="28"/>
          <w:szCs w:val="28"/>
          <w:rtl/>
          <w:lang w:bidi="fa-IR"/>
        </w:rPr>
        <w:t>های قانونی بند 1-ب- پیشنهاد می</w:t>
      </w:r>
      <w:r>
        <w:rPr>
          <w:rFonts w:cs="B Nazanin"/>
          <w:sz w:val="28"/>
          <w:szCs w:val="28"/>
          <w:rtl/>
          <w:lang w:bidi="fa-IR"/>
        </w:rPr>
        <w:softHyphen/>
      </w:r>
      <w:r>
        <w:rPr>
          <w:rFonts w:cs="B Nazanin" w:hint="cs"/>
          <w:sz w:val="28"/>
          <w:szCs w:val="28"/>
          <w:rtl/>
          <w:lang w:bidi="fa-IR"/>
        </w:rPr>
        <w:t>شود در این بخش مسئله استقلال مرکز نظام ایمنی هسته</w:t>
      </w:r>
      <w:r>
        <w:rPr>
          <w:rFonts w:cs="B Nazanin"/>
          <w:sz w:val="28"/>
          <w:szCs w:val="28"/>
          <w:rtl/>
          <w:lang w:bidi="fa-IR"/>
        </w:rPr>
        <w:softHyphen/>
      </w:r>
      <w:r>
        <w:rPr>
          <w:rFonts w:cs="B Nazanin" w:hint="cs"/>
          <w:sz w:val="28"/>
          <w:szCs w:val="28"/>
          <w:rtl/>
          <w:lang w:bidi="fa-IR"/>
        </w:rPr>
        <w:t>ای کشور از سازمان انرژی اتمی ایران که در مدارک و استاندا</w:t>
      </w:r>
      <w:r w:rsidR="00A96D6D">
        <w:rPr>
          <w:rFonts w:cs="B Nazanin" w:hint="cs"/>
          <w:sz w:val="28"/>
          <w:szCs w:val="28"/>
          <w:rtl/>
          <w:lang w:bidi="fa-IR"/>
        </w:rPr>
        <w:t>ر</w:t>
      </w:r>
      <w:r>
        <w:rPr>
          <w:rFonts w:cs="B Nazanin" w:hint="cs"/>
          <w:sz w:val="28"/>
          <w:szCs w:val="28"/>
          <w:rtl/>
          <w:lang w:bidi="fa-IR"/>
        </w:rPr>
        <w:t>دهای آژانس هم بر آن تاکید می</w:t>
      </w:r>
      <w:r>
        <w:rPr>
          <w:rFonts w:cs="B Nazanin"/>
          <w:sz w:val="28"/>
          <w:szCs w:val="28"/>
          <w:rtl/>
          <w:lang w:bidi="fa-IR"/>
        </w:rPr>
        <w:softHyphen/>
      </w:r>
      <w:r>
        <w:rPr>
          <w:rFonts w:cs="B Nazanin" w:hint="cs"/>
          <w:sz w:val="28"/>
          <w:szCs w:val="28"/>
          <w:rtl/>
          <w:lang w:bidi="fa-IR"/>
        </w:rPr>
        <w:t>شود به</w:t>
      </w:r>
      <w:r>
        <w:rPr>
          <w:rFonts w:cs="B Nazanin"/>
          <w:sz w:val="28"/>
          <w:szCs w:val="28"/>
          <w:rtl/>
          <w:lang w:bidi="fa-IR"/>
        </w:rPr>
        <w:softHyphen/>
      </w:r>
      <w:r>
        <w:rPr>
          <w:rFonts w:cs="B Nazanin" w:hint="cs"/>
          <w:sz w:val="28"/>
          <w:szCs w:val="28"/>
          <w:rtl/>
          <w:lang w:bidi="fa-IR"/>
        </w:rPr>
        <w:t>نحوی دیده شود.</w:t>
      </w:r>
    </w:p>
    <w:p w:rsidR="00227042" w:rsidRDefault="00227042" w:rsidP="005B100D">
      <w:pPr>
        <w:pStyle w:val="ListParagraph"/>
        <w:numPr>
          <w:ilvl w:val="0"/>
          <w:numId w:val="1"/>
        </w:numPr>
        <w:bidi/>
        <w:spacing w:before="240"/>
        <w:jc w:val="both"/>
        <w:rPr>
          <w:rFonts w:cs="B Nazanin"/>
          <w:sz w:val="28"/>
          <w:szCs w:val="28"/>
          <w:lang w:bidi="fa-IR"/>
        </w:rPr>
      </w:pPr>
      <w:r>
        <w:rPr>
          <w:rFonts w:cs="B Nazanin" w:hint="cs"/>
          <w:sz w:val="28"/>
          <w:szCs w:val="28"/>
          <w:rtl/>
          <w:lang w:bidi="fa-IR"/>
        </w:rPr>
        <w:t>در بند 3- شرایط اضطراری نیروگاه</w:t>
      </w:r>
      <w:r>
        <w:rPr>
          <w:rFonts w:cs="B Nazanin"/>
          <w:sz w:val="28"/>
          <w:szCs w:val="28"/>
          <w:rtl/>
          <w:lang w:bidi="fa-IR"/>
        </w:rPr>
        <w:softHyphen/>
      </w:r>
      <w:r>
        <w:rPr>
          <w:rFonts w:cs="B Nazanin" w:hint="cs"/>
          <w:sz w:val="28"/>
          <w:szCs w:val="28"/>
          <w:rtl/>
          <w:lang w:bidi="fa-IR"/>
        </w:rPr>
        <w:t>های</w:t>
      </w:r>
      <w:r w:rsidR="00606387">
        <w:rPr>
          <w:rFonts w:cs="B Nazanin" w:hint="cs"/>
          <w:sz w:val="28"/>
          <w:szCs w:val="28"/>
          <w:rtl/>
          <w:lang w:bidi="fa-IR"/>
        </w:rPr>
        <w:t xml:space="preserve"> هسته</w:t>
      </w:r>
      <w:r w:rsidR="00606387">
        <w:rPr>
          <w:rFonts w:cs="B Nazanin"/>
          <w:sz w:val="28"/>
          <w:szCs w:val="28"/>
          <w:rtl/>
          <w:lang w:bidi="fa-IR"/>
        </w:rPr>
        <w:softHyphen/>
      </w:r>
      <w:r w:rsidR="00606387">
        <w:rPr>
          <w:rFonts w:cs="B Nazanin" w:hint="cs"/>
          <w:sz w:val="28"/>
          <w:szCs w:val="28"/>
          <w:rtl/>
          <w:lang w:bidi="fa-IR"/>
        </w:rPr>
        <w:t>ای در پاراگراف دوم سه خط آخر نوشته شده است. هر کدام از نهادهای مذکور (منظور مجلس، دولت و سازمان بهره</w:t>
      </w:r>
      <w:r w:rsidR="00606387">
        <w:rPr>
          <w:rFonts w:cs="B Nazanin"/>
          <w:sz w:val="28"/>
          <w:szCs w:val="28"/>
          <w:rtl/>
          <w:lang w:bidi="fa-IR"/>
        </w:rPr>
        <w:softHyphen/>
      </w:r>
      <w:r w:rsidR="00606387">
        <w:rPr>
          <w:rFonts w:cs="B Nazanin" w:hint="cs"/>
          <w:sz w:val="28"/>
          <w:szCs w:val="28"/>
          <w:rtl/>
          <w:lang w:bidi="fa-IR"/>
        </w:rPr>
        <w:t>بردار است) باید نقش و مسئولیت خود را در طول عمر تاسیسات هسته</w:t>
      </w:r>
      <w:r w:rsidR="00606387">
        <w:rPr>
          <w:rFonts w:cs="B Nazanin"/>
          <w:sz w:val="28"/>
          <w:szCs w:val="28"/>
          <w:rtl/>
          <w:lang w:bidi="fa-IR"/>
        </w:rPr>
        <w:softHyphen/>
      </w:r>
      <w:r w:rsidR="00606387">
        <w:rPr>
          <w:rFonts w:cs="B Nazanin" w:hint="cs"/>
          <w:sz w:val="28"/>
          <w:szCs w:val="28"/>
          <w:rtl/>
          <w:lang w:bidi="fa-IR"/>
        </w:rPr>
        <w:t>ای و در سه فاز 1- قبل از تصمیم ملی به توسعه نیروگاه</w:t>
      </w:r>
      <w:r w:rsidR="00606387">
        <w:rPr>
          <w:rFonts w:cs="B Nazanin"/>
          <w:sz w:val="28"/>
          <w:szCs w:val="28"/>
          <w:rtl/>
          <w:lang w:bidi="fa-IR"/>
        </w:rPr>
        <w:softHyphen/>
      </w:r>
      <w:r w:rsidR="00606387">
        <w:rPr>
          <w:rFonts w:cs="B Nazanin" w:hint="cs"/>
          <w:sz w:val="28"/>
          <w:szCs w:val="28"/>
          <w:rtl/>
          <w:lang w:bidi="fa-IR"/>
        </w:rPr>
        <w:t>های هسته</w:t>
      </w:r>
      <w:r w:rsidR="00606387">
        <w:rPr>
          <w:rFonts w:cs="B Nazanin"/>
          <w:sz w:val="28"/>
          <w:szCs w:val="28"/>
          <w:rtl/>
          <w:lang w:bidi="fa-IR"/>
        </w:rPr>
        <w:softHyphen/>
      </w:r>
      <w:r w:rsidR="00606387">
        <w:rPr>
          <w:rFonts w:cs="B Nazanin" w:hint="cs"/>
          <w:sz w:val="28"/>
          <w:szCs w:val="28"/>
          <w:rtl/>
          <w:lang w:bidi="fa-IR"/>
        </w:rPr>
        <w:t>ای 2- فاز برگزاری مناقصه و مذاکره قرارداد و 3- فاز بهره</w:t>
      </w:r>
      <w:r w:rsidR="00606387">
        <w:rPr>
          <w:rFonts w:cs="B Nazanin"/>
          <w:sz w:val="28"/>
          <w:szCs w:val="28"/>
          <w:rtl/>
          <w:lang w:bidi="fa-IR"/>
        </w:rPr>
        <w:softHyphen/>
      </w:r>
      <w:r w:rsidR="000D4B37">
        <w:rPr>
          <w:rFonts w:cs="B Nazanin" w:hint="cs"/>
          <w:sz w:val="28"/>
          <w:szCs w:val="28"/>
          <w:rtl/>
          <w:lang w:bidi="fa-IR"/>
        </w:rPr>
        <w:t>برداری و از کاراندازی</w:t>
      </w:r>
      <w:r w:rsidR="00606387">
        <w:rPr>
          <w:rFonts w:cs="B Nazanin" w:hint="cs"/>
          <w:sz w:val="28"/>
          <w:szCs w:val="28"/>
          <w:rtl/>
          <w:lang w:bidi="fa-IR"/>
        </w:rPr>
        <w:t xml:space="preserve"> راکتورهای هسته</w:t>
      </w:r>
      <w:r w:rsidR="00606387">
        <w:rPr>
          <w:rFonts w:cs="B Nazanin"/>
          <w:sz w:val="28"/>
          <w:szCs w:val="28"/>
          <w:rtl/>
          <w:lang w:bidi="fa-IR"/>
        </w:rPr>
        <w:softHyphen/>
      </w:r>
      <w:r w:rsidR="00606387">
        <w:rPr>
          <w:rFonts w:cs="B Nazanin" w:hint="cs"/>
          <w:sz w:val="28"/>
          <w:szCs w:val="28"/>
          <w:rtl/>
          <w:lang w:bidi="fa-IR"/>
        </w:rPr>
        <w:t>ای ایفاد نماید. به نظر می</w:t>
      </w:r>
      <w:r w:rsidR="00606387">
        <w:rPr>
          <w:rFonts w:cs="B Nazanin"/>
          <w:sz w:val="28"/>
          <w:szCs w:val="28"/>
          <w:rtl/>
          <w:lang w:bidi="fa-IR"/>
        </w:rPr>
        <w:softHyphen/>
      </w:r>
      <w:r w:rsidR="00606387">
        <w:rPr>
          <w:rFonts w:cs="B Nazanin" w:hint="cs"/>
          <w:sz w:val="28"/>
          <w:szCs w:val="28"/>
          <w:rtl/>
          <w:lang w:bidi="fa-IR"/>
        </w:rPr>
        <w:t>رسد یک ا</w:t>
      </w:r>
      <w:r w:rsidR="00A96D6D">
        <w:rPr>
          <w:rFonts w:cs="B Nazanin" w:hint="cs"/>
          <w:sz w:val="28"/>
          <w:szCs w:val="28"/>
          <w:rtl/>
          <w:lang w:bidi="fa-IR"/>
        </w:rPr>
        <w:t xml:space="preserve">رتباط منطقی بین سه فاز ذکر شده </w:t>
      </w:r>
      <w:r w:rsidR="00606387">
        <w:rPr>
          <w:rFonts w:cs="B Nazanin" w:hint="cs"/>
          <w:sz w:val="28"/>
          <w:szCs w:val="28"/>
          <w:rtl/>
          <w:lang w:bidi="fa-IR"/>
        </w:rPr>
        <w:t>وجود ندارد و پیشنهاد می</w:t>
      </w:r>
      <w:r w:rsidR="00606387">
        <w:rPr>
          <w:rFonts w:cs="B Nazanin"/>
          <w:sz w:val="28"/>
          <w:szCs w:val="28"/>
          <w:rtl/>
          <w:lang w:bidi="fa-IR"/>
        </w:rPr>
        <w:softHyphen/>
      </w:r>
      <w:r w:rsidR="00606387">
        <w:rPr>
          <w:rFonts w:cs="B Nazanin" w:hint="cs"/>
          <w:sz w:val="28"/>
          <w:szCs w:val="28"/>
          <w:rtl/>
          <w:lang w:bidi="fa-IR"/>
        </w:rPr>
        <w:t>شود این قسمت یا حذف شده و یا اینکه تصحیح گردد.</w:t>
      </w:r>
    </w:p>
    <w:p w:rsidR="00873136" w:rsidRPr="00AF44A1" w:rsidRDefault="00873136" w:rsidP="00873136">
      <w:pPr>
        <w:pStyle w:val="ListParagraph"/>
        <w:numPr>
          <w:ilvl w:val="0"/>
          <w:numId w:val="1"/>
        </w:numPr>
        <w:bidi/>
        <w:spacing w:before="240"/>
        <w:jc w:val="both"/>
        <w:rPr>
          <w:rFonts w:cs="B Nazanin"/>
          <w:sz w:val="28"/>
          <w:szCs w:val="28"/>
          <w:rtl/>
          <w:lang w:bidi="fa-IR"/>
        </w:rPr>
      </w:pPr>
      <w:r>
        <w:rPr>
          <w:rFonts w:cs="B Nazanin" w:hint="cs"/>
          <w:sz w:val="28"/>
          <w:szCs w:val="28"/>
          <w:rtl/>
          <w:lang w:bidi="fa-IR"/>
        </w:rPr>
        <w:t>موضوعات 20 گانه ذکر شده در جدول انتهای گزارش اگر از مراجع ویا استاندارد خاصی از آژانس بین المللی انرژی اتمی گرفته شده است بهتر است به انها رجوع داده شود.</w:t>
      </w:r>
    </w:p>
    <w:sectPr w:rsidR="00873136" w:rsidRPr="00AF44A1" w:rsidSect="00C710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4E8"/>
    <w:multiLevelType w:val="hybridMultilevel"/>
    <w:tmpl w:val="8A22BB2A"/>
    <w:lvl w:ilvl="0" w:tplc="57F84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CF"/>
    <w:rsid w:val="000D4B37"/>
    <w:rsid w:val="00137A93"/>
    <w:rsid w:val="00165184"/>
    <w:rsid w:val="00227042"/>
    <w:rsid w:val="005B100D"/>
    <w:rsid w:val="00606387"/>
    <w:rsid w:val="008013D0"/>
    <w:rsid w:val="00873136"/>
    <w:rsid w:val="00A96D6D"/>
    <w:rsid w:val="00AF44A1"/>
    <w:rsid w:val="00C71053"/>
    <w:rsid w:val="00E5487D"/>
    <w:rsid w:val="00F912CF"/>
    <w:rsid w:val="00FD1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39C37-CCEF-414F-A8BD-59BC8562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Surena</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Omolbanin Hakim Hashemi</dc:creator>
  <cp:keywords/>
  <dc:description/>
  <cp:lastModifiedBy>Faramarz Yousefpour</cp:lastModifiedBy>
  <cp:revision>15</cp:revision>
  <dcterms:created xsi:type="dcterms:W3CDTF">2022-01-17T01:04:00Z</dcterms:created>
  <dcterms:modified xsi:type="dcterms:W3CDTF">2022-01-23T06:54:00Z</dcterms:modified>
</cp:coreProperties>
</file>