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EBA" w:rsidRDefault="00BA08A2" w:rsidP="00B02337">
      <w:pPr>
        <w:jc w:val="center"/>
        <w:rPr>
          <w:rFonts w:ascii="Times New Roman" w:hAnsi="Times New Roman" w:cs="B Nazanin"/>
          <w:b/>
          <w:bCs/>
          <w:color w:val="1D1B11"/>
          <w:sz w:val="28"/>
          <w:szCs w:val="28"/>
          <w:lang w:bidi="fa-IR"/>
        </w:rPr>
      </w:pPr>
      <w:r>
        <w:rPr>
          <w:rFonts w:ascii="Times New Roman" w:hAnsi="Times New Roman" w:cs="B Nazanin"/>
          <w:b/>
          <w:bCs/>
          <w:noProof/>
          <w:color w:val="1D1B11"/>
          <w:sz w:val="28"/>
          <w:szCs w:val="28"/>
          <w:lang w:bidi="fa-IR"/>
        </w:rPr>
        <w:drawing>
          <wp:inline distT="0" distB="0" distL="0" distR="0" wp14:anchorId="0E42E789" wp14:editId="37B93874">
            <wp:extent cx="658495" cy="5365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536575"/>
                    </a:xfrm>
                    <a:prstGeom prst="rect">
                      <a:avLst/>
                    </a:prstGeom>
                    <a:noFill/>
                  </pic:spPr>
                </pic:pic>
              </a:graphicData>
            </a:graphic>
          </wp:inline>
        </w:drawing>
      </w:r>
    </w:p>
    <w:p w:rsidR="00B02337" w:rsidRDefault="00B02337" w:rsidP="00B02337">
      <w:pPr>
        <w:jc w:val="center"/>
        <w:rPr>
          <w:rFonts w:ascii="Times New Roman" w:hAnsi="Times New Roman" w:cs="B Nazanin"/>
          <w:b/>
          <w:bCs/>
          <w:color w:val="1D1B11"/>
          <w:sz w:val="28"/>
          <w:szCs w:val="28"/>
          <w:lang w:bidi="fa-IR"/>
        </w:rPr>
      </w:pPr>
    </w:p>
    <w:p w:rsidR="00B02337" w:rsidRPr="00B02AF0" w:rsidRDefault="00B02337" w:rsidP="00B02337">
      <w:pPr>
        <w:jc w:val="center"/>
        <w:rPr>
          <w:rFonts w:ascii="Times New Roman" w:hAnsi="Times New Roman" w:cs="B Nazanin"/>
          <w:color w:val="1D1B11"/>
          <w:sz w:val="24"/>
          <w:szCs w:val="24"/>
        </w:rPr>
      </w:pPr>
      <w:r w:rsidRPr="00B02AF0">
        <w:rPr>
          <w:rFonts w:ascii="Times New Roman" w:hAnsi="Times New Roman" w:cs="B Nazanin"/>
          <w:b/>
          <w:bCs/>
          <w:color w:val="1D1B11"/>
          <w:sz w:val="24"/>
          <w:szCs w:val="24"/>
          <w:lang w:bidi="fa-IR"/>
        </w:rPr>
        <w:t>ISLAMIC REPUBLIC OF IRAN</w:t>
      </w:r>
    </w:p>
    <w:p w:rsidR="00B02337" w:rsidRPr="00B02AF0" w:rsidRDefault="00B02337" w:rsidP="00B02337">
      <w:pPr>
        <w:jc w:val="center"/>
        <w:rPr>
          <w:rFonts w:ascii="Times New Roman" w:hAnsi="Times New Roman" w:cs="B Nazanin"/>
          <w:b/>
          <w:bCs/>
          <w:color w:val="1D1B11"/>
          <w:sz w:val="24"/>
          <w:szCs w:val="24"/>
          <w:lang w:bidi="fa-IR"/>
        </w:rPr>
      </w:pPr>
      <w:r w:rsidRPr="00B02AF0">
        <w:rPr>
          <w:rFonts w:ascii="Times New Roman" w:hAnsi="Times New Roman" w:cs="B Nazanin"/>
          <w:b/>
          <w:bCs/>
          <w:color w:val="1D1B11"/>
          <w:sz w:val="24"/>
          <w:szCs w:val="24"/>
          <w:lang w:bidi="fa-IR"/>
        </w:rPr>
        <w:t>IRAN NUCLEAR REGULATORY AUTHORITY</w:t>
      </w:r>
    </w:p>
    <w:p w:rsidR="00B02337" w:rsidRPr="00B02AF0" w:rsidRDefault="00B02337" w:rsidP="00B02337">
      <w:pPr>
        <w:jc w:val="center"/>
        <w:rPr>
          <w:rFonts w:ascii="Times New Roman" w:hAnsi="Times New Roman" w:cs="B Nazanin"/>
          <w:b/>
          <w:bCs/>
          <w:color w:val="1D1B11"/>
          <w:sz w:val="24"/>
          <w:szCs w:val="24"/>
          <w:rtl/>
          <w:lang w:bidi="fa-IR"/>
        </w:rPr>
      </w:pPr>
      <w:r w:rsidRPr="00B02AF0">
        <w:rPr>
          <w:rFonts w:ascii="Times New Roman" w:hAnsi="Times New Roman" w:cs="B Nazanin"/>
          <w:b/>
          <w:bCs/>
          <w:color w:val="1D1B11"/>
          <w:sz w:val="24"/>
          <w:szCs w:val="24"/>
          <w:lang w:bidi="fa-IR"/>
        </w:rPr>
        <w:t>NATIONAL NUCLEAR SAFETY DEPARTMENT</w:t>
      </w:r>
    </w:p>
    <w:p w:rsidR="00B02337" w:rsidRPr="00B02AF0" w:rsidRDefault="00B02337" w:rsidP="00B02337">
      <w:pPr>
        <w:jc w:val="center"/>
        <w:rPr>
          <w:rFonts w:ascii="Times New Roman" w:hAnsi="Times New Roman" w:cs="B Nazanin"/>
          <w:b/>
          <w:bCs/>
          <w:color w:val="1D1B11"/>
          <w:sz w:val="28"/>
          <w:szCs w:val="28"/>
          <w:rtl/>
          <w:lang w:bidi="fa-IR"/>
        </w:rPr>
      </w:pPr>
    </w:p>
    <w:p w:rsidR="00B02337" w:rsidRPr="00B02AF0" w:rsidRDefault="00B02337" w:rsidP="00B02337">
      <w:pPr>
        <w:jc w:val="center"/>
        <w:rPr>
          <w:rFonts w:ascii="Times New Roman" w:hAnsi="Times New Roman" w:cs="B Nazanin"/>
          <w:b/>
          <w:bCs/>
          <w:color w:val="1D1B11"/>
          <w:sz w:val="28"/>
          <w:szCs w:val="28"/>
          <w:rtl/>
          <w:lang w:bidi="fa-IR"/>
        </w:rPr>
      </w:pPr>
    </w:p>
    <w:p w:rsidR="00B02337" w:rsidRPr="00B02AF0" w:rsidRDefault="00B02337" w:rsidP="00B02337">
      <w:pPr>
        <w:bidi/>
        <w:jc w:val="center"/>
        <w:rPr>
          <w:rFonts w:ascii="Times New Roman" w:hAnsi="Times New Roman" w:cs="Times New Roman"/>
          <w:b/>
          <w:bCs/>
          <w:color w:val="1D1B11"/>
          <w:sz w:val="28"/>
          <w:szCs w:val="28"/>
          <w:rtl/>
          <w:lang w:bidi="fa-IR"/>
        </w:rPr>
      </w:pPr>
    </w:p>
    <w:p w:rsidR="00B02337" w:rsidRPr="00B02AF0" w:rsidRDefault="00B02337" w:rsidP="00B02337">
      <w:pPr>
        <w:bidi/>
        <w:jc w:val="center"/>
        <w:rPr>
          <w:rFonts w:ascii="Times New Roman" w:hAnsi="Times New Roman" w:cs="Times New Roman"/>
          <w:b/>
          <w:bCs/>
          <w:color w:val="1D1B11"/>
          <w:sz w:val="28"/>
          <w:szCs w:val="28"/>
          <w:lang w:bidi="fa-IR"/>
        </w:rPr>
      </w:pPr>
    </w:p>
    <w:p w:rsidR="00B02337" w:rsidRDefault="00B02337" w:rsidP="00B02337">
      <w:pPr>
        <w:bidi/>
        <w:jc w:val="center"/>
        <w:rPr>
          <w:rFonts w:ascii="Times New Roman" w:eastAsia="Times New Roman" w:hAnsi="Times New Roman" w:cs="B Lotus"/>
          <w:b/>
          <w:bCs/>
          <w:i/>
          <w:iCs/>
          <w:color w:val="1D1B11"/>
          <w:sz w:val="44"/>
          <w:szCs w:val="44"/>
          <w:lang w:bidi="fa-IR"/>
        </w:rPr>
      </w:pPr>
    </w:p>
    <w:p w:rsidR="00891266" w:rsidRDefault="00891266" w:rsidP="00891266">
      <w:pPr>
        <w:bidi/>
        <w:jc w:val="center"/>
        <w:rPr>
          <w:rFonts w:ascii="Times New Roman" w:eastAsia="Times New Roman" w:hAnsi="Times New Roman" w:cs="B Lotus"/>
          <w:b/>
          <w:bCs/>
          <w:i/>
          <w:iCs/>
          <w:color w:val="1D1B11"/>
          <w:sz w:val="44"/>
          <w:szCs w:val="44"/>
          <w:lang w:bidi="fa-IR"/>
        </w:rPr>
      </w:pPr>
    </w:p>
    <w:p w:rsidR="00891266" w:rsidRDefault="00891266" w:rsidP="00891266">
      <w:pPr>
        <w:bidi/>
        <w:jc w:val="center"/>
        <w:rPr>
          <w:rFonts w:ascii="Times New Roman" w:eastAsia="Times New Roman" w:hAnsi="Times New Roman" w:cs="B Lotus"/>
          <w:b/>
          <w:bCs/>
          <w:i/>
          <w:iCs/>
          <w:color w:val="1D1B11"/>
          <w:sz w:val="44"/>
          <w:szCs w:val="44"/>
          <w:lang w:bidi="fa-IR"/>
        </w:rPr>
      </w:pPr>
    </w:p>
    <w:p w:rsidR="00891266" w:rsidRPr="00B02AF0" w:rsidRDefault="00891266" w:rsidP="00891266">
      <w:pPr>
        <w:bidi/>
        <w:jc w:val="center"/>
        <w:rPr>
          <w:rFonts w:ascii="Times New Roman" w:eastAsia="Times New Roman" w:hAnsi="Times New Roman" w:cs="B Lotus"/>
          <w:b/>
          <w:bCs/>
          <w:i/>
          <w:iCs/>
          <w:color w:val="1D1B11"/>
          <w:sz w:val="44"/>
          <w:szCs w:val="44"/>
          <w:rtl/>
          <w:lang w:bidi="fa-IR"/>
        </w:rPr>
      </w:pPr>
    </w:p>
    <w:p w:rsidR="00B02337" w:rsidRPr="00FC3370" w:rsidRDefault="00B02337" w:rsidP="00B02337">
      <w:pPr>
        <w:bidi/>
        <w:jc w:val="center"/>
        <w:rPr>
          <w:rFonts w:asciiTheme="majorBidi" w:hAnsiTheme="majorBidi" w:cstheme="majorBidi"/>
          <w:b/>
          <w:bCs/>
          <w:color w:val="1D1B11"/>
          <w:sz w:val="40"/>
          <w:szCs w:val="40"/>
          <w:rtl/>
          <w:lang w:bidi="fa-IR"/>
        </w:rPr>
      </w:pPr>
      <w:r w:rsidRPr="00FC3370">
        <w:rPr>
          <w:rFonts w:asciiTheme="majorBidi" w:hAnsiTheme="majorBidi" w:cstheme="majorBidi"/>
          <w:b/>
          <w:bCs/>
          <w:sz w:val="40"/>
          <w:szCs w:val="40"/>
          <w:lang w:bidi="fa-IR"/>
        </w:rPr>
        <w:t xml:space="preserve"> </w:t>
      </w:r>
    </w:p>
    <w:p w:rsidR="00BA08A2" w:rsidRPr="00BA08A2" w:rsidRDefault="00BA08A2" w:rsidP="00BA08A2">
      <w:pPr>
        <w:jc w:val="center"/>
        <w:rPr>
          <w:rFonts w:ascii="Times New Roman" w:eastAsia="Times New Roman" w:hAnsi="Times New Roman" w:cs="Times New Roman"/>
          <w:b/>
          <w:bCs/>
          <w:i/>
          <w:iCs/>
          <w:color w:val="1D1B11"/>
          <w:sz w:val="36"/>
          <w:szCs w:val="36"/>
          <w:lang w:bidi="fa-IR"/>
        </w:rPr>
      </w:pPr>
      <w:bookmarkStart w:id="0" w:name="_Hlk47864906"/>
      <w:r w:rsidRPr="00BA08A2">
        <w:rPr>
          <w:rFonts w:ascii="Times New Roman" w:eastAsia="Times New Roman" w:hAnsi="Times New Roman" w:cs="Times New Roman"/>
          <w:b/>
          <w:bCs/>
          <w:i/>
          <w:iCs/>
          <w:color w:val="1D1B11"/>
          <w:sz w:val="36"/>
          <w:szCs w:val="36"/>
          <w:lang w:bidi="fa-IR"/>
        </w:rPr>
        <w:t>Report on Review and Assessment of</w:t>
      </w:r>
    </w:p>
    <w:p w:rsidR="00BA08A2" w:rsidRPr="00BA08A2" w:rsidRDefault="00BA08A2" w:rsidP="00BA08A2">
      <w:pPr>
        <w:jc w:val="center"/>
        <w:rPr>
          <w:rFonts w:ascii="Times New Roman" w:eastAsia="Times New Roman" w:hAnsi="Times New Roman" w:cs="Times New Roman"/>
          <w:b/>
          <w:bCs/>
          <w:i/>
          <w:iCs/>
          <w:color w:val="1D1B11"/>
          <w:sz w:val="36"/>
          <w:szCs w:val="36"/>
          <w:lang w:bidi="fa-IR"/>
        </w:rPr>
      </w:pPr>
      <w:r w:rsidRPr="00BA08A2">
        <w:rPr>
          <w:rFonts w:ascii="Times New Roman" w:eastAsia="Times New Roman" w:hAnsi="Times New Roman" w:cs="Times New Roman"/>
          <w:b/>
          <w:bCs/>
          <w:i/>
          <w:iCs/>
          <w:color w:val="1D1B11"/>
          <w:sz w:val="36"/>
          <w:szCs w:val="36"/>
          <w:lang w:bidi="fa-IR"/>
        </w:rPr>
        <w:t xml:space="preserve">PSAR Chapter </w:t>
      </w:r>
      <w:r>
        <w:rPr>
          <w:rFonts w:ascii="Times New Roman" w:eastAsia="Times New Roman" w:hAnsi="Times New Roman" w:cs="Times New Roman"/>
          <w:b/>
          <w:bCs/>
          <w:i/>
          <w:iCs/>
          <w:color w:val="1D1B11"/>
          <w:sz w:val="36"/>
          <w:szCs w:val="36"/>
          <w:lang w:bidi="fa-IR"/>
        </w:rPr>
        <w:t>7</w:t>
      </w:r>
      <w:r w:rsidRPr="00BA08A2">
        <w:rPr>
          <w:rFonts w:ascii="Times New Roman" w:eastAsia="Times New Roman" w:hAnsi="Times New Roman" w:cs="Times New Roman"/>
          <w:b/>
          <w:bCs/>
          <w:i/>
          <w:iCs/>
          <w:color w:val="1D1B11"/>
          <w:sz w:val="36"/>
          <w:szCs w:val="36"/>
          <w:lang w:bidi="fa-IR"/>
        </w:rPr>
        <w:t xml:space="preserve"> (Instrumentation and control) of </w:t>
      </w:r>
    </w:p>
    <w:p w:rsidR="00BA08A2" w:rsidRPr="00BA08A2" w:rsidRDefault="00BA08A2" w:rsidP="00BA08A2">
      <w:pPr>
        <w:jc w:val="center"/>
        <w:rPr>
          <w:rFonts w:ascii="Times New Roman" w:eastAsia="Times New Roman" w:hAnsi="Times New Roman" w:cs="Times New Roman"/>
          <w:b/>
          <w:bCs/>
          <w:i/>
          <w:iCs/>
          <w:color w:val="1D1B11"/>
          <w:sz w:val="36"/>
          <w:szCs w:val="36"/>
          <w:lang w:bidi="fa-IR"/>
        </w:rPr>
      </w:pPr>
      <w:r w:rsidRPr="00BA08A2">
        <w:rPr>
          <w:rFonts w:ascii="Times New Roman" w:eastAsia="Times New Roman" w:hAnsi="Times New Roman" w:cs="Times New Roman"/>
          <w:b/>
          <w:bCs/>
          <w:i/>
          <w:iCs/>
          <w:color w:val="1D1B11"/>
          <w:sz w:val="36"/>
          <w:szCs w:val="36"/>
          <w:lang w:bidi="fa-IR"/>
        </w:rPr>
        <w:t>"Bushehr-2 NPP Unit 2"</w:t>
      </w:r>
    </w:p>
    <w:p w:rsidR="00BA08A2" w:rsidRPr="00BA08A2" w:rsidRDefault="00BA08A2" w:rsidP="00BA08A2">
      <w:pPr>
        <w:shd w:val="clear" w:color="auto" w:fill="FFFFFF"/>
        <w:jc w:val="center"/>
        <w:rPr>
          <w:rFonts w:ascii="Times New Roman" w:eastAsia="Times New Roman" w:hAnsi="Times New Roman" w:cs="B Nazanin"/>
          <w:b/>
          <w:bCs/>
          <w:i/>
          <w:iCs/>
          <w:color w:val="1D1B11"/>
          <w:lang w:bidi="fa-IR"/>
        </w:rPr>
      </w:pPr>
      <w:r w:rsidRPr="00BA08A2">
        <w:rPr>
          <w:rFonts w:ascii="Times New Roman" w:eastAsia="Times New Roman" w:hAnsi="Times New Roman" w:cs="Times New Roman"/>
          <w:b/>
          <w:bCs/>
          <w:i/>
          <w:iCs/>
          <w:color w:val="1D1B11"/>
          <w:sz w:val="36"/>
          <w:szCs w:val="36"/>
          <w:lang w:bidi="fa-IR"/>
        </w:rPr>
        <w:t>(Revision B01)</w:t>
      </w:r>
      <w:bookmarkEnd w:id="0"/>
    </w:p>
    <w:p w:rsidR="00B02337" w:rsidRPr="00B02337" w:rsidRDefault="00B02337" w:rsidP="00B02337">
      <w:pPr>
        <w:autoSpaceDE w:val="0"/>
        <w:autoSpaceDN w:val="0"/>
        <w:adjustRightInd w:val="0"/>
        <w:jc w:val="center"/>
        <w:rPr>
          <w:rFonts w:asciiTheme="majorBidi" w:hAnsiTheme="majorBidi" w:cstheme="majorBidi"/>
          <w:b/>
          <w:bCs/>
          <w:sz w:val="44"/>
          <w:szCs w:val="44"/>
          <w:lang w:bidi="fa-IR"/>
        </w:rPr>
      </w:pPr>
    </w:p>
    <w:p w:rsidR="00B02337" w:rsidRPr="00B02AF0" w:rsidRDefault="00B02337" w:rsidP="00B02337">
      <w:pPr>
        <w:jc w:val="center"/>
        <w:rPr>
          <w:rFonts w:ascii="Times New Roman" w:hAnsi="Times New Roman" w:cs="B Nazanin"/>
          <w:b/>
          <w:bCs/>
          <w:color w:val="1D1B11"/>
          <w:sz w:val="28"/>
          <w:szCs w:val="28"/>
          <w:rtl/>
          <w:lang w:bidi="fa-IR"/>
        </w:rPr>
      </w:pPr>
    </w:p>
    <w:p w:rsidR="00B02337" w:rsidRPr="00B02AF0" w:rsidRDefault="00B02337" w:rsidP="00B02337">
      <w:pPr>
        <w:jc w:val="center"/>
        <w:rPr>
          <w:rFonts w:ascii="Times New Roman" w:hAnsi="Times New Roman" w:cs="B Nazanin"/>
          <w:b/>
          <w:bCs/>
          <w:color w:val="1D1B11"/>
          <w:sz w:val="28"/>
          <w:szCs w:val="28"/>
          <w:lang w:bidi="fa-IR"/>
        </w:rPr>
      </w:pPr>
    </w:p>
    <w:p w:rsidR="00B02337" w:rsidRDefault="00B02337" w:rsidP="00B02337">
      <w:pPr>
        <w:jc w:val="center"/>
        <w:rPr>
          <w:rFonts w:ascii="Times New Roman" w:hAnsi="Times New Roman" w:cs="B Nazanin"/>
          <w:b/>
          <w:bCs/>
          <w:color w:val="1D1B11"/>
          <w:sz w:val="28"/>
          <w:szCs w:val="28"/>
          <w:lang w:bidi="fa-IR"/>
        </w:rPr>
      </w:pPr>
    </w:p>
    <w:p w:rsidR="00B02337" w:rsidRDefault="00B02337" w:rsidP="00B02337">
      <w:pPr>
        <w:jc w:val="center"/>
        <w:rPr>
          <w:rFonts w:ascii="Times New Roman" w:hAnsi="Times New Roman" w:cs="B Nazanin"/>
          <w:b/>
          <w:bCs/>
          <w:color w:val="1D1B11"/>
          <w:sz w:val="28"/>
          <w:szCs w:val="28"/>
          <w:lang w:bidi="fa-IR"/>
        </w:rPr>
      </w:pPr>
    </w:p>
    <w:p w:rsidR="00B02337" w:rsidRDefault="00B02337" w:rsidP="00B02337">
      <w:pPr>
        <w:jc w:val="center"/>
        <w:rPr>
          <w:rFonts w:ascii="Times New Roman" w:hAnsi="Times New Roman" w:cs="B Nazanin"/>
          <w:b/>
          <w:bCs/>
          <w:color w:val="1D1B11"/>
          <w:sz w:val="28"/>
          <w:szCs w:val="28"/>
          <w:lang w:bidi="fa-IR"/>
        </w:rPr>
      </w:pPr>
    </w:p>
    <w:p w:rsidR="00B02337" w:rsidRDefault="00B02337" w:rsidP="00B02337">
      <w:pPr>
        <w:jc w:val="center"/>
        <w:rPr>
          <w:rFonts w:ascii="Times New Roman" w:hAnsi="Times New Roman" w:cs="B Nazanin"/>
          <w:b/>
          <w:bCs/>
          <w:color w:val="1D1B11"/>
          <w:sz w:val="28"/>
          <w:szCs w:val="28"/>
          <w:lang w:bidi="fa-IR"/>
        </w:rPr>
      </w:pPr>
    </w:p>
    <w:p w:rsidR="00B02337" w:rsidRDefault="00B02337" w:rsidP="00B02337">
      <w:pPr>
        <w:jc w:val="center"/>
        <w:rPr>
          <w:rFonts w:ascii="Times New Roman" w:hAnsi="Times New Roman" w:cs="B Nazanin"/>
          <w:b/>
          <w:bCs/>
          <w:color w:val="1D1B11"/>
          <w:sz w:val="28"/>
          <w:szCs w:val="28"/>
          <w:lang w:bidi="fa-IR"/>
        </w:rPr>
      </w:pPr>
    </w:p>
    <w:p w:rsidR="003D6859" w:rsidRDefault="003D6859" w:rsidP="00B02337">
      <w:pPr>
        <w:jc w:val="center"/>
        <w:rPr>
          <w:rFonts w:ascii="Times New Roman" w:hAnsi="Times New Roman" w:cs="B Nazanin"/>
          <w:b/>
          <w:bCs/>
          <w:color w:val="1D1B11"/>
          <w:sz w:val="28"/>
          <w:szCs w:val="28"/>
          <w:lang w:bidi="fa-IR"/>
        </w:rPr>
      </w:pPr>
    </w:p>
    <w:p w:rsidR="003D6859" w:rsidRDefault="003D6859" w:rsidP="00B02337">
      <w:pPr>
        <w:jc w:val="center"/>
        <w:rPr>
          <w:rFonts w:ascii="Times New Roman" w:hAnsi="Times New Roman" w:cs="B Nazanin"/>
          <w:b/>
          <w:bCs/>
          <w:color w:val="1D1B11"/>
          <w:sz w:val="28"/>
          <w:szCs w:val="28"/>
          <w:lang w:bidi="fa-IR"/>
        </w:rPr>
      </w:pPr>
    </w:p>
    <w:p w:rsidR="003D6859" w:rsidRPr="00B02AF0" w:rsidRDefault="003D6859" w:rsidP="00B02337">
      <w:pPr>
        <w:jc w:val="center"/>
        <w:rPr>
          <w:rFonts w:ascii="Times New Roman" w:hAnsi="Times New Roman" w:cs="B Nazanin"/>
          <w:b/>
          <w:bCs/>
          <w:color w:val="1D1B11"/>
          <w:sz w:val="28"/>
          <w:szCs w:val="28"/>
          <w:lang w:bidi="fa-IR"/>
        </w:rPr>
      </w:pPr>
    </w:p>
    <w:p w:rsidR="00B02337" w:rsidRPr="00B02AF0" w:rsidRDefault="00B02337" w:rsidP="00256B72">
      <w:pPr>
        <w:jc w:val="center"/>
        <w:rPr>
          <w:rFonts w:ascii="Times New Roman" w:hAnsi="Times New Roman" w:cs="B Nazanin"/>
          <w:b/>
          <w:bCs/>
          <w:color w:val="1D1B11"/>
          <w:sz w:val="28"/>
          <w:szCs w:val="28"/>
          <w:rtl/>
          <w:lang w:bidi="fa-IR"/>
        </w:rPr>
      </w:pPr>
    </w:p>
    <w:p w:rsidR="00B02337" w:rsidRPr="00B02AF0" w:rsidRDefault="00B02337" w:rsidP="00256B72">
      <w:pPr>
        <w:jc w:val="center"/>
        <w:rPr>
          <w:rFonts w:ascii="Times New Roman" w:hAnsi="Times New Roman" w:cs="B Nazanin"/>
          <w:b/>
          <w:bCs/>
          <w:color w:val="1D1B11"/>
          <w:sz w:val="28"/>
          <w:szCs w:val="28"/>
          <w:rtl/>
          <w:lang w:bidi="fa-IR"/>
        </w:rPr>
      </w:pPr>
    </w:p>
    <w:p w:rsidR="00B02337" w:rsidRPr="00B02AF0" w:rsidRDefault="00B02337" w:rsidP="00256B72">
      <w:pPr>
        <w:bidi/>
        <w:jc w:val="center"/>
        <w:rPr>
          <w:rFonts w:ascii="Times New Roman" w:hAnsi="Times New Roman" w:cs="B Nazanin"/>
          <w:b/>
          <w:bCs/>
          <w:color w:val="1D1B11"/>
          <w:sz w:val="24"/>
          <w:szCs w:val="24"/>
          <w:lang w:val="pt-BR"/>
        </w:rPr>
      </w:pPr>
      <w:r w:rsidRPr="00B02AF0">
        <w:rPr>
          <w:rFonts w:ascii="Times New Roman" w:hAnsi="Times New Roman" w:cs="B Nazanin"/>
          <w:b/>
          <w:bCs/>
          <w:color w:val="1D1B11"/>
          <w:sz w:val="24"/>
          <w:szCs w:val="24"/>
          <w:lang w:val="pt-BR"/>
        </w:rPr>
        <w:t>Doc. No.:</w:t>
      </w:r>
      <w:r w:rsidRPr="00FC3663">
        <w:rPr>
          <w:rFonts w:ascii="Times New Roman" w:hAnsi="Times New Roman" w:cs="B Nazanin"/>
          <w:b/>
          <w:bCs/>
          <w:color w:val="1D1B11"/>
          <w:sz w:val="24"/>
          <w:szCs w:val="24"/>
          <w:lang w:val="pt-BR"/>
        </w:rPr>
        <w:t xml:space="preserve"> </w:t>
      </w:r>
      <w:r w:rsidR="000A4444" w:rsidRPr="000A4444">
        <w:rPr>
          <w:rFonts w:ascii="Times New Roman" w:hAnsi="Times New Roman" w:cs="B Nazanin"/>
          <w:b/>
          <w:bCs/>
          <w:color w:val="1D1B11"/>
          <w:sz w:val="24"/>
          <w:szCs w:val="24"/>
          <w:lang w:val="pt-BR"/>
        </w:rPr>
        <w:t>NS-RT-053-21/04-0-Aug.2020</w:t>
      </w:r>
    </w:p>
    <w:p w:rsidR="00B02337" w:rsidRPr="00B02AF0" w:rsidRDefault="00B02337" w:rsidP="00256B72">
      <w:pPr>
        <w:bidi/>
        <w:jc w:val="center"/>
        <w:rPr>
          <w:rFonts w:ascii="Times New Roman" w:hAnsi="Times New Roman" w:cs="B Nazanin"/>
          <w:b/>
          <w:bCs/>
          <w:color w:val="1D1B11"/>
          <w:sz w:val="24"/>
          <w:szCs w:val="24"/>
          <w:lang w:val="pt-BR" w:bidi="fa-IR"/>
        </w:rPr>
      </w:pPr>
    </w:p>
    <w:p w:rsidR="00B02337" w:rsidRPr="00B02AF0" w:rsidRDefault="00B02337" w:rsidP="00256B72">
      <w:pPr>
        <w:jc w:val="center"/>
        <w:rPr>
          <w:rFonts w:ascii="Times New Roman" w:hAnsi="Times New Roman" w:cs="B Nazanin"/>
          <w:b/>
          <w:bCs/>
          <w:color w:val="1D1B11"/>
          <w:sz w:val="24"/>
          <w:szCs w:val="24"/>
          <w:lang w:val="pt-BR" w:bidi="fa-IR"/>
        </w:rPr>
      </w:pPr>
      <w:r w:rsidRPr="00B02AF0">
        <w:rPr>
          <w:rFonts w:ascii="Times New Roman" w:hAnsi="Times New Roman" w:cs="B Nazanin"/>
          <w:b/>
          <w:bCs/>
          <w:color w:val="1D1B11"/>
          <w:sz w:val="24"/>
          <w:szCs w:val="24"/>
          <w:lang w:val="pt-BR" w:bidi="fa-IR"/>
        </w:rPr>
        <w:t>Tehran I.R. IRAN</w:t>
      </w:r>
    </w:p>
    <w:p w:rsidR="00611A47" w:rsidRDefault="00611A47" w:rsidP="00B02337">
      <w:pPr>
        <w:rPr>
          <w:rFonts w:cs="B Nazanin+ Bold"/>
          <w:b/>
          <w:bCs/>
          <w:color w:val="1D1B11"/>
          <w:sz w:val="24"/>
          <w:szCs w:val="24"/>
          <w:lang w:bidi="fa-IR"/>
        </w:rPr>
      </w:pPr>
    </w:p>
    <w:p w:rsidR="003F1AB5" w:rsidRDefault="003F1AB5" w:rsidP="003F1AB5">
      <w:pPr>
        <w:bidi/>
        <w:rPr>
          <w:rFonts w:cs="B Nazanin+ Bold"/>
          <w:color w:val="1D1B11"/>
          <w:rtl/>
          <w:lang w:bidi="fa-IR"/>
        </w:rPr>
      </w:pPr>
      <w:bookmarkStart w:id="1" w:name="_GoBack"/>
      <w:bookmarkEnd w:id="1"/>
    </w:p>
    <w:p w:rsidR="003F1AB5" w:rsidRDefault="003F1AB5" w:rsidP="003F1AB5">
      <w:pPr>
        <w:bidi/>
        <w:rPr>
          <w:rFonts w:cs="B Nazanin+ Bold"/>
          <w:color w:val="1D1B11"/>
          <w:rtl/>
          <w:lang w:bidi="fa-IR"/>
        </w:rPr>
      </w:pPr>
    </w:p>
    <w:p w:rsidR="003F1AB5" w:rsidRPr="007B1C05" w:rsidRDefault="003F1AB5" w:rsidP="003F1AB5">
      <w:pPr>
        <w:bidi/>
        <w:jc w:val="center"/>
        <w:rPr>
          <w:rFonts w:cs="B Nazanin"/>
          <w:b/>
          <w:bCs/>
          <w:color w:val="1D1B11"/>
          <w:sz w:val="28"/>
          <w:szCs w:val="28"/>
          <w:rtl/>
          <w:lang w:bidi="fa-IR"/>
        </w:rPr>
      </w:pPr>
      <w:r w:rsidRPr="007B1C05">
        <w:rPr>
          <w:rFonts w:cs="B Nazanin" w:hint="cs"/>
          <w:b/>
          <w:bCs/>
          <w:color w:val="1D1B11"/>
          <w:sz w:val="28"/>
          <w:szCs w:val="28"/>
          <w:rtl/>
        </w:rPr>
        <w:t>فهرست دریافت کنندگان</w:t>
      </w:r>
    </w:p>
    <w:p w:rsidR="003F1AB5" w:rsidRDefault="003F1AB5" w:rsidP="003F1AB5">
      <w:pPr>
        <w:bidi/>
        <w:rPr>
          <w:rFonts w:cs="B Nazanin+ Bold"/>
          <w:color w:val="1D1B11"/>
          <w:sz w:val="28"/>
          <w:szCs w:val="28"/>
          <w:u w:val="double"/>
          <w:rtl/>
          <w:lang w:bidi="fa-IR"/>
        </w:rPr>
      </w:pPr>
    </w:p>
    <w:tbl>
      <w:tblPr>
        <w:bidiVisual/>
        <w:tblW w:w="0" w:type="auto"/>
        <w:tblBorders>
          <w:top w:val="single" w:sz="4" w:space="0" w:color="1E1B4E"/>
          <w:left w:val="single" w:sz="4" w:space="0" w:color="1E1B4E"/>
          <w:bottom w:val="single" w:sz="4" w:space="0" w:color="1E1B4E"/>
          <w:right w:val="single" w:sz="4" w:space="0" w:color="1E1B4E"/>
          <w:insideH w:val="single" w:sz="4" w:space="0" w:color="1E1B4E"/>
          <w:insideV w:val="single" w:sz="4" w:space="0" w:color="1E1B4E"/>
        </w:tblBorders>
        <w:tblLook w:val="04A0" w:firstRow="1" w:lastRow="0" w:firstColumn="1" w:lastColumn="0" w:noHBand="0" w:noVBand="1"/>
      </w:tblPr>
      <w:tblGrid>
        <w:gridCol w:w="952"/>
        <w:gridCol w:w="8335"/>
      </w:tblGrid>
      <w:tr w:rsidR="000F1C2B" w:rsidRPr="000F1C2B" w:rsidTr="007C20FB">
        <w:trPr>
          <w:trHeight w:val="879"/>
        </w:trPr>
        <w:tc>
          <w:tcPr>
            <w:tcW w:w="952" w:type="dxa"/>
            <w:vAlign w:val="center"/>
          </w:tcPr>
          <w:p w:rsidR="000F1C2B" w:rsidRPr="000F1C2B" w:rsidRDefault="000F1C2B" w:rsidP="000F1C2B">
            <w:pPr>
              <w:bidi/>
              <w:rPr>
                <w:rFonts w:cs="B Nazanin"/>
                <w:b/>
                <w:bCs/>
                <w:color w:val="1D1B11"/>
                <w:szCs w:val="24"/>
                <w:rtl/>
              </w:rPr>
            </w:pPr>
            <w:r w:rsidRPr="000F1C2B">
              <w:rPr>
                <w:rFonts w:cs="B Nazanin" w:hint="cs"/>
                <w:b/>
                <w:bCs/>
                <w:color w:val="1D1B11"/>
                <w:szCs w:val="24"/>
                <w:rtl/>
              </w:rPr>
              <w:t>ردیف</w:t>
            </w:r>
          </w:p>
        </w:tc>
        <w:tc>
          <w:tcPr>
            <w:tcW w:w="8335" w:type="dxa"/>
            <w:vAlign w:val="center"/>
          </w:tcPr>
          <w:p w:rsidR="000F1C2B" w:rsidRPr="000F1C2B" w:rsidRDefault="000F1C2B" w:rsidP="000F1C2B">
            <w:pPr>
              <w:bidi/>
              <w:jc w:val="center"/>
              <w:rPr>
                <w:rFonts w:cs="B Nazanin"/>
                <w:b/>
                <w:bCs/>
                <w:color w:val="1D1B11"/>
                <w:szCs w:val="24"/>
                <w:rtl/>
              </w:rPr>
            </w:pPr>
            <w:r w:rsidRPr="000F1C2B">
              <w:rPr>
                <w:rFonts w:cs="B Nazanin" w:hint="cs"/>
                <w:b/>
                <w:bCs/>
                <w:color w:val="1D1B11"/>
                <w:szCs w:val="24"/>
                <w:rtl/>
              </w:rPr>
              <w:t>دریافت کننده</w:t>
            </w:r>
          </w:p>
        </w:tc>
      </w:tr>
      <w:tr w:rsidR="000F1C2B" w:rsidRPr="000F1C2B" w:rsidTr="007C20FB">
        <w:trPr>
          <w:trHeight w:val="908"/>
        </w:trPr>
        <w:tc>
          <w:tcPr>
            <w:tcW w:w="952" w:type="dxa"/>
            <w:vAlign w:val="center"/>
          </w:tcPr>
          <w:p w:rsidR="000F1C2B" w:rsidRPr="000F1C2B" w:rsidRDefault="000F1C2B" w:rsidP="000F1C2B">
            <w:pPr>
              <w:bidi/>
              <w:jc w:val="center"/>
              <w:rPr>
                <w:rFonts w:cs="B Nazanin"/>
                <w:b/>
                <w:bCs/>
                <w:color w:val="1D1B11"/>
                <w:szCs w:val="24"/>
                <w:rtl/>
              </w:rPr>
            </w:pPr>
            <w:r w:rsidRPr="000F1C2B">
              <w:rPr>
                <w:rFonts w:cs="B Nazanin" w:hint="cs"/>
                <w:b/>
                <w:bCs/>
                <w:color w:val="1D1B11"/>
                <w:szCs w:val="24"/>
                <w:rtl/>
              </w:rPr>
              <w:t>1</w:t>
            </w:r>
          </w:p>
        </w:tc>
        <w:tc>
          <w:tcPr>
            <w:tcW w:w="8335" w:type="dxa"/>
            <w:vAlign w:val="center"/>
          </w:tcPr>
          <w:p w:rsidR="000F1C2B" w:rsidRPr="000F1C2B" w:rsidRDefault="000F1C2B" w:rsidP="000F1C2B">
            <w:pPr>
              <w:bidi/>
              <w:rPr>
                <w:rFonts w:cs="B Nazanin"/>
                <w:b/>
                <w:bCs/>
                <w:color w:val="1D1B11"/>
                <w:szCs w:val="24"/>
                <w:rtl/>
                <w:lang w:bidi="fa-IR"/>
              </w:rPr>
            </w:pPr>
            <w:r w:rsidRPr="000F1C2B">
              <w:rPr>
                <w:rFonts w:cs="B Nazanin" w:hint="cs"/>
                <w:b/>
                <w:bCs/>
                <w:color w:val="1D1B11"/>
                <w:szCs w:val="24"/>
                <w:rtl/>
              </w:rPr>
              <w:t>شركت توليد و توسعه انرژي اتمي</w:t>
            </w:r>
            <w:r w:rsidRPr="000F1C2B">
              <w:rPr>
                <w:rFonts w:cs="B Nazanin" w:hint="cs"/>
                <w:b/>
                <w:bCs/>
                <w:color w:val="1D1B11"/>
                <w:szCs w:val="24"/>
                <w:rtl/>
                <w:lang w:bidi="fa-IR"/>
              </w:rPr>
              <w:t xml:space="preserve"> </w:t>
            </w:r>
          </w:p>
        </w:tc>
      </w:tr>
      <w:tr w:rsidR="000F1C2B" w:rsidRPr="000F1C2B" w:rsidTr="007C20FB">
        <w:trPr>
          <w:trHeight w:val="908"/>
        </w:trPr>
        <w:tc>
          <w:tcPr>
            <w:tcW w:w="952" w:type="dxa"/>
            <w:vAlign w:val="center"/>
          </w:tcPr>
          <w:p w:rsidR="000F1C2B" w:rsidRPr="000F1C2B" w:rsidRDefault="000F1C2B" w:rsidP="000F1C2B">
            <w:pPr>
              <w:bidi/>
              <w:jc w:val="center"/>
              <w:rPr>
                <w:rFonts w:cs="B Nazanin"/>
                <w:b/>
                <w:bCs/>
                <w:color w:val="1D1B11"/>
                <w:szCs w:val="24"/>
                <w:rtl/>
              </w:rPr>
            </w:pPr>
            <w:r w:rsidRPr="000F1C2B">
              <w:rPr>
                <w:rFonts w:cs="B Nazanin" w:hint="cs"/>
                <w:b/>
                <w:bCs/>
                <w:color w:val="1D1B11"/>
                <w:szCs w:val="24"/>
                <w:rtl/>
              </w:rPr>
              <w:t>2</w:t>
            </w:r>
          </w:p>
        </w:tc>
        <w:tc>
          <w:tcPr>
            <w:tcW w:w="8335" w:type="dxa"/>
            <w:vAlign w:val="center"/>
          </w:tcPr>
          <w:p w:rsidR="000F1C2B" w:rsidRPr="000F1C2B" w:rsidRDefault="000F1C2B" w:rsidP="000F1C2B">
            <w:pPr>
              <w:bidi/>
              <w:rPr>
                <w:rFonts w:cs="B Nazanin"/>
                <w:b/>
                <w:bCs/>
                <w:color w:val="1D1B11"/>
                <w:szCs w:val="24"/>
                <w:rtl/>
                <w:lang w:bidi="fa-IR"/>
              </w:rPr>
            </w:pPr>
            <w:r w:rsidRPr="000F1C2B">
              <w:rPr>
                <w:rFonts w:cs="B Nazanin" w:hint="cs"/>
                <w:b/>
                <w:bCs/>
                <w:color w:val="1D1B11"/>
                <w:szCs w:val="24"/>
                <w:rtl/>
                <w:lang w:bidi="fa-IR"/>
              </w:rPr>
              <w:t>دفتر ايمني هسته‌اي</w:t>
            </w:r>
          </w:p>
        </w:tc>
      </w:tr>
      <w:tr w:rsidR="000F1C2B" w:rsidRPr="000F1C2B" w:rsidTr="007C20FB">
        <w:trPr>
          <w:trHeight w:val="908"/>
        </w:trPr>
        <w:tc>
          <w:tcPr>
            <w:tcW w:w="952" w:type="dxa"/>
            <w:vAlign w:val="center"/>
          </w:tcPr>
          <w:p w:rsidR="000F1C2B" w:rsidRPr="000F1C2B" w:rsidRDefault="000F1C2B" w:rsidP="000F1C2B">
            <w:pPr>
              <w:bidi/>
              <w:jc w:val="center"/>
              <w:rPr>
                <w:rFonts w:cs="B Nazanin"/>
                <w:b/>
                <w:bCs/>
                <w:color w:val="1D1B11"/>
                <w:szCs w:val="24"/>
                <w:rtl/>
              </w:rPr>
            </w:pPr>
            <w:r w:rsidRPr="000F1C2B">
              <w:rPr>
                <w:rFonts w:cs="B Nazanin" w:hint="cs"/>
                <w:b/>
                <w:bCs/>
                <w:color w:val="1D1B11"/>
                <w:szCs w:val="24"/>
                <w:rtl/>
              </w:rPr>
              <w:t>3</w:t>
            </w:r>
          </w:p>
        </w:tc>
        <w:tc>
          <w:tcPr>
            <w:tcW w:w="8335" w:type="dxa"/>
            <w:vAlign w:val="center"/>
          </w:tcPr>
          <w:p w:rsidR="000F1C2B" w:rsidRPr="000F1C2B" w:rsidRDefault="000F1C2B" w:rsidP="000F1C2B">
            <w:pPr>
              <w:bidi/>
              <w:rPr>
                <w:rFonts w:cs="B Nazanin"/>
                <w:b/>
                <w:bCs/>
                <w:color w:val="1D1B11"/>
                <w:szCs w:val="24"/>
                <w:rtl/>
              </w:rPr>
            </w:pPr>
            <w:r w:rsidRPr="000F1C2B">
              <w:rPr>
                <w:rFonts w:cs="B Nazanin" w:hint="cs"/>
                <w:b/>
                <w:bCs/>
                <w:color w:val="1D1B11"/>
                <w:szCs w:val="24"/>
                <w:rtl/>
                <w:lang w:bidi="fa-IR"/>
              </w:rPr>
              <w:t>گروه ارزيابي ايمني هسته‌اي</w:t>
            </w:r>
          </w:p>
        </w:tc>
      </w:tr>
      <w:tr w:rsidR="000F1C2B" w:rsidRPr="000F1C2B" w:rsidTr="007C20FB">
        <w:trPr>
          <w:trHeight w:val="908"/>
        </w:trPr>
        <w:tc>
          <w:tcPr>
            <w:tcW w:w="952" w:type="dxa"/>
            <w:vAlign w:val="center"/>
          </w:tcPr>
          <w:p w:rsidR="000F1C2B" w:rsidRPr="000F1C2B" w:rsidRDefault="000F1C2B" w:rsidP="000F1C2B">
            <w:pPr>
              <w:bidi/>
              <w:jc w:val="center"/>
              <w:rPr>
                <w:rFonts w:cs="B Nazanin"/>
                <w:b/>
                <w:bCs/>
                <w:color w:val="1D1B11"/>
                <w:szCs w:val="24"/>
                <w:rtl/>
              </w:rPr>
            </w:pPr>
            <w:r w:rsidRPr="000F1C2B">
              <w:rPr>
                <w:rFonts w:cs="B Nazanin" w:hint="cs"/>
                <w:b/>
                <w:bCs/>
                <w:color w:val="1D1B11"/>
                <w:szCs w:val="24"/>
                <w:rtl/>
              </w:rPr>
              <w:t>4</w:t>
            </w:r>
          </w:p>
        </w:tc>
        <w:tc>
          <w:tcPr>
            <w:tcW w:w="8335" w:type="dxa"/>
            <w:vAlign w:val="center"/>
          </w:tcPr>
          <w:p w:rsidR="000F1C2B" w:rsidRPr="000F1C2B" w:rsidRDefault="000F1C2B" w:rsidP="000F1C2B">
            <w:pPr>
              <w:bidi/>
              <w:rPr>
                <w:rFonts w:cs="B Nazanin"/>
                <w:b/>
                <w:bCs/>
                <w:color w:val="1D1B11"/>
                <w:szCs w:val="24"/>
                <w:rtl/>
              </w:rPr>
            </w:pPr>
            <w:r w:rsidRPr="000F1C2B">
              <w:rPr>
                <w:rFonts w:cs="B Nazanin" w:hint="cs"/>
                <w:b/>
                <w:bCs/>
                <w:color w:val="1D1B11"/>
                <w:szCs w:val="24"/>
                <w:rtl/>
              </w:rPr>
              <w:t>گروه دفاتر نمایندگی مستقر در تاسیسات هسته‌ای</w:t>
            </w:r>
          </w:p>
        </w:tc>
      </w:tr>
      <w:tr w:rsidR="000F1C2B" w:rsidRPr="000F1C2B" w:rsidTr="007C20FB">
        <w:trPr>
          <w:trHeight w:val="908"/>
        </w:trPr>
        <w:tc>
          <w:tcPr>
            <w:tcW w:w="952" w:type="dxa"/>
            <w:vAlign w:val="center"/>
          </w:tcPr>
          <w:p w:rsidR="000F1C2B" w:rsidRPr="000F1C2B" w:rsidRDefault="000F1C2B" w:rsidP="000F1C2B">
            <w:pPr>
              <w:bidi/>
              <w:jc w:val="center"/>
              <w:rPr>
                <w:rFonts w:cs="B Nazanin"/>
                <w:b/>
                <w:bCs/>
                <w:color w:val="1D1B11"/>
                <w:szCs w:val="24"/>
                <w:rtl/>
              </w:rPr>
            </w:pPr>
            <w:r w:rsidRPr="000F1C2B">
              <w:rPr>
                <w:rFonts w:cs="B Nazanin" w:hint="cs"/>
                <w:b/>
                <w:bCs/>
                <w:color w:val="1D1B11"/>
                <w:szCs w:val="24"/>
                <w:rtl/>
              </w:rPr>
              <w:t>5</w:t>
            </w:r>
          </w:p>
        </w:tc>
        <w:tc>
          <w:tcPr>
            <w:tcW w:w="8335" w:type="dxa"/>
            <w:vAlign w:val="center"/>
          </w:tcPr>
          <w:p w:rsidR="000F1C2B" w:rsidRPr="000F1C2B" w:rsidRDefault="000F1C2B" w:rsidP="000F1C2B">
            <w:pPr>
              <w:bidi/>
              <w:rPr>
                <w:rFonts w:cs="B Nazanin"/>
                <w:b/>
                <w:bCs/>
                <w:color w:val="1D1B11"/>
                <w:szCs w:val="24"/>
                <w:rtl/>
              </w:rPr>
            </w:pPr>
            <w:r w:rsidRPr="000F1C2B">
              <w:rPr>
                <w:rFonts w:cs="B Nazanin" w:hint="cs"/>
                <w:b/>
                <w:bCs/>
                <w:color w:val="1D1B11"/>
                <w:szCs w:val="24"/>
                <w:rtl/>
              </w:rPr>
              <w:t>مركز اسناد دفتر</w:t>
            </w:r>
            <w:r w:rsidRPr="000F1C2B">
              <w:rPr>
                <w:rFonts w:cs="B Nazanin" w:hint="cs"/>
                <w:b/>
                <w:bCs/>
                <w:color w:val="1D1B11"/>
                <w:szCs w:val="24"/>
                <w:rtl/>
                <w:lang w:bidi="fa-IR"/>
              </w:rPr>
              <w:t xml:space="preserve"> </w:t>
            </w:r>
            <w:r w:rsidRPr="000F1C2B">
              <w:rPr>
                <w:rFonts w:cs="B Nazanin" w:hint="cs"/>
                <w:b/>
                <w:bCs/>
                <w:color w:val="1D1B11"/>
                <w:szCs w:val="24"/>
                <w:rtl/>
              </w:rPr>
              <w:t>ايمني هسته‌اي</w:t>
            </w:r>
          </w:p>
        </w:tc>
      </w:tr>
    </w:tbl>
    <w:p w:rsidR="00810B31" w:rsidRDefault="00810B31" w:rsidP="003F1AB5">
      <w:pPr>
        <w:bidi/>
        <w:jc w:val="center"/>
        <w:rPr>
          <w:rFonts w:cs="B Nazanin+ Bold"/>
          <w:color w:val="1D1B11"/>
          <w:sz w:val="28"/>
          <w:szCs w:val="28"/>
          <w:u w:val="double"/>
          <w:rtl/>
          <w:lang w:bidi="fa-IR"/>
        </w:rPr>
      </w:pPr>
    </w:p>
    <w:p w:rsidR="00810B31" w:rsidRDefault="00810B31" w:rsidP="00810B31">
      <w:pPr>
        <w:bidi/>
        <w:jc w:val="center"/>
        <w:rPr>
          <w:rFonts w:cs="B Nazanin+ Bold"/>
          <w:color w:val="1D1B11"/>
          <w:sz w:val="28"/>
          <w:szCs w:val="28"/>
          <w:u w:val="double"/>
          <w:rtl/>
          <w:lang w:bidi="fa-IR"/>
        </w:rPr>
      </w:pPr>
    </w:p>
    <w:p w:rsidR="00810B31" w:rsidRDefault="00810B31" w:rsidP="00810B31">
      <w:pPr>
        <w:bidi/>
        <w:jc w:val="center"/>
        <w:rPr>
          <w:rFonts w:cs="B Nazanin+ Bold"/>
          <w:color w:val="1D1B11"/>
          <w:sz w:val="28"/>
          <w:szCs w:val="28"/>
          <w:u w:val="double"/>
          <w:rtl/>
          <w:lang w:bidi="fa-IR"/>
        </w:rPr>
      </w:pPr>
    </w:p>
    <w:p w:rsidR="00810B31" w:rsidRDefault="00810B31" w:rsidP="00810B31">
      <w:pPr>
        <w:bidi/>
        <w:jc w:val="center"/>
        <w:rPr>
          <w:rFonts w:cs="B Nazanin+ Bold"/>
          <w:color w:val="1D1B11"/>
          <w:sz w:val="28"/>
          <w:szCs w:val="28"/>
          <w:u w:val="double"/>
          <w:rtl/>
          <w:lang w:bidi="fa-IR"/>
        </w:rPr>
      </w:pPr>
    </w:p>
    <w:p w:rsidR="00810B31" w:rsidRDefault="00810B31" w:rsidP="00810B31">
      <w:pPr>
        <w:bidi/>
        <w:jc w:val="center"/>
        <w:rPr>
          <w:rFonts w:cs="B Nazanin+ Bold"/>
          <w:color w:val="1D1B11"/>
          <w:sz w:val="28"/>
          <w:szCs w:val="28"/>
          <w:u w:val="double"/>
          <w:rtl/>
          <w:lang w:bidi="fa-IR"/>
        </w:rPr>
      </w:pPr>
    </w:p>
    <w:p w:rsidR="00810B31" w:rsidRDefault="00810B31" w:rsidP="00810B31">
      <w:pPr>
        <w:bidi/>
        <w:jc w:val="center"/>
        <w:rPr>
          <w:rFonts w:cs="B Nazanin+ Bold"/>
          <w:color w:val="1D1B11"/>
          <w:sz w:val="28"/>
          <w:szCs w:val="28"/>
          <w:u w:val="double"/>
          <w:rtl/>
          <w:lang w:bidi="fa-IR"/>
        </w:rPr>
      </w:pPr>
    </w:p>
    <w:p w:rsidR="00810B31" w:rsidRDefault="00810B31" w:rsidP="00810B31">
      <w:pPr>
        <w:bidi/>
        <w:jc w:val="center"/>
        <w:rPr>
          <w:rFonts w:cs="B Nazanin+ Bold"/>
          <w:color w:val="1D1B11"/>
          <w:sz w:val="28"/>
          <w:szCs w:val="28"/>
          <w:u w:val="double"/>
          <w:rtl/>
          <w:lang w:bidi="fa-IR"/>
        </w:rPr>
      </w:pPr>
    </w:p>
    <w:p w:rsidR="00810B31" w:rsidRDefault="00810B31" w:rsidP="00810B31">
      <w:pPr>
        <w:bidi/>
        <w:jc w:val="center"/>
        <w:rPr>
          <w:rFonts w:cs="B Nazanin+ Bold"/>
          <w:color w:val="1D1B11"/>
          <w:sz w:val="28"/>
          <w:szCs w:val="28"/>
          <w:u w:val="double"/>
          <w:rtl/>
          <w:lang w:bidi="fa-IR"/>
        </w:rPr>
      </w:pPr>
    </w:p>
    <w:p w:rsidR="00810B31" w:rsidRDefault="00810B31" w:rsidP="00810B31">
      <w:pPr>
        <w:bidi/>
        <w:jc w:val="center"/>
        <w:rPr>
          <w:rFonts w:cs="B Nazanin+ Bold"/>
          <w:color w:val="1D1B11"/>
          <w:sz w:val="28"/>
          <w:szCs w:val="28"/>
          <w:u w:val="double"/>
          <w:rtl/>
          <w:lang w:bidi="fa-IR"/>
        </w:rPr>
      </w:pPr>
    </w:p>
    <w:p w:rsidR="00810B31" w:rsidRDefault="00810B31" w:rsidP="00810B31">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0F1C2B" w:rsidRDefault="000F1C2B" w:rsidP="000F1C2B">
      <w:pPr>
        <w:bidi/>
        <w:jc w:val="center"/>
        <w:rPr>
          <w:rFonts w:cs="B Nazanin+ Bold"/>
          <w:color w:val="1D1B11"/>
          <w:sz w:val="28"/>
          <w:szCs w:val="28"/>
          <w:u w:val="double"/>
          <w:rtl/>
          <w:lang w:bidi="fa-IR"/>
        </w:rPr>
      </w:pPr>
    </w:p>
    <w:p w:rsidR="003F1AB5" w:rsidRDefault="003F1AB5" w:rsidP="003F1AB5">
      <w:pPr>
        <w:bidi/>
        <w:jc w:val="center"/>
        <w:rPr>
          <w:rFonts w:cs="B Nazanin+ Bold"/>
          <w:color w:val="1D1B11"/>
          <w:sz w:val="28"/>
          <w:szCs w:val="28"/>
          <w:u w:val="double"/>
          <w:rtl/>
          <w:lang w:bidi="fa-IR"/>
        </w:rPr>
        <w:sectPr w:rsidR="003F1AB5" w:rsidSect="00BA08A2">
          <w:headerReference w:type="default" r:id="rId9"/>
          <w:pgSz w:w="11907" w:h="16840"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fmt="lowerRoman" w:start="1"/>
          <w:cols w:space="708"/>
          <w:docGrid w:linePitch="360"/>
        </w:sectPr>
      </w:pPr>
    </w:p>
    <w:p w:rsidR="005D6C0A" w:rsidRDefault="005D6C0A" w:rsidP="00BA2B30">
      <w:pPr>
        <w:spacing w:line="360" w:lineRule="auto"/>
        <w:jc w:val="center"/>
        <w:rPr>
          <w:rFonts w:ascii="Times New Roman" w:hAnsi="Times New Roman" w:cs="Times New Roman"/>
          <w:b/>
          <w:bCs/>
          <w:color w:val="1D1B11"/>
          <w:sz w:val="32"/>
          <w:szCs w:val="32"/>
          <w:lang w:bidi="fa-IR"/>
        </w:rPr>
      </w:pPr>
    </w:p>
    <w:p w:rsidR="005D6C0A" w:rsidRDefault="005D6C0A" w:rsidP="00BA2B30">
      <w:pPr>
        <w:spacing w:line="360" w:lineRule="auto"/>
        <w:jc w:val="center"/>
        <w:rPr>
          <w:rFonts w:ascii="Times New Roman" w:hAnsi="Times New Roman" w:cs="Times New Roman"/>
          <w:b/>
          <w:bCs/>
          <w:color w:val="1D1B11"/>
          <w:sz w:val="32"/>
          <w:szCs w:val="32"/>
          <w:lang w:bidi="fa-IR"/>
        </w:rPr>
      </w:pPr>
    </w:p>
    <w:p w:rsidR="001A2DDE" w:rsidRPr="001A2DDE" w:rsidRDefault="001A2DDE" w:rsidP="001A2DDE">
      <w:pPr>
        <w:spacing w:line="360" w:lineRule="auto"/>
        <w:jc w:val="center"/>
        <w:rPr>
          <w:rFonts w:ascii="Times New Roman" w:hAnsi="Times New Roman" w:cs="Times New Roman"/>
          <w:b/>
          <w:bCs/>
          <w:color w:val="1D1B11"/>
          <w:sz w:val="32"/>
          <w:szCs w:val="32"/>
          <w:u w:val="double"/>
          <w:lang w:bidi="fa-IR"/>
        </w:rPr>
      </w:pPr>
      <w:r w:rsidRPr="001A2DDE">
        <w:rPr>
          <w:rFonts w:ascii="Times New Roman" w:hAnsi="Times New Roman" w:cs="Times New Roman"/>
          <w:b/>
          <w:bCs/>
          <w:color w:val="1D1B11"/>
          <w:sz w:val="32"/>
          <w:szCs w:val="32"/>
          <w:u w:val="double"/>
          <w:lang w:bidi="fa-IR"/>
        </w:rPr>
        <w:t>Table of content</w:t>
      </w:r>
    </w:p>
    <w:p w:rsidR="001A2DDE" w:rsidRDefault="001A2DDE" w:rsidP="001A2DDE">
      <w:pPr>
        <w:tabs>
          <w:tab w:val="left" w:pos="9071"/>
        </w:tabs>
        <w:spacing w:line="360" w:lineRule="auto"/>
        <w:ind w:right="-1"/>
        <w:jc w:val="center"/>
        <w:rPr>
          <w:rFonts w:ascii="Times New Roman" w:hAnsi="Times New Roman" w:cs="Times New Roman"/>
          <w:b/>
          <w:bCs/>
          <w:i/>
          <w:iCs/>
          <w:color w:val="1D1B11"/>
          <w:sz w:val="28"/>
          <w:szCs w:val="28"/>
          <w:u w:val="single"/>
          <w:lang w:bidi="fa-IR"/>
        </w:rPr>
      </w:pPr>
    </w:p>
    <w:p w:rsidR="001A2DDE" w:rsidRDefault="001A2DDE" w:rsidP="001A2DDE">
      <w:pPr>
        <w:tabs>
          <w:tab w:val="left" w:pos="9071"/>
        </w:tabs>
        <w:spacing w:line="360" w:lineRule="auto"/>
        <w:ind w:right="-1"/>
        <w:jc w:val="center"/>
        <w:rPr>
          <w:rFonts w:ascii="Times New Roman" w:hAnsi="Times New Roman" w:cs="Times New Roman"/>
          <w:b/>
          <w:bCs/>
          <w:i/>
          <w:iCs/>
          <w:color w:val="1D1B11"/>
          <w:sz w:val="28"/>
          <w:szCs w:val="28"/>
          <w:u w:val="single"/>
          <w:lang w:bidi="fa-IR"/>
        </w:rPr>
      </w:pPr>
      <w:r w:rsidRPr="001A2DDE">
        <w:rPr>
          <w:rFonts w:ascii="Times New Roman" w:hAnsi="Times New Roman" w:cs="Times New Roman"/>
          <w:b/>
          <w:bCs/>
          <w:i/>
          <w:iCs/>
          <w:color w:val="1D1B11"/>
          <w:sz w:val="28"/>
          <w:szCs w:val="28"/>
          <w:u w:val="single"/>
          <w:lang w:bidi="fa-IR"/>
        </w:rPr>
        <w:t>Subject                                                                                                Page No</w:t>
      </w:r>
      <w:r w:rsidR="001B1466">
        <w:rPr>
          <w:rFonts w:ascii="Times New Roman" w:hAnsi="Times New Roman" w:cs="Times New Roman"/>
          <w:b/>
          <w:bCs/>
          <w:i/>
          <w:iCs/>
          <w:color w:val="1D1B11"/>
          <w:sz w:val="28"/>
          <w:szCs w:val="28"/>
          <w:u w:val="single"/>
          <w:lang w:bidi="fa-IR"/>
        </w:rPr>
        <w:t>.</w:t>
      </w:r>
    </w:p>
    <w:p w:rsidR="001A2DDE" w:rsidRPr="001A2DDE" w:rsidRDefault="001A2DDE" w:rsidP="001A2DDE">
      <w:pPr>
        <w:tabs>
          <w:tab w:val="left" w:pos="9071"/>
        </w:tabs>
        <w:spacing w:line="360" w:lineRule="auto"/>
        <w:ind w:right="-1"/>
        <w:jc w:val="center"/>
        <w:rPr>
          <w:rFonts w:ascii="Times New Roman" w:hAnsi="Times New Roman" w:cs="Times New Roman"/>
          <w:b/>
          <w:bCs/>
          <w:i/>
          <w:iCs/>
          <w:color w:val="1D1B11"/>
          <w:sz w:val="28"/>
          <w:szCs w:val="28"/>
          <w:u w:val="single"/>
          <w:lang w:bidi="fa-IR"/>
        </w:rPr>
      </w:pPr>
    </w:p>
    <w:p w:rsidR="00996A4D" w:rsidRDefault="00996A4D" w:rsidP="006E1A6D">
      <w:pPr>
        <w:numPr>
          <w:ilvl w:val="0"/>
          <w:numId w:val="7"/>
        </w:numPr>
        <w:spacing w:line="360" w:lineRule="auto"/>
        <w:ind w:left="357" w:hanging="357"/>
        <w:jc w:val="both"/>
        <w:rPr>
          <w:rFonts w:ascii="Times New Roman" w:hAnsi="Times New Roman" w:cs="Times New Roman"/>
          <w:sz w:val="24"/>
          <w:szCs w:val="24"/>
        </w:rPr>
      </w:pPr>
      <w:r w:rsidRPr="00996A4D">
        <w:rPr>
          <w:rFonts w:ascii="Times New Roman" w:hAnsi="Times New Roman" w:cs="Times New Roman"/>
          <w:sz w:val="24"/>
          <w:szCs w:val="24"/>
        </w:rPr>
        <w:t>INTRODUCTION……………………………………………………………</w:t>
      </w:r>
      <w:r w:rsidR="00331D6E">
        <w:rPr>
          <w:rFonts w:ascii="Times New Roman" w:hAnsi="Times New Roman" w:cs="Times New Roman"/>
          <w:sz w:val="24"/>
          <w:szCs w:val="24"/>
        </w:rPr>
        <w:t>.</w:t>
      </w:r>
      <w:r w:rsidRPr="00996A4D">
        <w:rPr>
          <w:rFonts w:ascii="Times New Roman" w:hAnsi="Times New Roman" w:cs="Times New Roman"/>
          <w:sz w:val="24"/>
          <w:szCs w:val="24"/>
        </w:rPr>
        <w:t>……</w:t>
      </w:r>
      <w:r w:rsidR="006E1A6D">
        <w:rPr>
          <w:rFonts w:ascii="Times New Roman" w:hAnsi="Times New Roman" w:cs="Times New Roman"/>
          <w:sz w:val="24"/>
          <w:szCs w:val="24"/>
        </w:rPr>
        <w:t>2</w:t>
      </w:r>
    </w:p>
    <w:p w:rsidR="00B045B4" w:rsidRPr="00996A4D" w:rsidRDefault="00B045B4" w:rsidP="00B045B4">
      <w:pPr>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List of Abbreviations……………………………………………………………….3</w:t>
      </w:r>
    </w:p>
    <w:p w:rsidR="00996A4D" w:rsidRPr="00996A4D" w:rsidRDefault="00996A4D" w:rsidP="00331D6E">
      <w:pPr>
        <w:numPr>
          <w:ilvl w:val="0"/>
          <w:numId w:val="7"/>
        </w:numPr>
        <w:spacing w:line="360" w:lineRule="auto"/>
        <w:ind w:left="357" w:hanging="357"/>
        <w:jc w:val="both"/>
        <w:rPr>
          <w:rFonts w:ascii="Times New Roman" w:hAnsi="Times New Roman" w:cs="Times New Roman"/>
          <w:sz w:val="24"/>
          <w:szCs w:val="24"/>
        </w:rPr>
      </w:pPr>
      <w:r w:rsidRPr="00996A4D">
        <w:rPr>
          <w:rFonts w:ascii="Times New Roman" w:hAnsi="Times New Roman" w:cs="Times New Roman"/>
          <w:sz w:val="24"/>
          <w:szCs w:val="24"/>
        </w:rPr>
        <w:t>COMMENTS…………………………………………………………………</w:t>
      </w:r>
      <w:r w:rsidR="00331D6E">
        <w:rPr>
          <w:rFonts w:ascii="Times New Roman" w:hAnsi="Times New Roman" w:cs="Times New Roman"/>
          <w:sz w:val="24"/>
          <w:szCs w:val="24"/>
        </w:rPr>
        <w:t>.</w:t>
      </w:r>
      <w:r w:rsidRPr="00996A4D">
        <w:rPr>
          <w:rFonts w:ascii="Times New Roman" w:hAnsi="Times New Roman" w:cs="Times New Roman"/>
          <w:sz w:val="24"/>
          <w:szCs w:val="24"/>
        </w:rPr>
        <w:t>…....</w:t>
      </w:r>
      <w:r w:rsidR="00B045B4">
        <w:rPr>
          <w:rFonts w:ascii="Times New Roman" w:hAnsi="Times New Roman" w:cs="Times New Roman"/>
          <w:sz w:val="24"/>
          <w:szCs w:val="24"/>
        </w:rPr>
        <w:t>4</w:t>
      </w:r>
    </w:p>
    <w:p w:rsidR="00996A4D" w:rsidRPr="00996A4D" w:rsidRDefault="00996A4D" w:rsidP="0015620A">
      <w:pPr>
        <w:spacing w:line="360" w:lineRule="auto"/>
        <w:ind w:left="714" w:hanging="357"/>
        <w:jc w:val="both"/>
        <w:rPr>
          <w:rFonts w:ascii="Times New Roman" w:hAnsi="Times New Roman" w:cs="Times New Roman"/>
          <w:sz w:val="24"/>
          <w:szCs w:val="24"/>
        </w:rPr>
      </w:pPr>
      <w:r w:rsidRPr="00996A4D">
        <w:rPr>
          <w:rFonts w:ascii="Times New Roman" w:hAnsi="Times New Roman" w:cs="Times New Roman"/>
          <w:sz w:val="24"/>
          <w:szCs w:val="24"/>
        </w:rPr>
        <w:t>2.1 General Comments……………………………………………………………</w:t>
      </w:r>
      <w:r w:rsidR="00876C2C">
        <w:rPr>
          <w:rFonts w:ascii="Times New Roman" w:hAnsi="Times New Roman" w:cs="Times New Roman"/>
          <w:sz w:val="24"/>
          <w:szCs w:val="24"/>
        </w:rPr>
        <w:t>.</w:t>
      </w:r>
      <w:r w:rsidR="0015620A">
        <w:rPr>
          <w:rFonts w:ascii="Times New Roman" w:hAnsi="Times New Roman" w:cs="Times New Roman"/>
          <w:sz w:val="24"/>
          <w:szCs w:val="24"/>
        </w:rPr>
        <w:t>.</w:t>
      </w:r>
      <w:r w:rsidRPr="00996A4D">
        <w:rPr>
          <w:rFonts w:ascii="Times New Roman" w:hAnsi="Times New Roman" w:cs="Times New Roman"/>
          <w:sz w:val="24"/>
          <w:szCs w:val="24"/>
        </w:rPr>
        <w:t>.</w:t>
      </w:r>
      <w:r w:rsidR="00B045B4">
        <w:rPr>
          <w:rFonts w:ascii="Times New Roman" w:hAnsi="Times New Roman" w:cs="Times New Roman"/>
          <w:sz w:val="24"/>
          <w:szCs w:val="24"/>
        </w:rPr>
        <w:t>4</w:t>
      </w:r>
    </w:p>
    <w:p w:rsidR="00996A4D" w:rsidRPr="00996A4D" w:rsidRDefault="00996A4D" w:rsidP="0015620A">
      <w:pPr>
        <w:spacing w:line="360" w:lineRule="auto"/>
        <w:ind w:left="714" w:hanging="357"/>
        <w:jc w:val="both"/>
        <w:rPr>
          <w:rFonts w:ascii="Times New Roman" w:hAnsi="Times New Roman" w:cs="Times New Roman"/>
          <w:sz w:val="24"/>
          <w:szCs w:val="24"/>
        </w:rPr>
      </w:pPr>
      <w:r w:rsidRPr="00996A4D">
        <w:rPr>
          <w:rFonts w:ascii="Times New Roman" w:hAnsi="Times New Roman" w:cs="Times New Roman"/>
          <w:sz w:val="24"/>
          <w:szCs w:val="24"/>
        </w:rPr>
        <w:t>2.2 Detailed Comments Related to Each Individual Item…………………………</w:t>
      </w:r>
      <w:r w:rsidR="00876C2C">
        <w:rPr>
          <w:rFonts w:ascii="Times New Roman" w:hAnsi="Times New Roman" w:cs="Times New Roman"/>
          <w:sz w:val="24"/>
          <w:szCs w:val="24"/>
        </w:rPr>
        <w:t>.</w:t>
      </w:r>
      <w:r w:rsidR="005D6C0A">
        <w:rPr>
          <w:rFonts w:ascii="Times New Roman" w:hAnsi="Times New Roman" w:cs="Times New Roman"/>
          <w:sz w:val="24"/>
          <w:szCs w:val="24"/>
        </w:rPr>
        <w:t xml:space="preserve"> </w:t>
      </w:r>
      <w:r w:rsidR="00B045B4">
        <w:rPr>
          <w:rFonts w:ascii="Times New Roman" w:hAnsi="Times New Roman" w:cs="Times New Roman"/>
          <w:sz w:val="24"/>
          <w:szCs w:val="24"/>
        </w:rPr>
        <w:t>5</w:t>
      </w:r>
    </w:p>
    <w:p w:rsidR="00996A4D" w:rsidRPr="00996A4D" w:rsidRDefault="00331D6E" w:rsidP="00331D6E">
      <w:pP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3.</w:t>
      </w:r>
      <w:r w:rsidR="00BF74E7">
        <w:rPr>
          <w:rFonts w:ascii="Times New Roman" w:hAnsi="Times New Roman" w:cs="Times New Roman"/>
          <w:sz w:val="24"/>
          <w:szCs w:val="24"/>
        </w:rPr>
        <w:t xml:space="preserve">  </w:t>
      </w:r>
      <w:r w:rsidR="005D6C0A" w:rsidRPr="00996A4D">
        <w:rPr>
          <w:rFonts w:ascii="Times New Roman" w:hAnsi="Times New Roman" w:cs="Times New Roman"/>
          <w:sz w:val="24"/>
          <w:szCs w:val="24"/>
        </w:rPr>
        <w:t>REFERENCES</w:t>
      </w:r>
      <w:r w:rsidR="00996A4D" w:rsidRPr="00996A4D">
        <w:rPr>
          <w:rFonts w:ascii="Times New Roman" w:hAnsi="Times New Roman" w:cs="Times New Roman"/>
          <w:sz w:val="24"/>
          <w:szCs w:val="24"/>
        </w:rPr>
        <w:t>……………</w:t>
      </w:r>
      <w:r w:rsidR="00BF74E7">
        <w:rPr>
          <w:rFonts w:ascii="Times New Roman" w:hAnsi="Times New Roman" w:cs="Times New Roman"/>
          <w:sz w:val="24"/>
          <w:szCs w:val="24"/>
        </w:rPr>
        <w:t>...</w:t>
      </w:r>
      <w:r w:rsidR="00996A4D" w:rsidRPr="00996A4D">
        <w:rPr>
          <w:rFonts w:ascii="Times New Roman" w:hAnsi="Times New Roman" w:cs="Times New Roman"/>
          <w:sz w:val="24"/>
          <w:szCs w:val="24"/>
        </w:rPr>
        <w:t>………………………………………………………</w:t>
      </w:r>
      <w:r>
        <w:rPr>
          <w:rFonts w:ascii="Times New Roman" w:hAnsi="Times New Roman" w:cs="Times New Roman"/>
          <w:sz w:val="24"/>
          <w:szCs w:val="24"/>
        </w:rPr>
        <w:t>2</w:t>
      </w:r>
      <w:r w:rsidR="005C32DC">
        <w:rPr>
          <w:rFonts w:ascii="Times New Roman" w:hAnsi="Times New Roman" w:cs="Times New Roman"/>
          <w:sz w:val="24"/>
          <w:szCs w:val="24"/>
        </w:rPr>
        <w:t>8</w:t>
      </w:r>
    </w:p>
    <w:p w:rsidR="00996A4D" w:rsidRPr="000870EE" w:rsidRDefault="00996A4D" w:rsidP="00BA2B30">
      <w:pPr>
        <w:spacing w:line="360" w:lineRule="auto"/>
        <w:jc w:val="center"/>
        <w:rPr>
          <w:rFonts w:ascii="Times New Roman" w:hAnsi="Times New Roman" w:cs="Times New Roman"/>
          <w:b/>
          <w:bCs/>
          <w:color w:val="1D1B11"/>
          <w:sz w:val="32"/>
          <w:szCs w:val="32"/>
          <w:rtl/>
          <w:lang w:bidi="fa-IR"/>
        </w:rPr>
      </w:pPr>
    </w:p>
    <w:p w:rsidR="00D40CBA" w:rsidRDefault="00D40CBA"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2F47DB" w:rsidRDefault="002F47DB" w:rsidP="00D40CBA">
      <w:pPr>
        <w:spacing w:line="360" w:lineRule="auto"/>
        <w:ind w:left="720"/>
        <w:jc w:val="center"/>
        <w:rPr>
          <w:rFonts w:ascii="Times New Roman" w:hAnsi="Times New Roman" w:cs="Times New Roman"/>
          <w:b/>
          <w:bCs/>
          <w:color w:val="1D1B11"/>
          <w:sz w:val="32"/>
          <w:szCs w:val="32"/>
          <w:u w:val="double"/>
          <w:lang w:bidi="fa-IR"/>
        </w:rPr>
      </w:pPr>
    </w:p>
    <w:p w:rsidR="002F47DB" w:rsidRDefault="002F47DB"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1D366D" w:rsidRDefault="001D366D" w:rsidP="00D40CBA">
      <w:pPr>
        <w:spacing w:line="360" w:lineRule="auto"/>
        <w:ind w:left="720"/>
        <w:jc w:val="center"/>
        <w:rPr>
          <w:rFonts w:ascii="Times New Roman" w:hAnsi="Times New Roman" w:cs="Times New Roman"/>
          <w:b/>
          <w:bCs/>
          <w:color w:val="1D1B11"/>
          <w:sz w:val="32"/>
          <w:szCs w:val="32"/>
          <w:u w:val="double"/>
          <w:lang w:bidi="fa-IR"/>
        </w:rPr>
      </w:pPr>
    </w:p>
    <w:p w:rsidR="00B857F8" w:rsidRPr="00B02AF0" w:rsidRDefault="00B857F8" w:rsidP="00B857F8">
      <w:pPr>
        <w:bidi/>
        <w:spacing w:line="360" w:lineRule="auto"/>
        <w:ind w:left="720"/>
        <w:jc w:val="center"/>
        <w:rPr>
          <w:rFonts w:ascii="Times New Roman" w:hAnsi="Times New Roman" w:cs="Times New Roman"/>
          <w:b/>
          <w:bCs/>
          <w:color w:val="1D1B11"/>
          <w:sz w:val="32"/>
          <w:szCs w:val="32"/>
          <w:u w:val="double"/>
          <w:rtl/>
          <w:lang w:bidi="fa-IR"/>
        </w:rPr>
      </w:pPr>
    </w:p>
    <w:p w:rsidR="00D40CBA" w:rsidRPr="001B1466" w:rsidRDefault="00D40CBA" w:rsidP="0024779A">
      <w:pPr>
        <w:numPr>
          <w:ilvl w:val="0"/>
          <w:numId w:val="1"/>
        </w:numPr>
        <w:spacing w:line="360" w:lineRule="auto"/>
        <w:ind w:left="357" w:hanging="357"/>
        <w:jc w:val="both"/>
        <w:rPr>
          <w:rFonts w:ascii="Times New Roman" w:hAnsi="Times New Roman" w:cs="Times New Roman"/>
          <w:b/>
          <w:bCs/>
          <w:color w:val="1D1B11"/>
          <w:sz w:val="32"/>
          <w:szCs w:val="32"/>
        </w:rPr>
      </w:pPr>
      <w:r w:rsidRPr="001B1466">
        <w:rPr>
          <w:rFonts w:ascii="Times New Roman" w:hAnsi="Times New Roman" w:cs="Times New Roman"/>
          <w:b/>
          <w:bCs/>
          <w:color w:val="1D1B11"/>
          <w:sz w:val="32"/>
          <w:szCs w:val="32"/>
        </w:rPr>
        <w:t>INTRODUCTION</w:t>
      </w:r>
    </w:p>
    <w:p w:rsidR="001B1466" w:rsidRPr="001B1466" w:rsidRDefault="001B1466" w:rsidP="001B1466">
      <w:pPr>
        <w:keepNext/>
        <w:keepLines/>
        <w:shd w:val="clear" w:color="auto" w:fill="FFFFFF"/>
        <w:spacing w:before="200" w:after="120" w:line="276" w:lineRule="auto"/>
        <w:jc w:val="both"/>
        <w:outlineLvl w:val="1"/>
        <w:rPr>
          <w:rFonts w:ascii="Times New Roman" w:eastAsia="Times New Roman" w:hAnsi="Times New Roman" w:cs="B Nazanin"/>
          <w:b/>
          <w:bCs/>
        </w:rPr>
      </w:pPr>
      <w:r w:rsidRPr="001B1466">
        <w:rPr>
          <w:rFonts w:ascii="Times New Roman" w:eastAsia="Times New Roman" w:hAnsi="Times New Roman" w:cs="B Nazanin"/>
          <w:b/>
          <w:bCs/>
          <w:sz w:val="28"/>
          <w:szCs w:val="28"/>
        </w:rPr>
        <w:t>1.1</w:t>
      </w:r>
      <w:r w:rsidRPr="001B1466">
        <w:rPr>
          <w:rFonts w:ascii="Times New Roman" w:eastAsia="Times New Roman" w:hAnsi="Times New Roman" w:cs="B Nazanin"/>
          <w:b/>
          <w:bCs/>
        </w:rPr>
        <w:t xml:space="preserve"> </w:t>
      </w:r>
      <w:r w:rsidRPr="001B1466">
        <w:rPr>
          <w:rFonts w:ascii="Times New Roman" w:eastAsia="Times New Roman" w:hAnsi="Times New Roman" w:cs="B Nazanin"/>
          <w:b/>
          <w:bCs/>
          <w:sz w:val="28"/>
          <w:szCs w:val="28"/>
        </w:rPr>
        <w:t>Background</w:t>
      </w:r>
    </w:p>
    <w:p w:rsidR="001B1466" w:rsidRPr="001B1466" w:rsidRDefault="001B1466" w:rsidP="001B1466">
      <w:pPr>
        <w:shd w:val="clear" w:color="auto" w:fill="FFFFFF"/>
        <w:spacing w:line="360" w:lineRule="auto"/>
        <w:jc w:val="both"/>
        <w:rPr>
          <w:rFonts w:ascii="Times New Roman" w:hAnsi="Times New Roman" w:cs="B Nazanin"/>
          <w:color w:val="1D1B11"/>
          <w:sz w:val="24"/>
          <w:szCs w:val="24"/>
        </w:rPr>
      </w:pPr>
      <w:r w:rsidRPr="001B1466">
        <w:rPr>
          <w:rFonts w:ascii="Times New Roman" w:hAnsi="Times New Roman" w:cs="B Nazanin"/>
          <w:color w:val="1D1B11"/>
          <w:sz w:val="24"/>
          <w:szCs w:val="24"/>
        </w:rPr>
        <w:t xml:space="preserve">The present report contains the results of review and assessment of chapter </w:t>
      </w:r>
      <w:r>
        <w:rPr>
          <w:rFonts w:ascii="Times New Roman" w:hAnsi="Times New Roman" w:cs="B Nazanin"/>
          <w:color w:val="1D1B11"/>
          <w:sz w:val="24"/>
          <w:szCs w:val="24"/>
        </w:rPr>
        <w:t>7</w:t>
      </w:r>
      <w:r w:rsidRPr="001B1466">
        <w:rPr>
          <w:rFonts w:ascii="Times New Roman" w:hAnsi="Times New Roman" w:cs="B Nazanin"/>
          <w:color w:val="1D1B11"/>
          <w:sz w:val="24"/>
          <w:szCs w:val="24"/>
        </w:rPr>
        <w:t xml:space="preserve"> of PSAR of Bushehr-2 NPP </w:t>
      </w:r>
      <w:r w:rsidR="004217D8">
        <w:rPr>
          <w:rFonts w:ascii="Times New Roman" w:hAnsi="Times New Roman" w:cs="B Nazanin"/>
          <w:color w:val="1D1B11"/>
          <w:sz w:val="24"/>
          <w:szCs w:val="24"/>
        </w:rPr>
        <w:t>U</w:t>
      </w:r>
      <w:r w:rsidRPr="001B1466">
        <w:rPr>
          <w:rFonts w:ascii="Times New Roman" w:hAnsi="Times New Roman" w:cs="B Nazanin"/>
          <w:color w:val="1D1B11"/>
          <w:sz w:val="24"/>
          <w:szCs w:val="24"/>
        </w:rPr>
        <w:t>nit 2, Revision B01, issued in 2017, which should have been elaborated in accordance with RG 1.70 and recommendations of NNSD. The present report has been prepared by the NNSD experts.</w:t>
      </w:r>
    </w:p>
    <w:p w:rsidR="001B1466" w:rsidRPr="001B1466" w:rsidRDefault="001B1466" w:rsidP="001B1466">
      <w:pPr>
        <w:keepNext/>
        <w:keepLines/>
        <w:shd w:val="clear" w:color="auto" w:fill="FFFFFF"/>
        <w:spacing w:before="200" w:after="120" w:line="276" w:lineRule="auto"/>
        <w:jc w:val="both"/>
        <w:outlineLvl w:val="1"/>
        <w:rPr>
          <w:rFonts w:ascii="Times New Roman" w:eastAsia="Times New Roman" w:hAnsi="Times New Roman" w:cs="B Nazanin"/>
          <w:b/>
          <w:bCs/>
        </w:rPr>
      </w:pPr>
      <w:bookmarkStart w:id="2" w:name="_Toc415069334"/>
      <w:bookmarkStart w:id="3" w:name="_Toc421196727"/>
      <w:r w:rsidRPr="001B1466">
        <w:rPr>
          <w:rFonts w:ascii="Times New Roman" w:eastAsia="Times New Roman" w:hAnsi="Times New Roman" w:cs="B Nazanin"/>
          <w:b/>
          <w:bCs/>
          <w:sz w:val="28"/>
          <w:szCs w:val="28"/>
        </w:rPr>
        <w:t>1.2</w:t>
      </w:r>
      <w:r w:rsidRPr="001B1466">
        <w:rPr>
          <w:rFonts w:ascii="Times New Roman" w:eastAsia="Times New Roman" w:hAnsi="Times New Roman" w:cs="B Nazanin"/>
          <w:b/>
          <w:bCs/>
        </w:rPr>
        <w:t xml:space="preserve"> </w:t>
      </w:r>
      <w:r w:rsidRPr="001B1466">
        <w:rPr>
          <w:rFonts w:ascii="Times New Roman" w:eastAsia="Times New Roman" w:hAnsi="Times New Roman" w:cs="B Nazanin"/>
          <w:b/>
          <w:bCs/>
          <w:sz w:val="28"/>
          <w:szCs w:val="28"/>
        </w:rPr>
        <w:t>Subject of the review</w:t>
      </w:r>
      <w:bookmarkEnd w:id="2"/>
      <w:bookmarkEnd w:id="3"/>
    </w:p>
    <w:p w:rsidR="001B1466" w:rsidRPr="001B1466" w:rsidRDefault="001B1466" w:rsidP="001B1466">
      <w:pPr>
        <w:shd w:val="clear" w:color="auto" w:fill="FFFFFF"/>
        <w:spacing w:line="276" w:lineRule="auto"/>
        <w:jc w:val="both"/>
        <w:rPr>
          <w:rFonts w:ascii="Times New Roman" w:hAnsi="Times New Roman" w:cs="B Nazanin"/>
          <w:color w:val="1D1B11"/>
          <w:sz w:val="24"/>
          <w:szCs w:val="24"/>
        </w:rPr>
      </w:pPr>
      <w:bookmarkStart w:id="4" w:name="_Hlk47870260"/>
      <w:bookmarkStart w:id="5" w:name="OLE_LINK1"/>
      <w:bookmarkStart w:id="6" w:name="OLE_LINK2"/>
      <w:r w:rsidRPr="001B1466">
        <w:rPr>
          <w:rFonts w:ascii="Times New Roman" w:hAnsi="Times New Roman" w:cs="B Nazanin"/>
          <w:color w:val="1D1B11"/>
          <w:sz w:val="24"/>
          <w:szCs w:val="24"/>
        </w:rPr>
        <w:t xml:space="preserve">Chapter </w:t>
      </w:r>
      <w:r>
        <w:rPr>
          <w:rFonts w:ascii="Times New Roman" w:hAnsi="Times New Roman" w:cs="B Nazanin"/>
          <w:color w:val="1D1B11"/>
          <w:sz w:val="24"/>
          <w:szCs w:val="24"/>
        </w:rPr>
        <w:t>7</w:t>
      </w:r>
      <w:r w:rsidRPr="001B1466">
        <w:rPr>
          <w:rFonts w:ascii="Times New Roman" w:hAnsi="Times New Roman" w:cs="B Nazanin"/>
          <w:color w:val="1D1B11"/>
          <w:sz w:val="24"/>
          <w:szCs w:val="24"/>
        </w:rPr>
        <w:t xml:space="preserve"> of Primary Safety Analysis Report (PSAR) of Bushehr-2 NPP Unit 2</w:t>
      </w:r>
      <w:bookmarkEnd w:id="4"/>
      <w:r w:rsidRPr="001B1466">
        <w:rPr>
          <w:rFonts w:ascii="Times New Roman" w:hAnsi="Times New Roman" w:cs="B Nazanin"/>
          <w:color w:val="1D1B11"/>
          <w:sz w:val="24"/>
          <w:szCs w:val="24"/>
        </w:rPr>
        <w:t>, "Instrumentation and control", Revision B.01.</w:t>
      </w:r>
    </w:p>
    <w:p w:rsidR="001B1466" w:rsidRPr="001B1466" w:rsidRDefault="001B1466" w:rsidP="001B1466">
      <w:pPr>
        <w:keepNext/>
        <w:keepLines/>
        <w:shd w:val="clear" w:color="auto" w:fill="FFFFFF"/>
        <w:spacing w:before="240" w:after="120" w:line="276" w:lineRule="auto"/>
        <w:jc w:val="both"/>
        <w:outlineLvl w:val="1"/>
        <w:rPr>
          <w:rFonts w:ascii="Times New Roman" w:eastAsia="Times New Roman" w:hAnsi="Times New Roman" w:cs="B Nazanin"/>
          <w:b/>
          <w:bCs/>
        </w:rPr>
      </w:pPr>
      <w:bookmarkStart w:id="7" w:name="_Toc415069335"/>
      <w:bookmarkStart w:id="8" w:name="_Toc421196728"/>
      <w:bookmarkEnd w:id="5"/>
      <w:bookmarkEnd w:id="6"/>
      <w:r w:rsidRPr="001B1466">
        <w:rPr>
          <w:rFonts w:ascii="Times New Roman" w:eastAsia="Times New Roman" w:hAnsi="Times New Roman" w:cs="B Nazanin"/>
          <w:b/>
          <w:bCs/>
          <w:sz w:val="28"/>
          <w:szCs w:val="28"/>
        </w:rPr>
        <w:t>1.3</w:t>
      </w:r>
      <w:r w:rsidRPr="001B1466">
        <w:rPr>
          <w:rFonts w:ascii="Times New Roman" w:eastAsia="Times New Roman" w:hAnsi="Times New Roman" w:cs="B Nazanin"/>
          <w:b/>
          <w:bCs/>
        </w:rPr>
        <w:t xml:space="preserve"> </w:t>
      </w:r>
      <w:r w:rsidRPr="001B1466">
        <w:rPr>
          <w:rFonts w:ascii="Times New Roman" w:eastAsia="Times New Roman" w:hAnsi="Times New Roman" w:cs="B Nazanin"/>
          <w:b/>
          <w:bCs/>
          <w:sz w:val="28"/>
          <w:szCs w:val="28"/>
        </w:rPr>
        <w:t>Purpose of the review</w:t>
      </w:r>
    </w:p>
    <w:p w:rsidR="001B1466" w:rsidRDefault="001B1466" w:rsidP="001B1466">
      <w:pPr>
        <w:shd w:val="clear" w:color="auto" w:fill="FFFFFF"/>
        <w:spacing w:line="276" w:lineRule="auto"/>
        <w:jc w:val="both"/>
        <w:rPr>
          <w:rFonts w:ascii="Times New Roman" w:hAnsi="Times New Roman" w:cs="B Nazanin"/>
          <w:sz w:val="24"/>
          <w:szCs w:val="24"/>
        </w:rPr>
      </w:pPr>
      <w:r w:rsidRPr="001B1466">
        <w:rPr>
          <w:rFonts w:ascii="Times New Roman" w:hAnsi="Times New Roman" w:cs="B Nazanin"/>
          <w:sz w:val="24"/>
          <w:szCs w:val="24"/>
        </w:rPr>
        <w:t xml:space="preserve">Evaluation of format and contents of PSAR Chapter </w:t>
      </w:r>
      <w:r w:rsidR="00801D4A">
        <w:rPr>
          <w:rFonts w:ascii="Times New Roman" w:hAnsi="Times New Roman" w:cs="B Nazanin"/>
          <w:sz w:val="24"/>
          <w:szCs w:val="24"/>
        </w:rPr>
        <w:t>7</w:t>
      </w:r>
      <w:r w:rsidRPr="001B1466">
        <w:rPr>
          <w:rFonts w:ascii="Times New Roman" w:hAnsi="Times New Roman" w:cs="B Nazanin"/>
          <w:sz w:val="24"/>
          <w:szCs w:val="24"/>
        </w:rPr>
        <w:t>, revision B.01, and assessment of its compliance with the regulatory requirements and guides.</w:t>
      </w:r>
    </w:p>
    <w:p w:rsidR="00801D4A" w:rsidRPr="001B1466" w:rsidRDefault="00801D4A" w:rsidP="001B1466">
      <w:pPr>
        <w:shd w:val="clear" w:color="auto" w:fill="FFFFFF"/>
        <w:spacing w:line="276" w:lineRule="auto"/>
        <w:jc w:val="both"/>
        <w:rPr>
          <w:rFonts w:ascii="Times New Roman" w:hAnsi="Times New Roman" w:cs="B Nazanin"/>
          <w:sz w:val="24"/>
          <w:szCs w:val="24"/>
        </w:rPr>
      </w:pPr>
    </w:p>
    <w:p w:rsidR="001B1466" w:rsidRPr="00801D4A" w:rsidRDefault="001B1466" w:rsidP="001B1466">
      <w:pPr>
        <w:tabs>
          <w:tab w:val="decimal" w:leader="dot" w:pos="567"/>
          <w:tab w:val="left" w:pos="8504"/>
        </w:tabs>
        <w:autoSpaceDE w:val="0"/>
        <w:autoSpaceDN w:val="0"/>
        <w:adjustRightInd w:val="0"/>
        <w:spacing w:line="360" w:lineRule="auto"/>
        <w:jc w:val="lowKashida"/>
        <w:rPr>
          <w:rFonts w:ascii="Times New Roman" w:eastAsia="Times New Roman" w:hAnsi="Times New Roman" w:cs="B Nazanin"/>
          <w:b/>
          <w:bCs/>
          <w:sz w:val="28"/>
          <w:szCs w:val="28"/>
        </w:rPr>
      </w:pPr>
      <w:r w:rsidRPr="00801D4A">
        <w:rPr>
          <w:rFonts w:ascii="Times New Roman" w:eastAsia="Times New Roman" w:hAnsi="Times New Roman" w:cs="B Nazanin"/>
          <w:b/>
          <w:bCs/>
          <w:sz w:val="28"/>
          <w:szCs w:val="28"/>
        </w:rPr>
        <w:t xml:space="preserve">1.4 </w:t>
      </w:r>
      <w:bookmarkEnd w:id="7"/>
      <w:bookmarkEnd w:id="8"/>
      <w:r w:rsidRPr="00801D4A">
        <w:rPr>
          <w:rFonts w:ascii="Times New Roman" w:eastAsia="Times New Roman" w:hAnsi="Times New Roman" w:cs="B Nazanin"/>
          <w:b/>
          <w:bCs/>
          <w:sz w:val="28"/>
          <w:szCs w:val="28"/>
        </w:rPr>
        <w:t>Basis and references for the review</w:t>
      </w:r>
    </w:p>
    <w:p w:rsidR="00BA6DFB" w:rsidRDefault="00801D4A" w:rsidP="00BA6DFB">
      <w:pPr>
        <w:tabs>
          <w:tab w:val="decimal" w:leader="dot" w:pos="567"/>
          <w:tab w:val="left" w:pos="8504"/>
        </w:tabs>
        <w:autoSpaceDE w:val="0"/>
        <w:autoSpaceDN w:val="0"/>
        <w:adjustRightInd w:val="0"/>
        <w:spacing w:line="360" w:lineRule="auto"/>
        <w:jc w:val="lowKashida"/>
        <w:rPr>
          <w:rFonts w:ascii="Times New Roman" w:eastAsia="Times New Roman" w:hAnsi="Times New Roman" w:cs="B Nazanin"/>
          <w:sz w:val="24"/>
          <w:szCs w:val="24"/>
          <w:lang w:bidi="fa-IR"/>
        </w:rPr>
      </w:pPr>
      <w:r w:rsidRPr="00801D4A">
        <w:rPr>
          <w:rFonts w:ascii="Times New Roman" w:eastAsia="Times New Roman" w:hAnsi="Times New Roman" w:cs="B Nazanin"/>
          <w:sz w:val="24"/>
          <w:szCs w:val="24"/>
          <w:lang w:bidi="fa-IR"/>
        </w:rPr>
        <w:t>Chapter 7 of Primary Safety Analysis Report (PSAR) of Bushehr-2 NPP Unit 2</w:t>
      </w:r>
      <w:r w:rsidR="00066D59">
        <w:rPr>
          <w:rFonts w:ascii="Times New Roman" w:eastAsia="Times New Roman" w:hAnsi="Times New Roman" w:cs="B Nazanin"/>
          <w:sz w:val="24"/>
          <w:szCs w:val="24"/>
          <w:lang w:bidi="fa-IR"/>
        </w:rPr>
        <w:t xml:space="preserve"> has been </w:t>
      </w:r>
      <w:r w:rsidR="00BA6DFB">
        <w:rPr>
          <w:rFonts w:ascii="Times New Roman" w:eastAsia="Times New Roman" w:hAnsi="Times New Roman" w:cs="B Nazanin"/>
          <w:sz w:val="24"/>
          <w:szCs w:val="24"/>
          <w:lang w:bidi="fa-IR"/>
        </w:rPr>
        <w:t xml:space="preserve">evaluated </w:t>
      </w:r>
      <w:r w:rsidR="00066D59">
        <w:rPr>
          <w:rFonts w:ascii="Times New Roman" w:eastAsia="Times New Roman" w:hAnsi="Times New Roman" w:cs="B Nazanin"/>
          <w:sz w:val="24"/>
          <w:szCs w:val="24"/>
          <w:lang w:bidi="fa-IR"/>
        </w:rPr>
        <w:t>base</w:t>
      </w:r>
      <w:r w:rsidR="00BA6DFB">
        <w:rPr>
          <w:rFonts w:ascii="Times New Roman" w:eastAsia="Times New Roman" w:hAnsi="Times New Roman" w:cs="B Nazanin"/>
          <w:sz w:val="24"/>
          <w:szCs w:val="24"/>
          <w:lang w:bidi="fa-IR"/>
        </w:rPr>
        <w:t>d</w:t>
      </w:r>
      <w:r w:rsidR="00066D59">
        <w:rPr>
          <w:rFonts w:ascii="Times New Roman" w:eastAsia="Times New Roman" w:hAnsi="Times New Roman" w:cs="B Nazanin"/>
          <w:sz w:val="24"/>
          <w:szCs w:val="24"/>
          <w:lang w:bidi="fa-IR"/>
        </w:rPr>
        <w:t xml:space="preserve"> on </w:t>
      </w:r>
      <w:r w:rsidR="00BA6DFB">
        <w:rPr>
          <w:rFonts w:ascii="Times New Roman" w:eastAsia="Times New Roman" w:hAnsi="Times New Roman" w:cs="B Nazanin"/>
          <w:sz w:val="24"/>
          <w:szCs w:val="24"/>
          <w:lang w:bidi="fa-IR"/>
        </w:rPr>
        <w:t xml:space="preserve">the following documents: </w:t>
      </w:r>
    </w:p>
    <w:p w:rsidR="00853B12" w:rsidRPr="00853B12" w:rsidRDefault="00801D4A" w:rsidP="00853B12">
      <w:pPr>
        <w:pStyle w:val="ListParagraph"/>
        <w:numPr>
          <w:ilvl w:val="0"/>
          <w:numId w:val="17"/>
        </w:numPr>
        <w:tabs>
          <w:tab w:val="decimal" w:leader="dot" w:pos="567"/>
          <w:tab w:val="left" w:pos="8504"/>
        </w:tabs>
        <w:autoSpaceDE w:val="0"/>
        <w:autoSpaceDN w:val="0"/>
        <w:adjustRightInd w:val="0"/>
        <w:spacing w:line="360" w:lineRule="auto"/>
        <w:rPr>
          <w:rFonts w:ascii="Times New Roman" w:eastAsia="Times New Roman" w:hAnsi="Times New Roman" w:cs="B Nazanin"/>
          <w:color w:val="000000" w:themeColor="text1"/>
          <w:sz w:val="24"/>
          <w:szCs w:val="24"/>
          <w:lang w:bidi="fa-IR"/>
        </w:rPr>
      </w:pPr>
      <w:bookmarkStart w:id="9" w:name="_Hlk47871315"/>
      <w:r>
        <w:rPr>
          <w:rFonts w:ascii="Times New Roman" w:eastAsia="Times New Roman" w:hAnsi="Times New Roman" w:cs="B Nazanin"/>
          <w:color w:val="000000" w:themeColor="text1"/>
          <w:sz w:val="24"/>
          <w:szCs w:val="24"/>
          <w:lang w:bidi="fa-IR"/>
        </w:rPr>
        <w:t xml:space="preserve"> </w:t>
      </w:r>
      <w:r w:rsidR="00853B12">
        <w:rPr>
          <w:rFonts w:ascii="Times New Roman" w:eastAsia="Times New Roman" w:hAnsi="Times New Roman" w:cs="B Nazanin"/>
          <w:color w:val="000000" w:themeColor="text1"/>
          <w:sz w:val="24"/>
          <w:szCs w:val="24"/>
          <w:lang w:bidi="fa-IR"/>
        </w:rPr>
        <w:t xml:space="preserve"> </w:t>
      </w:r>
      <w:r w:rsidR="00853B12" w:rsidRPr="00853B12">
        <w:rPr>
          <w:rFonts w:ascii="Times New Roman" w:eastAsia="Times New Roman" w:hAnsi="Times New Roman" w:cs="B Nazanin"/>
          <w:color w:val="000000" w:themeColor="text1"/>
          <w:sz w:val="24"/>
          <w:szCs w:val="24"/>
          <w:lang w:bidi="fa-IR"/>
        </w:rPr>
        <w:t>US NRC R.G. 1.70, “Standard Format and Content of Safety Analysis Reports for Nuclear Power Plants” (LWR Edition), Rev.3, 2009</w:t>
      </w:r>
    </w:p>
    <w:p w:rsidR="00853B12" w:rsidRDefault="00853B12" w:rsidP="00853B12">
      <w:pPr>
        <w:pStyle w:val="ListParagraph"/>
        <w:numPr>
          <w:ilvl w:val="0"/>
          <w:numId w:val="17"/>
        </w:numPr>
        <w:tabs>
          <w:tab w:val="decimal" w:leader="dot" w:pos="567"/>
          <w:tab w:val="left" w:pos="8504"/>
        </w:tabs>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sidRPr="00853B12">
        <w:rPr>
          <w:rFonts w:ascii="Times New Roman" w:eastAsia="Times New Roman" w:hAnsi="Times New Roman" w:cs="B Nazanin"/>
          <w:color w:val="000000" w:themeColor="text1"/>
          <w:sz w:val="24"/>
          <w:szCs w:val="24"/>
          <w:lang w:bidi="fa-IR"/>
        </w:rPr>
        <w:t xml:space="preserve"> </w:t>
      </w:r>
      <w:r>
        <w:rPr>
          <w:rFonts w:ascii="Times New Roman" w:eastAsia="Times New Roman" w:hAnsi="Times New Roman" w:cs="B Nazanin"/>
          <w:color w:val="000000" w:themeColor="text1"/>
          <w:sz w:val="24"/>
          <w:szCs w:val="24"/>
          <w:lang w:bidi="fa-IR"/>
        </w:rPr>
        <w:t xml:space="preserve"> </w:t>
      </w:r>
      <w:r w:rsidRPr="00853B12">
        <w:rPr>
          <w:rFonts w:ascii="Times New Roman" w:eastAsia="Times New Roman" w:hAnsi="Times New Roman" w:cs="B Nazanin"/>
          <w:color w:val="000000" w:themeColor="text1"/>
          <w:sz w:val="24"/>
          <w:szCs w:val="24"/>
          <w:lang w:bidi="fa-IR"/>
        </w:rPr>
        <w:t>US NRC NUREG-0800, “Standard Review Plan for the Review of Safety Analysis Report for Nuclear Power Plants” (LWR Edition"), 2007</w:t>
      </w:r>
      <w:r w:rsidR="00801D4A">
        <w:rPr>
          <w:rFonts w:ascii="Times New Roman" w:eastAsia="Times New Roman" w:hAnsi="Times New Roman" w:cs="B Nazanin"/>
          <w:color w:val="000000" w:themeColor="text1"/>
          <w:sz w:val="24"/>
          <w:szCs w:val="24"/>
          <w:lang w:bidi="fa-IR"/>
        </w:rPr>
        <w:t xml:space="preserve"> </w:t>
      </w:r>
    </w:p>
    <w:p w:rsidR="00E137FF" w:rsidRPr="00801D4A" w:rsidRDefault="00853B12" w:rsidP="00801D4A">
      <w:pPr>
        <w:pStyle w:val="ListParagraph"/>
        <w:numPr>
          <w:ilvl w:val="0"/>
          <w:numId w:val="17"/>
        </w:numPr>
        <w:tabs>
          <w:tab w:val="decimal" w:leader="dot" w:pos="567"/>
          <w:tab w:val="left" w:pos="8504"/>
        </w:tabs>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Pr>
          <w:rFonts w:ascii="Times New Roman" w:eastAsia="Times New Roman" w:hAnsi="Times New Roman" w:cs="B Nazanin"/>
          <w:color w:val="000000" w:themeColor="text1"/>
          <w:sz w:val="24"/>
          <w:szCs w:val="24"/>
          <w:lang w:bidi="fa-IR"/>
        </w:rPr>
        <w:t xml:space="preserve">  </w:t>
      </w:r>
      <w:r w:rsidR="00E137FF" w:rsidRPr="00801D4A">
        <w:rPr>
          <w:rFonts w:ascii="Times New Roman" w:eastAsia="Times New Roman" w:hAnsi="Times New Roman" w:cs="B Nazanin"/>
          <w:color w:val="000000" w:themeColor="text1"/>
          <w:sz w:val="24"/>
          <w:szCs w:val="24"/>
          <w:lang w:bidi="fa-IR"/>
        </w:rPr>
        <w:t xml:space="preserve">IAEA safety standards </w:t>
      </w:r>
      <w:r w:rsidR="00801D4A">
        <w:rPr>
          <w:rFonts w:ascii="Times New Roman" w:eastAsia="Times New Roman" w:hAnsi="Times New Roman" w:cs="B Nazanin"/>
          <w:color w:val="000000" w:themeColor="text1"/>
          <w:sz w:val="24"/>
          <w:szCs w:val="24"/>
          <w:lang w:bidi="fa-IR"/>
        </w:rPr>
        <w:t xml:space="preserve">No. </w:t>
      </w:r>
      <w:r w:rsidR="00E137FF" w:rsidRPr="00801D4A">
        <w:rPr>
          <w:rFonts w:ascii="Times New Roman" w:eastAsia="Times New Roman" w:hAnsi="Times New Roman" w:cs="B Nazanin"/>
          <w:color w:val="000000" w:themeColor="text1"/>
          <w:sz w:val="24"/>
          <w:szCs w:val="24"/>
          <w:lang w:bidi="fa-IR"/>
        </w:rPr>
        <w:t>SSG-39</w:t>
      </w:r>
      <w:r w:rsidR="00801D4A">
        <w:rPr>
          <w:rFonts w:ascii="Times New Roman" w:eastAsia="Times New Roman" w:hAnsi="Times New Roman" w:cs="B Nazanin"/>
          <w:color w:val="000000" w:themeColor="text1"/>
          <w:sz w:val="24"/>
          <w:szCs w:val="24"/>
          <w:lang w:bidi="fa-IR"/>
        </w:rPr>
        <w:t>,</w:t>
      </w:r>
      <w:r w:rsidR="00E137FF" w:rsidRPr="00801D4A">
        <w:rPr>
          <w:rFonts w:ascii="Times New Roman" w:eastAsia="Times New Roman" w:hAnsi="Times New Roman" w:cs="B Nazanin"/>
          <w:color w:val="000000" w:themeColor="text1"/>
          <w:sz w:val="24"/>
          <w:szCs w:val="24"/>
          <w:lang w:bidi="fa-IR"/>
        </w:rPr>
        <w:t xml:space="preserve"> "Design of instrumentation and control systems for nuclear power plants"</w:t>
      </w:r>
      <w:r w:rsidR="00801D4A">
        <w:rPr>
          <w:rFonts w:ascii="Times New Roman" w:eastAsia="Times New Roman" w:hAnsi="Times New Roman" w:cs="B Nazanin"/>
          <w:color w:val="000000" w:themeColor="text1"/>
          <w:sz w:val="24"/>
          <w:szCs w:val="24"/>
          <w:lang w:bidi="fa-IR"/>
        </w:rPr>
        <w:t>,</w:t>
      </w:r>
      <w:r w:rsidR="00E137FF" w:rsidRPr="00801D4A">
        <w:rPr>
          <w:rFonts w:ascii="Times New Roman" w:eastAsia="Times New Roman" w:hAnsi="Times New Roman" w:cs="B Nazanin"/>
          <w:color w:val="000000" w:themeColor="text1"/>
          <w:sz w:val="24"/>
          <w:szCs w:val="24"/>
          <w:lang w:bidi="fa-IR"/>
        </w:rPr>
        <w:t xml:space="preserve"> 2016</w:t>
      </w:r>
    </w:p>
    <w:p w:rsidR="00E137FF" w:rsidRPr="00801D4A" w:rsidRDefault="00E137FF" w:rsidP="00801D4A">
      <w:pPr>
        <w:pStyle w:val="ListParagraph"/>
        <w:numPr>
          <w:ilvl w:val="0"/>
          <w:numId w:val="17"/>
        </w:numPr>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sidRPr="00801D4A">
        <w:rPr>
          <w:rFonts w:asciiTheme="majorBidi" w:hAnsiTheme="majorBidi" w:cstheme="majorBidi"/>
          <w:sz w:val="24"/>
          <w:szCs w:val="24"/>
        </w:rPr>
        <w:t>STUK</w:t>
      </w:r>
      <w:r w:rsidR="00801D4A">
        <w:rPr>
          <w:rFonts w:asciiTheme="majorBidi" w:hAnsiTheme="majorBidi" w:cstheme="majorBidi"/>
          <w:sz w:val="24"/>
          <w:szCs w:val="24"/>
        </w:rPr>
        <w:t xml:space="preserve"> </w:t>
      </w:r>
      <w:r w:rsidRPr="00801D4A">
        <w:rPr>
          <w:rFonts w:ascii="Times New Roman" w:eastAsia="Times New Roman" w:hAnsi="Times New Roman" w:cs="B Nazanin"/>
          <w:color w:val="000000" w:themeColor="text1"/>
          <w:sz w:val="24"/>
          <w:szCs w:val="24"/>
          <w:lang w:bidi="fa-IR"/>
        </w:rPr>
        <w:t>Guide-YVL B.1</w:t>
      </w:r>
      <w:r w:rsidR="00801D4A">
        <w:rPr>
          <w:rFonts w:ascii="Times New Roman" w:eastAsia="Times New Roman" w:hAnsi="Times New Roman" w:cs="B Nazanin"/>
          <w:color w:val="000000" w:themeColor="text1"/>
          <w:sz w:val="24"/>
          <w:szCs w:val="24"/>
          <w:lang w:bidi="fa-IR"/>
        </w:rPr>
        <w:t>,</w:t>
      </w:r>
      <w:r w:rsidRPr="00801D4A">
        <w:rPr>
          <w:rFonts w:ascii="Times New Roman" w:eastAsia="Times New Roman" w:hAnsi="Times New Roman" w:cs="B Nazanin"/>
          <w:color w:val="000000" w:themeColor="text1"/>
          <w:sz w:val="24"/>
          <w:szCs w:val="24"/>
          <w:lang w:bidi="fa-IR"/>
        </w:rPr>
        <w:t xml:space="preserve"> "Safety Design of Nuclear Power Plant"</w:t>
      </w:r>
      <w:r w:rsidR="00801D4A">
        <w:rPr>
          <w:rFonts w:ascii="Times New Roman" w:eastAsia="Times New Roman" w:hAnsi="Times New Roman" w:cs="B Nazanin"/>
          <w:color w:val="000000" w:themeColor="text1"/>
          <w:sz w:val="24"/>
          <w:szCs w:val="24"/>
          <w:lang w:bidi="fa-IR"/>
        </w:rPr>
        <w:t>,</w:t>
      </w:r>
      <w:r w:rsidRPr="00801D4A">
        <w:rPr>
          <w:rFonts w:ascii="Times New Roman" w:eastAsia="Times New Roman" w:hAnsi="Times New Roman" w:cs="B Nazanin"/>
          <w:color w:val="000000" w:themeColor="text1"/>
          <w:sz w:val="24"/>
          <w:szCs w:val="24"/>
          <w:lang w:bidi="fa-IR"/>
        </w:rPr>
        <w:t xml:space="preserve"> November 2013</w:t>
      </w:r>
    </w:p>
    <w:p w:rsidR="00E137FF" w:rsidRPr="00801D4A" w:rsidRDefault="00E137FF" w:rsidP="00801D4A">
      <w:pPr>
        <w:pStyle w:val="ListParagraph"/>
        <w:numPr>
          <w:ilvl w:val="0"/>
          <w:numId w:val="17"/>
        </w:numPr>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sidRPr="00801D4A">
        <w:rPr>
          <w:rFonts w:ascii="Times New Roman" w:eastAsia="Times New Roman" w:hAnsi="Times New Roman" w:cs="B Nazanin"/>
          <w:color w:val="000000" w:themeColor="text1"/>
          <w:sz w:val="24"/>
          <w:szCs w:val="24"/>
          <w:lang w:bidi="fa-IR"/>
        </w:rPr>
        <w:t>STUK</w:t>
      </w:r>
      <w:r w:rsidR="00801D4A">
        <w:rPr>
          <w:rFonts w:ascii="Times New Roman" w:eastAsia="Times New Roman" w:hAnsi="Times New Roman" w:cs="B Nazanin"/>
          <w:color w:val="000000" w:themeColor="text1"/>
          <w:sz w:val="24"/>
          <w:szCs w:val="24"/>
          <w:lang w:bidi="fa-IR"/>
        </w:rPr>
        <w:t xml:space="preserve"> </w:t>
      </w:r>
      <w:r w:rsidRPr="00801D4A">
        <w:rPr>
          <w:rFonts w:ascii="Times New Roman" w:eastAsia="Times New Roman" w:hAnsi="Times New Roman" w:cs="B Nazanin"/>
          <w:color w:val="000000" w:themeColor="text1"/>
          <w:sz w:val="24"/>
          <w:szCs w:val="24"/>
          <w:lang w:bidi="fa-IR"/>
        </w:rPr>
        <w:t>Guide-YVL E7</w:t>
      </w:r>
      <w:r w:rsidR="00801D4A">
        <w:rPr>
          <w:rFonts w:ascii="Times New Roman" w:eastAsia="Times New Roman" w:hAnsi="Times New Roman" w:cs="B Nazanin"/>
          <w:color w:val="000000" w:themeColor="text1"/>
          <w:sz w:val="24"/>
          <w:szCs w:val="24"/>
          <w:lang w:bidi="fa-IR"/>
        </w:rPr>
        <w:t>,</w:t>
      </w:r>
      <w:r w:rsidRPr="00801D4A">
        <w:rPr>
          <w:rFonts w:ascii="Times New Roman" w:eastAsia="Times New Roman" w:hAnsi="Times New Roman" w:cs="B Nazanin"/>
          <w:color w:val="000000" w:themeColor="text1"/>
          <w:sz w:val="24"/>
          <w:szCs w:val="24"/>
          <w:lang w:bidi="fa-IR"/>
        </w:rPr>
        <w:t xml:space="preserve"> "E</w:t>
      </w:r>
      <w:r w:rsidR="00B42FEB" w:rsidRPr="00801D4A">
        <w:rPr>
          <w:rFonts w:ascii="Times New Roman" w:eastAsia="Times New Roman" w:hAnsi="Times New Roman" w:cs="B Nazanin"/>
          <w:color w:val="000000" w:themeColor="text1"/>
          <w:sz w:val="24"/>
          <w:szCs w:val="24"/>
          <w:lang w:bidi="fa-IR"/>
        </w:rPr>
        <w:t>lectrical</w:t>
      </w:r>
      <w:r w:rsidRPr="00801D4A">
        <w:rPr>
          <w:rFonts w:ascii="Times New Roman" w:eastAsia="Times New Roman" w:hAnsi="Times New Roman" w:cs="B Nazanin"/>
          <w:color w:val="000000" w:themeColor="text1"/>
          <w:sz w:val="24"/>
          <w:szCs w:val="24"/>
          <w:lang w:bidi="fa-IR"/>
        </w:rPr>
        <w:t xml:space="preserve"> </w:t>
      </w:r>
      <w:r w:rsidR="00B42FEB" w:rsidRPr="00801D4A">
        <w:rPr>
          <w:rFonts w:ascii="Times New Roman" w:eastAsia="Times New Roman" w:hAnsi="Times New Roman" w:cs="B Nazanin"/>
          <w:color w:val="000000" w:themeColor="text1"/>
          <w:sz w:val="24"/>
          <w:szCs w:val="24"/>
          <w:lang w:bidi="fa-IR"/>
        </w:rPr>
        <w:t>and</w:t>
      </w:r>
      <w:r w:rsidRPr="00801D4A">
        <w:rPr>
          <w:rFonts w:ascii="Times New Roman" w:eastAsia="Times New Roman" w:hAnsi="Times New Roman" w:cs="B Nazanin"/>
          <w:color w:val="000000" w:themeColor="text1"/>
          <w:sz w:val="24"/>
          <w:szCs w:val="24"/>
          <w:lang w:bidi="fa-IR"/>
        </w:rPr>
        <w:t xml:space="preserve"> I&amp;C E</w:t>
      </w:r>
      <w:r w:rsidR="00B42FEB" w:rsidRPr="00801D4A">
        <w:rPr>
          <w:rFonts w:ascii="Times New Roman" w:eastAsia="Times New Roman" w:hAnsi="Times New Roman" w:cs="B Nazanin"/>
          <w:color w:val="000000" w:themeColor="text1"/>
          <w:sz w:val="24"/>
          <w:szCs w:val="24"/>
          <w:lang w:bidi="fa-IR"/>
        </w:rPr>
        <w:t>quipment</w:t>
      </w:r>
      <w:r w:rsidRPr="00801D4A">
        <w:rPr>
          <w:rFonts w:ascii="Times New Roman" w:eastAsia="Times New Roman" w:hAnsi="Times New Roman" w:cs="B Nazanin"/>
          <w:color w:val="000000" w:themeColor="text1"/>
          <w:sz w:val="24"/>
          <w:szCs w:val="24"/>
          <w:lang w:bidi="fa-IR"/>
        </w:rPr>
        <w:t xml:space="preserve"> </w:t>
      </w:r>
      <w:r w:rsidR="00B42FEB" w:rsidRPr="00801D4A">
        <w:rPr>
          <w:rFonts w:ascii="Times New Roman" w:eastAsia="Times New Roman" w:hAnsi="Times New Roman" w:cs="B Nazanin"/>
          <w:color w:val="000000" w:themeColor="text1"/>
          <w:sz w:val="24"/>
          <w:szCs w:val="24"/>
          <w:lang w:bidi="fa-IR"/>
        </w:rPr>
        <w:t>of</w:t>
      </w:r>
      <w:r w:rsidRPr="00801D4A">
        <w:rPr>
          <w:rFonts w:ascii="Times New Roman" w:eastAsia="Times New Roman" w:hAnsi="Times New Roman" w:cs="B Nazanin"/>
          <w:color w:val="000000" w:themeColor="text1"/>
          <w:sz w:val="24"/>
          <w:szCs w:val="24"/>
          <w:lang w:bidi="fa-IR"/>
        </w:rPr>
        <w:t xml:space="preserve"> </w:t>
      </w:r>
      <w:r w:rsidR="00B42FEB" w:rsidRPr="00801D4A">
        <w:rPr>
          <w:rFonts w:ascii="Times New Roman" w:eastAsia="Times New Roman" w:hAnsi="Times New Roman" w:cs="B Nazanin"/>
          <w:color w:val="000000" w:themeColor="text1"/>
          <w:sz w:val="24"/>
          <w:szCs w:val="24"/>
          <w:lang w:bidi="fa-IR"/>
        </w:rPr>
        <w:t>a</w:t>
      </w:r>
      <w:r w:rsidRPr="00801D4A">
        <w:rPr>
          <w:rFonts w:ascii="Times New Roman" w:eastAsia="Times New Roman" w:hAnsi="Times New Roman" w:cs="B Nazanin"/>
          <w:color w:val="000000" w:themeColor="text1"/>
          <w:sz w:val="24"/>
          <w:szCs w:val="24"/>
          <w:lang w:bidi="fa-IR"/>
        </w:rPr>
        <w:t xml:space="preserve"> N</w:t>
      </w:r>
      <w:r w:rsidR="00B42FEB" w:rsidRPr="00801D4A">
        <w:rPr>
          <w:rFonts w:ascii="Times New Roman" w:eastAsia="Times New Roman" w:hAnsi="Times New Roman" w:cs="B Nazanin"/>
          <w:color w:val="000000" w:themeColor="text1"/>
          <w:sz w:val="24"/>
          <w:szCs w:val="24"/>
          <w:lang w:bidi="fa-IR"/>
        </w:rPr>
        <w:t>uclear</w:t>
      </w:r>
      <w:r w:rsidRPr="00801D4A">
        <w:rPr>
          <w:rFonts w:ascii="Times New Roman" w:eastAsia="Times New Roman" w:hAnsi="Times New Roman" w:cs="B Nazanin"/>
          <w:color w:val="000000" w:themeColor="text1"/>
          <w:sz w:val="24"/>
          <w:szCs w:val="24"/>
          <w:lang w:bidi="fa-IR"/>
        </w:rPr>
        <w:t xml:space="preserve"> F</w:t>
      </w:r>
      <w:r w:rsidR="00B42FEB" w:rsidRPr="00801D4A">
        <w:rPr>
          <w:rFonts w:ascii="Times New Roman" w:eastAsia="Times New Roman" w:hAnsi="Times New Roman" w:cs="B Nazanin"/>
          <w:color w:val="000000" w:themeColor="text1"/>
          <w:sz w:val="24"/>
          <w:szCs w:val="24"/>
          <w:lang w:bidi="fa-IR"/>
        </w:rPr>
        <w:t>acility</w:t>
      </w:r>
      <w:r w:rsidR="00354E4D" w:rsidRPr="00801D4A">
        <w:rPr>
          <w:rFonts w:ascii="Times New Roman" w:eastAsia="Times New Roman" w:hAnsi="Times New Roman" w:cs="B Nazanin"/>
          <w:color w:val="000000" w:themeColor="text1"/>
          <w:sz w:val="24"/>
          <w:szCs w:val="24"/>
          <w:lang w:bidi="fa-IR"/>
        </w:rPr>
        <w:t>"</w:t>
      </w:r>
    </w:p>
    <w:p w:rsidR="00F141DE" w:rsidRPr="00801D4A" w:rsidRDefault="00F141DE" w:rsidP="00801D4A">
      <w:pPr>
        <w:pStyle w:val="ListParagraph"/>
        <w:numPr>
          <w:ilvl w:val="0"/>
          <w:numId w:val="17"/>
        </w:numPr>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sidRPr="00801D4A">
        <w:rPr>
          <w:rFonts w:asciiTheme="majorBidi" w:hAnsiTheme="majorBidi"/>
          <w:color w:val="1D1B11"/>
          <w:sz w:val="24"/>
          <w:szCs w:val="28"/>
        </w:rPr>
        <w:t>IAEA TECDOC 952</w:t>
      </w:r>
      <w:r w:rsidR="00801D4A">
        <w:rPr>
          <w:rFonts w:asciiTheme="majorBidi" w:hAnsiTheme="majorBidi"/>
          <w:color w:val="1D1B11"/>
          <w:sz w:val="24"/>
          <w:szCs w:val="28"/>
        </w:rPr>
        <w:t>,</w:t>
      </w:r>
      <w:r w:rsidRPr="00801D4A">
        <w:rPr>
          <w:rFonts w:asciiTheme="majorBidi" w:hAnsiTheme="majorBidi"/>
          <w:color w:val="1D1B11"/>
          <w:sz w:val="24"/>
          <w:szCs w:val="28"/>
        </w:rPr>
        <w:t xml:space="preserve"> "Advance control systems to improve nuclear power plant reliability and efficiency"</w:t>
      </w:r>
    </w:p>
    <w:p w:rsidR="004F343E" w:rsidRPr="00801D4A" w:rsidRDefault="00801D4A" w:rsidP="00801D4A">
      <w:pPr>
        <w:pStyle w:val="ListParagraph"/>
        <w:numPr>
          <w:ilvl w:val="0"/>
          <w:numId w:val="17"/>
        </w:numPr>
        <w:jc w:val="both"/>
        <w:rPr>
          <w:rFonts w:asciiTheme="majorBidi" w:hAnsiTheme="majorBidi"/>
          <w:color w:val="1D1B11"/>
          <w:sz w:val="24"/>
        </w:rPr>
      </w:pPr>
      <w:r>
        <w:rPr>
          <w:rFonts w:asciiTheme="majorBidi" w:hAnsiTheme="majorBidi"/>
          <w:color w:val="1D1B11"/>
          <w:sz w:val="24"/>
        </w:rPr>
        <w:t xml:space="preserve">IAEA Safety Guide No. </w:t>
      </w:r>
      <w:r w:rsidR="004F343E" w:rsidRPr="00801D4A">
        <w:rPr>
          <w:rFonts w:asciiTheme="majorBidi" w:hAnsiTheme="majorBidi"/>
          <w:color w:val="1D1B11"/>
          <w:sz w:val="24"/>
        </w:rPr>
        <w:t>NS-G-2.12</w:t>
      </w:r>
      <w:r>
        <w:rPr>
          <w:rFonts w:asciiTheme="majorBidi" w:hAnsiTheme="majorBidi"/>
          <w:color w:val="1D1B11"/>
          <w:sz w:val="24"/>
        </w:rPr>
        <w:t>,</w:t>
      </w:r>
      <w:r w:rsidR="004F343E" w:rsidRPr="00801D4A">
        <w:rPr>
          <w:rFonts w:asciiTheme="majorBidi" w:hAnsiTheme="majorBidi"/>
          <w:color w:val="1D1B11"/>
          <w:sz w:val="24"/>
        </w:rPr>
        <w:t xml:space="preserve"> "Aging management for nuclear power plant"</w:t>
      </w:r>
      <w:r w:rsidR="0002061F">
        <w:rPr>
          <w:rFonts w:asciiTheme="majorBidi" w:hAnsiTheme="majorBidi"/>
          <w:color w:val="1D1B11"/>
          <w:sz w:val="24"/>
        </w:rPr>
        <w:t>, 2009</w:t>
      </w:r>
    </w:p>
    <w:p w:rsidR="004519AB" w:rsidRPr="00801D4A" w:rsidRDefault="004519AB" w:rsidP="00801D4A">
      <w:pPr>
        <w:pStyle w:val="ListParagraph"/>
        <w:numPr>
          <w:ilvl w:val="0"/>
          <w:numId w:val="17"/>
        </w:numPr>
        <w:jc w:val="both"/>
        <w:rPr>
          <w:rFonts w:asciiTheme="majorBidi" w:hAnsiTheme="majorBidi"/>
          <w:color w:val="1D1B11"/>
          <w:sz w:val="24"/>
        </w:rPr>
      </w:pPr>
      <w:r w:rsidRPr="00801D4A">
        <w:rPr>
          <w:rFonts w:asciiTheme="majorBidi" w:hAnsiTheme="majorBidi"/>
          <w:color w:val="1D1B11"/>
          <w:sz w:val="24"/>
          <w:szCs w:val="20"/>
          <w:lang w:bidi="fa-IR"/>
        </w:rPr>
        <w:t xml:space="preserve">IAEA </w:t>
      </w:r>
      <w:r w:rsidR="00801D4A">
        <w:rPr>
          <w:rFonts w:asciiTheme="majorBidi" w:hAnsiTheme="majorBidi"/>
          <w:color w:val="1D1B11"/>
          <w:sz w:val="24"/>
          <w:szCs w:val="20"/>
          <w:lang w:bidi="fa-IR"/>
        </w:rPr>
        <w:t>N</w:t>
      </w:r>
      <w:r w:rsidRPr="00801D4A">
        <w:rPr>
          <w:rFonts w:asciiTheme="majorBidi" w:hAnsiTheme="majorBidi"/>
          <w:color w:val="1D1B11"/>
          <w:sz w:val="24"/>
          <w:szCs w:val="20"/>
          <w:lang w:bidi="fa-IR"/>
        </w:rPr>
        <w:t xml:space="preserve">uclear </w:t>
      </w:r>
      <w:r w:rsidR="00801D4A">
        <w:rPr>
          <w:rFonts w:asciiTheme="majorBidi" w:hAnsiTheme="majorBidi"/>
          <w:color w:val="1D1B11"/>
          <w:sz w:val="24"/>
          <w:szCs w:val="20"/>
          <w:lang w:bidi="fa-IR"/>
        </w:rPr>
        <w:t>S</w:t>
      </w:r>
      <w:r w:rsidRPr="00801D4A">
        <w:rPr>
          <w:rFonts w:asciiTheme="majorBidi" w:hAnsiTheme="majorBidi"/>
          <w:color w:val="1D1B11"/>
          <w:sz w:val="24"/>
          <w:szCs w:val="20"/>
          <w:lang w:bidi="fa-IR"/>
        </w:rPr>
        <w:t xml:space="preserve">ecurity </w:t>
      </w:r>
      <w:r w:rsidR="00801D4A">
        <w:rPr>
          <w:rFonts w:asciiTheme="majorBidi" w:hAnsiTheme="majorBidi"/>
          <w:color w:val="1D1B11"/>
          <w:sz w:val="24"/>
          <w:szCs w:val="20"/>
          <w:lang w:bidi="fa-IR"/>
        </w:rPr>
        <w:t>S</w:t>
      </w:r>
      <w:r w:rsidRPr="00801D4A">
        <w:rPr>
          <w:rFonts w:asciiTheme="majorBidi" w:hAnsiTheme="majorBidi"/>
          <w:color w:val="1D1B11"/>
          <w:sz w:val="24"/>
          <w:szCs w:val="20"/>
          <w:lang w:bidi="fa-IR"/>
        </w:rPr>
        <w:t xml:space="preserve">eries </w:t>
      </w:r>
      <w:r w:rsidR="00042B5F" w:rsidRPr="00801D4A">
        <w:rPr>
          <w:rFonts w:asciiTheme="majorBidi" w:hAnsiTheme="majorBidi"/>
          <w:color w:val="1D1B11"/>
          <w:sz w:val="24"/>
          <w:szCs w:val="20"/>
          <w:lang w:bidi="fa-IR"/>
        </w:rPr>
        <w:t>No</w:t>
      </w:r>
      <w:r w:rsidR="00801D4A">
        <w:rPr>
          <w:rFonts w:asciiTheme="majorBidi" w:hAnsiTheme="majorBidi"/>
          <w:color w:val="1D1B11"/>
          <w:sz w:val="24"/>
          <w:szCs w:val="20"/>
          <w:lang w:bidi="fa-IR"/>
        </w:rPr>
        <w:t>.</w:t>
      </w:r>
      <w:r w:rsidRPr="00801D4A">
        <w:rPr>
          <w:rFonts w:asciiTheme="majorBidi" w:hAnsiTheme="majorBidi"/>
          <w:color w:val="1D1B11"/>
          <w:sz w:val="24"/>
          <w:szCs w:val="20"/>
          <w:lang w:bidi="fa-IR"/>
        </w:rPr>
        <w:t xml:space="preserve"> 17</w:t>
      </w:r>
      <w:r w:rsidR="00801D4A">
        <w:rPr>
          <w:rFonts w:asciiTheme="majorBidi" w:hAnsiTheme="majorBidi"/>
          <w:color w:val="1D1B11"/>
          <w:sz w:val="24"/>
          <w:szCs w:val="20"/>
          <w:lang w:bidi="fa-IR"/>
        </w:rPr>
        <w:t xml:space="preserve">, </w:t>
      </w:r>
      <w:r w:rsidRPr="00801D4A">
        <w:rPr>
          <w:rFonts w:asciiTheme="majorBidi" w:hAnsiTheme="majorBidi"/>
          <w:color w:val="1D1B11"/>
          <w:sz w:val="24"/>
          <w:szCs w:val="20"/>
          <w:lang w:bidi="fa-IR"/>
        </w:rPr>
        <w:t>"Computer security at nuclear facilities"</w:t>
      </w:r>
    </w:p>
    <w:bookmarkEnd w:id="9"/>
    <w:p w:rsidR="00331D6E" w:rsidRDefault="00331D6E" w:rsidP="00042B5F">
      <w:pPr>
        <w:jc w:val="both"/>
        <w:rPr>
          <w:rFonts w:asciiTheme="majorBidi" w:hAnsiTheme="majorBidi"/>
          <w:color w:val="1D1B11"/>
          <w:sz w:val="24"/>
        </w:rPr>
      </w:pPr>
    </w:p>
    <w:p w:rsidR="00B045B4" w:rsidRDefault="00B045B4" w:rsidP="00B045B4">
      <w:pPr>
        <w:spacing w:after="200" w:line="276" w:lineRule="auto"/>
        <w:jc w:val="center"/>
        <w:rPr>
          <w:rFonts w:ascii="Times New Roman" w:hAnsi="Times New Roman" w:cs="Times New Roman"/>
          <w:b/>
          <w:bCs/>
          <w:lang w:bidi="fa-IR"/>
        </w:rPr>
      </w:pPr>
    </w:p>
    <w:p w:rsidR="003F447B" w:rsidRDefault="003F447B" w:rsidP="00B045B4">
      <w:pPr>
        <w:spacing w:after="200" w:line="276" w:lineRule="auto"/>
        <w:jc w:val="center"/>
        <w:rPr>
          <w:rFonts w:ascii="Times New Roman" w:hAnsi="Times New Roman" w:cs="Times New Roman"/>
          <w:b/>
          <w:bCs/>
          <w:lang w:bidi="fa-IR"/>
        </w:rPr>
      </w:pPr>
    </w:p>
    <w:p w:rsidR="00BF74E7" w:rsidRPr="00B045B4" w:rsidRDefault="00BF74E7" w:rsidP="00B045B4">
      <w:pPr>
        <w:spacing w:after="200" w:line="276" w:lineRule="auto"/>
        <w:jc w:val="center"/>
        <w:rPr>
          <w:rFonts w:ascii="Times New Roman" w:hAnsi="Times New Roman" w:cs="Times New Roman"/>
          <w:b/>
          <w:bCs/>
          <w:color w:val="1D1B11"/>
          <w:sz w:val="28"/>
          <w:szCs w:val="28"/>
          <w:lang w:bidi="fa-IR"/>
        </w:rPr>
      </w:pPr>
      <w:r w:rsidRPr="00B045B4">
        <w:rPr>
          <w:rFonts w:ascii="Times New Roman" w:hAnsi="Times New Roman" w:cs="Times New Roman"/>
          <w:b/>
          <w:bCs/>
          <w:color w:val="1D1B11"/>
          <w:sz w:val="28"/>
          <w:szCs w:val="28"/>
          <w:lang w:bidi="fa-IR"/>
        </w:rPr>
        <w:t>List of ABBREVIATIONS</w:t>
      </w:r>
    </w:p>
    <w:tbl>
      <w:tblPr>
        <w:tblStyle w:val="TableGrid"/>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52"/>
      </w:tblGrid>
      <w:tr w:rsidR="00BF74E7" w:rsidRPr="00FE6F03" w:rsidTr="007C20FB">
        <w:tc>
          <w:tcPr>
            <w:tcW w:w="2235" w:type="dxa"/>
          </w:tcPr>
          <w:p w:rsidR="00BF74E7" w:rsidRPr="00FE6F03" w:rsidRDefault="00BF74E7" w:rsidP="007C20FB">
            <w:pPr>
              <w:pStyle w:val="Default"/>
              <w:tabs>
                <w:tab w:val="right" w:pos="1050"/>
              </w:tabs>
              <w:jc w:val="both"/>
              <w:rPr>
                <w:rFonts w:cs="B Nazanin"/>
                <w:color w:val="1D1B11"/>
                <w:szCs w:val="28"/>
                <w:lang w:bidi="fa-IR"/>
              </w:rPr>
            </w:pPr>
            <w:r>
              <w:rPr>
                <w:rFonts w:cs="B Nazanin"/>
                <w:color w:val="1D1B11"/>
                <w:szCs w:val="28"/>
                <w:lang w:bidi="fa-IR"/>
              </w:rPr>
              <w:t>APCS</w:t>
            </w:r>
          </w:p>
        </w:tc>
        <w:tc>
          <w:tcPr>
            <w:tcW w:w="7052" w:type="dxa"/>
          </w:tcPr>
          <w:p w:rsidR="00BF74E7" w:rsidRPr="00FE6F03" w:rsidRDefault="00BF74E7" w:rsidP="007C20FB">
            <w:pPr>
              <w:pStyle w:val="Default"/>
              <w:tabs>
                <w:tab w:val="right" w:pos="1050"/>
              </w:tabs>
              <w:ind w:left="-108"/>
              <w:rPr>
                <w:rFonts w:cs="B Nazanin"/>
                <w:color w:val="1D1B11"/>
                <w:szCs w:val="28"/>
                <w:lang w:bidi="fa-IR"/>
              </w:rPr>
            </w:pPr>
            <w:r>
              <w:rPr>
                <w:rFonts w:cs="B Nazanin"/>
                <w:color w:val="1D1B11"/>
                <w:szCs w:val="28"/>
                <w:lang w:bidi="fa-IR"/>
              </w:rPr>
              <w:t>Automatic Program Control System</w:t>
            </w:r>
          </w:p>
        </w:tc>
      </w:tr>
      <w:tr w:rsidR="00BF74E7" w:rsidRPr="00FE6F03" w:rsidTr="007C20FB">
        <w:tc>
          <w:tcPr>
            <w:tcW w:w="2235" w:type="dxa"/>
          </w:tcPr>
          <w:p w:rsidR="00BF74E7" w:rsidRPr="00FE6F03" w:rsidRDefault="00BF74E7" w:rsidP="007C20FB">
            <w:pPr>
              <w:pStyle w:val="Default"/>
              <w:tabs>
                <w:tab w:val="right" w:pos="1050"/>
              </w:tabs>
              <w:jc w:val="both"/>
              <w:rPr>
                <w:rFonts w:cs="B Nazanin"/>
                <w:color w:val="1D1B11"/>
                <w:szCs w:val="28"/>
                <w:lang w:bidi="fa-IR"/>
              </w:rPr>
            </w:pPr>
            <w:r w:rsidRPr="00FE6F03">
              <w:rPr>
                <w:rFonts w:cs="B Nazanin"/>
                <w:color w:val="1D1B11"/>
                <w:szCs w:val="28"/>
                <w:lang w:bidi="fa-IR"/>
              </w:rPr>
              <w:t>NPP</w:t>
            </w:r>
          </w:p>
        </w:tc>
        <w:tc>
          <w:tcPr>
            <w:tcW w:w="7052" w:type="dxa"/>
          </w:tcPr>
          <w:p w:rsidR="00BF74E7" w:rsidRPr="00FE6F03" w:rsidRDefault="00BF74E7" w:rsidP="007C20FB">
            <w:pPr>
              <w:pStyle w:val="Default"/>
              <w:tabs>
                <w:tab w:val="right" w:pos="1050"/>
              </w:tabs>
              <w:ind w:left="-108"/>
              <w:rPr>
                <w:rFonts w:cs="B Nazanin"/>
                <w:color w:val="1D1B11"/>
                <w:szCs w:val="28"/>
                <w:lang w:bidi="fa-IR"/>
              </w:rPr>
            </w:pPr>
            <w:r w:rsidRPr="00FE6F03">
              <w:rPr>
                <w:rFonts w:cs="B Nazanin"/>
                <w:color w:val="1D1B11"/>
                <w:szCs w:val="28"/>
                <w:lang w:bidi="fa-IR"/>
              </w:rPr>
              <w:t>Nuclear Power Plant</w:t>
            </w:r>
          </w:p>
        </w:tc>
      </w:tr>
      <w:tr w:rsidR="00BF74E7" w:rsidRPr="00FE6F03" w:rsidTr="007C20FB">
        <w:tc>
          <w:tcPr>
            <w:tcW w:w="2235" w:type="dxa"/>
          </w:tcPr>
          <w:p w:rsidR="00BF74E7" w:rsidRPr="00FE6F03" w:rsidRDefault="00BF74E7" w:rsidP="007C20FB">
            <w:pPr>
              <w:pStyle w:val="Default"/>
              <w:tabs>
                <w:tab w:val="right" w:pos="1050"/>
              </w:tabs>
              <w:jc w:val="both"/>
              <w:rPr>
                <w:rFonts w:cs="B Nazanin"/>
                <w:color w:val="1D1B11"/>
                <w:szCs w:val="28"/>
                <w:lang w:bidi="fa-IR"/>
              </w:rPr>
            </w:pPr>
            <w:r w:rsidRPr="00FE6F03">
              <w:rPr>
                <w:rFonts w:cs="B Nazanin"/>
                <w:color w:val="1D1B11"/>
                <w:szCs w:val="28"/>
                <w:lang w:bidi="fa-IR"/>
              </w:rPr>
              <w:t>BNPP</w:t>
            </w:r>
          </w:p>
        </w:tc>
        <w:tc>
          <w:tcPr>
            <w:tcW w:w="7052" w:type="dxa"/>
          </w:tcPr>
          <w:p w:rsidR="00BF74E7" w:rsidRPr="00FE6F03" w:rsidRDefault="00BF74E7" w:rsidP="007C20FB">
            <w:pPr>
              <w:pStyle w:val="Default"/>
              <w:tabs>
                <w:tab w:val="right" w:pos="1050"/>
              </w:tabs>
              <w:ind w:left="-108"/>
              <w:rPr>
                <w:rFonts w:cs="B Nazanin"/>
                <w:color w:val="1D1B11"/>
                <w:szCs w:val="28"/>
                <w:lang w:bidi="fa-IR"/>
              </w:rPr>
            </w:pPr>
            <w:r w:rsidRPr="00FE6F03">
              <w:rPr>
                <w:rFonts w:cs="B Nazanin"/>
                <w:color w:val="1D1B11"/>
                <w:szCs w:val="28"/>
                <w:lang w:bidi="fa-IR"/>
              </w:rPr>
              <w:t xml:space="preserve">Bushehr Nuclear Power plant  </w:t>
            </w:r>
          </w:p>
        </w:tc>
      </w:tr>
      <w:tr w:rsidR="00BF74E7" w:rsidRPr="00FE6F03" w:rsidTr="007C20FB">
        <w:tc>
          <w:tcPr>
            <w:tcW w:w="2235" w:type="dxa"/>
          </w:tcPr>
          <w:p w:rsidR="00BF74E7" w:rsidRPr="00FE6F03" w:rsidRDefault="00BF74E7" w:rsidP="007C20FB">
            <w:pPr>
              <w:pStyle w:val="Default"/>
              <w:tabs>
                <w:tab w:val="right" w:pos="1050"/>
              </w:tabs>
              <w:jc w:val="both"/>
              <w:rPr>
                <w:rFonts w:cs="B Nazanin"/>
                <w:color w:val="1D1B11"/>
                <w:szCs w:val="28"/>
                <w:lang w:bidi="fa-IR"/>
              </w:rPr>
            </w:pPr>
            <w:r w:rsidRPr="00FE6F03">
              <w:rPr>
                <w:rFonts w:cs="B Nazanin"/>
                <w:color w:val="1D1B11"/>
                <w:szCs w:val="28"/>
                <w:lang w:bidi="fa-IR"/>
              </w:rPr>
              <w:t>PLC</w:t>
            </w:r>
          </w:p>
        </w:tc>
        <w:tc>
          <w:tcPr>
            <w:tcW w:w="7052" w:type="dxa"/>
          </w:tcPr>
          <w:p w:rsidR="00BF74E7" w:rsidRPr="00FE6F03" w:rsidRDefault="00BF74E7" w:rsidP="007C20FB">
            <w:pPr>
              <w:pStyle w:val="Default"/>
              <w:tabs>
                <w:tab w:val="right" w:pos="1050"/>
              </w:tabs>
              <w:ind w:left="-108"/>
              <w:rPr>
                <w:rFonts w:cs="B Nazanin"/>
                <w:color w:val="1D1B11"/>
                <w:szCs w:val="28"/>
                <w:lang w:bidi="fa-IR"/>
              </w:rPr>
            </w:pPr>
            <w:r w:rsidRPr="00FE6F03">
              <w:rPr>
                <w:rFonts w:cs="B Nazanin"/>
                <w:color w:val="1D1B11"/>
                <w:szCs w:val="28"/>
                <w:lang w:bidi="fa-IR"/>
              </w:rPr>
              <w:t>Programmable Logic Controllers</w:t>
            </w:r>
          </w:p>
        </w:tc>
      </w:tr>
      <w:tr w:rsidR="00BF74E7" w:rsidRPr="00FE6F03" w:rsidTr="007C20FB">
        <w:tc>
          <w:tcPr>
            <w:tcW w:w="2235" w:type="dxa"/>
          </w:tcPr>
          <w:p w:rsidR="00BF74E7" w:rsidRPr="00FE6F03" w:rsidRDefault="00BF74E7" w:rsidP="007C20FB">
            <w:pPr>
              <w:pStyle w:val="Default"/>
              <w:tabs>
                <w:tab w:val="right" w:pos="1050"/>
              </w:tabs>
              <w:jc w:val="both"/>
              <w:rPr>
                <w:rFonts w:cs="B Nazanin"/>
                <w:b/>
                <w:bCs/>
                <w:color w:val="1D1B11"/>
                <w:sz w:val="32"/>
                <w:szCs w:val="32"/>
                <w:lang w:bidi="fa-IR"/>
              </w:rPr>
            </w:pPr>
            <w:r w:rsidRPr="00FE6F03">
              <w:rPr>
                <w:rFonts w:asciiTheme="majorBidi" w:hAnsiTheme="majorBidi" w:cstheme="majorBidi"/>
                <w:color w:val="1D1B11"/>
              </w:rPr>
              <w:t>I&amp;C</w:t>
            </w:r>
          </w:p>
        </w:tc>
        <w:tc>
          <w:tcPr>
            <w:tcW w:w="7052" w:type="dxa"/>
          </w:tcPr>
          <w:p w:rsidR="00BF74E7" w:rsidRPr="00FE6F03" w:rsidRDefault="00BF74E7" w:rsidP="007C20FB">
            <w:pPr>
              <w:pStyle w:val="Default"/>
              <w:tabs>
                <w:tab w:val="right" w:pos="1050"/>
              </w:tabs>
              <w:ind w:left="-108"/>
              <w:rPr>
                <w:rFonts w:cs="B Nazanin"/>
                <w:b/>
                <w:bCs/>
                <w:color w:val="1D1B11"/>
                <w:sz w:val="32"/>
                <w:szCs w:val="32"/>
                <w:lang w:bidi="fa-IR"/>
              </w:rPr>
            </w:pPr>
            <w:r w:rsidRPr="00FE6F03">
              <w:rPr>
                <w:rFonts w:cs="B Nazanin"/>
                <w:color w:val="1D1B11"/>
                <w:szCs w:val="28"/>
                <w:lang w:bidi="fa-IR"/>
              </w:rPr>
              <w:t>Instrumentation and Control</w:t>
            </w:r>
            <w:r w:rsidRPr="00FE6F03">
              <w:rPr>
                <w:rFonts w:cs="B Nazanin"/>
                <w:color w:val="1D1B11"/>
                <w:szCs w:val="28"/>
                <w:lang w:bidi="fa-IR"/>
              </w:rPr>
              <w:tab/>
            </w:r>
            <w:r w:rsidRPr="00FE6F03">
              <w:rPr>
                <w:rFonts w:cs="B Nazanin"/>
                <w:color w:val="1D1B11"/>
                <w:szCs w:val="28"/>
                <w:lang w:bidi="fa-IR"/>
              </w:rPr>
              <w:tab/>
            </w:r>
          </w:p>
        </w:tc>
      </w:tr>
      <w:tr w:rsidR="00BF74E7" w:rsidRPr="00FE6F03" w:rsidTr="007C20FB">
        <w:tc>
          <w:tcPr>
            <w:tcW w:w="2235" w:type="dxa"/>
          </w:tcPr>
          <w:p w:rsidR="00BF74E7" w:rsidRPr="00FE6F03" w:rsidRDefault="00BF74E7" w:rsidP="007C20FB">
            <w:pPr>
              <w:pStyle w:val="Default"/>
              <w:tabs>
                <w:tab w:val="right" w:pos="1050"/>
              </w:tabs>
              <w:jc w:val="both"/>
              <w:rPr>
                <w:rFonts w:cs="B Nazanin"/>
                <w:color w:val="1D1B11"/>
                <w:lang w:bidi="fa-IR"/>
              </w:rPr>
            </w:pPr>
            <w:r w:rsidRPr="00FE6F03">
              <w:rPr>
                <w:rFonts w:asciiTheme="majorBidi" w:hAnsiTheme="majorBidi"/>
                <w:color w:val="1D1B11"/>
                <w:szCs w:val="20"/>
                <w:lang w:bidi="fa-IR"/>
              </w:rPr>
              <w:t>MCR</w:t>
            </w:r>
          </w:p>
        </w:tc>
        <w:tc>
          <w:tcPr>
            <w:tcW w:w="7052" w:type="dxa"/>
          </w:tcPr>
          <w:p w:rsidR="00BF74E7" w:rsidRPr="00FE6F03" w:rsidRDefault="00BF74E7" w:rsidP="007C20FB">
            <w:pPr>
              <w:pStyle w:val="Default"/>
              <w:tabs>
                <w:tab w:val="right" w:pos="1050"/>
              </w:tabs>
              <w:ind w:left="-108"/>
              <w:rPr>
                <w:rFonts w:cs="B Nazanin"/>
                <w:color w:val="1D1B11"/>
                <w:lang w:bidi="fa-IR"/>
              </w:rPr>
            </w:pPr>
            <w:r w:rsidRPr="00FE6F03">
              <w:rPr>
                <w:rFonts w:cs="B Nazanin"/>
                <w:color w:val="1D1B11"/>
                <w:lang w:bidi="fa-IR"/>
              </w:rPr>
              <w:t>Main Control Room</w:t>
            </w:r>
          </w:p>
        </w:tc>
      </w:tr>
      <w:tr w:rsidR="00BF74E7" w:rsidRPr="00FE6F03" w:rsidTr="007C20FB">
        <w:tc>
          <w:tcPr>
            <w:tcW w:w="2235" w:type="dxa"/>
          </w:tcPr>
          <w:p w:rsidR="00BF74E7" w:rsidRPr="00FE6F03" w:rsidRDefault="00BF74E7" w:rsidP="007C20FB">
            <w:pPr>
              <w:pStyle w:val="Default"/>
              <w:tabs>
                <w:tab w:val="right" w:pos="1050"/>
              </w:tabs>
              <w:jc w:val="both"/>
              <w:rPr>
                <w:rFonts w:cs="B Nazanin"/>
                <w:color w:val="1D1B11"/>
                <w:lang w:bidi="fa-IR"/>
              </w:rPr>
            </w:pPr>
            <w:r w:rsidRPr="00FE6F03">
              <w:rPr>
                <w:lang w:bidi="fa-IR"/>
              </w:rPr>
              <w:t>ULCS</w:t>
            </w:r>
          </w:p>
        </w:tc>
        <w:tc>
          <w:tcPr>
            <w:tcW w:w="7052" w:type="dxa"/>
          </w:tcPr>
          <w:p w:rsidR="00BF74E7" w:rsidRPr="00FE6F03" w:rsidRDefault="00BF74E7" w:rsidP="007C20FB">
            <w:pPr>
              <w:pStyle w:val="Default"/>
              <w:tabs>
                <w:tab w:val="right" w:pos="1050"/>
              </w:tabs>
              <w:ind w:left="-108"/>
              <w:rPr>
                <w:rFonts w:cs="B Nazanin"/>
                <w:color w:val="1D1B11"/>
                <w:lang w:bidi="fa-IR"/>
              </w:rPr>
            </w:pPr>
            <w:r w:rsidRPr="00FE6F03">
              <w:rPr>
                <w:rFonts w:cs="B Nazanin"/>
                <w:color w:val="1D1B11"/>
                <w:lang w:bidi="fa-IR"/>
              </w:rPr>
              <w:t>Upper Level Control System</w:t>
            </w:r>
          </w:p>
        </w:tc>
      </w:tr>
      <w:tr w:rsidR="00BF74E7" w:rsidRPr="00FE6F03" w:rsidTr="007C20FB">
        <w:tc>
          <w:tcPr>
            <w:tcW w:w="2235" w:type="dxa"/>
          </w:tcPr>
          <w:p w:rsidR="00BF74E7" w:rsidRPr="00FE6F03" w:rsidRDefault="00BF74E7" w:rsidP="007C20FB">
            <w:pPr>
              <w:pStyle w:val="Default"/>
              <w:tabs>
                <w:tab w:val="right" w:pos="1050"/>
              </w:tabs>
              <w:jc w:val="both"/>
              <w:rPr>
                <w:rFonts w:cs="B Nazanin"/>
                <w:color w:val="1D1B11"/>
                <w:lang w:bidi="fa-IR"/>
              </w:rPr>
            </w:pPr>
            <w:r w:rsidRPr="00FE6F03">
              <w:rPr>
                <w:lang w:bidi="fa-IR"/>
              </w:rPr>
              <w:t>ECR</w:t>
            </w:r>
          </w:p>
        </w:tc>
        <w:tc>
          <w:tcPr>
            <w:tcW w:w="7052" w:type="dxa"/>
          </w:tcPr>
          <w:p w:rsidR="00BF74E7" w:rsidRPr="00FE6F03" w:rsidRDefault="00BF74E7" w:rsidP="007C20FB">
            <w:pPr>
              <w:pStyle w:val="Default"/>
              <w:tabs>
                <w:tab w:val="right" w:pos="1050"/>
              </w:tabs>
              <w:ind w:left="-108"/>
              <w:rPr>
                <w:rFonts w:cs="B Nazanin"/>
                <w:color w:val="1D1B11"/>
                <w:lang w:bidi="fa-IR"/>
              </w:rPr>
            </w:pPr>
            <w:r w:rsidRPr="00FE6F03">
              <w:rPr>
                <w:rFonts w:cs="B Nazanin"/>
                <w:color w:val="1D1B11"/>
                <w:lang w:bidi="fa-IR"/>
              </w:rPr>
              <w:t>Emergency Control Room</w:t>
            </w:r>
          </w:p>
        </w:tc>
      </w:tr>
      <w:tr w:rsidR="00BF74E7" w:rsidRPr="00FE6F03" w:rsidTr="007C20FB">
        <w:tc>
          <w:tcPr>
            <w:tcW w:w="2235" w:type="dxa"/>
          </w:tcPr>
          <w:p w:rsidR="00BF74E7" w:rsidRPr="00FE6F03" w:rsidRDefault="00BF74E7" w:rsidP="007C20FB">
            <w:pPr>
              <w:pStyle w:val="Default"/>
              <w:tabs>
                <w:tab w:val="right" w:pos="1050"/>
              </w:tabs>
              <w:jc w:val="both"/>
              <w:rPr>
                <w:rFonts w:cs="B Nazanin"/>
                <w:color w:val="1D1B11"/>
                <w:lang w:bidi="fa-IR"/>
              </w:rPr>
            </w:pPr>
            <w:r w:rsidRPr="00FE6F03">
              <w:rPr>
                <w:rFonts w:asciiTheme="majorBidi" w:hAnsiTheme="majorBidi" w:cstheme="majorBidi"/>
                <w:color w:val="1D1B11"/>
                <w:szCs w:val="20"/>
                <w:lang w:bidi="fa-IR"/>
              </w:rPr>
              <w:t>NFDC</w:t>
            </w:r>
          </w:p>
        </w:tc>
        <w:tc>
          <w:tcPr>
            <w:tcW w:w="7052" w:type="dxa"/>
          </w:tcPr>
          <w:p w:rsidR="00BF74E7" w:rsidRPr="00FE6F03" w:rsidRDefault="00BF74E7" w:rsidP="007C20FB">
            <w:pPr>
              <w:pStyle w:val="Default"/>
              <w:tabs>
                <w:tab w:val="right" w:pos="1050"/>
              </w:tabs>
              <w:ind w:left="-108"/>
              <w:rPr>
                <w:rFonts w:cs="B Nazanin"/>
                <w:color w:val="1D1B11"/>
                <w:lang w:bidi="fa-IR"/>
              </w:rPr>
            </w:pPr>
            <w:r w:rsidRPr="00FE6F03">
              <w:rPr>
                <w:rFonts w:asciiTheme="majorBidi" w:hAnsiTheme="majorBidi" w:cstheme="majorBidi"/>
                <w:color w:val="1D1B11"/>
                <w:szCs w:val="20"/>
                <w:lang w:bidi="fa-IR"/>
              </w:rPr>
              <w:t xml:space="preserve">Neutron Flux Density Conversion Unit </w:t>
            </w:r>
          </w:p>
        </w:tc>
      </w:tr>
      <w:tr w:rsidR="00BF74E7" w:rsidRPr="00FE6F03" w:rsidTr="007C20FB">
        <w:tc>
          <w:tcPr>
            <w:tcW w:w="2235" w:type="dxa"/>
          </w:tcPr>
          <w:p w:rsidR="00BF74E7" w:rsidRPr="00FE6F03" w:rsidRDefault="00BF74E7" w:rsidP="007C20FB">
            <w:pPr>
              <w:tabs>
                <w:tab w:val="right" w:pos="1050"/>
              </w:tabs>
              <w:rPr>
                <w:rFonts w:asciiTheme="majorBidi" w:hAnsiTheme="majorBidi" w:cstheme="majorBidi"/>
                <w:color w:val="1D1B11"/>
                <w:sz w:val="24"/>
                <w:szCs w:val="24"/>
                <w:lang w:bidi="fa-IR"/>
              </w:rPr>
            </w:pPr>
            <w:r w:rsidRPr="00FE6F03">
              <w:rPr>
                <w:rFonts w:asciiTheme="majorBidi" w:hAnsiTheme="majorBidi" w:cstheme="majorBidi"/>
                <w:color w:val="1D1B11"/>
                <w:sz w:val="24"/>
                <w:szCs w:val="24"/>
                <w:lang w:bidi="fa-IR"/>
              </w:rPr>
              <w:t>VMS</w:t>
            </w:r>
          </w:p>
        </w:tc>
        <w:tc>
          <w:tcPr>
            <w:tcW w:w="7052" w:type="dxa"/>
          </w:tcPr>
          <w:p w:rsidR="00BF74E7" w:rsidRPr="00FE6F03" w:rsidRDefault="00BF74E7" w:rsidP="007C20FB">
            <w:pPr>
              <w:tabs>
                <w:tab w:val="right" w:pos="1050"/>
              </w:tabs>
              <w:ind w:left="-108"/>
              <w:rPr>
                <w:rFonts w:asciiTheme="majorBidi" w:hAnsiTheme="majorBidi" w:cstheme="majorBidi"/>
                <w:color w:val="1D1B11"/>
                <w:sz w:val="24"/>
                <w:szCs w:val="24"/>
                <w:lang w:bidi="fa-IR"/>
              </w:rPr>
            </w:pPr>
            <w:r w:rsidRPr="00FE6F03">
              <w:rPr>
                <w:rFonts w:ascii="Times New Roman" w:hAnsi="Times New Roman" w:cs="Times New Roman"/>
                <w:sz w:val="24"/>
                <w:szCs w:val="24"/>
                <w:lang w:bidi="fa-IR"/>
              </w:rPr>
              <w:t>Vibration Monitoring System</w:t>
            </w:r>
          </w:p>
        </w:tc>
      </w:tr>
      <w:tr w:rsidR="00BF74E7" w:rsidRPr="00FE6F03" w:rsidTr="007C20FB">
        <w:tc>
          <w:tcPr>
            <w:tcW w:w="2235" w:type="dxa"/>
          </w:tcPr>
          <w:p w:rsidR="00BF74E7" w:rsidRPr="00FE6F03" w:rsidRDefault="00BF74E7" w:rsidP="007C20FB">
            <w:pPr>
              <w:tabs>
                <w:tab w:val="right" w:pos="1050"/>
              </w:tabs>
              <w:rPr>
                <w:rFonts w:asciiTheme="majorBidi" w:hAnsiTheme="majorBidi" w:cstheme="majorBidi"/>
                <w:color w:val="1D1B11"/>
                <w:sz w:val="24"/>
                <w:szCs w:val="24"/>
                <w:lang w:bidi="fa-IR"/>
              </w:rPr>
            </w:pPr>
            <w:r w:rsidRPr="00FE6F03">
              <w:rPr>
                <w:rFonts w:asciiTheme="majorBidi" w:hAnsiTheme="majorBidi" w:cstheme="majorBidi"/>
                <w:color w:val="1D1B11"/>
                <w:sz w:val="24"/>
                <w:szCs w:val="24"/>
                <w:lang w:bidi="fa-IR"/>
              </w:rPr>
              <w:t>LPDS</w:t>
            </w:r>
          </w:p>
        </w:tc>
        <w:tc>
          <w:tcPr>
            <w:tcW w:w="7052" w:type="dxa"/>
          </w:tcPr>
          <w:p w:rsidR="00BF74E7" w:rsidRPr="00FE6F03" w:rsidRDefault="00BF74E7" w:rsidP="007C20FB">
            <w:pPr>
              <w:tabs>
                <w:tab w:val="right" w:pos="1050"/>
              </w:tabs>
              <w:ind w:left="-108"/>
              <w:rPr>
                <w:rFonts w:asciiTheme="majorBidi" w:hAnsiTheme="majorBidi" w:cstheme="majorBidi"/>
                <w:color w:val="1D1B11"/>
                <w:sz w:val="24"/>
                <w:szCs w:val="24"/>
                <w:lang w:bidi="fa-IR"/>
              </w:rPr>
            </w:pPr>
            <w:r w:rsidRPr="00FE6F03">
              <w:rPr>
                <w:rFonts w:ascii="Times New Roman" w:hAnsi="Times New Roman" w:cs="Times New Roman"/>
                <w:sz w:val="24"/>
                <w:szCs w:val="24"/>
                <w:lang w:bidi="fa-IR"/>
              </w:rPr>
              <w:t xml:space="preserve">Loose Part Detection System </w:t>
            </w:r>
          </w:p>
        </w:tc>
      </w:tr>
      <w:tr w:rsidR="00BF74E7" w:rsidRPr="00FE6F03" w:rsidTr="007C20FB">
        <w:tc>
          <w:tcPr>
            <w:tcW w:w="2235" w:type="dxa"/>
          </w:tcPr>
          <w:p w:rsidR="00BF74E7" w:rsidRPr="00FE6F03" w:rsidRDefault="00BF74E7" w:rsidP="007C20FB">
            <w:pPr>
              <w:tabs>
                <w:tab w:val="right" w:pos="1050"/>
              </w:tabs>
              <w:rPr>
                <w:rFonts w:asciiTheme="majorBidi" w:hAnsiTheme="majorBidi" w:cstheme="majorBidi"/>
                <w:color w:val="1D1B11"/>
                <w:sz w:val="24"/>
                <w:szCs w:val="24"/>
                <w:lang w:bidi="fa-IR"/>
              </w:rPr>
            </w:pPr>
            <w:r>
              <w:rPr>
                <w:rFonts w:asciiTheme="majorBidi" w:hAnsiTheme="majorBidi" w:cstheme="majorBidi"/>
                <w:color w:val="1D1B11"/>
                <w:sz w:val="24"/>
                <w:szCs w:val="24"/>
                <w:lang w:bidi="fa-IR"/>
              </w:rPr>
              <w:t>LMS</w:t>
            </w:r>
          </w:p>
        </w:tc>
        <w:tc>
          <w:tcPr>
            <w:tcW w:w="7052" w:type="dxa"/>
          </w:tcPr>
          <w:p w:rsidR="00BF74E7" w:rsidRPr="00FE6F03" w:rsidRDefault="00BF74E7" w:rsidP="007C20FB">
            <w:pPr>
              <w:tabs>
                <w:tab w:val="right" w:pos="1050"/>
              </w:tabs>
              <w:ind w:left="-108"/>
              <w:rPr>
                <w:rFonts w:asciiTheme="majorBidi" w:hAnsiTheme="majorBidi" w:cstheme="majorBidi"/>
                <w:color w:val="1D1B11"/>
                <w:sz w:val="24"/>
                <w:szCs w:val="24"/>
                <w:lang w:bidi="fa-IR"/>
              </w:rPr>
            </w:pPr>
            <w:r w:rsidRPr="00FE6F03">
              <w:rPr>
                <w:rFonts w:ascii="Times New Roman" w:hAnsi="Times New Roman" w:cs="Times New Roman"/>
                <w:sz w:val="24"/>
                <w:szCs w:val="24"/>
                <w:lang w:bidi="fa-IR"/>
              </w:rPr>
              <w:t>Leak Monitoring System</w:t>
            </w:r>
          </w:p>
        </w:tc>
      </w:tr>
      <w:tr w:rsidR="00BF74E7" w:rsidRPr="00FE6F03" w:rsidTr="007C20FB">
        <w:tc>
          <w:tcPr>
            <w:tcW w:w="2235" w:type="dxa"/>
          </w:tcPr>
          <w:p w:rsidR="00BF74E7" w:rsidRPr="00FE6F03" w:rsidRDefault="00BF74E7" w:rsidP="007C20FB">
            <w:pPr>
              <w:tabs>
                <w:tab w:val="right" w:pos="1050"/>
              </w:tabs>
              <w:rPr>
                <w:rFonts w:asciiTheme="majorBidi" w:hAnsiTheme="majorBidi" w:cstheme="majorBidi"/>
                <w:color w:val="1D1B11"/>
                <w:sz w:val="24"/>
                <w:szCs w:val="24"/>
                <w:lang w:bidi="fa-IR"/>
              </w:rPr>
            </w:pPr>
            <w:r w:rsidRPr="00FE6F03">
              <w:rPr>
                <w:rFonts w:asciiTheme="majorBidi" w:hAnsiTheme="majorBidi" w:cstheme="majorBidi"/>
                <w:color w:val="1D1B11"/>
                <w:sz w:val="24"/>
                <w:szCs w:val="24"/>
                <w:lang w:bidi="fa-IR"/>
              </w:rPr>
              <w:t>PHRS</w:t>
            </w:r>
          </w:p>
        </w:tc>
        <w:tc>
          <w:tcPr>
            <w:tcW w:w="7052" w:type="dxa"/>
          </w:tcPr>
          <w:p w:rsidR="00BF74E7" w:rsidRPr="00FE6F03" w:rsidRDefault="00BF74E7" w:rsidP="007C20FB">
            <w:pPr>
              <w:tabs>
                <w:tab w:val="right" w:pos="1050"/>
              </w:tabs>
              <w:ind w:left="-108"/>
              <w:rPr>
                <w:rFonts w:asciiTheme="majorBidi" w:hAnsiTheme="majorBidi" w:cstheme="majorBidi"/>
                <w:color w:val="1D1B11"/>
                <w:sz w:val="24"/>
                <w:szCs w:val="24"/>
                <w:lang w:bidi="fa-IR"/>
              </w:rPr>
            </w:pPr>
            <w:r w:rsidRPr="00FE6F03">
              <w:rPr>
                <w:rFonts w:ascii="Times New Roman" w:hAnsi="Times New Roman" w:cs="Times New Roman"/>
                <w:sz w:val="24"/>
                <w:szCs w:val="24"/>
                <w:lang w:bidi="fa-IR"/>
              </w:rPr>
              <w:t>Passive Heat Removal System</w:t>
            </w:r>
          </w:p>
        </w:tc>
      </w:tr>
      <w:tr w:rsidR="00BF74E7" w:rsidRPr="00FE6F03" w:rsidTr="007C20FB">
        <w:tc>
          <w:tcPr>
            <w:tcW w:w="2235" w:type="dxa"/>
          </w:tcPr>
          <w:p w:rsidR="00BF74E7" w:rsidRPr="00FE6F03" w:rsidRDefault="00BF74E7" w:rsidP="007C20FB">
            <w:pPr>
              <w:tabs>
                <w:tab w:val="right" w:pos="1050"/>
              </w:tabs>
              <w:rPr>
                <w:rFonts w:asciiTheme="majorBidi" w:hAnsiTheme="majorBidi" w:cstheme="majorBidi"/>
                <w:color w:val="1D1B11"/>
                <w:sz w:val="24"/>
                <w:szCs w:val="24"/>
                <w:lang w:bidi="fa-IR"/>
              </w:rPr>
            </w:pPr>
            <w:r w:rsidRPr="00FE6F03">
              <w:rPr>
                <w:rFonts w:asciiTheme="majorBidi" w:hAnsiTheme="majorBidi" w:cstheme="majorBidi"/>
                <w:color w:val="1D1B11"/>
                <w:sz w:val="24"/>
                <w:szCs w:val="24"/>
                <w:lang w:bidi="fa-IR"/>
              </w:rPr>
              <w:t>HELMS</w:t>
            </w:r>
          </w:p>
        </w:tc>
        <w:tc>
          <w:tcPr>
            <w:tcW w:w="7052" w:type="dxa"/>
          </w:tcPr>
          <w:p w:rsidR="00BF74E7" w:rsidRPr="00FE6F03" w:rsidRDefault="00BF74E7" w:rsidP="007C20FB">
            <w:pPr>
              <w:tabs>
                <w:tab w:val="right" w:pos="1050"/>
              </w:tabs>
              <w:ind w:left="-108"/>
              <w:rPr>
                <w:rFonts w:asciiTheme="majorBidi" w:hAnsiTheme="majorBidi" w:cstheme="majorBidi"/>
                <w:color w:val="1D1B11"/>
                <w:sz w:val="24"/>
                <w:szCs w:val="24"/>
                <w:lang w:bidi="fa-IR"/>
              </w:rPr>
            </w:pPr>
            <w:r w:rsidRPr="00FE6F03">
              <w:rPr>
                <w:rFonts w:asciiTheme="majorBidi" w:hAnsiTheme="majorBidi" w:cstheme="majorBidi"/>
                <w:color w:val="1D1B11"/>
                <w:sz w:val="24"/>
                <w:szCs w:val="24"/>
                <w:lang w:bidi="fa-IR"/>
              </w:rPr>
              <w:t xml:space="preserve">Heat Exchanger loose </w:t>
            </w:r>
            <w:r w:rsidRPr="00FE6F03">
              <w:rPr>
                <w:rFonts w:ascii="Times New Roman" w:hAnsi="Times New Roman" w:cs="Times New Roman"/>
                <w:sz w:val="24"/>
                <w:szCs w:val="24"/>
                <w:lang w:bidi="fa-IR"/>
              </w:rPr>
              <w:t>Monitoring System</w:t>
            </w:r>
          </w:p>
        </w:tc>
      </w:tr>
      <w:tr w:rsidR="00BF74E7" w:rsidRPr="00FE6F03" w:rsidTr="007C20FB">
        <w:tc>
          <w:tcPr>
            <w:tcW w:w="2235" w:type="dxa"/>
          </w:tcPr>
          <w:p w:rsidR="00BF74E7" w:rsidRPr="00FE6F03" w:rsidRDefault="00BF74E7" w:rsidP="007C20FB">
            <w:pPr>
              <w:tabs>
                <w:tab w:val="right" w:pos="1050"/>
              </w:tabs>
              <w:rPr>
                <w:rFonts w:asciiTheme="majorBidi" w:hAnsiTheme="majorBidi" w:cstheme="majorBidi"/>
                <w:color w:val="1D1B11"/>
                <w:sz w:val="24"/>
                <w:szCs w:val="24"/>
                <w:lang w:bidi="fa-IR"/>
              </w:rPr>
            </w:pPr>
            <w:r w:rsidRPr="00FE6F03">
              <w:rPr>
                <w:rFonts w:asciiTheme="majorBidi" w:hAnsiTheme="majorBidi" w:cstheme="majorBidi"/>
                <w:color w:val="1D1B11"/>
                <w:sz w:val="24"/>
                <w:szCs w:val="24"/>
                <w:lang w:bidi="fa-IR"/>
              </w:rPr>
              <w:t>ICND CS</w:t>
            </w:r>
          </w:p>
        </w:tc>
        <w:tc>
          <w:tcPr>
            <w:tcW w:w="7052" w:type="dxa"/>
          </w:tcPr>
          <w:p w:rsidR="00BF74E7" w:rsidRPr="00FE6F03" w:rsidRDefault="00BF74E7" w:rsidP="007C20FB">
            <w:pPr>
              <w:tabs>
                <w:tab w:val="right" w:pos="1050"/>
              </w:tabs>
              <w:ind w:left="-108"/>
              <w:rPr>
                <w:rFonts w:asciiTheme="majorBidi" w:hAnsiTheme="majorBidi" w:cstheme="majorBidi"/>
                <w:color w:val="1D1B11"/>
                <w:sz w:val="24"/>
                <w:szCs w:val="24"/>
                <w:lang w:bidi="fa-IR"/>
              </w:rPr>
            </w:pPr>
            <w:r w:rsidRPr="00FE6F03">
              <w:rPr>
                <w:rFonts w:ascii="Times New Roman" w:hAnsi="Times New Roman" w:cs="Times New Roman"/>
                <w:sz w:val="24"/>
                <w:szCs w:val="24"/>
                <w:lang w:bidi="fa-IR"/>
              </w:rPr>
              <w:t>In-core noise diagnostics</w:t>
            </w:r>
            <w:r w:rsidRPr="00FE6F03">
              <w:rPr>
                <w:rFonts w:asciiTheme="majorBidi" w:hAnsiTheme="majorBidi" w:cstheme="majorBidi"/>
                <w:color w:val="1D1B11"/>
                <w:sz w:val="24"/>
                <w:szCs w:val="24"/>
                <w:lang w:bidi="fa-IR"/>
              </w:rPr>
              <w:t xml:space="preserve"> </w:t>
            </w:r>
            <w:r w:rsidRPr="00FE6F03">
              <w:rPr>
                <w:rFonts w:ascii="Times New Roman" w:hAnsi="Times New Roman" w:cs="Times New Roman"/>
                <w:sz w:val="24"/>
                <w:szCs w:val="24"/>
                <w:lang w:bidi="fa-IR"/>
              </w:rPr>
              <w:t>Common-use screen</w:t>
            </w:r>
          </w:p>
        </w:tc>
      </w:tr>
      <w:tr w:rsidR="00BF74E7" w:rsidRPr="00FE6F03" w:rsidTr="007C20FB">
        <w:tc>
          <w:tcPr>
            <w:tcW w:w="2235" w:type="dxa"/>
          </w:tcPr>
          <w:p w:rsidR="00BF74E7" w:rsidRPr="00FE6F03" w:rsidRDefault="00BF74E7" w:rsidP="007C20FB">
            <w:pPr>
              <w:tabs>
                <w:tab w:val="right" w:pos="1050"/>
              </w:tabs>
              <w:rPr>
                <w:rFonts w:asciiTheme="majorBidi" w:hAnsiTheme="majorBidi" w:cstheme="majorBidi"/>
                <w:color w:val="1D1B11"/>
                <w:lang w:bidi="fa-IR"/>
              </w:rPr>
            </w:pPr>
            <w:r w:rsidRPr="00FE6F03">
              <w:rPr>
                <w:rFonts w:asciiTheme="majorBidi" w:hAnsiTheme="majorBidi" w:cstheme="majorBidi"/>
                <w:color w:val="1D1B11"/>
                <w:sz w:val="24"/>
                <w:szCs w:val="24"/>
                <w:lang w:bidi="fa-IR"/>
              </w:rPr>
              <w:t>ICIS CS</w:t>
            </w:r>
          </w:p>
        </w:tc>
        <w:tc>
          <w:tcPr>
            <w:tcW w:w="7052" w:type="dxa"/>
          </w:tcPr>
          <w:p w:rsidR="00BF74E7" w:rsidRPr="00FE6F03" w:rsidRDefault="00BF74E7" w:rsidP="007C20FB">
            <w:pPr>
              <w:tabs>
                <w:tab w:val="right" w:pos="1050"/>
              </w:tabs>
              <w:ind w:left="-108"/>
              <w:rPr>
                <w:rFonts w:asciiTheme="majorBidi" w:hAnsiTheme="majorBidi" w:cstheme="majorBidi"/>
                <w:color w:val="1D1B11"/>
                <w:lang w:bidi="fa-IR"/>
              </w:rPr>
            </w:pPr>
            <w:r w:rsidRPr="00FE6F03">
              <w:rPr>
                <w:rFonts w:ascii="Times New Roman" w:hAnsi="Times New Roman" w:cs="Times New Roman"/>
                <w:sz w:val="24"/>
                <w:szCs w:val="24"/>
                <w:lang w:bidi="fa-IR"/>
              </w:rPr>
              <w:t>In-core instrumentation system</w:t>
            </w:r>
          </w:p>
        </w:tc>
      </w:tr>
      <w:tr w:rsidR="00BF74E7" w:rsidRPr="00FE6F03" w:rsidTr="007C20FB">
        <w:tc>
          <w:tcPr>
            <w:tcW w:w="2235" w:type="dxa"/>
          </w:tcPr>
          <w:p w:rsidR="00BF74E7" w:rsidRPr="00FE6F03" w:rsidRDefault="00BF74E7" w:rsidP="007C20FB">
            <w:pPr>
              <w:tabs>
                <w:tab w:val="right" w:pos="1050"/>
              </w:tabs>
              <w:rPr>
                <w:rFonts w:asciiTheme="majorBidi" w:hAnsiTheme="majorBidi" w:cstheme="majorBidi"/>
                <w:color w:val="1D1B11"/>
                <w:sz w:val="24"/>
                <w:szCs w:val="24"/>
                <w:lang w:bidi="fa-IR"/>
              </w:rPr>
            </w:pPr>
            <w:r>
              <w:rPr>
                <w:rFonts w:asciiTheme="majorBidi" w:hAnsiTheme="majorBidi" w:cstheme="majorBidi"/>
                <w:color w:val="1D1B11"/>
                <w:sz w:val="24"/>
                <w:szCs w:val="24"/>
                <w:lang w:bidi="fa-IR"/>
              </w:rPr>
              <w:t>I&amp;C</w:t>
            </w:r>
          </w:p>
        </w:tc>
        <w:tc>
          <w:tcPr>
            <w:tcW w:w="7052" w:type="dxa"/>
          </w:tcPr>
          <w:p w:rsidR="00BF74E7" w:rsidRPr="00FE6F03" w:rsidRDefault="00BF74E7" w:rsidP="007C20FB">
            <w:pPr>
              <w:tabs>
                <w:tab w:val="right" w:pos="1050"/>
              </w:tabs>
              <w:ind w:left="-108"/>
              <w:rPr>
                <w:rFonts w:ascii="Times New Roman" w:hAnsi="Times New Roman" w:cs="Times New Roman"/>
                <w:sz w:val="24"/>
                <w:szCs w:val="24"/>
                <w:lang w:bidi="fa-IR"/>
              </w:rPr>
            </w:pPr>
            <w:r>
              <w:rPr>
                <w:rFonts w:ascii="Times New Roman" w:hAnsi="Times New Roman" w:cs="Times New Roman"/>
                <w:sz w:val="24"/>
                <w:szCs w:val="24"/>
                <w:lang w:bidi="fa-IR"/>
              </w:rPr>
              <w:t>Instrumentation and control</w:t>
            </w:r>
          </w:p>
        </w:tc>
      </w:tr>
    </w:tbl>
    <w:p w:rsidR="00BF74E7" w:rsidRDefault="00BF74E7" w:rsidP="00BF74E7">
      <w:pPr>
        <w:tabs>
          <w:tab w:val="right" w:pos="1050"/>
        </w:tabs>
        <w:rPr>
          <w:rFonts w:cs="B Nazanin"/>
          <w:color w:val="1D1B11"/>
          <w:lang w:bidi="fa-IR"/>
        </w:rPr>
      </w:pPr>
    </w:p>
    <w:p w:rsidR="001B72AE" w:rsidRPr="00346FDB" w:rsidRDefault="00346FDB" w:rsidP="00810B31">
      <w:pPr>
        <w:pStyle w:val="Default"/>
        <w:tabs>
          <w:tab w:val="right" w:pos="1050"/>
        </w:tabs>
        <w:spacing w:after="280" w:line="360" w:lineRule="auto"/>
        <w:jc w:val="lowKashida"/>
        <w:rPr>
          <w:rFonts w:cs="B Nazanin"/>
          <w:color w:val="1D1B11"/>
          <w:lang w:bidi="fa-IR"/>
        </w:rPr>
      </w:pPr>
      <w:r>
        <w:rPr>
          <w:rFonts w:asciiTheme="majorBidi" w:hAnsiTheme="majorBidi" w:cstheme="majorBidi"/>
          <w:lang w:bidi="fa-IR"/>
        </w:rPr>
        <w:br w:type="page"/>
      </w:r>
    </w:p>
    <w:p w:rsidR="00D36DD8" w:rsidRDefault="00D36DD8" w:rsidP="0002061F">
      <w:pPr>
        <w:pStyle w:val="Default"/>
        <w:spacing w:after="280"/>
        <w:jc w:val="both"/>
        <w:rPr>
          <w:b/>
          <w:bCs/>
          <w:color w:val="1D1B11"/>
          <w:sz w:val="28"/>
          <w:szCs w:val="28"/>
          <w:lang w:bidi="fa-IR"/>
        </w:rPr>
      </w:pPr>
    </w:p>
    <w:p w:rsidR="005E0C44" w:rsidRDefault="00D40CBA" w:rsidP="0002061F">
      <w:pPr>
        <w:pStyle w:val="Default"/>
        <w:spacing w:after="280"/>
        <w:jc w:val="both"/>
        <w:rPr>
          <w:b/>
          <w:bCs/>
          <w:color w:val="1D1B11"/>
          <w:sz w:val="28"/>
          <w:szCs w:val="28"/>
        </w:rPr>
      </w:pPr>
      <w:r w:rsidRPr="00D40CBA">
        <w:rPr>
          <w:b/>
          <w:bCs/>
          <w:color w:val="1D1B11"/>
          <w:sz w:val="28"/>
          <w:szCs w:val="28"/>
          <w:lang w:bidi="fa-IR"/>
        </w:rPr>
        <w:t xml:space="preserve">2.  </w:t>
      </w:r>
      <w:r w:rsidR="00DD0B43" w:rsidRPr="00C63D4D">
        <w:rPr>
          <w:b/>
          <w:bCs/>
          <w:color w:val="1D1B11"/>
          <w:sz w:val="32"/>
          <w:szCs w:val="32"/>
        </w:rPr>
        <w:t>COMMENTS</w:t>
      </w:r>
      <w:r w:rsidR="00DD0B43" w:rsidRPr="00DD0B43">
        <w:rPr>
          <w:b/>
          <w:bCs/>
          <w:color w:val="1D1B11"/>
          <w:sz w:val="28"/>
          <w:szCs w:val="28"/>
        </w:rPr>
        <w:t xml:space="preserve"> </w:t>
      </w:r>
    </w:p>
    <w:p w:rsidR="00D36DD8" w:rsidRDefault="00D36DD8" w:rsidP="00A360FE">
      <w:pPr>
        <w:spacing w:line="360" w:lineRule="auto"/>
        <w:rPr>
          <w:rFonts w:ascii="Times New Roman" w:hAnsi="Times New Roman" w:cs="Times New Roman"/>
          <w:b/>
          <w:bCs/>
          <w:color w:val="1D1B11"/>
          <w:sz w:val="28"/>
          <w:szCs w:val="28"/>
        </w:rPr>
      </w:pPr>
    </w:p>
    <w:p w:rsidR="00A360FE" w:rsidRDefault="00D40CBA" w:rsidP="00A360FE">
      <w:pPr>
        <w:spacing w:line="360" w:lineRule="auto"/>
        <w:rPr>
          <w:rFonts w:ascii="Times New Roman" w:hAnsi="Times New Roman" w:cs="Times New Roman"/>
          <w:b/>
          <w:bCs/>
          <w:color w:val="1D1B11"/>
          <w:sz w:val="28"/>
          <w:szCs w:val="28"/>
        </w:rPr>
      </w:pPr>
      <w:r w:rsidRPr="00A360FE">
        <w:rPr>
          <w:rFonts w:ascii="Times New Roman" w:hAnsi="Times New Roman" w:cs="Times New Roman"/>
          <w:b/>
          <w:bCs/>
          <w:color w:val="1D1B11"/>
          <w:sz w:val="28"/>
          <w:szCs w:val="28"/>
        </w:rPr>
        <w:t>2.1</w:t>
      </w:r>
      <w:r w:rsidRPr="00A360FE">
        <w:rPr>
          <w:rFonts w:cs="Times New Roman"/>
          <w:b/>
          <w:bCs/>
          <w:color w:val="1D1B11"/>
          <w:sz w:val="28"/>
          <w:szCs w:val="28"/>
        </w:rPr>
        <w:t xml:space="preserve"> </w:t>
      </w:r>
      <w:r w:rsidRPr="00A360FE">
        <w:rPr>
          <w:rFonts w:ascii="Times New Roman" w:hAnsi="Times New Roman" w:cs="Times New Roman"/>
          <w:b/>
          <w:bCs/>
          <w:color w:val="1D1B11"/>
          <w:sz w:val="28"/>
          <w:szCs w:val="28"/>
        </w:rPr>
        <w:t>General Comments</w:t>
      </w:r>
    </w:p>
    <w:p w:rsidR="00D36DD8" w:rsidRDefault="00D36DD8" w:rsidP="00A360FE">
      <w:pPr>
        <w:spacing w:line="360" w:lineRule="auto"/>
        <w:rPr>
          <w:rFonts w:cs="Times New Roman"/>
          <w:b/>
          <w:bCs/>
          <w:color w:val="1D1B11"/>
          <w:sz w:val="28"/>
          <w:szCs w:val="28"/>
        </w:rPr>
      </w:pPr>
    </w:p>
    <w:p w:rsidR="008944B4" w:rsidRPr="00155FE1" w:rsidRDefault="00D84E08" w:rsidP="007240A6">
      <w:pPr>
        <w:pStyle w:val="ListParagraph"/>
        <w:numPr>
          <w:ilvl w:val="0"/>
          <w:numId w:val="6"/>
        </w:numPr>
        <w:spacing w:line="360" w:lineRule="auto"/>
        <w:jc w:val="lowKashida"/>
        <w:rPr>
          <w:rFonts w:asciiTheme="majorBidi" w:hAnsiTheme="majorBidi" w:cstheme="majorBidi"/>
          <w:color w:val="1D1B11"/>
          <w:sz w:val="24"/>
          <w:szCs w:val="24"/>
        </w:rPr>
      </w:pPr>
      <w:r>
        <w:rPr>
          <w:rFonts w:asciiTheme="majorBidi" w:hAnsiTheme="majorBidi" w:cstheme="majorBidi"/>
          <w:color w:val="1D1B11"/>
          <w:sz w:val="24"/>
          <w:szCs w:val="24"/>
        </w:rPr>
        <w:t xml:space="preserve">With respect to the </w:t>
      </w:r>
      <w:r w:rsidR="008944B4" w:rsidRPr="00155FE1">
        <w:rPr>
          <w:rFonts w:asciiTheme="majorBidi" w:hAnsiTheme="majorBidi" w:cstheme="majorBidi"/>
          <w:color w:val="1D1B11"/>
          <w:sz w:val="24"/>
          <w:szCs w:val="24"/>
        </w:rPr>
        <w:t xml:space="preserve">experience </w:t>
      </w:r>
      <w:r w:rsidR="00D36DD8">
        <w:rPr>
          <w:rFonts w:asciiTheme="majorBidi" w:hAnsiTheme="majorBidi" w:cstheme="majorBidi"/>
          <w:color w:val="1D1B11"/>
          <w:sz w:val="24"/>
          <w:szCs w:val="24"/>
        </w:rPr>
        <w:t>of</w:t>
      </w:r>
      <w:r w:rsidR="008944B4" w:rsidRPr="00155FE1">
        <w:rPr>
          <w:rFonts w:asciiTheme="majorBidi" w:hAnsiTheme="majorBidi" w:cstheme="majorBidi"/>
          <w:color w:val="1D1B11"/>
          <w:sz w:val="24"/>
          <w:szCs w:val="24"/>
        </w:rPr>
        <w:t xml:space="preserve"> </w:t>
      </w:r>
      <w:r w:rsidR="008944B4" w:rsidRPr="00C63D4D">
        <w:rPr>
          <w:rFonts w:asciiTheme="majorBidi" w:hAnsiTheme="majorBidi" w:cstheme="majorBidi"/>
          <w:color w:val="1D1B11"/>
          <w:sz w:val="24"/>
          <w:szCs w:val="24"/>
        </w:rPr>
        <w:t xml:space="preserve">BNPP-1 I&amp;C </w:t>
      </w:r>
      <w:r w:rsidR="008944B4" w:rsidRPr="00155FE1">
        <w:rPr>
          <w:rFonts w:asciiTheme="majorBidi" w:hAnsiTheme="majorBidi" w:cstheme="majorBidi"/>
          <w:color w:val="1D1B11"/>
          <w:sz w:val="24"/>
          <w:szCs w:val="24"/>
        </w:rPr>
        <w:t>systems</w:t>
      </w:r>
      <w:r w:rsidR="00A11789">
        <w:rPr>
          <w:rFonts w:asciiTheme="majorBidi" w:hAnsiTheme="majorBidi" w:cstheme="majorBidi"/>
          <w:color w:val="1D1B11"/>
          <w:sz w:val="24"/>
          <w:szCs w:val="24"/>
        </w:rPr>
        <w:t xml:space="preserve"> and </w:t>
      </w:r>
      <w:r w:rsidR="00D36DD8">
        <w:rPr>
          <w:rFonts w:asciiTheme="majorBidi" w:hAnsiTheme="majorBidi" w:cstheme="majorBidi"/>
          <w:color w:val="1D1B11"/>
          <w:sz w:val="24"/>
          <w:szCs w:val="24"/>
        </w:rPr>
        <w:t xml:space="preserve">the revealed </w:t>
      </w:r>
      <w:r w:rsidR="00A11789">
        <w:rPr>
          <w:rFonts w:asciiTheme="majorBidi" w:hAnsiTheme="majorBidi" w:cstheme="majorBidi"/>
          <w:color w:val="1D1B11"/>
          <w:sz w:val="24"/>
          <w:szCs w:val="24"/>
        </w:rPr>
        <w:t xml:space="preserve">faults and failure </w:t>
      </w:r>
      <w:r w:rsidR="00D36DD8">
        <w:rPr>
          <w:rFonts w:asciiTheme="majorBidi" w:hAnsiTheme="majorBidi" w:cstheme="majorBidi"/>
          <w:color w:val="1D1B11"/>
          <w:sz w:val="24"/>
          <w:szCs w:val="24"/>
        </w:rPr>
        <w:t>of</w:t>
      </w:r>
      <w:r w:rsidR="00A11789">
        <w:rPr>
          <w:rFonts w:asciiTheme="majorBidi" w:hAnsiTheme="majorBidi" w:cstheme="majorBidi"/>
          <w:color w:val="1D1B11"/>
          <w:sz w:val="24"/>
          <w:szCs w:val="24"/>
        </w:rPr>
        <w:t xml:space="preserve"> </w:t>
      </w:r>
      <w:r w:rsidR="00942644">
        <w:rPr>
          <w:rFonts w:asciiTheme="majorBidi" w:hAnsiTheme="majorBidi" w:cstheme="majorBidi"/>
          <w:color w:val="1D1B11"/>
          <w:sz w:val="24"/>
          <w:szCs w:val="24"/>
        </w:rPr>
        <w:t>equipment</w:t>
      </w:r>
      <w:r w:rsidR="00A11789">
        <w:rPr>
          <w:rFonts w:asciiTheme="majorBidi" w:hAnsiTheme="majorBidi" w:cstheme="majorBidi"/>
          <w:color w:val="1D1B11"/>
          <w:sz w:val="24"/>
          <w:szCs w:val="24"/>
        </w:rPr>
        <w:t xml:space="preserve"> and systems</w:t>
      </w:r>
      <w:r w:rsidR="00085250">
        <w:rPr>
          <w:rFonts w:asciiTheme="majorBidi" w:hAnsiTheme="majorBidi" w:cstheme="majorBidi"/>
          <w:color w:val="1D1B11"/>
          <w:sz w:val="24"/>
          <w:szCs w:val="24"/>
        </w:rPr>
        <w:t>,</w:t>
      </w:r>
      <w:r w:rsidR="00A11789">
        <w:rPr>
          <w:rFonts w:asciiTheme="majorBidi" w:hAnsiTheme="majorBidi" w:cstheme="majorBidi"/>
          <w:color w:val="1D1B11"/>
          <w:sz w:val="24"/>
          <w:szCs w:val="24"/>
        </w:rPr>
        <w:t xml:space="preserve"> </w:t>
      </w:r>
      <w:r w:rsidR="008944B4" w:rsidRPr="00155FE1">
        <w:rPr>
          <w:rFonts w:asciiTheme="majorBidi" w:hAnsiTheme="majorBidi" w:cstheme="majorBidi"/>
          <w:color w:val="1D1B11"/>
          <w:sz w:val="24"/>
          <w:szCs w:val="24"/>
        </w:rPr>
        <w:t xml:space="preserve">modernization </w:t>
      </w:r>
      <w:r w:rsidR="00D36DD8">
        <w:rPr>
          <w:rFonts w:asciiTheme="majorBidi" w:hAnsiTheme="majorBidi" w:cstheme="majorBidi"/>
          <w:color w:val="1D1B11"/>
          <w:sz w:val="24"/>
          <w:szCs w:val="24"/>
        </w:rPr>
        <w:t>of</w:t>
      </w:r>
      <w:r w:rsidR="008944B4" w:rsidRPr="00155FE1">
        <w:rPr>
          <w:rFonts w:asciiTheme="majorBidi" w:hAnsiTheme="majorBidi" w:cstheme="majorBidi"/>
          <w:color w:val="1D1B11"/>
          <w:sz w:val="24"/>
          <w:szCs w:val="24"/>
        </w:rPr>
        <w:t xml:space="preserve"> </w:t>
      </w:r>
      <w:r w:rsidR="00C85E81" w:rsidRPr="00155FE1">
        <w:rPr>
          <w:rFonts w:asciiTheme="majorBidi" w:hAnsiTheme="majorBidi" w:cstheme="majorBidi"/>
          <w:color w:val="1D1B11"/>
          <w:sz w:val="24"/>
          <w:szCs w:val="24"/>
        </w:rPr>
        <w:t>design hardware equipment and</w:t>
      </w:r>
      <w:r w:rsidR="008944B4" w:rsidRPr="00155FE1">
        <w:rPr>
          <w:rFonts w:asciiTheme="majorBidi" w:hAnsiTheme="majorBidi" w:cstheme="majorBidi"/>
          <w:color w:val="1D1B11"/>
          <w:sz w:val="24"/>
          <w:szCs w:val="24"/>
        </w:rPr>
        <w:t xml:space="preserve"> software qualification </w:t>
      </w:r>
      <w:r w:rsidR="00C85E81" w:rsidRPr="00155FE1">
        <w:rPr>
          <w:rFonts w:asciiTheme="majorBidi" w:hAnsiTheme="majorBidi" w:cstheme="majorBidi"/>
          <w:color w:val="1D1B11"/>
          <w:sz w:val="24"/>
          <w:szCs w:val="24"/>
        </w:rPr>
        <w:t>reliability</w:t>
      </w:r>
      <w:r w:rsidR="007240A6">
        <w:rPr>
          <w:rFonts w:asciiTheme="majorBidi" w:hAnsiTheme="majorBidi" w:cstheme="majorBidi"/>
          <w:color w:val="1D1B11"/>
          <w:sz w:val="24"/>
          <w:szCs w:val="24"/>
        </w:rPr>
        <w:t xml:space="preserve"> and</w:t>
      </w:r>
      <w:r w:rsidR="00C85E81" w:rsidRPr="00155FE1">
        <w:rPr>
          <w:rFonts w:asciiTheme="majorBidi" w:hAnsiTheme="majorBidi" w:cstheme="majorBidi"/>
          <w:color w:val="1D1B11"/>
          <w:sz w:val="24"/>
          <w:szCs w:val="24"/>
        </w:rPr>
        <w:t xml:space="preserve"> response time algorithm </w:t>
      </w:r>
      <w:r w:rsidR="00C43FBF" w:rsidRPr="00155FE1">
        <w:rPr>
          <w:rFonts w:asciiTheme="majorBidi" w:hAnsiTheme="majorBidi" w:cstheme="majorBidi"/>
          <w:color w:val="1D1B11"/>
          <w:sz w:val="24"/>
          <w:szCs w:val="24"/>
        </w:rPr>
        <w:t>set points</w:t>
      </w:r>
      <w:r w:rsidR="00C85E81" w:rsidRPr="00155FE1">
        <w:rPr>
          <w:rFonts w:asciiTheme="majorBidi" w:hAnsiTheme="majorBidi" w:cstheme="majorBidi"/>
          <w:color w:val="1D1B11"/>
          <w:sz w:val="24"/>
          <w:szCs w:val="24"/>
        </w:rPr>
        <w:t xml:space="preserve"> </w:t>
      </w:r>
      <w:r w:rsidR="008944B4" w:rsidRPr="00155FE1">
        <w:rPr>
          <w:rFonts w:asciiTheme="majorBidi" w:hAnsiTheme="majorBidi" w:cstheme="majorBidi"/>
          <w:color w:val="1D1B11"/>
          <w:sz w:val="24"/>
          <w:szCs w:val="24"/>
        </w:rPr>
        <w:t>shall be considered</w:t>
      </w:r>
      <w:r w:rsidR="00D36DD8">
        <w:rPr>
          <w:rFonts w:asciiTheme="majorBidi" w:hAnsiTheme="majorBidi" w:cstheme="majorBidi"/>
          <w:color w:val="1D1B11"/>
          <w:sz w:val="24"/>
          <w:szCs w:val="24"/>
        </w:rPr>
        <w:t xml:space="preserve"> and implemented</w:t>
      </w:r>
      <w:r w:rsidR="00C85E81" w:rsidRPr="00155FE1">
        <w:rPr>
          <w:rFonts w:asciiTheme="majorBidi" w:hAnsiTheme="majorBidi" w:cstheme="majorBidi"/>
          <w:color w:val="1D1B11"/>
          <w:sz w:val="24"/>
          <w:szCs w:val="24"/>
        </w:rPr>
        <w:t>.</w:t>
      </w:r>
    </w:p>
    <w:p w:rsidR="00155FE1" w:rsidRPr="00155FE1" w:rsidRDefault="00243CD7" w:rsidP="00E369A4">
      <w:pPr>
        <w:pStyle w:val="ListParagraph"/>
        <w:numPr>
          <w:ilvl w:val="0"/>
          <w:numId w:val="6"/>
        </w:numPr>
        <w:spacing w:line="360" w:lineRule="auto"/>
        <w:jc w:val="lowKashida"/>
        <w:rPr>
          <w:rFonts w:asciiTheme="majorBidi" w:hAnsiTheme="majorBidi" w:cstheme="majorBidi"/>
          <w:color w:val="1D1B11"/>
          <w:sz w:val="24"/>
          <w:szCs w:val="24"/>
        </w:rPr>
      </w:pPr>
      <w:r>
        <w:rPr>
          <w:rFonts w:asciiTheme="majorBidi" w:hAnsiTheme="majorBidi" w:cstheme="majorBidi"/>
          <w:color w:val="1D1B11"/>
          <w:sz w:val="24"/>
          <w:szCs w:val="24"/>
        </w:rPr>
        <w:t>A</w:t>
      </w:r>
      <w:r w:rsidR="00155FE1" w:rsidRPr="00155FE1">
        <w:rPr>
          <w:rFonts w:asciiTheme="majorBidi" w:hAnsiTheme="majorBidi" w:cstheme="majorBidi"/>
          <w:color w:val="1D1B11"/>
          <w:sz w:val="24"/>
          <w:szCs w:val="24"/>
        </w:rPr>
        <w:t xml:space="preserve">ging management </w:t>
      </w:r>
      <w:r w:rsidR="00E41B5A">
        <w:rPr>
          <w:rFonts w:asciiTheme="majorBidi" w:hAnsiTheme="majorBidi" w:cstheme="majorBidi"/>
          <w:color w:val="1D1B11"/>
          <w:sz w:val="24"/>
          <w:szCs w:val="24"/>
        </w:rPr>
        <w:t>in</w:t>
      </w:r>
      <w:r w:rsidR="00B96A98">
        <w:rPr>
          <w:rFonts w:asciiTheme="majorBidi" w:hAnsiTheme="majorBidi" w:cstheme="majorBidi"/>
          <w:color w:val="1D1B11"/>
          <w:sz w:val="24"/>
          <w:szCs w:val="24"/>
        </w:rPr>
        <w:t xml:space="preserve"> </w:t>
      </w:r>
      <w:r w:rsidR="00E41B5A">
        <w:rPr>
          <w:rFonts w:asciiTheme="majorBidi" w:hAnsiTheme="majorBidi" w:cstheme="majorBidi"/>
          <w:color w:val="1D1B11"/>
          <w:sz w:val="24"/>
          <w:szCs w:val="24"/>
        </w:rPr>
        <w:t>design</w:t>
      </w:r>
      <w:r w:rsidR="00B96A98">
        <w:rPr>
          <w:rFonts w:asciiTheme="majorBidi" w:hAnsiTheme="majorBidi" w:cstheme="majorBidi"/>
          <w:color w:val="1D1B11"/>
          <w:sz w:val="24"/>
          <w:szCs w:val="24"/>
        </w:rPr>
        <w:t xml:space="preserve"> of</w:t>
      </w:r>
      <w:r w:rsidR="00E41B5A">
        <w:rPr>
          <w:rFonts w:asciiTheme="majorBidi" w:hAnsiTheme="majorBidi" w:cstheme="majorBidi"/>
          <w:color w:val="1D1B11"/>
          <w:sz w:val="24"/>
          <w:szCs w:val="24"/>
        </w:rPr>
        <w:t xml:space="preserve"> </w:t>
      </w:r>
      <w:r w:rsidR="00155FE1" w:rsidRPr="00155FE1">
        <w:rPr>
          <w:rFonts w:asciiTheme="majorBidi" w:hAnsiTheme="majorBidi" w:cstheme="majorBidi"/>
          <w:color w:val="1D1B11"/>
          <w:sz w:val="24"/>
          <w:szCs w:val="24"/>
        </w:rPr>
        <w:t>I&amp;C system</w:t>
      </w:r>
      <w:r w:rsidR="002621DA">
        <w:rPr>
          <w:rFonts w:asciiTheme="majorBidi" w:hAnsiTheme="majorBidi" w:cstheme="majorBidi"/>
          <w:color w:val="1D1B11"/>
          <w:sz w:val="24"/>
          <w:szCs w:val="24"/>
        </w:rPr>
        <w:t>s</w:t>
      </w:r>
      <w:r w:rsidR="00155FE1" w:rsidRPr="00155FE1">
        <w:rPr>
          <w:rFonts w:asciiTheme="majorBidi" w:hAnsiTheme="majorBidi" w:cstheme="majorBidi"/>
          <w:color w:val="1D1B11"/>
          <w:sz w:val="24"/>
          <w:szCs w:val="24"/>
        </w:rPr>
        <w:t xml:space="preserve"> and </w:t>
      </w:r>
      <w:r w:rsidR="00BE17F8">
        <w:rPr>
          <w:rFonts w:asciiTheme="majorBidi" w:hAnsiTheme="majorBidi" w:cstheme="majorBidi"/>
          <w:color w:val="1D1B11"/>
          <w:sz w:val="24"/>
          <w:szCs w:val="24"/>
        </w:rPr>
        <w:t xml:space="preserve">its </w:t>
      </w:r>
      <w:r w:rsidR="00155FE1" w:rsidRPr="00155FE1">
        <w:rPr>
          <w:rFonts w:asciiTheme="majorBidi" w:hAnsiTheme="majorBidi" w:cstheme="majorBidi"/>
          <w:color w:val="1D1B11"/>
          <w:sz w:val="24"/>
          <w:szCs w:val="24"/>
        </w:rPr>
        <w:t>effects on systems</w:t>
      </w:r>
      <w:r w:rsidR="00155FE1">
        <w:rPr>
          <w:rFonts w:asciiTheme="majorBidi" w:hAnsiTheme="majorBidi" w:cstheme="majorBidi"/>
          <w:color w:val="1D1B11"/>
          <w:sz w:val="24"/>
          <w:szCs w:val="24"/>
        </w:rPr>
        <w:t xml:space="preserve"> </w:t>
      </w:r>
      <w:r w:rsidR="00155FE1" w:rsidRPr="00155FE1">
        <w:rPr>
          <w:rFonts w:asciiTheme="majorBidi" w:hAnsiTheme="majorBidi" w:cstheme="majorBidi"/>
          <w:color w:val="1D1B11"/>
          <w:sz w:val="24"/>
          <w:szCs w:val="24"/>
        </w:rPr>
        <w:t>and component</w:t>
      </w:r>
      <w:r w:rsidR="00BE17F8">
        <w:rPr>
          <w:rFonts w:asciiTheme="majorBidi" w:hAnsiTheme="majorBidi" w:cstheme="majorBidi"/>
          <w:color w:val="1D1B11"/>
          <w:sz w:val="24"/>
          <w:szCs w:val="24"/>
        </w:rPr>
        <w:t>s</w:t>
      </w:r>
      <w:r w:rsidR="00155FE1" w:rsidRPr="00155FE1">
        <w:rPr>
          <w:rFonts w:asciiTheme="majorBidi" w:hAnsiTheme="majorBidi" w:cstheme="majorBidi"/>
          <w:color w:val="1D1B11"/>
          <w:sz w:val="24"/>
          <w:szCs w:val="24"/>
        </w:rPr>
        <w:t xml:space="preserve"> </w:t>
      </w:r>
      <w:r w:rsidR="002621DA">
        <w:rPr>
          <w:rFonts w:asciiTheme="majorBidi" w:hAnsiTheme="majorBidi" w:cstheme="majorBidi"/>
          <w:color w:val="1D1B11"/>
          <w:sz w:val="24"/>
          <w:szCs w:val="24"/>
        </w:rPr>
        <w:t>are</w:t>
      </w:r>
      <w:r w:rsidR="00155FE1">
        <w:rPr>
          <w:rFonts w:asciiTheme="majorBidi" w:hAnsiTheme="majorBidi" w:cstheme="majorBidi"/>
          <w:color w:val="1D1B11"/>
          <w:sz w:val="24"/>
          <w:szCs w:val="24"/>
        </w:rPr>
        <w:t xml:space="preserve"> important issue</w:t>
      </w:r>
      <w:r w:rsidR="002621DA">
        <w:rPr>
          <w:rFonts w:asciiTheme="majorBidi" w:hAnsiTheme="majorBidi" w:cstheme="majorBidi"/>
          <w:color w:val="1D1B11"/>
          <w:sz w:val="24"/>
          <w:szCs w:val="24"/>
        </w:rPr>
        <w:t>s</w:t>
      </w:r>
      <w:r w:rsidR="00155FE1">
        <w:rPr>
          <w:rFonts w:asciiTheme="majorBidi" w:hAnsiTheme="majorBidi" w:cstheme="majorBidi"/>
          <w:color w:val="1D1B11"/>
          <w:sz w:val="24"/>
          <w:szCs w:val="24"/>
        </w:rPr>
        <w:t xml:space="preserve"> </w:t>
      </w:r>
      <w:r w:rsidR="002621DA">
        <w:rPr>
          <w:rFonts w:asciiTheme="majorBidi" w:hAnsiTheme="majorBidi" w:cstheme="majorBidi"/>
          <w:color w:val="1D1B11"/>
          <w:sz w:val="24"/>
          <w:szCs w:val="24"/>
        </w:rPr>
        <w:t>to</w:t>
      </w:r>
      <w:r w:rsidR="00155FE1">
        <w:rPr>
          <w:rFonts w:asciiTheme="majorBidi" w:hAnsiTheme="majorBidi" w:cstheme="majorBidi"/>
          <w:color w:val="1D1B11"/>
          <w:sz w:val="24"/>
          <w:szCs w:val="24"/>
        </w:rPr>
        <w:t xml:space="preserve"> ensur</w:t>
      </w:r>
      <w:r w:rsidR="002621DA">
        <w:rPr>
          <w:rFonts w:asciiTheme="majorBidi" w:hAnsiTheme="majorBidi" w:cstheme="majorBidi"/>
          <w:color w:val="1D1B11"/>
          <w:sz w:val="24"/>
          <w:szCs w:val="24"/>
        </w:rPr>
        <w:t>e</w:t>
      </w:r>
      <w:r w:rsidR="00155FE1">
        <w:rPr>
          <w:rFonts w:asciiTheme="majorBidi" w:hAnsiTheme="majorBidi" w:cstheme="majorBidi"/>
          <w:color w:val="1D1B11"/>
          <w:sz w:val="24"/>
          <w:szCs w:val="24"/>
        </w:rPr>
        <w:t xml:space="preserve"> the </w:t>
      </w:r>
      <w:r w:rsidR="00E41B5A">
        <w:rPr>
          <w:rFonts w:asciiTheme="majorBidi" w:hAnsiTheme="majorBidi" w:cstheme="majorBidi"/>
          <w:color w:val="1D1B11"/>
          <w:sz w:val="24"/>
          <w:szCs w:val="24"/>
        </w:rPr>
        <w:t>availability</w:t>
      </w:r>
      <w:r w:rsidR="00155FE1">
        <w:rPr>
          <w:rFonts w:asciiTheme="majorBidi" w:hAnsiTheme="majorBidi" w:cstheme="majorBidi"/>
          <w:color w:val="1D1B11"/>
          <w:sz w:val="24"/>
          <w:szCs w:val="24"/>
        </w:rPr>
        <w:t xml:space="preserve"> of required safety function</w:t>
      </w:r>
      <w:r w:rsidR="002621DA">
        <w:rPr>
          <w:rFonts w:asciiTheme="majorBidi" w:hAnsiTheme="majorBidi" w:cstheme="majorBidi"/>
          <w:color w:val="1D1B11"/>
          <w:sz w:val="24"/>
          <w:szCs w:val="24"/>
        </w:rPr>
        <w:t>s</w:t>
      </w:r>
      <w:r w:rsidR="00155FE1">
        <w:rPr>
          <w:rFonts w:asciiTheme="majorBidi" w:hAnsiTheme="majorBidi" w:cstheme="majorBidi"/>
          <w:color w:val="1D1B11"/>
          <w:sz w:val="24"/>
          <w:szCs w:val="24"/>
        </w:rPr>
        <w:t xml:space="preserve"> </w:t>
      </w:r>
      <w:r w:rsidR="00E41B5A">
        <w:rPr>
          <w:rFonts w:asciiTheme="majorBidi" w:hAnsiTheme="majorBidi" w:cstheme="majorBidi"/>
          <w:color w:val="1D1B11"/>
          <w:sz w:val="24"/>
          <w:szCs w:val="24"/>
        </w:rPr>
        <w:t>through</w:t>
      </w:r>
      <w:r w:rsidR="00155FE1">
        <w:rPr>
          <w:rFonts w:asciiTheme="majorBidi" w:hAnsiTheme="majorBidi" w:cstheme="majorBidi"/>
          <w:color w:val="1D1B11"/>
          <w:sz w:val="24"/>
          <w:szCs w:val="24"/>
        </w:rPr>
        <w:t xml:space="preserve"> the </w:t>
      </w:r>
      <w:r w:rsidR="00E41B5A">
        <w:rPr>
          <w:rFonts w:asciiTheme="majorBidi" w:hAnsiTheme="majorBidi" w:cstheme="majorBidi"/>
          <w:color w:val="1D1B11"/>
          <w:sz w:val="24"/>
          <w:szCs w:val="24"/>
        </w:rPr>
        <w:t>service</w:t>
      </w:r>
      <w:r w:rsidR="00155FE1">
        <w:rPr>
          <w:rFonts w:asciiTheme="majorBidi" w:hAnsiTheme="majorBidi" w:cstheme="majorBidi"/>
          <w:color w:val="1D1B11"/>
          <w:sz w:val="24"/>
          <w:szCs w:val="24"/>
        </w:rPr>
        <w:t xml:space="preserve"> </w:t>
      </w:r>
      <w:r w:rsidR="00E41B5A">
        <w:rPr>
          <w:rFonts w:asciiTheme="majorBidi" w:hAnsiTheme="majorBidi" w:cstheme="majorBidi"/>
          <w:color w:val="1D1B11"/>
          <w:sz w:val="24"/>
          <w:szCs w:val="24"/>
        </w:rPr>
        <w:t>life of the nuclear power pl</w:t>
      </w:r>
      <w:r w:rsidR="00155FE1" w:rsidRPr="00155FE1">
        <w:rPr>
          <w:rFonts w:asciiTheme="majorBidi" w:hAnsiTheme="majorBidi" w:cstheme="majorBidi"/>
          <w:color w:val="1D1B11"/>
          <w:sz w:val="24"/>
          <w:szCs w:val="24"/>
        </w:rPr>
        <w:t>ant</w:t>
      </w:r>
      <w:r w:rsidR="00420697">
        <w:rPr>
          <w:rFonts w:asciiTheme="majorBidi" w:hAnsiTheme="majorBidi" w:cstheme="majorBidi"/>
          <w:color w:val="1D1B11"/>
          <w:sz w:val="24"/>
          <w:szCs w:val="24"/>
        </w:rPr>
        <w:t>, and</w:t>
      </w:r>
      <w:r w:rsidR="00155FE1" w:rsidRPr="00155FE1">
        <w:rPr>
          <w:rFonts w:asciiTheme="majorBidi" w:hAnsiTheme="majorBidi" w:cstheme="majorBidi"/>
          <w:color w:val="1D1B11"/>
          <w:sz w:val="24"/>
          <w:szCs w:val="24"/>
        </w:rPr>
        <w:t xml:space="preserve"> </w:t>
      </w:r>
      <w:r w:rsidR="002621DA">
        <w:rPr>
          <w:rFonts w:asciiTheme="majorBidi" w:hAnsiTheme="majorBidi" w:cstheme="majorBidi"/>
          <w:color w:val="1D1B11"/>
          <w:sz w:val="24"/>
          <w:szCs w:val="24"/>
        </w:rPr>
        <w:t xml:space="preserve">it </w:t>
      </w:r>
      <w:r w:rsidR="00E41B5A">
        <w:rPr>
          <w:rFonts w:asciiTheme="majorBidi" w:hAnsiTheme="majorBidi" w:cstheme="majorBidi"/>
          <w:color w:val="1D1B11"/>
          <w:sz w:val="24"/>
          <w:szCs w:val="24"/>
        </w:rPr>
        <w:t xml:space="preserve">shall be controlled in the design </w:t>
      </w:r>
      <w:r w:rsidR="002621DA">
        <w:rPr>
          <w:rFonts w:asciiTheme="majorBidi" w:hAnsiTheme="majorBidi" w:cstheme="majorBidi"/>
          <w:color w:val="1D1B11"/>
          <w:sz w:val="24"/>
          <w:szCs w:val="24"/>
        </w:rPr>
        <w:t xml:space="preserve">and operation </w:t>
      </w:r>
      <w:r w:rsidR="00E41B5A">
        <w:rPr>
          <w:rFonts w:asciiTheme="majorBidi" w:hAnsiTheme="majorBidi" w:cstheme="majorBidi"/>
          <w:color w:val="1D1B11"/>
          <w:sz w:val="24"/>
          <w:szCs w:val="24"/>
        </w:rPr>
        <w:t>stage</w:t>
      </w:r>
      <w:r w:rsidR="002621DA">
        <w:rPr>
          <w:rFonts w:asciiTheme="majorBidi" w:hAnsiTheme="majorBidi" w:cstheme="majorBidi"/>
          <w:color w:val="1D1B11"/>
          <w:sz w:val="24"/>
          <w:szCs w:val="24"/>
        </w:rPr>
        <w:t>s</w:t>
      </w:r>
      <w:r w:rsidR="00420697">
        <w:rPr>
          <w:rFonts w:asciiTheme="majorBidi" w:hAnsiTheme="majorBidi" w:cstheme="majorBidi"/>
          <w:color w:val="1D1B11"/>
          <w:sz w:val="24"/>
          <w:szCs w:val="24"/>
        </w:rPr>
        <w:t>,</w:t>
      </w:r>
      <w:r w:rsidR="00E41B5A">
        <w:rPr>
          <w:rFonts w:asciiTheme="majorBidi" w:hAnsiTheme="majorBidi" w:cstheme="majorBidi"/>
          <w:color w:val="1D1B11"/>
          <w:sz w:val="24"/>
          <w:szCs w:val="24"/>
        </w:rPr>
        <w:t xml:space="preserve"> </w:t>
      </w:r>
      <w:r w:rsidR="002621DA">
        <w:rPr>
          <w:rFonts w:asciiTheme="majorBidi" w:hAnsiTheme="majorBidi" w:cstheme="majorBidi"/>
          <w:color w:val="1D1B11"/>
          <w:sz w:val="24"/>
          <w:szCs w:val="24"/>
        </w:rPr>
        <w:t xml:space="preserve">in </w:t>
      </w:r>
      <w:r w:rsidR="00E41B5A">
        <w:rPr>
          <w:rFonts w:asciiTheme="majorBidi" w:hAnsiTheme="majorBidi" w:cstheme="majorBidi"/>
          <w:color w:val="1D1B11"/>
          <w:sz w:val="24"/>
          <w:szCs w:val="24"/>
        </w:rPr>
        <w:t xml:space="preserve">monitoring and maintenance </w:t>
      </w:r>
      <w:r w:rsidR="002621DA">
        <w:rPr>
          <w:rFonts w:asciiTheme="majorBidi" w:hAnsiTheme="majorBidi" w:cstheme="majorBidi"/>
          <w:color w:val="1D1B11"/>
          <w:sz w:val="24"/>
          <w:szCs w:val="24"/>
        </w:rPr>
        <w:t xml:space="preserve">of NPP </w:t>
      </w:r>
      <w:r w:rsidR="00E41B5A">
        <w:rPr>
          <w:rFonts w:asciiTheme="majorBidi" w:hAnsiTheme="majorBidi" w:cstheme="majorBidi"/>
          <w:color w:val="1D1B11"/>
          <w:sz w:val="24"/>
          <w:szCs w:val="24"/>
        </w:rPr>
        <w:t xml:space="preserve">until </w:t>
      </w:r>
      <w:r w:rsidR="00E369A4">
        <w:rPr>
          <w:rFonts w:asciiTheme="majorBidi" w:hAnsiTheme="majorBidi" w:cstheme="majorBidi"/>
          <w:color w:val="1D1B11"/>
          <w:sz w:val="24"/>
          <w:szCs w:val="24"/>
        </w:rPr>
        <w:t>its</w:t>
      </w:r>
      <w:r w:rsidR="00E41B5A">
        <w:rPr>
          <w:rFonts w:asciiTheme="majorBidi" w:hAnsiTheme="majorBidi" w:cstheme="majorBidi"/>
          <w:color w:val="1D1B11"/>
          <w:sz w:val="24"/>
          <w:szCs w:val="24"/>
        </w:rPr>
        <w:t xml:space="preserve"> decommissioning.</w:t>
      </w:r>
    </w:p>
    <w:p w:rsidR="00C85E81" w:rsidRDefault="00123E24" w:rsidP="001D08B6">
      <w:pPr>
        <w:pStyle w:val="ListParagraph"/>
        <w:numPr>
          <w:ilvl w:val="0"/>
          <w:numId w:val="4"/>
        </w:numPr>
        <w:spacing w:line="360" w:lineRule="auto"/>
        <w:jc w:val="lowKashida"/>
        <w:rPr>
          <w:rFonts w:asciiTheme="majorBidi" w:hAnsiTheme="majorBidi" w:cstheme="majorBidi"/>
          <w:color w:val="1D1B11"/>
          <w:sz w:val="28"/>
          <w:szCs w:val="28"/>
        </w:rPr>
      </w:pPr>
      <w:r>
        <w:rPr>
          <w:rFonts w:asciiTheme="majorBidi" w:hAnsiTheme="majorBidi" w:cstheme="majorBidi"/>
          <w:color w:val="1D1B11"/>
          <w:sz w:val="24"/>
          <w:szCs w:val="24"/>
        </w:rPr>
        <w:t xml:space="preserve">Due to the environmental conditions of </w:t>
      </w:r>
      <w:r w:rsidR="008979B2">
        <w:rPr>
          <w:rFonts w:asciiTheme="majorBidi" w:hAnsiTheme="majorBidi" w:cstheme="majorBidi"/>
          <w:color w:val="1D1B11"/>
          <w:sz w:val="24"/>
          <w:szCs w:val="24"/>
        </w:rPr>
        <w:t xml:space="preserve">the </w:t>
      </w:r>
      <w:r w:rsidR="00C43FBF" w:rsidRPr="00C43FBF">
        <w:rPr>
          <w:rFonts w:asciiTheme="majorBidi" w:hAnsiTheme="majorBidi" w:cstheme="majorBidi"/>
          <w:color w:val="1D1B11"/>
          <w:sz w:val="24"/>
          <w:szCs w:val="24"/>
        </w:rPr>
        <w:t>B</w:t>
      </w:r>
      <w:r w:rsidR="00E41B5A" w:rsidRPr="00C43FBF">
        <w:rPr>
          <w:rFonts w:asciiTheme="majorBidi" w:hAnsiTheme="majorBidi" w:cstheme="majorBidi"/>
          <w:color w:val="1D1B11"/>
          <w:sz w:val="24"/>
          <w:szCs w:val="24"/>
        </w:rPr>
        <w:t>ushe</w:t>
      </w:r>
      <w:r w:rsidR="00C33924">
        <w:rPr>
          <w:rFonts w:asciiTheme="majorBidi" w:hAnsiTheme="majorBidi" w:cstheme="majorBidi"/>
          <w:color w:val="1D1B11"/>
          <w:sz w:val="24"/>
          <w:szCs w:val="24"/>
        </w:rPr>
        <w:t>h</w:t>
      </w:r>
      <w:r w:rsidR="00E41B5A" w:rsidRPr="00C43FBF">
        <w:rPr>
          <w:rFonts w:asciiTheme="majorBidi" w:hAnsiTheme="majorBidi" w:cstheme="majorBidi"/>
          <w:color w:val="1D1B11"/>
          <w:sz w:val="24"/>
          <w:szCs w:val="24"/>
        </w:rPr>
        <w:t>r site</w:t>
      </w:r>
      <w:r w:rsidR="007739A3">
        <w:rPr>
          <w:rFonts w:asciiTheme="majorBidi" w:hAnsiTheme="majorBidi" w:cstheme="majorBidi"/>
          <w:color w:val="1D1B11"/>
          <w:sz w:val="24"/>
          <w:szCs w:val="24"/>
        </w:rPr>
        <w:t>,</w:t>
      </w:r>
      <w:r w:rsidR="00E41B5A" w:rsidRPr="00C43FBF">
        <w:rPr>
          <w:rFonts w:asciiTheme="majorBidi" w:hAnsiTheme="majorBidi" w:cstheme="majorBidi"/>
          <w:color w:val="1D1B11"/>
          <w:sz w:val="24"/>
          <w:szCs w:val="24"/>
        </w:rPr>
        <w:t xml:space="preserve"> </w:t>
      </w:r>
      <w:r w:rsidR="002E00CD">
        <w:rPr>
          <w:rFonts w:asciiTheme="majorBidi" w:hAnsiTheme="majorBidi" w:cstheme="majorBidi"/>
          <w:color w:val="1D1B11"/>
          <w:sz w:val="24"/>
          <w:szCs w:val="24"/>
        </w:rPr>
        <w:t xml:space="preserve">the </w:t>
      </w:r>
      <w:r w:rsidR="00C43FBF" w:rsidRPr="00C43FBF">
        <w:rPr>
          <w:rFonts w:asciiTheme="majorBidi" w:hAnsiTheme="majorBidi" w:cstheme="majorBidi"/>
          <w:color w:val="1D1B11"/>
          <w:sz w:val="24"/>
          <w:szCs w:val="24"/>
        </w:rPr>
        <w:t>impact</w:t>
      </w:r>
      <w:r w:rsidR="00BF3733">
        <w:rPr>
          <w:rFonts w:asciiTheme="majorBidi" w:hAnsiTheme="majorBidi" w:cstheme="majorBidi"/>
          <w:color w:val="1D1B11"/>
          <w:sz w:val="24"/>
          <w:szCs w:val="24"/>
        </w:rPr>
        <w:t>s</w:t>
      </w:r>
      <w:r w:rsidR="00BF3733" w:rsidRPr="00BF3733">
        <w:rPr>
          <w:rFonts w:asciiTheme="majorBidi" w:hAnsiTheme="majorBidi" w:cstheme="majorBidi"/>
          <w:color w:val="1D1B11"/>
          <w:sz w:val="24"/>
          <w:szCs w:val="24"/>
        </w:rPr>
        <w:t xml:space="preserve"> </w:t>
      </w:r>
      <w:r w:rsidR="00795814">
        <w:rPr>
          <w:rFonts w:asciiTheme="majorBidi" w:hAnsiTheme="majorBidi" w:cstheme="majorBidi"/>
          <w:color w:val="1D1B11"/>
          <w:sz w:val="24"/>
          <w:szCs w:val="24"/>
        </w:rPr>
        <w:t xml:space="preserve">of </w:t>
      </w:r>
      <w:r w:rsidR="00795814" w:rsidRPr="00C43FBF">
        <w:rPr>
          <w:rFonts w:asciiTheme="majorBidi" w:hAnsiTheme="majorBidi" w:cstheme="majorBidi"/>
          <w:color w:val="1D1B11"/>
          <w:sz w:val="24"/>
          <w:szCs w:val="24"/>
        </w:rPr>
        <w:t>environment</w:t>
      </w:r>
      <w:r w:rsidR="00795814">
        <w:rPr>
          <w:rFonts w:asciiTheme="majorBidi" w:hAnsiTheme="majorBidi" w:cstheme="majorBidi"/>
          <w:color w:val="1D1B11"/>
          <w:sz w:val="24"/>
          <w:szCs w:val="24"/>
        </w:rPr>
        <w:t>al</w:t>
      </w:r>
      <w:r w:rsidR="00795814" w:rsidRPr="00C43FBF">
        <w:rPr>
          <w:rFonts w:asciiTheme="majorBidi" w:hAnsiTheme="majorBidi" w:cstheme="majorBidi"/>
          <w:color w:val="1D1B11"/>
          <w:sz w:val="24"/>
          <w:szCs w:val="24"/>
        </w:rPr>
        <w:t xml:space="preserve"> </w:t>
      </w:r>
      <w:r w:rsidR="00795814">
        <w:rPr>
          <w:rFonts w:asciiTheme="majorBidi" w:hAnsiTheme="majorBidi" w:cstheme="majorBidi"/>
          <w:color w:val="1D1B11"/>
          <w:sz w:val="24"/>
          <w:szCs w:val="24"/>
        </w:rPr>
        <w:t xml:space="preserve">parameters </w:t>
      </w:r>
      <w:r w:rsidR="00BF3733">
        <w:rPr>
          <w:rFonts w:asciiTheme="majorBidi" w:hAnsiTheme="majorBidi" w:cstheme="majorBidi"/>
          <w:color w:val="1D1B11"/>
          <w:sz w:val="24"/>
          <w:szCs w:val="24"/>
        </w:rPr>
        <w:t xml:space="preserve">e.g. </w:t>
      </w:r>
      <w:r w:rsidR="00BF3733" w:rsidRPr="00C43FBF">
        <w:rPr>
          <w:rFonts w:asciiTheme="majorBidi" w:hAnsiTheme="majorBidi" w:cstheme="majorBidi"/>
          <w:color w:val="1D1B11"/>
          <w:sz w:val="24"/>
          <w:szCs w:val="24"/>
        </w:rPr>
        <w:t>temperature</w:t>
      </w:r>
      <w:r w:rsidR="00795814">
        <w:rPr>
          <w:rFonts w:asciiTheme="majorBidi" w:hAnsiTheme="majorBidi" w:cstheme="majorBidi"/>
          <w:color w:val="1D1B11"/>
          <w:sz w:val="24"/>
          <w:szCs w:val="24"/>
        </w:rPr>
        <w:t>,</w:t>
      </w:r>
      <w:r w:rsidR="00BF3733" w:rsidRPr="00C43FBF">
        <w:rPr>
          <w:rFonts w:asciiTheme="majorBidi" w:hAnsiTheme="majorBidi" w:cstheme="majorBidi"/>
          <w:color w:val="1D1B11"/>
          <w:sz w:val="24"/>
          <w:szCs w:val="24"/>
        </w:rPr>
        <w:t xml:space="preserve"> humid</w:t>
      </w:r>
      <w:r w:rsidR="00795814">
        <w:rPr>
          <w:rFonts w:asciiTheme="majorBidi" w:hAnsiTheme="majorBidi" w:cstheme="majorBidi"/>
          <w:color w:val="1D1B11"/>
          <w:sz w:val="24"/>
          <w:szCs w:val="24"/>
        </w:rPr>
        <w:t>ity</w:t>
      </w:r>
      <w:r w:rsidR="00795814" w:rsidRPr="00795814">
        <w:rPr>
          <w:rFonts w:asciiTheme="majorBidi" w:hAnsiTheme="majorBidi" w:cstheme="majorBidi"/>
          <w:color w:val="1D1B11"/>
          <w:sz w:val="24"/>
          <w:szCs w:val="24"/>
        </w:rPr>
        <w:t xml:space="preserve"> </w:t>
      </w:r>
      <w:r w:rsidR="00795814">
        <w:rPr>
          <w:rFonts w:asciiTheme="majorBidi" w:hAnsiTheme="majorBidi" w:cstheme="majorBidi"/>
          <w:color w:val="1D1B11"/>
          <w:sz w:val="24"/>
          <w:szCs w:val="24"/>
        </w:rPr>
        <w:t xml:space="preserve">and </w:t>
      </w:r>
      <w:r w:rsidR="00795814" w:rsidRPr="00C43FBF">
        <w:rPr>
          <w:rFonts w:asciiTheme="majorBidi" w:hAnsiTheme="majorBidi" w:cstheme="majorBidi"/>
          <w:color w:val="1D1B11"/>
          <w:sz w:val="24"/>
          <w:szCs w:val="24"/>
        </w:rPr>
        <w:t>high-level dust</w:t>
      </w:r>
      <w:r w:rsidR="00BF3733">
        <w:rPr>
          <w:rFonts w:asciiTheme="majorBidi" w:hAnsiTheme="majorBidi" w:cstheme="majorBidi"/>
          <w:color w:val="1D1B11"/>
          <w:sz w:val="24"/>
          <w:szCs w:val="24"/>
        </w:rPr>
        <w:t xml:space="preserve"> on </w:t>
      </w:r>
      <w:r w:rsidR="00795814">
        <w:rPr>
          <w:rFonts w:asciiTheme="majorBidi" w:hAnsiTheme="majorBidi" w:cstheme="majorBidi"/>
          <w:color w:val="1D1B11"/>
          <w:sz w:val="24"/>
          <w:szCs w:val="24"/>
        </w:rPr>
        <w:t xml:space="preserve">the </w:t>
      </w:r>
      <w:r w:rsidR="008979B2">
        <w:rPr>
          <w:rFonts w:asciiTheme="majorBidi" w:hAnsiTheme="majorBidi" w:cstheme="majorBidi"/>
          <w:color w:val="1D1B11"/>
          <w:sz w:val="24"/>
          <w:szCs w:val="24"/>
        </w:rPr>
        <w:t>I</w:t>
      </w:r>
      <w:r w:rsidR="00BF3733" w:rsidRPr="00C43FBF">
        <w:rPr>
          <w:rFonts w:asciiTheme="majorBidi" w:hAnsiTheme="majorBidi" w:cstheme="majorBidi"/>
          <w:color w:val="1D1B11"/>
          <w:sz w:val="24"/>
          <w:szCs w:val="24"/>
        </w:rPr>
        <w:t xml:space="preserve">nstrumentation and </w:t>
      </w:r>
      <w:r w:rsidR="008979B2">
        <w:rPr>
          <w:rFonts w:asciiTheme="majorBidi" w:hAnsiTheme="majorBidi" w:cstheme="majorBidi"/>
          <w:color w:val="1D1B11"/>
          <w:sz w:val="24"/>
          <w:szCs w:val="24"/>
        </w:rPr>
        <w:t>C</w:t>
      </w:r>
      <w:r w:rsidR="00BF3733" w:rsidRPr="00C43FBF">
        <w:rPr>
          <w:rFonts w:asciiTheme="majorBidi" w:hAnsiTheme="majorBidi" w:cstheme="majorBidi"/>
          <w:color w:val="1D1B11"/>
          <w:sz w:val="24"/>
          <w:szCs w:val="24"/>
        </w:rPr>
        <w:t>ontrol system</w:t>
      </w:r>
      <w:r w:rsidR="00BF3733">
        <w:rPr>
          <w:rFonts w:asciiTheme="majorBidi" w:hAnsiTheme="majorBidi" w:cstheme="majorBidi"/>
          <w:color w:val="1D1B11"/>
          <w:sz w:val="24"/>
          <w:szCs w:val="24"/>
        </w:rPr>
        <w:t>s shall</w:t>
      </w:r>
      <w:r w:rsidR="00BF3733" w:rsidRPr="00C43FBF">
        <w:rPr>
          <w:rFonts w:asciiTheme="majorBidi" w:hAnsiTheme="majorBidi" w:cstheme="majorBidi"/>
          <w:color w:val="1D1B11"/>
          <w:sz w:val="24"/>
          <w:szCs w:val="24"/>
        </w:rPr>
        <w:t xml:space="preserve"> be considered</w:t>
      </w:r>
      <w:r w:rsidR="00BF3733">
        <w:rPr>
          <w:rFonts w:asciiTheme="majorBidi" w:hAnsiTheme="majorBidi" w:cstheme="majorBidi"/>
          <w:color w:val="1D1B11"/>
          <w:sz w:val="24"/>
          <w:szCs w:val="24"/>
        </w:rPr>
        <w:t>.</w:t>
      </w:r>
      <w:r w:rsidR="00E41B5A" w:rsidRPr="00C43FBF">
        <w:rPr>
          <w:rFonts w:asciiTheme="majorBidi" w:hAnsiTheme="majorBidi" w:cstheme="majorBidi"/>
          <w:color w:val="1D1B11"/>
          <w:sz w:val="24"/>
          <w:szCs w:val="24"/>
        </w:rPr>
        <w:t xml:space="preserve"> </w:t>
      </w:r>
      <w:r w:rsidR="00795814">
        <w:rPr>
          <w:rFonts w:asciiTheme="majorBidi" w:hAnsiTheme="majorBidi" w:cstheme="majorBidi"/>
          <w:color w:val="1D1B11"/>
          <w:sz w:val="24"/>
          <w:szCs w:val="24"/>
        </w:rPr>
        <w:t>On the other words</w:t>
      </w:r>
      <w:r w:rsidR="00491C63">
        <w:rPr>
          <w:rFonts w:asciiTheme="majorBidi" w:hAnsiTheme="majorBidi" w:cstheme="majorBidi"/>
          <w:color w:val="1D1B11"/>
          <w:sz w:val="24"/>
          <w:szCs w:val="24"/>
        </w:rPr>
        <w:t>,</w:t>
      </w:r>
      <w:r w:rsidR="00C43FBF" w:rsidRPr="00C43FBF">
        <w:rPr>
          <w:rFonts w:asciiTheme="majorBidi" w:hAnsiTheme="majorBidi" w:cstheme="majorBidi"/>
          <w:color w:val="1D1B11"/>
          <w:sz w:val="24"/>
          <w:szCs w:val="24"/>
        </w:rPr>
        <w:t xml:space="preserve"> </w:t>
      </w:r>
      <w:r w:rsidR="00BF3733">
        <w:rPr>
          <w:rFonts w:asciiTheme="majorBidi" w:hAnsiTheme="majorBidi" w:cstheme="majorBidi"/>
          <w:color w:val="1D1B11"/>
          <w:sz w:val="24"/>
          <w:szCs w:val="24"/>
        </w:rPr>
        <w:t xml:space="preserve">the </w:t>
      </w:r>
      <w:r w:rsidR="00BF3733" w:rsidRPr="00C43FBF">
        <w:rPr>
          <w:rFonts w:asciiTheme="majorBidi" w:hAnsiTheme="majorBidi" w:cstheme="majorBidi"/>
          <w:color w:val="1D1B11"/>
          <w:sz w:val="24"/>
          <w:szCs w:val="24"/>
        </w:rPr>
        <w:t xml:space="preserve">experiences </w:t>
      </w:r>
      <w:r w:rsidR="00BF3733">
        <w:rPr>
          <w:rFonts w:asciiTheme="majorBidi" w:hAnsiTheme="majorBidi" w:cstheme="majorBidi"/>
          <w:color w:val="1D1B11"/>
          <w:sz w:val="24"/>
          <w:szCs w:val="24"/>
        </w:rPr>
        <w:t xml:space="preserve">of </w:t>
      </w:r>
      <w:r w:rsidR="00BF3733" w:rsidRPr="00C43FBF">
        <w:rPr>
          <w:rFonts w:asciiTheme="majorBidi" w:hAnsiTheme="majorBidi" w:cstheme="majorBidi"/>
          <w:color w:val="1D1B11"/>
          <w:sz w:val="24"/>
          <w:szCs w:val="24"/>
        </w:rPr>
        <w:t xml:space="preserve">BNPP-1 </w:t>
      </w:r>
      <w:r w:rsidR="00BF3733">
        <w:rPr>
          <w:rFonts w:asciiTheme="majorBidi" w:hAnsiTheme="majorBidi" w:cstheme="majorBidi"/>
          <w:color w:val="1D1B11"/>
          <w:sz w:val="24"/>
          <w:szCs w:val="24"/>
        </w:rPr>
        <w:t xml:space="preserve">operation </w:t>
      </w:r>
      <w:r w:rsidR="00BF3733" w:rsidRPr="00C43FBF">
        <w:rPr>
          <w:rFonts w:asciiTheme="majorBidi" w:hAnsiTheme="majorBidi" w:cstheme="majorBidi"/>
          <w:color w:val="1D1B11"/>
          <w:sz w:val="24"/>
          <w:szCs w:val="24"/>
        </w:rPr>
        <w:t xml:space="preserve">and configured installation </w:t>
      </w:r>
      <w:r w:rsidR="00795814" w:rsidRPr="00C43FBF">
        <w:rPr>
          <w:rFonts w:asciiTheme="majorBidi" w:hAnsiTheme="majorBidi" w:cstheme="majorBidi"/>
          <w:color w:val="1D1B11"/>
          <w:sz w:val="24"/>
          <w:szCs w:val="24"/>
        </w:rPr>
        <w:t>equipment</w:t>
      </w:r>
      <w:r w:rsidR="00BF3733" w:rsidRPr="00C43FBF">
        <w:rPr>
          <w:rFonts w:asciiTheme="majorBidi" w:hAnsiTheme="majorBidi" w:cstheme="majorBidi"/>
          <w:color w:val="1D1B11"/>
          <w:sz w:val="24"/>
          <w:szCs w:val="24"/>
        </w:rPr>
        <w:t xml:space="preserve"> shall be used </w:t>
      </w:r>
      <w:r w:rsidR="00C43FBF" w:rsidRPr="00C43FBF">
        <w:rPr>
          <w:rFonts w:asciiTheme="majorBidi" w:hAnsiTheme="majorBidi" w:cstheme="majorBidi"/>
          <w:color w:val="1D1B11"/>
          <w:sz w:val="24"/>
          <w:szCs w:val="24"/>
        </w:rPr>
        <w:t xml:space="preserve">in the design </w:t>
      </w:r>
      <w:r w:rsidR="00BF3733" w:rsidRPr="00BF3733">
        <w:rPr>
          <w:rFonts w:asciiTheme="majorBidi" w:hAnsiTheme="majorBidi" w:cstheme="majorBidi"/>
          <w:color w:val="1D1B11"/>
          <w:sz w:val="24"/>
          <w:szCs w:val="24"/>
        </w:rPr>
        <w:t>o</w:t>
      </w:r>
      <w:r w:rsidR="00BF3733">
        <w:rPr>
          <w:rFonts w:asciiTheme="majorBidi" w:hAnsiTheme="majorBidi" w:cstheme="majorBidi"/>
          <w:color w:val="1D1B11"/>
          <w:sz w:val="24"/>
          <w:szCs w:val="24"/>
        </w:rPr>
        <w:t>f</w:t>
      </w:r>
      <w:r w:rsidR="00BF3733" w:rsidRPr="00BF3733">
        <w:rPr>
          <w:rFonts w:asciiTheme="majorBidi" w:hAnsiTheme="majorBidi" w:cstheme="majorBidi"/>
          <w:color w:val="1D1B11"/>
          <w:sz w:val="24"/>
          <w:szCs w:val="24"/>
        </w:rPr>
        <w:t xml:space="preserve"> instrumentation and control systems</w:t>
      </w:r>
      <w:r w:rsidR="00C43FBF" w:rsidRPr="00C43FBF">
        <w:rPr>
          <w:rFonts w:asciiTheme="majorBidi" w:hAnsiTheme="majorBidi" w:cstheme="majorBidi"/>
          <w:color w:val="1D1B11"/>
          <w:sz w:val="24"/>
          <w:szCs w:val="24"/>
        </w:rPr>
        <w:t>.</w:t>
      </w:r>
    </w:p>
    <w:p w:rsidR="00C43FBF" w:rsidRDefault="004217D8" w:rsidP="00AC5869">
      <w:pPr>
        <w:pStyle w:val="ListParagraph"/>
        <w:numPr>
          <w:ilvl w:val="0"/>
          <w:numId w:val="4"/>
        </w:numPr>
        <w:spacing w:line="360" w:lineRule="auto"/>
        <w:jc w:val="lowKashida"/>
        <w:rPr>
          <w:rFonts w:asciiTheme="majorBidi" w:hAnsiTheme="majorBidi" w:cstheme="majorBidi"/>
          <w:color w:val="1D1B11"/>
          <w:sz w:val="24"/>
          <w:szCs w:val="24"/>
        </w:rPr>
      </w:pPr>
      <w:r>
        <w:rPr>
          <w:rFonts w:asciiTheme="majorBidi" w:hAnsiTheme="majorBidi" w:cstheme="majorBidi"/>
          <w:color w:val="1D1B11"/>
          <w:sz w:val="24"/>
          <w:szCs w:val="24"/>
        </w:rPr>
        <w:t>Referring to</w:t>
      </w:r>
      <w:r w:rsidR="004659ED" w:rsidRPr="009A020D">
        <w:rPr>
          <w:rFonts w:asciiTheme="majorBidi" w:hAnsiTheme="majorBidi" w:cstheme="majorBidi"/>
          <w:color w:val="1D1B11"/>
          <w:sz w:val="24"/>
          <w:szCs w:val="24"/>
        </w:rPr>
        <w:t xml:space="preserve"> the </w:t>
      </w:r>
      <w:r>
        <w:rPr>
          <w:rFonts w:asciiTheme="majorBidi" w:hAnsiTheme="majorBidi" w:cstheme="majorBidi"/>
          <w:color w:val="1D1B11"/>
          <w:sz w:val="24"/>
          <w:szCs w:val="24"/>
        </w:rPr>
        <w:t>cyber-</w:t>
      </w:r>
      <w:r w:rsidRPr="009A020D">
        <w:rPr>
          <w:rFonts w:asciiTheme="majorBidi" w:hAnsiTheme="majorBidi" w:cstheme="majorBidi"/>
          <w:color w:val="1D1B11"/>
          <w:sz w:val="24"/>
          <w:szCs w:val="24"/>
        </w:rPr>
        <w:t>attack</w:t>
      </w:r>
      <w:r w:rsidR="004659ED" w:rsidRPr="009A020D">
        <w:rPr>
          <w:rFonts w:asciiTheme="majorBidi" w:hAnsiTheme="majorBidi" w:cstheme="majorBidi"/>
          <w:color w:val="1D1B11"/>
          <w:sz w:val="24"/>
          <w:szCs w:val="24"/>
        </w:rPr>
        <w:t xml:space="preserve"> </w:t>
      </w:r>
      <w:r w:rsidR="0083011C">
        <w:rPr>
          <w:rFonts w:asciiTheme="majorBidi" w:hAnsiTheme="majorBidi" w:cstheme="majorBidi"/>
          <w:color w:val="1D1B11"/>
          <w:sz w:val="24"/>
          <w:szCs w:val="24"/>
        </w:rPr>
        <w:t xml:space="preserve">on </w:t>
      </w:r>
      <w:r w:rsidR="004659ED" w:rsidRPr="009A020D">
        <w:rPr>
          <w:rFonts w:asciiTheme="majorBidi" w:hAnsiTheme="majorBidi" w:cstheme="majorBidi"/>
          <w:color w:val="1D1B11"/>
          <w:sz w:val="24"/>
          <w:szCs w:val="24"/>
        </w:rPr>
        <w:t>Iranian nuclear facilities by Stuxnet</w:t>
      </w:r>
      <w:r>
        <w:rPr>
          <w:rFonts w:asciiTheme="majorBidi" w:hAnsiTheme="majorBidi" w:cstheme="majorBidi"/>
          <w:color w:val="1D1B11"/>
          <w:sz w:val="24"/>
          <w:szCs w:val="24"/>
        </w:rPr>
        <w:t xml:space="preserve"> virus</w:t>
      </w:r>
      <w:r w:rsidR="004659ED" w:rsidRPr="009A020D">
        <w:rPr>
          <w:rFonts w:asciiTheme="majorBidi" w:hAnsiTheme="majorBidi" w:cstheme="majorBidi"/>
          <w:color w:val="1D1B11"/>
          <w:sz w:val="24"/>
          <w:szCs w:val="24"/>
        </w:rPr>
        <w:t xml:space="preserve"> in 2010</w:t>
      </w:r>
      <w:r w:rsidR="00252C7A">
        <w:rPr>
          <w:rFonts w:asciiTheme="majorBidi" w:hAnsiTheme="majorBidi" w:cstheme="majorBidi"/>
          <w:color w:val="1D1B11"/>
          <w:sz w:val="24"/>
          <w:szCs w:val="24"/>
        </w:rPr>
        <w:t>, targeted</w:t>
      </w:r>
      <w:r w:rsidR="004659ED" w:rsidRPr="009A020D">
        <w:rPr>
          <w:rFonts w:asciiTheme="majorBidi" w:hAnsiTheme="majorBidi" w:cstheme="majorBidi"/>
          <w:color w:val="1D1B11"/>
          <w:sz w:val="24"/>
          <w:szCs w:val="24"/>
        </w:rPr>
        <w:t xml:space="preserve"> programmable logic controller </w:t>
      </w:r>
      <w:r w:rsidR="009A020D" w:rsidRPr="009A020D">
        <w:rPr>
          <w:rFonts w:asciiTheme="majorBidi" w:hAnsiTheme="majorBidi" w:cstheme="majorBidi"/>
          <w:color w:val="1D1B11"/>
          <w:sz w:val="24"/>
          <w:szCs w:val="24"/>
        </w:rPr>
        <w:t>(PLC)</w:t>
      </w:r>
      <w:r w:rsidR="00AC5869">
        <w:rPr>
          <w:rFonts w:asciiTheme="majorBidi" w:hAnsiTheme="majorBidi" w:cstheme="majorBidi"/>
          <w:color w:val="1D1B11"/>
          <w:sz w:val="24"/>
          <w:szCs w:val="24"/>
        </w:rPr>
        <w:t xml:space="preserve"> </w:t>
      </w:r>
      <w:r w:rsidR="009A020D" w:rsidRPr="009A020D">
        <w:rPr>
          <w:rFonts w:asciiTheme="majorBidi" w:hAnsiTheme="majorBidi" w:cstheme="majorBidi"/>
          <w:color w:val="1D1B11"/>
          <w:sz w:val="24"/>
          <w:szCs w:val="24"/>
        </w:rPr>
        <w:t>shall be configured</w:t>
      </w:r>
      <w:r w:rsidR="00FE43A8">
        <w:rPr>
          <w:rFonts w:asciiTheme="majorBidi" w:hAnsiTheme="majorBidi" w:cstheme="majorBidi"/>
          <w:color w:val="1D1B11"/>
          <w:sz w:val="24"/>
          <w:szCs w:val="24"/>
        </w:rPr>
        <w:t xml:space="preserve"> </w:t>
      </w:r>
      <w:r w:rsidR="00AC5869">
        <w:rPr>
          <w:rFonts w:asciiTheme="majorBidi" w:hAnsiTheme="majorBidi" w:cstheme="majorBidi"/>
          <w:color w:val="1D1B11"/>
          <w:sz w:val="24"/>
          <w:szCs w:val="24"/>
        </w:rPr>
        <w:t>with</w:t>
      </w:r>
      <w:r w:rsidR="009A020D" w:rsidRPr="009A020D">
        <w:rPr>
          <w:rFonts w:asciiTheme="majorBidi" w:hAnsiTheme="majorBidi" w:cstheme="majorBidi"/>
          <w:color w:val="1D1B11"/>
          <w:sz w:val="24"/>
          <w:szCs w:val="24"/>
        </w:rPr>
        <w:t xml:space="preserve"> </w:t>
      </w:r>
      <w:r w:rsidR="008979B2">
        <w:rPr>
          <w:rFonts w:asciiTheme="majorBidi" w:hAnsiTheme="majorBidi" w:cstheme="majorBidi"/>
          <w:color w:val="1D1B11"/>
          <w:sz w:val="24"/>
          <w:szCs w:val="24"/>
        </w:rPr>
        <w:t xml:space="preserve">a </w:t>
      </w:r>
      <w:r w:rsidR="009A020D" w:rsidRPr="009A020D">
        <w:rPr>
          <w:rFonts w:asciiTheme="majorBidi" w:hAnsiTheme="majorBidi" w:cstheme="majorBidi"/>
          <w:color w:val="1D1B11"/>
          <w:sz w:val="24"/>
          <w:szCs w:val="24"/>
        </w:rPr>
        <w:t xml:space="preserve">high level </w:t>
      </w:r>
      <w:r>
        <w:rPr>
          <w:rFonts w:asciiTheme="majorBidi" w:hAnsiTheme="majorBidi" w:cstheme="majorBidi"/>
          <w:color w:val="1D1B11"/>
          <w:sz w:val="24"/>
          <w:szCs w:val="24"/>
        </w:rPr>
        <w:t xml:space="preserve">of </w:t>
      </w:r>
      <w:r w:rsidR="009A020D" w:rsidRPr="009A020D">
        <w:rPr>
          <w:rFonts w:asciiTheme="majorBidi" w:hAnsiTheme="majorBidi" w:cstheme="majorBidi"/>
          <w:color w:val="1D1B11"/>
          <w:sz w:val="24"/>
          <w:szCs w:val="24"/>
        </w:rPr>
        <w:t>cyber security on the I&amp;C systems</w:t>
      </w:r>
      <w:r w:rsidR="008F65EE">
        <w:rPr>
          <w:rFonts w:asciiTheme="majorBidi" w:hAnsiTheme="majorBidi" w:cstheme="majorBidi"/>
          <w:color w:val="1D1B11"/>
          <w:sz w:val="24"/>
          <w:szCs w:val="24"/>
        </w:rPr>
        <w:t xml:space="preserve"> in </w:t>
      </w:r>
      <w:r w:rsidRPr="004217D8">
        <w:rPr>
          <w:rFonts w:asciiTheme="majorBidi" w:hAnsiTheme="majorBidi" w:cstheme="majorBidi"/>
          <w:color w:val="1D1B11"/>
          <w:sz w:val="24"/>
          <w:szCs w:val="24"/>
        </w:rPr>
        <w:t>Bushehr-2 NPP U</w:t>
      </w:r>
      <w:r>
        <w:rPr>
          <w:rFonts w:asciiTheme="majorBidi" w:hAnsiTheme="majorBidi" w:cstheme="majorBidi"/>
          <w:color w:val="1D1B11"/>
          <w:sz w:val="24"/>
          <w:szCs w:val="24"/>
        </w:rPr>
        <w:t>nit</w:t>
      </w:r>
      <w:r w:rsidRPr="004217D8">
        <w:rPr>
          <w:rFonts w:asciiTheme="majorBidi" w:hAnsiTheme="majorBidi" w:cstheme="majorBidi"/>
          <w:color w:val="1D1B11"/>
          <w:sz w:val="24"/>
          <w:szCs w:val="24"/>
        </w:rPr>
        <w:t xml:space="preserve"> 2</w:t>
      </w:r>
      <w:r w:rsidR="009A020D" w:rsidRPr="009A020D">
        <w:rPr>
          <w:rFonts w:asciiTheme="majorBidi" w:hAnsiTheme="majorBidi" w:cstheme="majorBidi"/>
          <w:color w:val="1D1B11"/>
          <w:sz w:val="24"/>
          <w:szCs w:val="24"/>
        </w:rPr>
        <w:t>.</w:t>
      </w:r>
    </w:p>
    <w:p w:rsidR="00C612DA" w:rsidRDefault="008979B2" w:rsidP="00D2323E">
      <w:pPr>
        <w:pStyle w:val="ListParagraph"/>
        <w:numPr>
          <w:ilvl w:val="0"/>
          <w:numId w:val="4"/>
        </w:numPr>
        <w:spacing w:line="360" w:lineRule="auto"/>
        <w:jc w:val="both"/>
        <w:rPr>
          <w:rFonts w:cs="Times New Roman"/>
          <w:b/>
          <w:bCs/>
          <w:color w:val="1D1B11"/>
          <w:sz w:val="28"/>
          <w:szCs w:val="28"/>
        </w:rPr>
      </w:pPr>
      <w:r>
        <w:rPr>
          <w:rFonts w:asciiTheme="majorBidi" w:hAnsiTheme="majorBidi" w:cstheme="majorBidi"/>
          <w:color w:val="1D1B11"/>
          <w:sz w:val="24"/>
          <w:szCs w:val="24"/>
        </w:rPr>
        <w:t xml:space="preserve">There are </w:t>
      </w:r>
      <w:r w:rsidR="00670F30">
        <w:rPr>
          <w:rFonts w:asciiTheme="majorBidi" w:hAnsiTheme="majorBidi" w:cstheme="majorBidi"/>
          <w:color w:val="1D1B11"/>
          <w:sz w:val="24"/>
          <w:szCs w:val="24"/>
        </w:rPr>
        <w:t xml:space="preserve">some </w:t>
      </w:r>
      <w:r w:rsidR="00C612DA" w:rsidRPr="00196E33">
        <w:rPr>
          <w:rFonts w:asciiTheme="majorBidi" w:hAnsiTheme="majorBidi" w:cstheme="majorBidi"/>
          <w:color w:val="1D1B11"/>
          <w:sz w:val="24"/>
          <w:szCs w:val="24"/>
        </w:rPr>
        <w:t xml:space="preserve">typing </w:t>
      </w:r>
      <w:r w:rsidR="00670F30">
        <w:rPr>
          <w:rFonts w:asciiTheme="majorBidi" w:hAnsiTheme="majorBidi" w:cstheme="majorBidi"/>
          <w:color w:val="1D1B11"/>
          <w:sz w:val="24"/>
          <w:szCs w:val="24"/>
        </w:rPr>
        <w:t xml:space="preserve">and grammatical mistakes </w:t>
      </w:r>
      <w:r>
        <w:rPr>
          <w:rFonts w:asciiTheme="majorBidi" w:hAnsiTheme="majorBidi" w:cstheme="majorBidi"/>
          <w:color w:val="1D1B11"/>
          <w:sz w:val="24"/>
          <w:szCs w:val="24"/>
        </w:rPr>
        <w:t xml:space="preserve">in the context of PSAR chapter 7. Whole of the text </w:t>
      </w:r>
      <w:r w:rsidR="00C612DA" w:rsidRPr="00196E33">
        <w:rPr>
          <w:rFonts w:asciiTheme="majorBidi" w:hAnsiTheme="majorBidi" w:cstheme="majorBidi"/>
          <w:color w:val="1D1B11"/>
          <w:sz w:val="24"/>
          <w:szCs w:val="24"/>
        </w:rPr>
        <w:t>shall be</w:t>
      </w:r>
      <w:r w:rsidR="004717AA">
        <w:rPr>
          <w:rFonts w:asciiTheme="majorBidi" w:hAnsiTheme="majorBidi" w:cstheme="majorBidi"/>
          <w:color w:val="1D1B11"/>
          <w:sz w:val="24"/>
          <w:szCs w:val="24"/>
        </w:rPr>
        <w:t xml:space="preserve"> </w:t>
      </w:r>
      <w:r w:rsidR="00C612DA" w:rsidRPr="00196E33">
        <w:rPr>
          <w:rFonts w:asciiTheme="majorBidi" w:hAnsiTheme="majorBidi" w:cstheme="majorBidi"/>
          <w:color w:val="1D1B11"/>
          <w:sz w:val="24"/>
          <w:szCs w:val="24"/>
        </w:rPr>
        <w:t xml:space="preserve">checked </w:t>
      </w:r>
      <w:r>
        <w:rPr>
          <w:rFonts w:asciiTheme="majorBidi" w:hAnsiTheme="majorBidi" w:cstheme="majorBidi"/>
          <w:color w:val="1D1B11"/>
          <w:sz w:val="24"/>
          <w:szCs w:val="24"/>
        </w:rPr>
        <w:t xml:space="preserve">and the mistakes shall be </w:t>
      </w:r>
      <w:r w:rsidR="00C612DA" w:rsidRPr="00196E33">
        <w:rPr>
          <w:rFonts w:asciiTheme="majorBidi" w:hAnsiTheme="majorBidi" w:cstheme="majorBidi"/>
          <w:color w:val="1D1B11"/>
          <w:sz w:val="24"/>
          <w:szCs w:val="24"/>
        </w:rPr>
        <w:t>corrected.</w:t>
      </w:r>
    </w:p>
    <w:p w:rsidR="00196E33" w:rsidRDefault="00196E33" w:rsidP="00C612DA">
      <w:pPr>
        <w:pStyle w:val="ListParagraph"/>
        <w:spacing w:line="360" w:lineRule="auto"/>
        <w:ind w:left="142"/>
        <w:jc w:val="both"/>
        <w:rPr>
          <w:rFonts w:ascii="Times New Roman" w:hAnsi="Times New Roman" w:cs="Times New Roman"/>
          <w:color w:val="1D1B11"/>
          <w:sz w:val="24"/>
          <w:szCs w:val="24"/>
        </w:rPr>
      </w:pPr>
    </w:p>
    <w:p w:rsidR="00670F30" w:rsidRPr="00F30648" w:rsidRDefault="00670F30" w:rsidP="00C612DA">
      <w:pPr>
        <w:pStyle w:val="ListParagraph"/>
        <w:spacing w:line="360" w:lineRule="auto"/>
        <w:ind w:left="142"/>
        <w:jc w:val="both"/>
        <w:rPr>
          <w:rFonts w:ascii="Times New Roman" w:hAnsi="Times New Roman" w:cs="Times New Roman"/>
          <w:color w:val="1D1B11"/>
          <w:sz w:val="24"/>
          <w:szCs w:val="24"/>
        </w:rPr>
      </w:pPr>
    </w:p>
    <w:p w:rsidR="0035796E" w:rsidRPr="0035796E" w:rsidRDefault="0035796E" w:rsidP="00196E33">
      <w:pPr>
        <w:spacing w:line="360" w:lineRule="auto"/>
        <w:jc w:val="lowKashida"/>
        <w:rPr>
          <w:rFonts w:ascii="Times New Roman" w:hAnsi="Times New Roman" w:cs="Times New Roman"/>
          <w:color w:val="1D1B11"/>
          <w:sz w:val="24"/>
          <w:szCs w:val="24"/>
        </w:rPr>
      </w:pPr>
    </w:p>
    <w:p w:rsidR="00196E33" w:rsidRPr="0035796E" w:rsidRDefault="00196E33" w:rsidP="00196E33">
      <w:pPr>
        <w:spacing w:line="360" w:lineRule="auto"/>
        <w:jc w:val="lowKashida"/>
        <w:rPr>
          <w:rFonts w:ascii="Times New Roman" w:hAnsi="Times New Roman" w:cs="Times New Roman"/>
          <w:color w:val="1D1B11"/>
          <w:sz w:val="24"/>
          <w:szCs w:val="24"/>
        </w:rPr>
      </w:pPr>
    </w:p>
    <w:p w:rsidR="00196E33" w:rsidRPr="0035796E" w:rsidRDefault="00196E33" w:rsidP="00196E33">
      <w:pPr>
        <w:spacing w:line="360" w:lineRule="auto"/>
        <w:jc w:val="lowKashida"/>
        <w:rPr>
          <w:rFonts w:ascii="Times New Roman" w:hAnsi="Times New Roman" w:cs="Times New Roman"/>
          <w:color w:val="1D1B11"/>
          <w:sz w:val="24"/>
          <w:szCs w:val="24"/>
        </w:rPr>
      </w:pPr>
    </w:p>
    <w:p w:rsidR="00956CDC" w:rsidRDefault="00956CDC" w:rsidP="00196E33">
      <w:pPr>
        <w:spacing w:line="360" w:lineRule="auto"/>
        <w:jc w:val="lowKashida"/>
        <w:rPr>
          <w:rFonts w:ascii="Times New Roman" w:hAnsi="Times New Roman" w:cs="Times New Roman"/>
          <w:color w:val="1D1B11"/>
          <w:sz w:val="24"/>
          <w:szCs w:val="24"/>
        </w:rPr>
      </w:pPr>
    </w:p>
    <w:p w:rsidR="00956CDC" w:rsidRDefault="00956CDC">
      <w:pPr>
        <w:spacing w:after="200" w:line="276" w:lineRule="auto"/>
        <w:rPr>
          <w:rFonts w:ascii="Times New Roman" w:hAnsi="Times New Roman" w:cs="Times New Roman"/>
          <w:color w:val="1D1B11"/>
          <w:sz w:val="24"/>
          <w:szCs w:val="24"/>
        </w:rPr>
      </w:pPr>
      <w:r>
        <w:rPr>
          <w:rFonts w:ascii="Times New Roman" w:hAnsi="Times New Roman" w:cs="Times New Roman"/>
          <w:color w:val="1D1B11"/>
          <w:sz w:val="24"/>
          <w:szCs w:val="24"/>
        </w:rPr>
        <w:br w:type="page"/>
      </w:r>
    </w:p>
    <w:tbl>
      <w:tblPr>
        <w:tblpPr w:leftFromText="180" w:rightFromText="180" w:vertAnchor="page" w:horzAnchor="margin" w:tblpXSpec="center" w:tblpY="2473"/>
        <w:tblW w:w="5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331D6E" w:rsidRPr="00B02AF0" w:rsidTr="00331D6E">
        <w:trPr>
          <w:trHeight w:val="508"/>
        </w:trPr>
        <w:tc>
          <w:tcPr>
            <w:tcW w:w="5000" w:type="pct"/>
            <w:gridSpan w:val="4"/>
            <w:shd w:val="clear" w:color="auto" w:fill="A0A0A0"/>
            <w:vAlign w:val="center"/>
          </w:tcPr>
          <w:p w:rsidR="00331D6E" w:rsidRPr="00B02AF0" w:rsidRDefault="00331D6E" w:rsidP="00331D6E">
            <w:pPr>
              <w:rPr>
                <w:rFonts w:cs="Times New Roman"/>
                <w:b/>
                <w:bCs/>
                <w:color w:val="1D1B11"/>
                <w:sz w:val="36"/>
                <w:szCs w:val="36"/>
              </w:rPr>
            </w:pPr>
            <w:r w:rsidRPr="00B02AF0">
              <w:rPr>
                <w:color w:val="1D1B11"/>
              </w:rPr>
              <w:lastRenderedPageBreak/>
              <w:br w:type="page"/>
            </w:r>
            <w:r w:rsidRPr="00B02AF0">
              <w:rPr>
                <w:color w:val="1D1B11"/>
              </w:rPr>
              <w:br w:type="page"/>
            </w:r>
            <w:r w:rsidRPr="00B02AF0">
              <w:rPr>
                <w:rFonts w:cs="Times New Roman"/>
                <w:b/>
                <w:bCs/>
                <w:color w:val="1D1B11"/>
                <w:sz w:val="36"/>
                <w:szCs w:val="36"/>
              </w:rPr>
              <w:t>ISSUE SHEET</w:t>
            </w:r>
          </w:p>
        </w:tc>
      </w:tr>
      <w:tr w:rsidR="00331D6E" w:rsidRPr="00B02AF0" w:rsidTr="00331D6E">
        <w:trPr>
          <w:cantSplit/>
        </w:trPr>
        <w:tc>
          <w:tcPr>
            <w:tcW w:w="2474" w:type="pct"/>
            <w:gridSpan w:val="2"/>
            <w:vMerge w:val="restart"/>
            <w:shd w:val="clear" w:color="auto" w:fill="F3F3F3"/>
            <w:vAlign w:val="center"/>
          </w:tcPr>
          <w:p w:rsidR="00331D6E" w:rsidRPr="00B02AF0" w:rsidRDefault="00331D6E" w:rsidP="00331D6E">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331D6E" w:rsidRPr="00B02AF0" w:rsidRDefault="00331D6E" w:rsidP="00331D6E">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331D6E" w:rsidRPr="00A14193" w:rsidRDefault="00331D6E" w:rsidP="007C20FB">
            <w:pPr>
              <w:jc w:val="center"/>
              <w:rPr>
                <w:rFonts w:asciiTheme="majorBidi" w:hAnsiTheme="majorBidi"/>
                <w:color w:val="1D1B11"/>
                <w:sz w:val="24"/>
              </w:rPr>
            </w:pPr>
            <w:r>
              <w:rPr>
                <w:rFonts w:asciiTheme="majorBidi" w:hAnsiTheme="majorBidi"/>
                <w:color w:val="1D1B11"/>
                <w:sz w:val="24"/>
              </w:rPr>
              <w:t>1</w:t>
            </w:r>
          </w:p>
        </w:tc>
      </w:tr>
      <w:tr w:rsidR="00331D6E" w:rsidRPr="00B02AF0" w:rsidTr="00331D6E">
        <w:trPr>
          <w:cantSplit/>
        </w:trPr>
        <w:tc>
          <w:tcPr>
            <w:tcW w:w="2474" w:type="pct"/>
            <w:gridSpan w:val="2"/>
            <w:vMerge/>
            <w:vAlign w:val="center"/>
          </w:tcPr>
          <w:p w:rsidR="00331D6E" w:rsidRPr="00B02AF0" w:rsidRDefault="00331D6E" w:rsidP="00331D6E">
            <w:pPr>
              <w:rPr>
                <w:rFonts w:cs="Times New Roman"/>
                <w:color w:val="1D1B11"/>
              </w:rPr>
            </w:pPr>
          </w:p>
        </w:tc>
        <w:tc>
          <w:tcPr>
            <w:tcW w:w="1070" w:type="pct"/>
            <w:shd w:val="clear" w:color="auto" w:fill="F3F3F3"/>
            <w:vAlign w:val="center"/>
          </w:tcPr>
          <w:p w:rsidR="00331D6E" w:rsidRPr="00B02AF0" w:rsidRDefault="00331D6E" w:rsidP="00331D6E">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331D6E" w:rsidRPr="00A14193" w:rsidRDefault="00331D6E" w:rsidP="007C20FB">
            <w:pPr>
              <w:jc w:val="center"/>
              <w:rPr>
                <w:rFonts w:asciiTheme="majorBidi" w:hAnsiTheme="majorBidi"/>
                <w:color w:val="1D1B11"/>
                <w:sz w:val="24"/>
              </w:rPr>
            </w:pPr>
            <w:r w:rsidRPr="00A14193">
              <w:rPr>
                <w:rFonts w:asciiTheme="majorBidi" w:hAnsiTheme="majorBidi"/>
                <w:color w:val="1D1B11"/>
                <w:sz w:val="24"/>
              </w:rPr>
              <w:t>7.1.1.6</w:t>
            </w:r>
          </w:p>
        </w:tc>
      </w:tr>
      <w:tr w:rsidR="00331D6E" w:rsidRPr="00B02AF0" w:rsidTr="00331D6E">
        <w:trPr>
          <w:cantSplit/>
          <w:trHeight w:val="411"/>
        </w:trPr>
        <w:tc>
          <w:tcPr>
            <w:tcW w:w="2474" w:type="pct"/>
            <w:gridSpan w:val="2"/>
            <w:vMerge/>
            <w:vAlign w:val="center"/>
          </w:tcPr>
          <w:p w:rsidR="00331D6E" w:rsidRPr="00B02AF0" w:rsidRDefault="00331D6E" w:rsidP="00331D6E">
            <w:pPr>
              <w:rPr>
                <w:rFonts w:cs="Times New Roman"/>
                <w:color w:val="1D1B11"/>
              </w:rPr>
            </w:pPr>
          </w:p>
        </w:tc>
        <w:tc>
          <w:tcPr>
            <w:tcW w:w="1070" w:type="pct"/>
            <w:shd w:val="clear" w:color="auto" w:fill="F3F3F3"/>
            <w:vAlign w:val="center"/>
          </w:tcPr>
          <w:p w:rsidR="00331D6E" w:rsidRPr="00B02AF0" w:rsidRDefault="00331D6E" w:rsidP="00331D6E">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331D6E" w:rsidRPr="00A14193" w:rsidRDefault="00331D6E" w:rsidP="007C20FB">
            <w:pPr>
              <w:jc w:val="center"/>
              <w:rPr>
                <w:rFonts w:asciiTheme="majorBidi" w:hAnsiTheme="majorBidi"/>
                <w:color w:val="1D1B11"/>
                <w:sz w:val="24"/>
              </w:rPr>
            </w:pPr>
            <w:r w:rsidRPr="00A14193">
              <w:rPr>
                <w:rFonts w:asciiTheme="majorBidi" w:hAnsiTheme="majorBidi"/>
                <w:color w:val="1D1B11"/>
                <w:sz w:val="24"/>
              </w:rPr>
              <w:t>19</w:t>
            </w:r>
            <w:r w:rsidR="00502865">
              <w:rPr>
                <w:rFonts w:asciiTheme="majorBidi" w:hAnsiTheme="majorBidi"/>
                <w:color w:val="1D1B11"/>
                <w:sz w:val="24"/>
              </w:rPr>
              <w:t xml:space="preserve"> of Book 1</w:t>
            </w:r>
          </w:p>
        </w:tc>
      </w:tr>
      <w:tr w:rsidR="00331D6E" w:rsidRPr="00B02AF0" w:rsidTr="00331D6E">
        <w:trPr>
          <w:trHeight w:val="403"/>
        </w:trPr>
        <w:tc>
          <w:tcPr>
            <w:tcW w:w="1404" w:type="pct"/>
            <w:vAlign w:val="center"/>
          </w:tcPr>
          <w:p w:rsidR="00331D6E" w:rsidRPr="00B02AF0" w:rsidRDefault="00331D6E" w:rsidP="00331D6E">
            <w:pPr>
              <w:rPr>
                <w:rFonts w:cs="Times New Roman"/>
                <w:color w:val="1D1B11"/>
                <w:sz w:val="28"/>
              </w:rPr>
            </w:pPr>
            <w:r w:rsidRPr="00B02AF0">
              <w:rPr>
                <w:rFonts w:cs="Times New Roman"/>
                <w:color w:val="1D1B11"/>
                <w:sz w:val="28"/>
              </w:rPr>
              <w:t>Facility</w:t>
            </w:r>
          </w:p>
        </w:tc>
        <w:tc>
          <w:tcPr>
            <w:tcW w:w="3596" w:type="pct"/>
            <w:gridSpan w:val="3"/>
            <w:vAlign w:val="center"/>
          </w:tcPr>
          <w:p w:rsidR="00331D6E" w:rsidRPr="00A14193" w:rsidRDefault="004217D8" w:rsidP="00331D6E">
            <w:pPr>
              <w:bidi/>
              <w:jc w:val="right"/>
              <w:rPr>
                <w:rFonts w:asciiTheme="majorBidi" w:hAnsiTheme="majorBidi"/>
                <w:color w:val="1D1B11"/>
                <w:sz w:val="24"/>
                <w:szCs w:val="28"/>
                <w:rtl/>
                <w:lang w:bidi="fa-IR"/>
              </w:rPr>
            </w:pPr>
            <w:r w:rsidRPr="004217D8">
              <w:rPr>
                <w:rFonts w:asciiTheme="majorBidi" w:hAnsiTheme="majorBidi" w:cstheme="majorBidi"/>
                <w:color w:val="1D1B11"/>
                <w:sz w:val="24"/>
                <w:szCs w:val="24"/>
              </w:rPr>
              <w:t>BUSHEHR-2 NPP UNIT 2</w:t>
            </w:r>
          </w:p>
        </w:tc>
      </w:tr>
      <w:tr w:rsidR="00331D6E" w:rsidRPr="00B02AF0" w:rsidTr="00331D6E">
        <w:trPr>
          <w:trHeight w:val="436"/>
        </w:trPr>
        <w:tc>
          <w:tcPr>
            <w:tcW w:w="1404" w:type="pct"/>
            <w:vAlign w:val="center"/>
          </w:tcPr>
          <w:p w:rsidR="00331D6E" w:rsidRPr="00B02AF0" w:rsidRDefault="00331D6E" w:rsidP="00331D6E">
            <w:pPr>
              <w:rPr>
                <w:rFonts w:cs="Times New Roman"/>
                <w:color w:val="1D1B11"/>
                <w:sz w:val="28"/>
              </w:rPr>
            </w:pPr>
            <w:r w:rsidRPr="00B02AF0">
              <w:rPr>
                <w:rFonts w:cs="Times New Roman"/>
                <w:color w:val="1D1B11"/>
                <w:sz w:val="28"/>
              </w:rPr>
              <w:t>Issue Title</w:t>
            </w:r>
          </w:p>
        </w:tc>
        <w:tc>
          <w:tcPr>
            <w:tcW w:w="3596" w:type="pct"/>
            <w:gridSpan w:val="3"/>
            <w:vAlign w:val="center"/>
          </w:tcPr>
          <w:p w:rsidR="00331D6E" w:rsidRPr="002C6769" w:rsidRDefault="007C20FB" w:rsidP="002C6769">
            <w:pPr>
              <w:rPr>
                <w:rFonts w:ascii="Times-Roman" w:hAnsi="Times-Roman" w:cs="Times-Roman"/>
                <w:sz w:val="24"/>
                <w:szCs w:val="24"/>
                <w:rtl/>
                <w:lang w:bidi="fa-IR"/>
              </w:rPr>
            </w:pPr>
            <w:r w:rsidRPr="00DC4D9D">
              <w:rPr>
                <w:rFonts w:ascii="Times-Bold" w:hAnsi="Times-Bold" w:cs="Times-Bold"/>
                <w:sz w:val="24"/>
                <w:szCs w:val="24"/>
                <w:lang w:bidi="fa-IR"/>
              </w:rPr>
              <w:t>Requirements for equipment stability to external impacts</w:t>
            </w:r>
            <w:r>
              <w:rPr>
                <w:rFonts w:ascii="Times-Roman" w:hAnsi="Times-Roman" w:cs="Times-Roman"/>
                <w:sz w:val="24"/>
                <w:szCs w:val="24"/>
                <w:lang w:bidi="fa-IR"/>
              </w:rPr>
              <w:t xml:space="preserve"> </w:t>
            </w:r>
          </w:p>
        </w:tc>
      </w:tr>
      <w:tr w:rsidR="00331D6E" w:rsidRPr="00B02AF0" w:rsidTr="00331D6E">
        <w:trPr>
          <w:trHeight w:val="429"/>
        </w:trPr>
        <w:tc>
          <w:tcPr>
            <w:tcW w:w="5000" w:type="pct"/>
            <w:gridSpan w:val="4"/>
            <w:vAlign w:val="center"/>
          </w:tcPr>
          <w:p w:rsidR="00331D6E" w:rsidRPr="00B02AF0" w:rsidRDefault="00331D6E" w:rsidP="00331D6E">
            <w:pPr>
              <w:rPr>
                <w:rFonts w:cs="Times New Roman"/>
                <w:color w:val="1D1B11"/>
              </w:rPr>
            </w:pPr>
          </w:p>
        </w:tc>
      </w:tr>
      <w:tr w:rsidR="00331D6E" w:rsidRPr="00B02AF0" w:rsidTr="00331D6E">
        <w:trPr>
          <w:trHeight w:val="421"/>
        </w:trPr>
        <w:tc>
          <w:tcPr>
            <w:tcW w:w="5000" w:type="pct"/>
            <w:gridSpan w:val="4"/>
            <w:shd w:val="clear" w:color="auto" w:fill="F3F3F3"/>
            <w:vAlign w:val="center"/>
          </w:tcPr>
          <w:p w:rsidR="00331D6E" w:rsidRPr="00B02AF0" w:rsidRDefault="00331D6E" w:rsidP="00331D6E">
            <w:pPr>
              <w:rPr>
                <w:rFonts w:cs="Times New Roman"/>
                <w:color w:val="1D1B11"/>
                <w:sz w:val="28"/>
              </w:rPr>
            </w:pPr>
            <w:r w:rsidRPr="00B02AF0">
              <w:rPr>
                <w:rFonts w:cs="Times New Roman"/>
                <w:b/>
                <w:bCs/>
                <w:color w:val="1D1B11"/>
                <w:sz w:val="28"/>
                <w:u w:val="single"/>
              </w:rPr>
              <w:t>2. ISSUE CLARIFICATION</w:t>
            </w:r>
          </w:p>
        </w:tc>
      </w:tr>
      <w:tr w:rsidR="00331D6E" w:rsidRPr="00B02AF0" w:rsidTr="00331D6E">
        <w:trPr>
          <w:trHeight w:val="412"/>
        </w:trPr>
        <w:tc>
          <w:tcPr>
            <w:tcW w:w="5000" w:type="pct"/>
            <w:gridSpan w:val="4"/>
            <w:shd w:val="clear" w:color="auto" w:fill="F3F3F3"/>
            <w:vAlign w:val="center"/>
          </w:tcPr>
          <w:p w:rsidR="00331D6E" w:rsidRPr="00B02AF0" w:rsidRDefault="00331D6E" w:rsidP="00331D6E">
            <w:pPr>
              <w:rPr>
                <w:rFonts w:cs="Times New Roman"/>
                <w:i/>
                <w:iCs/>
                <w:color w:val="1D1B11"/>
                <w:sz w:val="28"/>
                <w:u w:val="single"/>
              </w:rPr>
            </w:pPr>
            <w:r w:rsidRPr="00B02AF0">
              <w:rPr>
                <w:rFonts w:cs="Times New Roman"/>
                <w:i/>
                <w:iCs/>
                <w:color w:val="1D1B11"/>
                <w:sz w:val="28"/>
                <w:u w:val="single"/>
              </w:rPr>
              <w:t>2.1. Issue Description</w:t>
            </w:r>
          </w:p>
        </w:tc>
      </w:tr>
      <w:tr w:rsidR="00331D6E" w:rsidRPr="00B02AF0" w:rsidTr="00331D6E">
        <w:trPr>
          <w:trHeight w:val="1385"/>
        </w:trPr>
        <w:tc>
          <w:tcPr>
            <w:tcW w:w="5000" w:type="pct"/>
            <w:gridSpan w:val="4"/>
            <w:vAlign w:val="center"/>
          </w:tcPr>
          <w:p w:rsidR="00703264" w:rsidRDefault="00703264" w:rsidP="00703264">
            <w:pPr>
              <w:jc w:val="both"/>
              <w:rPr>
                <w:rFonts w:ascii="Times-Roman" w:hAnsi="Times-Roman" w:cs="Times-Roman"/>
                <w:sz w:val="24"/>
                <w:szCs w:val="24"/>
                <w:lang w:bidi="fa-IR"/>
              </w:rPr>
            </w:pPr>
          </w:p>
          <w:p w:rsidR="00331D6E" w:rsidRPr="00DC4D9D" w:rsidRDefault="007C20FB" w:rsidP="00703264">
            <w:pPr>
              <w:jc w:val="both"/>
              <w:rPr>
                <w:rFonts w:ascii="Times New Roman" w:hAnsi="Times New Roman" w:cs="Times New Roman"/>
                <w:color w:val="1D1B11"/>
                <w:sz w:val="20"/>
                <w:szCs w:val="20"/>
                <w:lang w:bidi="fa-IR"/>
              </w:rPr>
            </w:pPr>
            <w:r>
              <w:rPr>
                <w:rFonts w:ascii="Times-Roman" w:hAnsi="Times-Roman" w:cs="Times-Roman"/>
                <w:sz w:val="24"/>
                <w:szCs w:val="24"/>
                <w:lang w:bidi="fa-IR"/>
              </w:rPr>
              <w:t>“</w:t>
            </w:r>
            <w:r w:rsidR="00331D6E">
              <w:rPr>
                <w:rFonts w:ascii="Times-Roman" w:hAnsi="Times-Roman" w:cs="Times-Roman"/>
                <w:sz w:val="24"/>
                <w:szCs w:val="24"/>
                <w:lang w:bidi="fa-IR"/>
              </w:rPr>
              <w:t>The dust content in the premises with air-conditioning is not exceed 10</w:t>
            </w:r>
            <w:r w:rsidR="00703264">
              <w:rPr>
                <w:rFonts w:ascii="Times-Roman" w:hAnsi="Times-Roman" w:cs="Times-Roman"/>
                <w:sz w:val="24"/>
                <w:szCs w:val="24"/>
                <w:lang w:bidi="fa-IR"/>
              </w:rPr>
              <w:t>E5</w:t>
            </w:r>
            <w:r w:rsidR="00331D6E">
              <w:rPr>
                <w:rFonts w:ascii="Times-Roman" w:hAnsi="Times-Roman" w:cs="Times-Roman"/>
                <w:sz w:val="16"/>
                <w:szCs w:val="16"/>
                <w:lang w:bidi="fa-IR"/>
              </w:rPr>
              <w:t xml:space="preserve"> </w:t>
            </w:r>
            <w:r w:rsidR="00331D6E">
              <w:rPr>
                <w:rFonts w:ascii="Times-Roman" w:hAnsi="Times-Roman" w:cs="Times-Roman"/>
                <w:sz w:val="24"/>
                <w:szCs w:val="24"/>
                <w:lang w:bidi="fa-IR"/>
              </w:rPr>
              <w:t>pcs/dm</w:t>
            </w:r>
            <w:r w:rsidR="00331D6E">
              <w:rPr>
                <w:rFonts w:ascii="Times-Roman" w:hAnsi="Times-Roman" w:cs="Times-Roman"/>
                <w:sz w:val="16"/>
                <w:szCs w:val="16"/>
                <w:lang w:bidi="fa-IR"/>
              </w:rPr>
              <w:t xml:space="preserve">3 </w:t>
            </w:r>
            <w:r w:rsidR="00331D6E">
              <w:rPr>
                <w:rFonts w:ascii="Times-Roman" w:hAnsi="Times-Roman" w:cs="Times-Roman"/>
                <w:sz w:val="24"/>
                <w:szCs w:val="24"/>
                <w:lang w:bidi="fa-IR"/>
              </w:rPr>
              <w:t>with particle sizes not more than 3</w:t>
            </w:r>
            <w:r w:rsidR="00703264">
              <w:rPr>
                <w:rFonts w:ascii="Times-Roman" w:hAnsi="Times-Roman" w:cs="Times-Roman"/>
                <w:sz w:val="24"/>
                <w:szCs w:val="24"/>
                <w:lang w:bidi="fa-IR"/>
              </w:rPr>
              <w:t xml:space="preserve"> </w:t>
            </w:r>
            <w:proofErr w:type="spellStart"/>
            <w:r w:rsidR="00331D6E">
              <w:rPr>
                <w:rFonts w:ascii="Times-Roman" w:hAnsi="Times-Roman" w:cs="Times-Roman"/>
                <w:sz w:val="24"/>
                <w:szCs w:val="24"/>
                <w:lang w:bidi="fa-IR"/>
              </w:rPr>
              <w:t>μm</w:t>
            </w:r>
            <w:proofErr w:type="spellEnd"/>
            <w:r w:rsidR="00331D6E">
              <w:rPr>
                <w:rFonts w:ascii="Times-Roman" w:hAnsi="Times-Roman" w:cs="Times-Roman"/>
                <w:sz w:val="24"/>
                <w:szCs w:val="24"/>
                <w:lang w:bidi="fa-IR"/>
              </w:rPr>
              <w:t xml:space="preserve"> according to requirements of GOST 20397 </w:t>
            </w:r>
            <w:r w:rsidR="00703264">
              <w:rPr>
                <w:rFonts w:ascii="Times New Roman" w:hAnsi="Times New Roman" w:cs="Times New Roman" w:hint="cs"/>
                <w:color w:val="1D1B11"/>
                <w:sz w:val="24"/>
                <w:szCs w:val="24"/>
                <w:rtl/>
                <w:lang w:bidi="fa-IR"/>
              </w:rPr>
              <w:t>"</w:t>
            </w:r>
            <w:r w:rsidR="00331D6E">
              <w:rPr>
                <w:rFonts w:ascii="Times-Roman" w:hAnsi="Times-Roman" w:cs="Times-Roman"/>
                <w:sz w:val="24"/>
                <w:szCs w:val="24"/>
                <w:lang w:bidi="fa-IR"/>
              </w:rPr>
              <w:t>Technical facilities for minicomputers.</w:t>
            </w:r>
            <w:r w:rsidR="00703264" w:rsidRPr="00703264">
              <w:rPr>
                <w:rFonts w:ascii="Times New Roman" w:hAnsi="Times New Roman" w:cs="Times New Roman"/>
                <w:color w:val="1D1B11"/>
                <w:sz w:val="24"/>
                <w:szCs w:val="24"/>
                <w:lang w:bidi="fa-IR"/>
              </w:rPr>
              <w:t xml:space="preserve"> General technical requirements, acceptance, test methods, marking, packaging,</w:t>
            </w:r>
            <w:r w:rsidR="00703264">
              <w:rPr>
                <w:rFonts w:ascii="Times New Roman" w:hAnsi="Times New Roman" w:cs="Times New Roman"/>
                <w:color w:val="1D1B11"/>
                <w:sz w:val="24"/>
                <w:szCs w:val="24"/>
                <w:lang w:bidi="fa-IR"/>
              </w:rPr>
              <w:t xml:space="preserve"> </w:t>
            </w:r>
            <w:r w:rsidR="00703264" w:rsidRPr="00703264">
              <w:rPr>
                <w:rFonts w:ascii="Times New Roman" w:hAnsi="Times New Roman" w:cs="Times New Roman"/>
                <w:color w:val="1D1B11"/>
                <w:sz w:val="24"/>
                <w:szCs w:val="24"/>
                <w:lang w:bidi="fa-IR"/>
              </w:rPr>
              <w:t>transportation and storage, and manufacturer warranties</w:t>
            </w:r>
            <w:r w:rsidR="00703264">
              <w:rPr>
                <w:rFonts w:ascii="Times New Roman" w:hAnsi="Times New Roman" w:cs="Times New Roman" w:hint="cs"/>
                <w:color w:val="1D1B11"/>
                <w:sz w:val="24"/>
                <w:szCs w:val="24"/>
                <w:rtl/>
                <w:lang w:bidi="fa-IR"/>
              </w:rPr>
              <w:t>"</w:t>
            </w:r>
            <w:r w:rsidR="00703264">
              <w:rPr>
                <w:rFonts w:ascii="Times New Roman" w:hAnsi="Times New Roman" w:cs="Times New Roman"/>
                <w:color w:val="1D1B11"/>
                <w:sz w:val="24"/>
                <w:szCs w:val="24"/>
                <w:lang w:bidi="fa-IR"/>
              </w:rPr>
              <w:t>.”</w:t>
            </w:r>
          </w:p>
          <w:p w:rsidR="00331D6E" w:rsidRPr="00237BB6" w:rsidRDefault="00331D6E" w:rsidP="00331D6E">
            <w:pPr>
              <w:jc w:val="both"/>
              <w:rPr>
                <w:rFonts w:ascii="Times New Roman" w:hAnsi="Times New Roman" w:cs="Times New Roman"/>
                <w:color w:val="1D1B11"/>
                <w:sz w:val="24"/>
                <w:szCs w:val="24"/>
                <w:rtl/>
                <w:lang w:bidi="fa-IR"/>
              </w:rPr>
            </w:pPr>
          </w:p>
        </w:tc>
      </w:tr>
      <w:tr w:rsidR="00331D6E" w:rsidRPr="00B02AF0" w:rsidTr="00331D6E">
        <w:trPr>
          <w:trHeight w:val="638"/>
        </w:trPr>
        <w:tc>
          <w:tcPr>
            <w:tcW w:w="5000" w:type="pct"/>
            <w:gridSpan w:val="4"/>
            <w:tcBorders>
              <w:bottom w:val="single" w:sz="4" w:space="0" w:color="auto"/>
            </w:tcBorders>
            <w:shd w:val="clear" w:color="auto" w:fill="F3F3F3"/>
          </w:tcPr>
          <w:p w:rsidR="00331D6E" w:rsidRPr="00B02AF0" w:rsidRDefault="00331D6E" w:rsidP="00331D6E">
            <w:pPr>
              <w:rPr>
                <w:rFonts w:cs="Times New Roman"/>
                <w:i/>
                <w:iCs/>
                <w:color w:val="1D1B11"/>
                <w:sz w:val="28"/>
                <w:u w:val="single"/>
              </w:rPr>
            </w:pPr>
            <w:r w:rsidRPr="00B02AF0">
              <w:rPr>
                <w:rFonts w:cs="Times New Roman"/>
                <w:i/>
                <w:iCs/>
                <w:color w:val="1D1B11"/>
                <w:sz w:val="28"/>
                <w:u w:val="single"/>
              </w:rPr>
              <w:t>2.2. Comments</w:t>
            </w:r>
          </w:p>
        </w:tc>
      </w:tr>
      <w:tr w:rsidR="00331D6E" w:rsidRPr="00B02AF0" w:rsidTr="00703264">
        <w:trPr>
          <w:trHeight w:val="1685"/>
        </w:trPr>
        <w:tc>
          <w:tcPr>
            <w:tcW w:w="5000" w:type="pct"/>
            <w:gridSpan w:val="4"/>
            <w:shd w:val="clear" w:color="auto" w:fill="FFFFFF"/>
            <w:vAlign w:val="center"/>
          </w:tcPr>
          <w:p w:rsidR="00331D6E" w:rsidRDefault="00331D6E" w:rsidP="00331D6E">
            <w:pPr>
              <w:jc w:val="both"/>
              <w:rPr>
                <w:rFonts w:asciiTheme="majorBidi" w:hAnsiTheme="majorBidi"/>
                <w:color w:val="1D1B11"/>
                <w:sz w:val="24"/>
                <w:szCs w:val="20"/>
                <w:lang w:bidi="fa-IR"/>
              </w:rPr>
            </w:pPr>
          </w:p>
          <w:p w:rsidR="00331D6E" w:rsidRDefault="00331D6E" w:rsidP="00703264">
            <w:pPr>
              <w:ind w:left="450" w:hanging="450"/>
              <w:jc w:val="both"/>
              <w:rPr>
                <w:rFonts w:asciiTheme="majorBidi" w:hAnsiTheme="majorBidi"/>
                <w:color w:val="1D1B11"/>
                <w:sz w:val="24"/>
                <w:szCs w:val="20"/>
                <w:lang w:bidi="fa-IR"/>
              </w:rPr>
            </w:pPr>
            <w:r>
              <w:rPr>
                <w:rFonts w:asciiTheme="majorBidi" w:hAnsiTheme="majorBidi"/>
                <w:color w:val="1D1B11"/>
                <w:sz w:val="24"/>
                <w:szCs w:val="20"/>
                <w:lang w:bidi="fa-IR"/>
              </w:rPr>
              <w:t>C1.</w:t>
            </w:r>
            <w:r w:rsidR="00703264">
              <w:rPr>
                <w:rFonts w:asciiTheme="majorBidi" w:hAnsiTheme="majorBidi"/>
                <w:color w:val="1D1B11"/>
                <w:sz w:val="24"/>
                <w:szCs w:val="20"/>
                <w:lang w:bidi="fa-IR"/>
              </w:rPr>
              <w:t xml:space="preserve"> On the basis of operation experiences of BNPP-1, the a</w:t>
            </w:r>
            <w:r>
              <w:rPr>
                <w:rFonts w:asciiTheme="majorBidi" w:hAnsiTheme="majorBidi"/>
                <w:color w:val="1D1B11"/>
                <w:sz w:val="24"/>
                <w:szCs w:val="20"/>
                <w:lang w:bidi="fa-IR"/>
              </w:rPr>
              <w:t xml:space="preserve">mount of dust in </w:t>
            </w:r>
            <w:r w:rsidR="00703264">
              <w:rPr>
                <w:rFonts w:asciiTheme="majorBidi" w:hAnsiTheme="majorBidi"/>
                <w:color w:val="1D1B11"/>
                <w:sz w:val="24"/>
                <w:szCs w:val="20"/>
                <w:lang w:bidi="fa-IR"/>
              </w:rPr>
              <w:t xml:space="preserve">many buildings of </w:t>
            </w:r>
            <w:r>
              <w:rPr>
                <w:rFonts w:asciiTheme="majorBidi" w:hAnsiTheme="majorBidi"/>
                <w:color w:val="1D1B11"/>
                <w:sz w:val="24"/>
                <w:szCs w:val="20"/>
                <w:lang w:bidi="fa-IR"/>
              </w:rPr>
              <w:t xml:space="preserve">BNPP-1 is </w:t>
            </w:r>
            <w:r w:rsidRPr="004C28DB">
              <w:rPr>
                <w:rFonts w:asciiTheme="majorBidi" w:hAnsiTheme="majorBidi"/>
                <w:color w:val="1D1B11"/>
                <w:sz w:val="24"/>
                <w:szCs w:val="20"/>
                <w:lang w:bidi="fa-IR"/>
              </w:rPr>
              <w:t>exceed</w:t>
            </w:r>
            <w:r>
              <w:rPr>
                <w:rFonts w:asciiTheme="majorBidi" w:hAnsiTheme="majorBidi"/>
                <w:color w:val="1D1B11"/>
                <w:sz w:val="24"/>
                <w:szCs w:val="20"/>
                <w:lang w:bidi="fa-IR"/>
              </w:rPr>
              <w:t>ed</w:t>
            </w:r>
            <w:r w:rsidRPr="004C28DB">
              <w:rPr>
                <w:rFonts w:asciiTheme="majorBidi" w:hAnsiTheme="majorBidi"/>
                <w:color w:val="1D1B11"/>
                <w:sz w:val="24"/>
                <w:szCs w:val="20"/>
                <w:lang w:bidi="fa-IR"/>
              </w:rPr>
              <w:t xml:space="preserve"> </w:t>
            </w:r>
            <w:r w:rsidR="00703264">
              <w:rPr>
                <w:rFonts w:asciiTheme="majorBidi" w:hAnsiTheme="majorBidi"/>
                <w:color w:val="1D1B11"/>
                <w:sz w:val="24"/>
                <w:szCs w:val="20"/>
                <w:lang w:bidi="fa-IR"/>
              </w:rPr>
              <w:t xml:space="preserve">from </w:t>
            </w:r>
            <w:r w:rsidRPr="004C28DB">
              <w:rPr>
                <w:rFonts w:asciiTheme="majorBidi" w:hAnsiTheme="majorBidi"/>
                <w:color w:val="1D1B11"/>
                <w:sz w:val="24"/>
                <w:szCs w:val="20"/>
                <w:lang w:bidi="fa-IR"/>
              </w:rPr>
              <w:t>10</w:t>
            </w:r>
            <w:r w:rsidR="00703264">
              <w:rPr>
                <w:rFonts w:asciiTheme="majorBidi" w:hAnsiTheme="majorBidi"/>
                <w:color w:val="1D1B11"/>
                <w:sz w:val="24"/>
                <w:szCs w:val="20"/>
                <w:lang w:bidi="fa-IR"/>
              </w:rPr>
              <w:t>E</w:t>
            </w:r>
            <w:r w:rsidRPr="004C28DB">
              <w:rPr>
                <w:rFonts w:asciiTheme="majorBidi" w:hAnsiTheme="majorBidi"/>
                <w:color w:val="1D1B11"/>
                <w:sz w:val="24"/>
                <w:szCs w:val="20"/>
                <w:lang w:bidi="fa-IR"/>
              </w:rPr>
              <w:t>5 pcs/dm</w:t>
            </w:r>
            <w:r w:rsidRPr="00650335">
              <w:rPr>
                <w:rFonts w:asciiTheme="majorBidi" w:hAnsiTheme="majorBidi"/>
                <w:color w:val="1D1B11"/>
                <w:sz w:val="24"/>
                <w:szCs w:val="20"/>
                <w:vertAlign w:val="superscript"/>
                <w:lang w:bidi="fa-IR"/>
              </w:rPr>
              <w:t>3</w:t>
            </w:r>
            <w:r>
              <w:rPr>
                <w:rFonts w:asciiTheme="majorBidi" w:hAnsiTheme="majorBidi"/>
                <w:color w:val="1D1B11"/>
                <w:sz w:val="24"/>
                <w:szCs w:val="20"/>
                <w:lang w:bidi="fa-IR"/>
              </w:rPr>
              <w:t xml:space="preserve"> </w:t>
            </w:r>
            <w:r w:rsidR="00703264">
              <w:rPr>
                <w:rFonts w:asciiTheme="majorBidi" w:hAnsiTheme="majorBidi"/>
                <w:color w:val="1D1B11"/>
                <w:sz w:val="24"/>
                <w:szCs w:val="20"/>
                <w:lang w:bidi="fa-IR"/>
              </w:rPr>
              <w:t>value.</w:t>
            </w:r>
            <w:r>
              <w:rPr>
                <w:rFonts w:asciiTheme="majorBidi" w:hAnsiTheme="majorBidi"/>
                <w:color w:val="1D1B11"/>
                <w:sz w:val="24"/>
                <w:szCs w:val="20"/>
                <w:lang w:bidi="fa-IR"/>
              </w:rPr>
              <w:t xml:space="preserve"> </w:t>
            </w:r>
            <w:r w:rsidR="00703264">
              <w:rPr>
                <w:rFonts w:asciiTheme="majorBidi" w:hAnsiTheme="majorBidi"/>
                <w:color w:val="1D1B11"/>
                <w:sz w:val="24"/>
                <w:szCs w:val="20"/>
                <w:lang w:bidi="fa-IR"/>
              </w:rPr>
              <w:t>I</w:t>
            </w:r>
            <w:r>
              <w:rPr>
                <w:rFonts w:asciiTheme="majorBidi" w:hAnsiTheme="majorBidi"/>
                <w:color w:val="1D1B11"/>
                <w:sz w:val="24"/>
                <w:szCs w:val="20"/>
                <w:lang w:bidi="fa-IR"/>
              </w:rPr>
              <w:t xml:space="preserve">t is necessary to consider </w:t>
            </w:r>
            <w:r w:rsidR="00703264">
              <w:rPr>
                <w:rFonts w:asciiTheme="majorBidi" w:hAnsiTheme="majorBidi"/>
                <w:color w:val="1D1B11"/>
                <w:sz w:val="24"/>
                <w:szCs w:val="20"/>
                <w:lang w:bidi="fa-IR"/>
              </w:rPr>
              <w:t>an improved</w:t>
            </w:r>
            <w:r>
              <w:rPr>
                <w:rFonts w:asciiTheme="majorBidi" w:hAnsiTheme="majorBidi"/>
                <w:color w:val="1D1B11"/>
                <w:sz w:val="24"/>
                <w:szCs w:val="20"/>
                <w:lang w:bidi="fa-IR"/>
              </w:rPr>
              <w:t xml:space="preserve"> air filtering for normalizing status of air in all instrumentation and control</w:t>
            </w:r>
            <w:r w:rsidR="00703264">
              <w:rPr>
                <w:rFonts w:asciiTheme="majorBidi" w:hAnsiTheme="majorBidi"/>
                <w:color w:val="1D1B11"/>
                <w:sz w:val="24"/>
                <w:szCs w:val="20"/>
                <w:lang w:bidi="fa-IR"/>
              </w:rPr>
              <w:t xml:space="preserve"> systems</w:t>
            </w:r>
            <w:r>
              <w:rPr>
                <w:rFonts w:asciiTheme="majorBidi" w:hAnsiTheme="majorBidi"/>
                <w:color w:val="1D1B11"/>
                <w:sz w:val="24"/>
                <w:szCs w:val="20"/>
                <w:lang w:bidi="fa-IR"/>
              </w:rPr>
              <w:t>.</w:t>
            </w:r>
          </w:p>
          <w:p w:rsidR="00331D6E" w:rsidRPr="003D705F" w:rsidRDefault="00331D6E" w:rsidP="00331D6E">
            <w:pPr>
              <w:jc w:val="both"/>
              <w:rPr>
                <w:rFonts w:asciiTheme="majorBidi" w:hAnsiTheme="majorBidi"/>
                <w:color w:val="1D1B11"/>
                <w:sz w:val="24"/>
                <w:szCs w:val="20"/>
                <w:lang w:bidi="fa-IR"/>
              </w:rPr>
            </w:pPr>
          </w:p>
        </w:tc>
      </w:tr>
      <w:tr w:rsidR="00331D6E" w:rsidRPr="00B02AF0" w:rsidTr="00331D6E">
        <w:trPr>
          <w:trHeight w:val="660"/>
        </w:trPr>
        <w:tc>
          <w:tcPr>
            <w:tcW w:w="5000" w:type="pct"/>
            <w:gridSpan w:val="4"/>
            <w:shd w:val="clear" w:color="auto" w:fill="F3F3F3"/>
          </w:tcPr>
          <w:p w:rsidR="00331D6E" w:rsidRPr="00B02AF0" w:rsidRDefault="00331D6E" w:rsidP="00331D6E">
            <w:pPr>
              <w:rPr>
                <w:rFonts w:cs="Times New Roman"/>
                <w:i/>
                <w:iCs/>
                <w:color w:val="1D1B11"/>
                <w:sz w:val="28"/>
                <w:u w:val="single"/>
              </w:rPr>
            </w:pPr>
            <w:r w:rsidRPr="00B02AF0">
              <w:rPr>
                <w:rFonts w:cs="Times New Roman"/>
                <w:i/>
                <w:iCs/>
                <w:color w:val="1D1B11"/>
                <w:sz w:val="28"/>
                <w:u w:val="single"/>
              </w:rPr>
              <w:t>2.3. Recommendations</w:t>
            </w:r>
          </w:p>
        </w:tc>
      </w:tr>
      <w:tr w:rsidR="00331D6E" w:rsidRPr="00B02AF0" w:rsidTr="00331D6E">
        <w:trPr>
          <w:trHeight w:val="1025"/>
        </w:trPr>
        <w:tc>
          <w:tcPr>
            <w:tcW w:w="5000" w:type="pct"/>
            <w:gridSpan w:val="4"/>
          </w:tcPr>
          <w:p w:rsidR="00331D6E" w:rsidRPr="00B02AF0" w:rsidRDefault="00331D6E" w:rsidP="00331D6E">
            <w:pPr>
              <w:spacing w:line="360" w:lineRule="auto"/>
              <w:ind w:left="-114"/>
              <w:rPr>
                <w:rFonts w:cs="Times New Roman"/>
                <w:color w:val="1D1B11"/>
              </w:rPr>
            </w:pPr>
            <w:r w:rsidRPr="0072420D">
              <w:rPr>
                <w:rFonts w:asciiTheme="majorBidi" w:hAnsiTheme="majorBidi"/>
                <w:b/>
                <w:bCs/>
                <w:color w:val="1D1B11"/>
                <w:sz w:val="24"/>
              </w:rPr>
              <w:t xml:space="preserve"> </w:t>
            </w:r>
            <w:r>
              <w:rPr>
                <w:rFonts w:asciiTheme="majorBidi" w:hAnsiTheme="majorBidi"/>
                <w:color w:val="1D1B11"/>
                <w:sz w:val="24"/>
              </w:rPr>
              <w:t xml:space="preserve"> </w:t>
            </w:r>
          </w:p>
        </w:tc>
      </w:tr>
      <w:tr w:rsidR="00331D6E" w:rsidRPr="00B02AF0" w:rsidTr="00331D6E">
        <w:trPr>
          <w:trHeight w:val="400"/>
        </w:trPr>
        <w:tc>
          <w:tcPr>
            <w:tcW w:w="5000" w:type="pct"/>
            <w:gridSpan w:val="4"/>
            <w:shd w:val="clear" w:color="auto" w:fill="F3F3F3"/>
          </w:tcPr>
          <w:p w:rsidR="00331D6E" w:rsidRPr="00B02AF0" w:rsidRDefault="00331D6E" w:rsidP="00331D6E">
            <w:pPr>
              <w:rPr>
                <w:rFonts w:cs="Times New Roman"/>
                <w:b/>
                <w:bCs/>
                <w:color w:val="1D1B11"/>
                <w:u w:val="single"/>
              </w:rPr>
            </w:pPr>
            <w:r w:rsidRPr="00B02AF0">
              <w:rPr>
                <w:rFonts w:cs="Times New Roman"/>
                <w:i/>
                <w:iCs/>
                <w:color w:val="1D1B11"/>
                <w:sz w:val="28"/>
                <w:u w:val="single"/>
              </w:rPr>
              <w:t>2.4. References</w:t>
            </w:r>
          </w:p>
        </w:tc>
      </w:tr>
      <w:tr w:rsidR="00331D6E" w:rsidRPr="00B02AF0" w:rsidTr="00331D6E">
        <w:trPr>
          <w:trHeight w:val="1335"/>
        </w:trPr>
        <w:tc>
          <w:tcPr>
            <w:tcW w:w="5000" w:type="pct"/>
            <w:gridSpan w:val="4"/>
          </w:tcPr>
          <w:p w:rsidR="00331D6E" w:rsidRPr="0015620A" w:rsidRDefault="00331D6E" w:rsidP="0015620A">
            <w:pPr>
              <w:jc w:val="both"/>
              <w:rPr>
                <w:rFonts w:asciiTheme="majorBidi" w:hAnsiTheme="majorBidi"/>
                <w:color w:val="1D1B11"/>
                <w:sz w:val="24"/>
                <w:szCs w:val="20"/>
                <w:rtl/>
                <w:lang w:bidi="fa-IR"/>
              </w:rPr>
            </w:pPr>
          </w:p>
        </w:tc>
      </w:tr>
    </w:tbl>
    <w:p w:rsidR="00196E33" w:rsidRPr="0035796E" w:rsidRDefault="00331D6E" w:rsidP="00196E33">
      <w:pPr>
        <w:spacing w:line="360" w:lineRule="auto"/>
        <w:jc w:val="lowKashida"/>
        <w:rPr>
          <w:rFonts w:ascii="Times New Roman" w:hAnsi="Times New Roman" w:cs="Times New Roman"/>
          <w:color w:val="1D1B11"/>
          <w:sz w:val="24"/>
          <w:szCs w:val="24"/>
        </w:rPr>
      </w:pPr>
      <w:r>
        <w:rPr>
          <w:rFonts w:ascii="Times New Roman" w:hAnsi="Times New Roman" w:cs="Times New Roman"/>
          <w:b/>
          <w:bCs/>
          <w:sz w:val="28"/>
          <w:szCs w:val="28"/>
          <w:lang w:bidi="fa-IR"/>
        </w:rPr>
        <w:t xml:space="preserve"> 2.2 Detailed Comments Related to Each Individual Item</w:t>
      </w:r>
      <w:r w:rsidR="00956CDC" w:rsidRPr="0035796E">
        <w:rPr>
          <w:rFonts w:ascii="Times New Roman" w:hAnsi="Times New Roman" w:cs="Times New Roman"/>
          <w:color w:val="1D1B11"/>
          <w:sz w:val="24"/>
          <w:szCs w:val="24"/>
        </w:rPr>
        <w:t xml:space="preserve"> </w:t>
      </w:r>
      <w:r w:rsidR="00196E33" w:rsidRPr="0035796E">
        <w:rPr>
          <w:rFonts w:ascii="Times New Roman" w:hAnsi="Times New Roman" w:cs="Times New Roman"/>
          <w:color w:val="1D1B11"/>
          <w:sz w:val="24"/>
          <w:szCs w:val="24"/>
        </w:rPr>
        <w:br w:type="page"/>
      </w:r>
    </w:p>
    <w:p w:rsidR="006E0808" w:rsidRPr="006E0808" w:rsidRDefault="006E0808" w:rsidP="006E0808">
      <w:pPr>
        <w:ind w:left="720"/>
        <w:rPr>
          <w:rFonts w:ascii="Times New Roman" w:hAnsi="Times New Roman" w:cs="Times New Roman"/>
          <w:b/>
          <w:bCs/>
          <w:color w:val="1D1B11"/>
          <w:rtl/>
          <w:lang w:bidi="fa-IR"/>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585B3A" w:rsidRPr="00B02AF0" w:rsidTr="00320AFE">
        <w:trPr>
          <w:jc w:val="center"/>
        </w:trPr>
        <w:tc>
          <w:tcPr>
            <w:tcW w:w="5000" w:type="pct"/>
            <w:gridSpan w:val="4"/>
            <w:shd w:val="clear" w:color="auto" w:fill="A0A0A0"/>
            <w:vAlign w:val="center"/>
          </w:tcPr>
          <w:p w:rsidR="00585B3A" w:rsidRPr="00B02AF0" w:rsidRDefault="00585B3A" w:rsidP="00320AFE">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585B3A" w:rsidRPr="00B02AF0" w:rsidTr="00320AFE">
        <w:trPr>
          <w:cantSplit/>
          <w:jc w:val="center"/>
        </w:trPr>
        <w:tc>
          <w:tcPr>
            <w:tcW w:w="2474" w:type="pct"/>
            <w:gridSpan w:val="2"/>
            <w:vMerge w:val="restart"/>
            <w:shd w:val="clear" w:color="auto" w:fill="F3F3F3"/>
            <w:vAlign w:val="center"/>
          </w:tcPr>
          <w:p w:rsidR="00585B3A" w:rsidRPr="00B02AF0" w:rsidRDefault="00585B3A" w:rsidP="00320AFE">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585B3A" w:rsidRPr="00B2102E" w:rsidRDefault="007D468E" w:rsidP="002C6769">
            <w:pPr>
              <w:jc w:val="center"/>
              <w:rPr>
                <w:rFonts w:asciiTheme="majorBidi" w:hAnsiTheme="majorBidi"/>
                <w:color w:val="1D1B11"/>
                <w:sz w:val="24"/>
                <w:szCs w:val="28"/>
              </w:rPr>
            </w:pPr>
            <w:r>
              <w:rPr>
                <w:rFonts w:asciiTheme="majorBidi" w:hAnsiTheme="majorBidi"/>
                <w:color w:val="1D1B11"/>
                <w:sz w:val="24"/>
                <w:szCs w:val="28"/>
              </w:rPr>
              <w:t>2</w:t>
            </w:r>
          </w:p>
        </w:tc>
      </w:tr>
      <w:tr w:rsidR="00585B3A" w:rsidRPr="00B02AF0" w:rsidTr="00320AFE">
        <w:trPr>
          <w:cantSplit/>
          <w:jc w:val="center"/>
        </w:trPr>
        <w:tc>
          <w:tcPr>
            <w:tcW w:w="2474" w:type="pct"/>
            <w:gridSpan w:val="2"/>
            <w:vMerge/>
            <w:vAlign w:val="center"/>
          </w:tcPr>
          <w:p w:rsidR="00585B3A" w:rsidRPr="00B02AF0" w:rsidRDefault="00585B3A" w:rsidP="00320AFE">
            <w:pPr>
              <w:rPr>
                <w:rFonts w:cs="Times New Roman"/>
                <w:color w:val="1D1B11"/>
              </w:rPr>
            </w:pP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585B3A" w:rsidRPr="00B2102E" w:rsidRDefault="00585B3A" w:rsidP="002C6769">
            <w:pPr>
              <w:jc w:val="center"/>
              <w:rPr>
                <w:rFonts w:asciiTheme="majorBidi" w:hAnsiTheme="majorBidi"/>
                <w:color w:val="1D1B11"/>
                <w:sz w:val="24"/>
                <w:szCs w:val="28"/>
              </w:rPr>
            </w:pPr>
            <w:r w:rsidRPr="00840943">
              <w:rPr>
                <w:rFonts w:asciiTheme="majorBidi" w:hAnsiTheme="majorBidi"/>
                <w:color w:val="1D1B11"/>
                <w:sz w:val="24"/>
                <w:szCs w:val="28"/>
              </w:rPr>
              <w:t>7.1.1.</w:t>
            </w:r>
            <w:r w:rsidR="00942644" w:rsidRPr="00840943">
              <w:rPr>
                <w:rFonts w:asciiTheme="majorBidi" w:hAnsiTheme="majorBidi"/>
                <w:color w:val="1D1B11"/>
                <w:sz w:val="24"/>
                <w:szCs w:val="28"/>
              </w:rPr>
              <w:t>6</w:t>
            </w:r>
          </w:p>
        </w:tc>
      </w:tr>
      <w:tr w:rsidR="00585B3A" w:rsidRPr="00B02AF0" w:rsidTr="00D77191">
        <w:trPr>
          <w:cantSplit/>
          <w:trHeight w:val="291"/>
          <w:jc w:val="center"/>
        </w:trPr>
        <w:tc>
          <w:tcPr>
            <w:tcW w:w="2474" w:type="pct"/>
            <w:gridSpan w:val="2"/>
            <w:vMerge/>
            <w:vAlign w:val="center"/>
          </w:tcPr>
          <w:p w:rsidR="00585B3A" w:rsidRPr="00B02AF0" w:rsidRDefault="00585B3A" w:rsidP="00320AFE">
            <w:pPr>
              <w:rPr>
                <w:rFonts w:cs="Times New Roman"/>
                <w:color w:val="1D1B11"/>
              </w:rPr>
            </w:pP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585B3A" w:rsidRPr="00B2102E" w:rsidRDefault="00585B3A" w:rsidP="002C6769">
            <w:pPr>
              <w:jc w:val="center"/>
              <w:rPr>
                <w:rFonts w:asciiTheme="majorBidi" w:hAnsiTheme="majorBidi"/>
                <w:color w:val="1D1B11"/>
                <w:sz w:val="24"/>
                <w:szCs w:val="28"/>
              </w:rPr>
            </w:pPr>
            <w:r w:rsidRPr="00B2102E">
              <w:rPr>
                <w:rFonts w:asciiTheme="majorBidi" w:hAnsiTheme="majorBidi"/>
                <w:color w:val="1D1B11"/>
                <w:sz w:val="24"/>
                <w:szCs w:val="28"/>
              </w:rPr>
              <w:t>19</w:t>
            </w:r>
            <w:r w:rsidR="00502865">
              <w:rPr>
                <w:rFonts w:asciiTheme="majorBidi" w:hAnsiTheme="majorBidi"/>
                <w:color w:val="1D1B11"/>
                <w:sz w:val="24"/>
              </w:rPr>
              <w:t xml:space="preserve"> of Book 1</w:t>
            </w:r>
          </w:p>
        </w:tc>
      </w:tr>
      <w:tr w:rsidR="00585B3A" w:rsidRPr="00B02AF0" w:rsidTr="00320AFE">
        <w:trPr>
          <w:jc w:val="center"/>
        </w:trPr>
        <w:tc>
          <w:tcPr>
            <w:tcW w:w="1404" w:type="pct"/>
            <w:vAlign w:val="center"/>
          </w:tcPr>
          <w:p w:rsidR="00585B3A" w:rsidRPr="00B02AF0" w:rsidRDefault="00585B3A" w:rsidP="00320AFE">
            <w:pPr>
              <w:rPr>
                <w:rFonts w:cs="Times New Roman"/>
                <w:color w:val="1D1B11"/>
                <w:sz w:val="28"/>
              </w:rPr>
            </w:pPr>
            <w:r w:rsidRPr="00B02AF0">
              <w:rPr>
                <w:rFonts w:cs="Times New Roman"/>
                <w:color w:val="1D1B11"/>
                <w:sz w:val="28"/>
              </w:rPr>
              <w:t>Facility</w:t>
            </w:r>
          </w:p>
        </w:tc>
        <w:tc>
          <w:tcPr>
            <w:tcW w:w="3596" w:type="pct"/>
            <w:gridSpan w:val="3"/>
            <w:vAlign w:val="center"/>
          </w:tcPr>
          <w:p w:rsidR="00585B3A" w:rsidRPr="008000FB" w:rsidRDefault="002C6769" w:rsidP="008000FB">
            <w:pPr>
              <w:jc w:val="both"/>
              <w:rPr>
                <w:rFonts w:asciiTheme="majorBidi" w:hAnsiTheme="majorBidi"/>
                <w:color w:val="1D1B11"/>
                <w:rtl/>
                <w:lang w:bidi="fa-IR"/>
              </w:rPr>
            </w:pPr>
            <w:r w:rsidRPr="002C6769">
              <w:rPr>
                <w:rFonts w:asciiTheme="majorBidi" w:hAnsiTheme="majorBidi" w:cstheme="majorBidi"/>
                <w:color w:val="1D1B11"/>
                <w:sz w:val="24"/>
                <w:szCs w:val="24"/>
              </w:rPr>
              <w:t>BUSHEHR-2 NPP UNIT 2</w:t>
            </w:r>
          </w:p>
        </w:tc>
      </w:tr>
      <w:tr w:rsidR="00585B3A" w:rsidRPr="00B02AF0" w:rsidTr="00320AFE">
        <w:trPr>
          <w:jc w:val="center"/>
        </w:trPr>
        <w:tc>
          <w:tcPr>
            <w:tcW w:w="1404" w:type="pct"/>
            <w:vAlign w:val="center"/>
          </w:tcPr>
          <w:p w:rsidR="00585B3A" w:rsidRPr="00B02AF0" w:rsidRDefault="00585B3A" w:rsidP="00320AFE">
            <w:pPr>
              <w:rPr>
                <w:rFonts w:cs="Times New Roman"/>
                <w:color w:val="1D1B11"/>
                <w:sz w:val="28"/>
              </w:rPr>
            </w:pPr>
            <w:r w:rsidRPr="00B02AF0">
              <w:rPr>
                <w:rFonts w:cs="Times New Roman"/>
                <w:color w:val="1D1B11"/>
                <w:sz w:val="28"/>
              </w:rPr>
              <w:t>Issue Title</w:t>
            </w:r>
          </w:p>
        </w:tc>
        <w:tc>
          <w:tcPr>
            <w:tcW w:w="3596" w:type="pct"/>
            <w:gridSpan w:val="3"/>
            <w:vAlign w:val="center"/>
          </w:tcPr>
          <w:p w:rsidR="00585B3A" w:rsidRPr="00670227" w:rsidRDefault="00087F1E" w:rsidP="006558A8">
            <w:pPr>
              <w:jc w:val="both"/>
              <w:rPr>
                <w:rFonts w:asciiTheme="majorBidi" w:hAnsiTheme="majorBidi" w:cstheme="majorBidi"/>
                <w:color w:val="1D1B11"/>
                <w:lang w:bidi="fa-IR"/>
              </w:rPr>
            </w:pPr>
            <w:r w:rsidRPr="00087F1E">
              <w:rPr>
                <w:rFonts w:asciiTheme="majorBidi" w:hAnsiTheme="majorBidi" w:cstheme="majorBidi"/>
                <w:color w:val="1D1B11"/>
                <w:sz w:val="24"/>
                <w:szCs w:val="24"/>
                <w:lang w:bidi="fa-IR"/>
              </w:rPr>
              <w:t>Requirements for equipment stability to external impacts</w:t>
            </w:r>
          </w:p>
        </w:tc>
      </w:tr>
      <w:tr w:rsidR="00585B3A" w:rsidRPr="00B02AF0" w:rsidTr="00244E67">
        <w:trPr>
          <w:trHeight w:val="377"/>
          <w:jc w:val="center"/>
        </w:trPr>
        <w:tc>
          <w:tcPr>
            <w:tcW w:w="5000" w:type="pct"/>
            <w:gridSpan w:val="4"/>
            <w:vAlign w:val="center"/>
          </w:tcPr>
          <w:p w:rsidR="00585B3A" w:rsidRPr="00B02AF0" w:rsidRDefault="00585B3A" w:rsidP="00320AFE">
            <w:pPr>
              <w:rPr>
                <w:rFonts w:cs="Times New Roman"/>
                <w:color w:val="1D1B11"/>
              </w:rPr>
            </w:pPr>
          </w:p>
        </w:tc>
      </w:tr>
      <w:tr w:rsidR="00585B3A" w:rsidRPr="00B02AF0" w:rsidTr="00244E67">
        <w:trPr>
          <w:trHeight w:val="509"/>
          <w:jc w:val="center"/>
        </w:trPr>
        <w:tc>
          <w:tcPr>
            <w:tcW w:w="5000" w:type="pct"/>
            <w:gridSpan w:val="4"/>
            <w:shd w:val="clear" w:color="auto" w:fill="F3F3F3"/>
            <w:vAlign w:val="center"/>
          </w:tcPr>
          <w:p w:rsidR="00585B3A" w:rsidRPr="00B02AF0" w:rsidRDefault="00585B3A" w:rsidP="00320AFE">
            <w:pPr>
              <w:rPr>
                <w:rFonts w:cs="Times New Roman"/>
                <w:color w:val="1D1B11"/>
                <w:sz w:val="28"/>
              </w:rPr>
            </w:pPr>
            <w:r w:rsidRPr="00B02AF0">
              <w:rPr>
                <w:rFonts w:cs="Times New Roman"/>
                <w:b/>
                <w:bCs/>
                <w:color w:val="1D1B11"/>
                <w:sz w:val="28"/>
                <w:u w:val="single"/>
              </w:rPr>
              <w:t>2. ISSUE CLARIFICATION</w:t>
            </w:r>
          </w:p>
        </w:tc>
      </w:tr>
      <w:tr w:rsidR="00585B3A" w:rsidRPr="00B02AF0" w:rsidTr="00244E67">
        <w:trPr>
          <w:trHeight w:val="446"/>
          <w:jc w:val="center"/>
        </w:trPr>
        <w:tc>
          <w:tcPr>
            <w:tcW w:w="5000" w:type="pct"/>
            <w:gridSpan w:val="4"/>
            <w:shd w:val="clear" w:color="auto" w:fill="F3F3F3"/>
            <w:vAlign w:val="center"/>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2.1. Issue Description</w:t>
            </w:r>
          </w:p>
        </w:tc>
      </w:tr>
      <w:tr w:rsidR="00585B3A" w:rsidRPr="00B02AF0" w:rsidTr="00320AFE">
        <w:trPr>
          <w:trHeight w:val="1385"/>
          <w:jc w:val="center"/>
        </w:trPr>
        <w:tc>
          <w:tcPr>
            <w:tcW w:w="5000" w:type="pct"/>
            <w:gridSpan w:val="4"/>
            <w:vAlign w:val="center"/>
          </w:tcPr>
          <w:p w:rsidR="00585B3A" w:rsidRPr="00692C73" w:rsidRDefault="00087F1E" w:rsidP="00CD7CA1">
            <w:pPr>
              <w:spacing w:line="276" w:lineRule="auto"/>
              <w:ind w:left="28"/>
              <w:jc w:val="both"/>
              <w:rPr>
                <w:rFonts w:asciiTheme="majorBidi" w:hAnsiTheme="majorBidi"/>
                <w:sz w:val="28"/>
                <w:szCs w:val="28"/>
                <w:lang w:bidi="fa-IR"/>
              </w:rPr>
            </w:pPr>
            <w:r>
              <w:rPr>
                <w:rFonts w:asciiTheme="majorBidi" w:hAnsiTheme="majorBidi"/>
                <w:sz w:val="24"/>
                <w:lang w:bidi="fa-IR"/>
              </w:rPr>
              <w:t xml:space="preserve">“7.1.1.6.2 </w:t>
            </w:r>
            <w:r w:rsidR="00692C73" w:rsidRPr="00692C73">
              <w:rPr>
                <w:rFonts w:asciiTheme="majorBidi" w:hAnsiTheme="majorBidi"/>
                <w:sz w:val="24"/>
                <w:lang w:bidi="fa-IR"/>
              </w:rPr>
              <w:t xml:space="preserve">Depending on the place of location, the equipment is </w:t>
            </w:r>
            <w:proofErr w:type="gramStart"/>
            <w:r w:rsidR="00692C73" w:rsidRPr="00692C73">
              <w:rPr>
                <w:rFonts w:asciiTheme="majorBidi" w:hAnsiTheme="majorBidi"/>
                <w:sz w:val="24"/>
                <w:lang w:bidi="fa-IR"/>
              </w:rPr>
              <w:t>correspond</w:t>
            </w:r>
            <w:proofErr w:type="gramEnd"/>
            <w:r w:rsidR="00692C73" w:rsidRPr="00692C73">
              <w:rPr>
                <w:rFonts w:asciiTheme="majorBidi" w:hAnsiTheme="majorBidi"/>
                <w:sz w:val="24"/>
                <w:lang w:bidi="fa-IR"/>
              </w:rPr>
              <w:t xml:space="preserve"> to operating</w:t>
            </w:r>
            <w:r w:rsidR="00CD7CA1" w:rsidRPr="00692C73">
              <w:rPr>
                <w:rFonts w:asciiTheme="majorBidi" w:hAnsiTheme="majorBidi"/>
                <w:sz w:val="24"/>
                <w:lang w:bidi="fa-IR"/>
              </w:rPr>
              <w:t xml:space="preserve"> conditions specified in GOST 15150-69,</w:t>
            </w:r>
            <w:r>
              <w:rPr>
                <w:rFonts w:asciiTheme="majorBidi" w:hAnsiTheme="majorBidi"/>
                <w:sz w:val="24"/>
                <w:lang w:bidi="fa-IR"/>
              </w:rPr>
              <w:t xml:space="preserve"> …”</w:t>
            </w:r>
          </w:p>
        </w:tc>
      </w:tr>
      <w:tr w:rsidR="00585B3A" w:rsidRPr="00B02AF0" w:rsidTr="00320AFE">
        <w:trPr>
          <w:trHeight w:val="638"/>
          <w:jc w:val="center"/>
        </w:trPr>
        <w:tc>
          <w:tcPr>
            <w:tcW w:w="5000" w:type="pct"/>
            <w:gridSpan w:val="4"/>
            <w:tcBorders>
              <w:bottom w:val="single" w:sz="4" w:space="0" w:color="auto"/>
            </w:tcBorders>
            <w:shd w:val="clear" w:color="auto" w:fill="F3F3F3"/>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2.2. Comments</w:t>
            </w:r>
          </w:p>
        </w:tc>
      </w:tr>
      <w:tr w:rsidR="00585B3A" w:rsidRPr="00B02AF0" w:rsidTr="00320AFE">
        <w:trPr>
          <w:trHeight w:val="637"/>
          <w:jc w:val="center"/>
        </w:trPr>
        <w:tc>
          <w:tcPr>
            <w:tcW w:w="5000" w:type="pct"/>
            <w:gridSpan w:val="4"/>
            <w:shd w:val="clear" w:color="auto" w:fill="FFFFFF"/>
            <w:vAlign w:val="center"/>
          </w:tcPr>
          <w:p w:rsidR="001661F1" w:rsidRDefault="001661F1" w:rsidP="00A66A7D">
            <w:pPr>
              <w:jc w:val="lowKashida"/>
              <w:rPr>
                <w:rFonts w:ascii="Times New Roman" w:hAnsi="Times New Roman" w:cs="Times New Roman"/>
                <w:color w:val="1D1B11"/>
                <w:sz w:val="24"/>
                <w:szCs w:val="20"/>
                <w:lang w:bidi="fa-IR"/>
              </w:rPr>
            </w:pPr>
          </w:p>
          <w:p w:rsidR="00271D86" w:rsidRPr="00AE63CF" w:rsidRDefault="00271D86" w:rsidP="00A66A7D">
            <w:pPr>
              <w:jc w:val="lowKashida"/>
              <w:rPr>
                <w:rFonts w:ascii="Times New Roman" w:hAnsi="Times New Roman" w:cs="Times New Roman"/>
                <w:color w:val="1D1B11"/>
                <w:sz w:val="24"/>
                <w:szCs w:val="20"/>
                <w:lang w:bidi="fa-IR"/>
              </w:rPr>
            </w:pPr>
          </w:p>
          <w:p w:rsidR="00585B3A" w:rsidRPr="00AE63CF" w:rsidRDefault="00585B3A" w:rsidP="00087F1E">
            <w:pPr>
              <w:ind w:left="382" w:hanging="382"/>
              <w:jc w:val="lowKashida"/>
              <w:rPr>
                <w:rFonts w:ascii="Times New Roman" w:hAnsi="Times New Roman" w:cs="Times New Roman"/>
                <w:color w:val="1D1B11"/>
                <w:sz w:val="24"/>
                <w:szCs w:val="20"/>
                <w:lang w:bidi="fa-IR"/>
              </w:rPr>
            </w:pPr>
            <w:r w:rsidRPr="00AE63CF">
              <w:rPr>
                <w:rFonts w:ascii="Times New Roman" w:hAnsi="Times New Roman" w:cs="Times New Roman"/>
                <w:color w:val="1D1B11"/>
                <w:sz w:val="24"/>
                <w:szCs w:val="20"/>
                <w:lang w:bidi="fa-IR"/>
              </w:rPr>
              <w:t>C1.</w:t>
            </w:r>
            <w:r w:rsidR="00692C73">
              <w:rPr>
                <w:rFonts w:asciiTheme="majorBidi" w:hAnsiTheme="majorBidi"/>
                <w:sz w:val="24"/>
                <w:lang w:bidi="fa-IR"/>
              </w:rPr>
              <w:t xml:space="preserve"> All parameters considered based</w:t>
            </w:r>
            <w:r w:rsidR="00A66A7D">
              <w:rPr>
                <w:rFonts w:asciiTheme="majorBidi" w:hAnsiTheme="majorBidi"/>
                <w:sz w:val="24"/>
                <w:lang w:bidi="fa-IR"/>
              </w:rPr>
              <w:t xml:space="preserve"> </w:t>
            </w:r>
            <w:r w:rsidR="00692C73">
              <w:rPr>
                <w:rFonts w:asciiTheme="majorBidi" w:hAnsiTheme="majorBidi"/>
                <w:sz w:val="24"/>
                <w:lang w:bidi="fa-IR"/>
              </w:rPr>
              <w:t xml:space="preserve">on </w:t>
            </w:r>
            <w:r w:rsidR="00692C73" w:rsidRPr="00692C73">
              <w:rPr>
                <w:rFonts w:asciiTheme="majorBidi" w:hAnsiTheme="majorBidi"/>
                <w:sz w:val="24"/>
                <w:lang w:bidi="fa-IR"/>
              </w:rPr>
              <w:t>GOST 15150-69</w:t>
            </w:r>
            <w:r w:rsidR="00A66A7D">
              <w:rPr>
                <w:rFonts w:asciiTheme="majorBidi" w:hAnsiTheme="majorBidi"/>
                <w:sz w:val="24"/>
                <w:lang w:bidi="fa-IR"/>
              </w:rPr>
              <w:t xml:space="preserve"> </w:t>
            </w:r>
            <w:r w:rsidR="00087F1E">
              <w:rPr>
                <w:rFonts w:asciiTheme="majorBidi" w:hAnsiTheme="majorBidi"/>
                <w:sz w:val="24"/>
                <w:lang w:bidi="fa-IR"/>
              </w:rPr>
              <w:t xml:space="preserve">are suitable </w:t>
            </w:r>
            <w:r w:rsidR="00A66A7D">
              <w:rPr>
                <w:rFonts w:asciiTheme="majorBidi" w:hAnsiTheme="majorBidi"/>
                <w:sz w:val="24"/>
                <w:lang w:bidi="fa-IR"/>
              </w:rPr>
              <w:t>for territory</w:t>
            </w:r>
            <w:r w:rsidR="00087F1E">
              <w:rPr>
                <w:rFonts w:asciiTheme="majorBidi" w:hAnsiTheme="majorBidi"/>
                <w:sz w:val="24"/>
                <w:lang w:bidi="fa-IR"/>
              </w:rPr>
              <w:t xml:space="preserve"> of Russia.</w:t>
            </w:r>
            <w:r w:rsidR="00692C73">
              <w:rPr>
                <w:rFonts w:ascii="Times New Roman" w:hAnsi="Times New Roman" w:cs="Times New Roman"/>
                <w:sz w:val="24"/>
                <w:lang w:bidi="fa-IR"/>
              </w:rPr>
              <w:t xml:space="preserve"> </w:t>
            </w:r>
            <w:r w:rsidR="00087F1E">
              <w:rPr>
                <w:rFonts w:ascii="Times New Roman" w:hAnsi="Times New Roman" w:cs="Times New Roman"/>
                <w:sz w:val="24"/>
                <w:lang w:bidi="fa-IR"/>
              </w:rPr>
              <w:t>D</w:t>
            </w:r>
            <w:r w:rsidR="00087F1E" w:rsidRPr="00AE63CF">
              <w:rPr>
                <w:rFonts w:ascii="Times New Roman" w:hAnsi="Times New Roman" w:cs="Times New Roman"/>
                <w:sz w:val="24"/>
                <w:lang w:bidi="fa-IR"/>
              </w:rPr>
              <w:t>epending</w:t>
            </w:r>
            <w:r w:rsidRPr="00AE63CF">
              <w:rPr>
                <w:rFonts w:ascii="Times New Roman" w:hAnsi="Times New Roman" w:cs="Times New Roman"/>
                <w:sz w:val="24"/>
                <w:lang w:bidi="fa-IR"/>
              </w:rPr>
              <w:t xml:space="preserve"> on the place </w:t>
            </w:r>
            <w:r w:rsidR="00A56753">
              <w:rPr>
                <w:rFonts w:ascii="Times New Roman" w:hAnsi="Times New Roman" w:cs="Times New Roman"/>
                <w:sz w:val="24"/>
                <w:lang w:bidi="fa-IR"/>
              </w:rPr>
              <w:t>for</w:t>
            </w:r>
            <w:r w:rsidRPr="00AE63CF">
              <w:rPr>
                <w:rFonts w:ascii="Times New Roman" w:hAnsi="Times New Roman" w:cs="Times New Roman"/>
                <w:sz w:val="24"/>
                <w:lang w:bidi="fa-IR"/>
              </w:rPr>
              <w:t xml:space="preserve"> location</w:t>
            </w:r>
            <w:r w:rsidRPr="00AE63CF">
              <w:rPr>
                <w:rFonts w:ascii="Times New Roman" w:hAnsi="Times New Roman" w:cs="Times New Roman"/>
                <w:color w:val="1D1B11"/>
                <w:sz w:val="24"/>
                <w:szCs w:val="20"/>
                <w:lang w:bidi="fa-IR"/>
              </w:rPr>
              <w:t xml:space="preserve"> </w:t>
            </w:r>
            <w:r w:rsidR="00A56753">
              <w:rPr>
                <w:rFonts w:ascii="Times New Roman" w:hAnsi="Times New Roman" w:cs="Times New Roman"/>
                <w:color w:val="1D1B11"/>
                <w:sz w:val="24"/>
                <w:szCs w:val="20"/>
                <w:lang w:bidi="fa-IR"/>
              </w:rPr>
              <w:t>o</w:t>
            </w:r>
            <w:r w:rsidRPr="00AE63CF">
              <w:rPr>
                <w:rFonts w:ascii="Times New Roman" w:hAnsi="Times New Roman" w:cs="Times New Roman"/>
                <w:color w:val="1D1B11"/>
                <w:sz w:val="24"/>
                <w:szCs w:val="20"/>
                <w:lang w:bidi="fa-IR"/>
              </w:rPr>
              <w:t xml:space="preserve">f installation </w:t>
            </w:r>
            <w:r w:rsidR="00087F1E">
              <w:rPr>
                <w:rFonts w:ascii="Times New Roman" w:hAnsi="Times New Roman" w:cs="Times New Roman"/>
                <w:color w:val="1D1B11"/>
                <w:sz w:val="24"/>
                <w:szCs w:val="20"/>
                <w:lang w:bidi="fa-IR"/>
              </w:rPr>
              <w:t xml:space="preserve">of </w:t>
            </w:r>
            <w:r w:rsidRPr="00AE63CF">
              <w:rPr>
                <w:rFonts w:ascii="Times New Roman" w:hAnsi="Times New Roman" w:cs="Times New Roman"/>
                <w:color w:val="1D1B11"/>
                <w:sz w:val="24"/>
                <w:szCs w:val="20"/>
                <w:lang w:bidi="fa-IR"/>
              </w:rPr>
              <w:t>I&amp;C equipment</w:t>
            </w:r>
            <w:r w:rsidR="0088688B">
              <w:rPr>
                <w:rFonts w:ascii="Times New Roman" w:hAnsi="Times New Roman" w:cs="Times New Roman"/>
                <w:color w:val="1D1B11"/>
                <w:sz w:val="24"/>
                <w:szCs w:val="20"/>
                <w:lang w:bidi="fa-IR"/>
              </w:rPr>
              <w:t>,</w:t>
            </w:r>
            <w:r w:rsidRPr="00AE63CF">
              <w:rPr>
                <w:rFonts w:ascii="Times New Roman" w:hAnsi="Times New Roman" w:cs="Times New Roman"/>
                <w:color w:val="1D1B11"/>
                <w:sz w:val="24"/>
                <w:szCs w:val="20"/>
                <w:lang w:bidi="fa-IR"/>
              </w:rPr>
              <w:t xml:space="preserve"> Bushehr environmental conditions</w:t>
            </w:r>
            <w:r w:rsidRPr="00AE63CF">
              <w:rPr>
                <w:rFonts w:ascii="Times New Roman" w:hAnsi="Times New Roman" w:cs="Times New Roman"/>
                <w:sz w:val="24"/>
                <w:lang w:bidi="fa-IR"/>
              </w:rPr>
              <w:t xml:space="preserve"> </w:t>
            </w:r>
            <w:r w:rsidR="00C2490E">
              <w:rPr>
                <w:rFonts w:ascii="Times New Roman" w:hAnsi="Times New Roman" w:cs="Times New Roman"/>
                <w:sz w:val="24"/>
                <w:lang w:bidi="fa-IR"/>
              </w:rPr>
              <w:t>are</w:t>
            </w:r>
            <w:r w:rsidRPr="00AE63CF">
              <w:rPr>
                <w:rFonts w:ascii="Times New Roman" w:hAnsi="Times New Roman" w:cs="Times New Roman"/>
                <w:sz w:val="24"/>
                <w:lang w:bidi="fa-IR"/>
              </w:rPr>
              <w:t xml:space="preserve"> very important for accurate and measurement </w:t>
            </w:r>
            <w:r w:rsidR="00C33924" w:rsidRPr="00AE63CF">
              <w:rPr>
                <w:rFonts w:ascii="Times New Roman" w:hAnsi="Times New Roman" w:cs="Times New Roman"/>
                <w:sz w:val="24"/>
                <w:lang w:bidi="fa-IR"/>
              </w:rPr>
              <w:t>system</w:t>
            </w:r>
            <w:r w:rsidR="00087F1E">
              <w:rPr>
                <w:rFonts w:ascii="Times New Roman" w:hAnsi="Times New Roman" w:cs="Times New Roman"/>
                <w:sz w:val="24"/>
                <w:lang w:bidi="fa-IR"/>
              </w:rPr>
              <w:t>s.</w:t>
            </w:r>
            <w:r w:rsidRPr="00AE63CF">
              <w:rPr>
                <w:rFonts w:ascii="Times New Roman" w:hAnsi="Times New Roman" w:cs="Times New Roman"/>
                <w:sz w:val="24"/>
                <w:lang w:bidi="fa-IR"/>
              </w:rPr>
              <w:t xml:space="preserve"> </w:t>
            </w:r>
            <w:r w:rsidR="00087F1E">
              <w:rPr>
                <w:rFonts w:ascii="Times New Roman" w:hAnsi="Times New Roman" w:cs="Times New Roman"/>
                <w:sz w:val="24"/>
                <w:lang w:bidi="fa-IR"/>
              </w:rPr>
              <w:t>S</w:t>
            </w:r>
            <w:r w:rsidR="00C33924" w:rsidRPr="00AE63CF">
              <w:rPr>
                <w:rFonts w:ascii="Times New Roman" w:hAnsi="Times New Roman" w:cs="Times New Roman"/>
                <w:sz w:val="24"/>
                <w:lang w:bidi="fa-IR"/>
              </w:rPr>
              <w:t>tandard dust</w:t>
            </w:r>
            <w:r w:rsidRPr="00AE63CF">
              <w:rPr>
                <w:rFonts w:ascii="Times New Roman" w:hAnsi="Times New Roman" w:cs="Times New Roman"/>
                <w:sz w:val="24"/>
                <w:lang w:bidi="fa-IR"/>
              </w:rPr>
              <w:t xml:space="preserve"> level </w:t>
            </w:r>
            <w:r w:rsidR="00C2490E">
              <w:rPr>
                <w:rFonts w:ascii="Times New Roman" w:hAnsi="Times New Roman" w:cs="Times New Roman"/>
                <w:sz w:val="24"/>
                <w:lang w:bidi="fa-IR"/>
              </w:rPr>
              <w:t>shall</w:t>
            </w:r>
            <w:r w:rsidRPr="00AE63CF">
              <w:rPr>
                <w:rFonts w:ascii="Times New Roman" w:hAnsi="Times New Roman" w:cs="Times New Roman"/>
                <w:sz w:val="24"/>
                <w:lang w:bidi="fa-IR"/>
              </w:rPr>
              <w:t xml:space="preserve"> </w:t>
            </w:r>
            <w:r w:rsidR="00C33924" w:rsidRPr="00AE63CF">
              <w:rPr>
                <w:rFonts w:ascii="Times New Roman" w:hAnsi="Times New Roman" w:cs="Times New Roman"/>
                <w:sz w:val="24"/>
                <w:lang w:bidi="fa-IR"/>
              </w:rPr>
              <w:t>be considered</w:t>
            </w:r>
            <w:r w:rsidRPr="00AE63CF">
              <w:rPr>
                <w:rFonts w:ascii="Times New Roman" w:hAnsi="Times New Roman" w:cs="Times New Roman"/>
                <w:sz w:val="24"/>
                <w:lang w:bidi="fa-IR"/>
              </w:rPr>
              <w:t xml:space="preserve"> and design</w:t>
            </w:r>
            <w:r w:rsidR="00C350D6">
              <w:rPr>
                <w:rFonts w:ascii="Times New Roman" w:hAnsi="Times New Roman" w:cs="Times New Roman"/>
                <w:sz w:val="24"/>
                <w:lang w:bidi="fa-IR"/>
              </w:rPr>
              <w:t xml:space="preserve"> </w:t>
            </w:r>
            <w:r w:rsidR="00087F1E">
              <w:rPr>
                <w:rFonts w:ascii="Times New Roman" w:hAnsi="Times New Roman" w:cs="Times New Roman"/>
                <w:sz w:val="24"/>
                <w:lang w:bidi="fa-IR"/>
              </w:rPr>
              <w:t xml:space="preserve">of I&amp;C equipment and systems </w:t>
            </w:r>
            <w:r w:rsidR="00C350D6">
              <w:rPr>
                <w:rFonts w:ascii="Times New Roman" w:hAnsi="Times New Roman" w:cs="Times New Roman"/>
                <w:sz w:val="24"/>
                <w:lang w:bidi="fa-IR"/>
              </w:rPr>
              <w:t xml:space="preserve">shall be in </w:t>
            </w:r>
            <w:r w:rsidR="00C33924" w:rsidRPr="00AE63CF">
              <w:rPr>
                <w:rFonts w:ascii="Times New Roman" w:hAnsi="Times New Roman" w:cs="Times New Roman"/>
                <w:sz w:val="24"/>
                <w:lang w:bidi="fa-IR"/>
              </w:rPr>
              <w:t>compl</w:t>
            </w:r>
            <w:r w:rsidR="00C2490E">
              <w:rPr>
                <w:rFonts w:ascii="Times New Roman" w:hAnsi="Times New Roman" w:cs="Times New Roman"/>
                <w:sz w:val="24"/>
                <w:lang w:bidi="fa-IR"/>
              </w:rPr>
              <w:t>iance</w:t>
            </w:r>
            <w:r w:rsidR="00C33924" w:rsidRPr="00AE63CF">
              <w:rPr>
                <w:rFonts w:ascii="Times New Roman" w:hAnsi="Times New Roman" w:cs="Times New Roman"/>
                <w:sz w:val="24"/>
                <w:lang w:bidi="fa-IR"/>
              </w:rPr>
              <w:t xml:space="preserve"> with</w:t>
            </w:r>
            <w:r w:rsidRPr="00AE63CF">
              <w:rPr>
                <w:rFonts w:ascii="Times New Roman" w:hAnsi="Times New Roman" w:cs="Times New Roman"/>
                <w:sz w:val="24"/>
                <w:lang w:bidi="fa-IR"/>
              </w:rPr>
              <w:t xml:space="preserve"> Iranian standards</w:t>
            </w:r>
            <w:r w:rsidR="00271D86">
              <w:rPr>
                <w:rFonts w:ascii="Times New Roman" w:hAnsi="Times New Roman" w:cs="Times New Roman"/>
                <w:sz w:val="24"/>
                <w:lang w:bidi="fa-IR"/>
              </w:rPr>
              <w:t xml:space="preserve"> and the adapted Russian standards</w:t>
            </w:r>
            <w:r w:rsidR="00C33924" w:rsidRPr="00AE63CF">
              <w:rPr>
                <w:rFonts w:ascii="Times New Roman" w:hAnsi="Times New Roman" w:cs="Times New Roman"/>
                <w:color w:val="1D1B11"/>
                <w:sz w:val="24"/>
                <w:szCs w:val="20"/>
                <w:lang w:bidi="fa-IR"/>
              </w:rPr>
              <w:t>.</w:t>
            </w:r>
            <w:r w:rsidR="00A66A7D">
              <w:rPr>
                <w:rFonts w:asciiTheme="majorBidi" w:hAnsiTheme="majorBidi"/>
                <w:color w:val="1D1B11"/>
                <w:sz w:val="24"/>
              </w:rPr>
              <w:t xml:space="preserve"> Russian </w:t>
            </w:r>
            <w:r w:rsidR="00A66A7D" w:rsidRPr="00D872B2">
              <w:rPr>
                <w:rFonts w:ascii="Times-Roman" w:hAnsi="Times-Roman" w:cs="Times-Roman"/>
                <w:sz w:val="24"/>
                <w:lang w:bidi="fa-IR"/>
              </w:rPr>
              <w:t xml:space="preserve">standard </w:t>
            </w:r>
            <w:r w:rsidR="00A66A7D">
              <w:rPr>
                <w:rFonts w:ascii="Times-Roman" w:hAnsi="Times-Roman" w:cs="Times-Roman"/>
                <w:sz w:val="24"/>
                <w:lang w:bidi="fa-IR"/>
              </w:rPr>
              <w:t>GOST</w:t>
            </w:r>
            <w:r w:rsidR="00A66A7D" w:rsidRPr="00D872B2">
              <w:rPr>
                <w:rFonts w:ascii="Times-Roman" w:hAnsi="Times-Roman" w:cs="Times-Roman"/>
                <w:sz w:val="24"/>
                <w:lang w:bidi="fa-IR"/>
              </w:rPr>
              <w:t xml:space="preserve"> </w:t>
            </w:r>
            <w:r w:rsidR="00A66A7D">
              <w:rPr>
                <w:rFonts w:ascii="Times-Roman" w:hAnsi="Times-Roman" w:cs="Times-Roman"/>
                <w:sz w:val="24"/>
                <w:lang w:bidi="fa-IR"/>
              </w:rPr>
              <w:t>shall be</w:t>
            </w:r>
            <w:r w:rsidR="00A66A7D" w:rsidRPr="00D872B2">
              <w:rPr>
                <w:rFonts w:ascii="Times-Roman" w:hAnsi="Times-Roman" w:cs="Times-Roman"/>
                <w:sz w:val="24"/>
                <w:lang w:bidi="fa-IR"/>
              </w:rPr>
              <w:t xml:space="preserve"> evaluated</w:t>
            </w:r>
            <w:r w:rsidR="00A66A7D">
              <w:rPr>
                <w:rFonts w:asciiTheme="majorBidi" w:hAnsiTheme="majorBidi"/>
                <w:color w:val="1D1B11"/>
                <w:sz w:val="24"/>
              </w:rPr>
              <w:t xml:space="preserve"> and ad</w:t>
            </w:r>
            <w:r w:rsidR="00271D86">
              <w:rPr>
                <w:rFonts w:asciiTheme="majorBidi" w:hAnsiTheme="majorBidi"/>
                <w:color w:val="1D1B11"/>
                <w:sz w:val="24"/>
              </w:rPr>
              <w:t>a</w:t>
            </w:r>
            <w:r w:rsidR="00A66A7D">
              <w:rPr>
                <w:rFonts w:asciiTheme="majorBidi" w:hAnsiTheme="majorBidi"/>
                <w:color w:val="1D1B11"/>
                <w:sz w:val="24"/>
              </w:rPr>
              <w:t xml:space="preserve">pted for </w:t>
            </w:r>
            <w:r w:rsidR="00271D86" w:rsidRPr="00271D86">
              <w:rPr>
                <w:rFonts w:asciiTheme="majorBidi" w:hAnsiTheme="majorBidi"/>
                <w:color w:val="1D1B11"/>
                <w:sz w:val="24"/>
              </w:rPr>
              <w:t>Bushehr-2 NPP Unit 2</w:t>
            </w:r>
            <w:r w:rsidR="00A66A7D">
              <w:rPr>
                <w:rFonts w:asciiTheme="majorBidi" w:hAnsiTheme="majorBidi"/>
                <w:color w:val="1D1B11"/>
                <w:sz w:val="24"/>
              </w:rPr>
              <w:t>.</w:t>
            </w:r>
          </w:p>
          <w:p w:rsidR="009014FC" w:rsidRDefault="009014FC" w:rsidP="00AE63CF">
            <w:pPr>
              <w:jc w:val="both"/>
              <w:rPr>
                <w:rFonts w:ascii="Times New Roman" w:hAnsi="Times New Roman" w:cs="Times New Roman"/>
                <w:color w:val="1D1B11"/>
                <w:sz w:val="24"/>
                <w:szCs w:val="20"/>
                <w:lang w:bidi="fa-IR"/>
              </w:rPr>
            </w:pPr>
          </w:p>
          <w:p w:rsidR="00271D86" w:rsidRPr="00AE63CF" w:rsidRDefault="00271D86" w:rsidP="00AE63CF">
            <w:pPr>
              <w:jc w:val="both"/>
              <w:rPr>
                <w:rFonts w:ascii="Times New Roman" w:hAnsi="Times New Roman" w:cs="Times New Roman"/>
                <w:color w:val="1D1B11"/>
                <w:sz w:val="24"/>
                <w:szCs w:val="20"/>
                <w:lang w:bidi="fa-IR"/>
              </w:rPr>
            </w:pPr>
          </w:p>
        </w:tc>
      </w:tr>
      <w:tr w:rsidR="00585B3A" w:rsidRPr="00B02AF0" w:rsidTr="00320AFE">
        <w:trPr>
          <w:trHeight w:val="660"/>
          <w:jc w:val="center"/>
        </w:trPr>
        <w:tc>
          <w:tcPr>
            <w:tcW w:w="5000" w:type="pct"/>
            <w:gridSpan w:val="4"/>
            <w:shd w:val="clear" w:color="auto" w:fill="F3F3F3"/>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2.3. Recommendations</w:t>
            </w:r>
          </w:p>
        </w:tc>
      </w:tr>
      <w:tr w:rsidR="00585B3A" w:rsidRPr="00B02AF0" w:rsidTr="001661F1">
        <w:trPr>
          <w:trHeight w:val="1409"/>
          <w:jc w:val="center"/>
        </w:trPr>
        <w:tc>
          <w:tcPr>
            <w:tcW w:w="5000" w:type="pct"/>
            <w:gridSpan w:val="4"/>
          </w:tcPr>
          <w:p w:rsidR="001661F1" w:rsidRDefault="001661F1" w:rsidP="00320AFE">
            <w:pPr>
              <w:spacing w:line="360" w:lineRule="auto"/>
              <w:rPr>
                <w:rFonts w:asciiTheme="majorBidi" w:hAnsiTheme="majorBidi"/>
                <w:color w:val="1D1B11"/>
                <w:sz w:val="24"/>
              </w:rPr>
            </w:pPr>
          </w:p>
          <w:p w:rsidR="00585B3A" w:rsidRPr="00B02AF0" w:rsidRDefault="00585B3A" w:rsidP="00320AFE">
            <w:pPr>
              <w:spacing w:line="360" w:lineRule="auto"/>
              <w:ind w:left="-114"/>
              <w:rPr>
                <w:rFonts w:cs="Times New Roman"/>
                <w:color w:val="1D1B11"/>
              </w:rPr>
            </w:pPr>
            <w:r w:rsidRPr="0072420D">
              <w:rPr>
                <w:rFonts w:asciiTheme="majorBidi" w:hAnsiTheme="majorBidi"/>
                <w:b/>
                <w:bCs/>
                <w:color w:val="1D1B11"/>
                <w:sz w:val="24"/>
              </w:rPr>
              <w:t xml:space="preserve"> </w:t>
            </w:r>
            <w:r>
              <w:rPr>
                <w:rFonts w:asciiTheme="majorBidi" w:hAnsiTheme="majorBidi"/>
                <w:color w:val="1D1B11"/>
                <w:sz w:val="24"/>
              </w:rPr>
              <w:t xml:space="preserve"> </w:t>
            </w:r>
          </w:p>
        </w:tc>
      </w:tr>
      <w:tr w:rsidR="00585B3A" w:rsidRPr="00B02AF0" w:rsidTr="00320AFE">
        <w:trPr>
          <w:trHeight w:val="400"/>
          <w:jc w:val="center"/>
        </w:trPr>
        <w:tc>
          <w:tcPr>
            <w:tcW w:w="5000" w:type="pct"/>
            <w:gridSpan w:val="4"/>
            <w:shd w:val="clear" w:color="auto" w:fill="F3F3F3"/>
          </w:tcPr>
          <w:p w:rsidR="00585B3A" w:rsidRPr="00B02AF0" w:rsidRDefault="00585B3A" w:rsidP="00320AFE">
            <w:pPr>
              <w:rPr>
                <w:rFonts w:cs="Times New Roman"/>
                <w:b/>
                <w:bCs/>
                <w:color w:val="1D1B11"/>
                <w:u w:val="single"/>
              </w:rPr>
            </w:pPr>
            <w:r w:rsidRPr="00B02AF0">
              <w:rPr>
                <w:rFonts w:cs="Times New Roman"/>
                <w:i/>
                <w:iCs/>
                <w:color w:val="1D1B11"/>
                <w:sz w:val="28"/>
                <w:u w:val="single"/>
              </w:rPr>
              <w:t>2.4. References</w:t>
            </w:r>
          </w:p>
        </w:tc>
      </w:tr>
      <w:tr w:rsidR="00585B3A" w:rsidRPr="00B02AF0" w:rsidTr="00320AFE">
        <w:trPr>
          <w:trHeight w:val="1335"/>
          <w:jc w:val="center"/>
        </w:trPr>
        <w:tc>
          <w:tcPr>
            <w:tcW w:w="5000" w:type="pct"/>
            <w:gridSpan w:val="4"/>
          </w:tcPr>
          <w:p w:rsidR="00A653C6" w:rsidRPr="00981C22" w:rsidRDefault="00A653C6" w:rsidP="002C2C7D">
            <w:pPr>
              <w:bidi/>
              <w:jc w:val="center"/>
              <w:rPr>
                <w:rFonts w:cs="B Nazanin"/>
                <w:color w:val="1D1B11"/>
                <w:rtl/>
                <w:lang w:bidi="fa-IR"/>
              </w:rPr>
            </w:pPr>
          </w:p>
        </w:tc>
      </w:tr>
    </w:tbl>
    <w:p w:rsidR="0006357D" w:rsidRDefault="0006357D" w:rsidP="00527DA4">
      <w:pPr>
        <w:rPr>
          <w:color w:val="1D1B11"/>
        </w:rPr>
      </w:pPr>
    </w:p>
    <w:p w:rsidR="0006357D" w:rsidRDefault="0006357D">
      <w:pPr>
        <w:spacing w:after="200" w:line="276" w:lineRule="auto"/>
        <w:rPr>
          <w:color w:val="1D1B11"/>
        </w:rPr>
      </w:pPr>
      <w:r>
        <w:rPr>
          <w:color w:val="1D1B11"/>
        </w:rPr>
        <w:br w:type="page"/>
      </w:r>
    </w:p>
    <w:p w:rsidR="004B510F" w:rsidRDefault="004B510F">
      <w:pPr>
        <w:spacing w:after="200" w:line="276" w:lineRule="auto"/>
        <w:rPr>
          <w:color w:val="1D1B11"/>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06357D" w:rsidRPr="00B02AF0" w:rsidTr="00BC67E8">
        <w:trPr>
          <w:jc w:val="center"/>
        </w:trPr>
        <w:tc>
          <w:tcPr>
            <w:tcW w:w="5000" w:type="pct"/>
            <w:gridSpan w:val="4"/>
            <w:shd w:val="clear" w:color="auto" w:fill="A0A0A0"/>
            <w:vAlign w:val="center"/>
          </w:tcPr>
          <w:p w:rsidR="0006357D" w:rsidRPr="00B02AF0" w:rsidRDefault="0006357D" w:rsidP="00BC67E8">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06357D" w:rsidRPr="00B02AF0" w:rsidTr="00BC67E8">
        <w:trPr>
          <w:cantSplit/>
          <w:jc w:val="center"/>
        </w:trPr>
        <w:tc>
          <w:tcPr>
            <w:tcW w:w="2474" w:type="pct"/>
            <w:gridSpan w:val="2"/>
            <w:vMerge w:val="restart"/>
            <w:shd w:val="clear" w:color="auto" w:fill="F3F3F3"/>
            <w:vAlign w:val="center"/>
          </w:tcPr>
          <w:p w:rsidR="0006357D" w:rsidRPr="00B02AF0" w:rsidRDefault="0006357D" w:rsidP="00BC67E8">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06357D" w:rsidRPr="00B02AF0" w:rsidRDefault="0006357D" w:rsidP="00BC67E8">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06357D" w:rsidRPr="005E3CE7" w:rsidRDefault="007D468E" w:rsidP="005E3CE7">
            <w:pPr>
              <w:jc w:val="center"/>
              <w:rPr>
                <w:rFonts w:ascii="Times-Roman" w:hAnsi="Times-Roman" w:cs="Times-Roman"/>
                <w:sz w:val="24"/>
                <w:lang w:bidi="fa-IR"/>
              </w:rPr>
            </w:pPr>
            <w:r w:rsidRPr="005E3CE7">
              <w:rPr>
                <w:rFonts w:ascii="Times-Roman" w:hAnsi="Times-Roman" w:cs="Times-Roman"/>
                <w:sz w:val="24"/>
                <w:lang w:bidi="fa-IR"/>
              </w:rPr>
              <w:t>3</w:t>
            </w:r>
          </w:p>
        </w:tc>
      </w:tr>
      <w:tr w:rsidR="0006357D" w:rsidRPr="00B02AF0" w:rsidTr="00BC67E8">
        <w:trPr>
          <w:cantSplit/>
          <w:jc w:val="center"/>
        </w:trPr>
        <w:tc>
          <w:tcPr>
            <w:tcW w:w="2474" w:type="pct"/>
            <w:gridSpan w:val="2"/>
            <w:vMerge/>
            <w:vAlign w:val="center"/>
          </w:tcPr>
          <w:p w:rsidR="0006357D" w:rsidRPr="00B02AF0" w:rsidRDefault="0006357D" w:rsidP="00BC67E8">
            <w:pPr>
              <w:rPr>
                <w:rFonts w:cs="Times New Roman"/>
                <w:color w:val="1D1B11"/>
              </w:rPr>
            </w:pPr>
          </w:p>
        </w:tc>
        <w:tc>
          <w:tcPr>
            <w:tcW w:w="1070" w:type="pct"/>
            <w:shd w:val="clear" w:color="auto" w:fill="F3F3F3"/>
            <w:vAlign w:val="center"/>
          </w:tcPr>
          <w:p w:rsidR="0006357D" w:rsidRPr="00B02AF0" w:rsidRDefault="0006357D" w:rsidP="00BC67E8">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06357D" w:rsidRPr="005E3CE7" w:rsidRDefault="0006357D" w:rsidP="005E3CE7">
            <w:pPr>
              <w:jc w:val="center"/>
              <w:rPr>
                <w:rFonts w:ascii="Times-Roman" w:hAnsi="Times-Roman" w:cs="Times-Roman"/>
                <w:sz w:val="24"/>
                <w:lang w:bidi="fa-IR"/>
              </w:rPr>
            </w:pPr>
            <w:r w:rsidRPr="005E3CE7">
              <w:rPr>
                <w:rFonts w:ascii="Times-Roman" w:hAnsi="Times-Roman" w:cs="Times-Roman"/>
                <w:sz w:val="24"/>
                <w:lang w:bidi="fa-IR"/>
              </w:rPr>
              <w:t>7.1.1.6</w:t>
            </w:r>
          </w:p>
        </w:tc>
      </w:tr>
      <w:tr w:rsidR="0006357D" w:rsidRPr="00B02AF0" w:rsidTr="00BC67E8">
        <w:trPr>
          <w:cantSplit/>
          <w:trHeight w:val="527"/>
          <w:jc w:val="center"/>
        </w:trPr>
        <w:tc>
          <w:tcPr>
            <w:tcW w:w="2474" w:type="pct"/>
            <w:gridSpan w:val="2"/>
            <w:vMerge/>
            <w:vAlign w:val="center"/>
          </w:tcPr>
          <w:p w:rsidR="0006357D" w:rsidRPr="00B02AF0" w:rsidRDefault="0006357D" w:rsidP="00BC67E8">
            <w:pPr>
              <w:rPr>
                <w:rFonts w:cs="Times New Roman"/>
                <w:color w:val="1D1B11"/>
              </w:rPr>
            </w:pPr>
          </w:p>
        </w:tc>
        <w:tc>
          <w:tcPr>
            <w:tcW w:w="1070" w:type="pct"/>
            <w:shd w:val="clear" w:color="auto" w:fill="F3F3F3"/>
            <w:vAlign w:val="center"/>
          </w:tcPr>
          <w:p w:rsidR="0006357D" w:rsidRPr="00B02AF0" w:rsidRDefault="0006357D" w:rsidP="00BC67E8">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06357D" w:rsidRPr="005E3CE7" w:rsidRDefault="0006357D" w:rsidP="005E3CE7">
            <w:pPr>
              <w:jc w:val="center"/>
              <w:rPr>
                <w:rFonts w:ascii="Times-Roman" w:hAnsi="Times-Roman" w:cs="Times-Roman"/>
                <w:sz w:val="24"/>
                <w:lang w:bidi="fa-IR"/>
              </w:rPr>
            </w:pPr>
            <w:r w:rsidRPr="005E3CE7">
              <w:rPr>
                <w:rFonts w:ascii="Times-Roman" w:hAnsi="Times-Roman" w:cs="Times-Roman"/>
                <w:sz w:val="24"/>
                <w:lang w:bidi="fa-IR"/>
              </w:rPr>
              <w:t>21</w:t>
            </w:r>
            <w:r w:rsidR="00502865" w:rsidRPr="005E3CE7">
              <w:rPr>
                <w:rFonts w:ascii="Times-Roman" w:hAnsi="Times-Roman" w:cs="Times-Roman"/>
                <w:sz w:val="24"/>
                <w:lang w:bidi="fa-IR"/>
              </w:rPr>
              <w:t xml:space="preserve"> of Book 1</w:t>
            </w:r>
          </w:p>
        </w:tc>
      </w:tr>
      <w:tr w:rsidR="0006357D" w:rsidRPr="00B02AF0" w:rsidTr="00BC67E8">
        <w:trPr>
          <w:trHeight w:val="503"/>
          <w:jc w:val="center"/>
        </w:trPr>
        <w:tc>
          <w:tcPr>
            <w:tcW w:w="1404" w:type="pct"/>
            <w:vAlign w:val="center"/>
          </w:tcPr>
          <w:p w:rsidR="0006357D" w:rsidRPr="00B02AF0" w:rsidRDefault="0006357D" w:rsidP="00BC67E8">
            <w:pPr>
              <w:rPr>
                <w:rFonts w:cs="Times New Roman"/>
                <w:color w:val="1D1B11"/>
                <w:sz w:val="28"/>
              </w:rPr>
            </w:pPr>
            <w:r w:rsidRPr="00B02AF0">
              <w:rPr>
                <w:rFonts w:cs="Times New Roman"/>
                <w:color w:val="1D1B11"/>
                <w:sz w:val="28"/>
              </w:rPr>
              <w:t>Facility</w:t>
            </w:r>
          </w:p>
        </w:tc>
        <w:tc>
          <w:tcPr>
            <w:tcW w:w="3596" w:type="pct"/>
            <w:gridSpan w:val="3"/>
            <w:vAlign w:val="center"/>
          </w:tcPr>
          <w:p w:rsidR="0006357D" w:rsidRPr="00A14193" w:rsidRDefault="005E3CE7" w:rsidP="00BC67E8">
            <w:pPr>
              <w:bidi/>
              <w:jc w:val="right"/>
              <w:rPr>
                <w:rFonts w:asciiTheme="majorBidi" w:hAnsiTheme="majorBidi"/>
                <w:color w:val="1D1B11"/>
                <w:rtl/>
                <w:lang w:bidi="fa-IR"/>
              </w:rPr>
            </w:pPr>
            <w:r w:rsidRPr="005E3CE7">
              <w:rPr>
                <w:rFonts w:asciiTheme="majorBidi" w:hAnsiTheme="majorBidi" w:cstheme="majorBidi"/>
                <w:color w:val="1D1B11"/>
                <w:sz w:val="24"/>
                <w:szCs w:val="24"/>
              </w:rPr>
              <w:t>BUSHEHR-2 NPP UNIT 2</w:t>
            </w:r>
          </w:p>
        </w:tc>
      </w:tr>
      <w:tr w:rsidR="0006357D" w:rsidRPr="00B02AF0" w:rsidTr="00BC67E8">
        <w:trPr>
          <w:trHeight w:val="424"/>
          <w:jc w:val="center"/>
        </w:trPr>
        <w:tc>
          <w:tcPr>
            <w:tcW w:w="1404" w:type="pct"/>
            <w:vAlign w:val="center"/>
          </w:tcPr>
          <w:p w:rsidR="0006357D" w:rsidRPr="00B02AF0" w:rsidRDefault="0006357D" w:rsidP="00BC67E8">
            <w:pPr>
              <w:rPr>
                <w:rFonts w:cs="Times New Roman"/>
                <w:color w:val="1D1B11"/>
                <w:sz w:val="28"/>
              </w:rPr>
            </w:pPr>
            <w:r w:rsidRPr="00B02AF0">
              <w:rPr>
                <w:rFonts w:cs="Times New Roman"/>
                <w:color w:val="1D1B11"/>
                <w:sz w:val="28"/>
              </w:rPr>
              <w:t>Issue Title</w:t>
            </w:r>
          </w:p>
        </w:tc>
        <w:tc>
          <w:tcPr>
            <w:tcW w:w="3596" w:type="pct"/>
            <w:gridSpan w:val="3"/>
            <w:vAlign w:val="center"/>
          </w:tcPr>
          <w:p w:rsidR="0006357D" w:rsidRPr="005F6E39" w:rsidRDefault="00883DCE" w:rsidP="00BC67E8">
            <w:pPr>
              <w:rPr>
                <w:rFonts w:ascii="Cambria" w:hAnsi="Cambria"/>
                <w:color w:val="1D1B11"/>
                <w:rtl/>
                <w:lang w:bidi="fa-IR"/>
              </w:rPr>
            </w:pPr>
            <w:r w:rsidRPr="00883DCE">
              <w:rPr>
                <w:rFonts w:asciiTheme="majorBidi" w:hAnsiTheme="majorBidi"/>
                <w:sz w:val="24"/>
                <w:lang w:bidi="fa-IR"/>
              </w:rPr>
              <w:t>Requirements for equipment stability to external impacts</w:t>
            </w:r>
          </w:p>
        </w:tc>
      </w:tr>
      <w:tr w:rsidR="0006357D" w:rsidRPr="00B02AF0" w:rsidTr="00BC67E8">
        <w:trPr>
          <w:trHeight w:val="417"/>
          <w:jc w:val="center"/>
        </w:trPr>
        <w:tc>
          <w:tcPr>
            <w:tcW w:w="5000" w:type="pct"/>
            <w:gridSpan w:val="4"/>
            <w:vAlign w:val="center"/>
          </w:tcPr>
          <w:p w:rsidR="0006357D" w:rsidRPr="00B02AF0" w:rsidRDefault="0006357D" w:rsidP="00BC67E8">
            <w:pPr>
              <w:rPr>
                <w:rFonts w:cs="Times New Roman"/>
                <w:color w:val="1D1B11"/>
              </w:rPr>
            </w:pPr>
          </w:p>
        </w:tc>
      </w:tr>
      <w:tr w:rsidR="0006357D" w:rsidRPr="00B02AF0" w:rsidTr="00BC67E8">
        <w:trPr>
          <w:trHeight w:val="409"/>
          <w:jc w:val="center"/>
        </w:trPr>
        <w:tc>
          <w:tcPr>
            <w:tcW w:w="5000" w:type="pct"/>
            <w:gridSpan w:val="4"/>
            <w:shd w:val="clear" w:color="auto" w:fill="F3F3F3"/>
            <w:vAlign w:val="center"/>
          </w:tcPr>
          <w:p w:rsidR="0006357D" w:rsidRPr="00B02AF0" w:rsidRDefault="0006357D" w:rsidP="00BC67E8">
            <w:pPr>
              <w:rPr>
                <w:rFonts w:cs="Times New Roman"/>
                <w:color w:val="1D1B11"/>
                <w:sz w:val="28"/>
              </w:rPr>
            </w:pPr>
            <w:r w:rsidRPr="00B02AF0">
              <w:rPr>
                <w:rFonts w:cs="Times New Roman"/>
                <w:b/>
                <w:bCs/>
                <w:color w:val="1D1B11"/>
                <w:sz w:val="28"/>
                <w:u w:val="single"/>
              </w:rPr>
              <w:t>2. ISSUE CLARIFICATION</w:t>
            </w:r>
          </w:p>
        </w:tc>
      </w:tr>
      <w:tr w:rsidR="0006357D" w:rsidRPr="00B02AF0" w:rsidTr="00BC67E8">
        <w:trPr>
          <w:trHeight w:val="401"/>
          <w:jc w:val="center"/>
        </w:trPr>
        <w:tc>
          <w:tcPr>
            <w:tcW w:w="5000" w:type="pct"/>
            <w:gridSpan w:val="4"/>
            <w:shd w:val="clear" w:color="auto" w:fill="F3F3F3"/>
            <w:vAlign w:val="center"/>
          </w:tcPr>
          <w:p w:rsidR="0006357D" w:rsidRPr="00B02AF0" w:rsidRDefault="0006357D" w:rsidP="00BC67E8">
            <w:pPr>
              <w:rPr>
                <w:rFonts w:cs="Times New Roman"/>
                <w:i/>
                <w:iCs/>
                <w:color w:val="1D1B11"/>
                <w:sz w:val="28"/>
                <w:u w:val="single"/>
              </w:rPr>
            </w:pPr>
            <w:r w:rsidRPr="00B02AF0">
              <w:rPr>
                <w:rFonts w:cs="Times New Roman"/>
                <w:i/>
                <w:iCs/>
                <w:color w:val="1D1B11"/>
                <w:sz w:val="28"/>
                <w:u w:val="single"/>
              </w:rPr>
              <w:t>2.1. Issue Description</w:t>
            </w:r>
          </w:p>
        </w:tc>
      </w:tr>
      <w:tr w:rsidR="0006357D" w:rsidRPr="00B02AF0" w:rsidTr="00883DCE">
        <w:trPr>
          <w:trHeight w:val="1380"/>
          <w:jc w:val="center"/>
        </w:trPr>
        <w:tc>
          <w:tcPr>
            <w:tcW w:w="5000" w:type="pct"/>
            <w:gridSpan w:val="4"/>
            <w:vAlign w:val="center"/>
          </w:tcPr>
          <w:p w:rsidR="0006357D" w:rsidRDefault="0006357D" w:rsidP="00BC67E8">
            <w:pPr>
              <w:autoSpaceDE w:val="0"/>
              <w:autoSpaceDN w:val="0"/>
              <w:adjustRightInd w:val="0"/>
              <w:jc w:val="both"/>
              <w:rPr>
                <w:rFonts w:asciiTheme="majorBidi" w:hAnsiTheme="majorBidi"/>
                <w:sz w:val="24"/>
                <w:lang w:bidi="fa-IR"/>
              </w:rPr>
            </w:pPr>
          </w:p>
          <w:p w:rsidR="00883DCE" w:rsidRPr="005715E3" w:rsidRDefault="00883DCE" w:rsidP="005715E3">
            <w:pPr>
              <w:pStyle w:val="ListParagraph"/>
              <w:numPr>
                <w:ilvl w:val="0"/>
                <w:numId w:val="14"/>
              </w:numPr>
              <w:autoSpaceDE w:val="0"/>
              <w:autoSpaceDN w:val="0"/>
              <w:adjustRightInd w:val="0"/>
              <w:ind w:left="0" w:hanging="692"/>
              <w:jc w:val="both"/>
              <w:rPr>
                <w:rFonts w:asciiTheme="majorBidi" w:hAnsiTheme="majorBidi"/>
                <w:sz w:val="24"/>
                <w:lang w:bidi="fa-IR"/>
              </w:rPr>
            </w:pPr>
            <w:r w:rsidRPr="00883DCE">
              <w:rPr>
                <w:rFonts w:asciiTheme="majorBidi" w:hAnsiTheme="majorBidi"/>
                <w:sz w:val="24"/>
                <w:lang w:bidi="fa-IR"/>
              </w:rPr>
              <w:t>Table 7.1.1.2 – Ambient medium parameters in the premises located inside the sealed containment</w:t>
            </w:r>
          </w:p>
          <w:p w:rsidR="0006357D" w:rsidRPr="00216460" w:rsidRDefault="0006357D" w:rsidP="00BC67E8">
            <w:pPr>
              <w:jc w:val="both"/>
              <w:rPr>
                <w:rFonts w:asciiTheme="majorBidi" w:hAnsiTheme="majorBidi"/>
                <w:b/>
                <w:bCs/>
                <w:color w:val="1D1B11"/>
                <w:sz w:val="28"/>
              </w:rPr>
            </w:pPr>
          </w:p>
        </w:tc>
      </w:tr>
      <w:tr w:rsidR="0006357D" w:rsidRPr="00B02AF0" w:rsidTr="00BC67E8">
        <w:trPr>
          <w:trHeight w:val="638"/>
          <w:jc w:val="center"/>
        </w:trPr>
        <w:tc>
          <w:tcPr>
            <w:tcW w:w="5000" w:type="pct"/>
            <w:gridSpan w:val="4"/>
            <w:tcBorders>
              <w:bottom w:val="single" w:sz="4" w:space="0" w:color="auto"/>
            </w:tcBorders>
            <w:shd w:val="clear" w:color="auto" w:fill="F3F3F3"/>
          </w:tcPr>
          <w:p w:rsidR="0006357D" w:rsidRDefault="0006357D" w:rsidP="00BC67E8">
            <w:pPr>
              <w:rPr>
                <w:rFonts w:cs="Times New Roman"/>
                <w:i/>
                <w:iCs/>
                <w:color w:val="1D1B11"/>
                <w:sz w:val="28"/>
                <w:u w:val="single"/>
              </w:rPr>
            </w:pPr>
            <w:r w:rsidRPr="00B02AF0">
              <w:rPr>
                <w:rFonts w:cs="Times New Roman"/>
                <w:i/>
                <w:iCs/>
                <w:color w:val="1D1B11"/>
                <w:sz w:val="28"/>
                <w:u w:val="single"/>
              </w:rPr>
              <w:t>2.2. Comments</w:t>
            </w:r>
          </w:p>
          <w:p w:rsidR="0006357D" w:rsidRPr="007250E9" w:rsidRDefault="0006357D" w:rsidP="00BC67E8"/>
        </w:tc>
      </w:tr>
      <w:tr w:rsidR="0006357D" w:rsidRPr="00B02AF0" w:rsidTr="00883DCE">
        <w:trPr>
          <w:trHeight w:val="1857"/>
          <w:jc w:val="center"/>
        </w:trPr>
        <w:tc>
          <w:tcPr>
            <w:tcW w:w="5000" w:type="pct"/>
            <w:gridSpan w:val="4"/>
            <w:shd w:val="clear" w:color="auto" w:fill="FFFFFF"/>
            <w:vAlign w:val="center"/>
          </w:tcPr>
          <w:p w:rsidR="00883DCE" w:rsidRDefault="00883DCE" w:rsidP="00152B88">
            <w:pPr>
              <w:jc w:val="both"/>
              <w:rPr>
                <w:rFonts w:asciiTheme="majorBidi" w:hAnsiTheme="majorBidi"/>
                <w:sz w:val="24"/>
              </w:rPr>
            </w:pPr>
          </w:p>
          <w:p w:rsidR="0006357D" w:rsidRDefault="0006357D" w:rsidP="00883DCE">
            <w:pPr>
              <w:ind w:left="382" w:hanging="382"/>
              <w:jc w:val="both"/>
              <w:rPr>
                <w:rFonts w:asciiTheme="majorBidi" w:hAnsiTheme="majorBidi"/>
                <w:sz w:val="24"/>
              </w:rPr>
            </w:pPr>
            <w:r w:rsidRPr="00152B88">
              <w:rPr>
                <w:rFonts w:asciiTheme="majorBidi" w:hAnsiTheme="majorBidi"/>
                <w:sz w:val="24"/>
              </w:rPr>
              <w:t xml:space="preserve">C1. </w:t>
            </w:r>
            <w:r w:rsidR="00883DCE">
              <w:rPr>
                <w:rFonts w:asciiTheme="majorBidi" w:hAnsiTheme="majorBidi"/>
                <w:sz w:val="24"/>
              </w:rPr>
              <w:t>A</w:t>
            </w:r>
            <w:r w:rsidRPr="00152B88">
              <w:rPr>
                <w:rFonts w:asciiTheme="majorBidi" w:hAnsiTheme="majorBidi"/>
                <w:sz w:val="24"/>
                <w:lang w:bidi="fa-IR"/>
              </w:rPr>
              <w:t xml:space="preserve">ll </w:t>
            </w:r>
            <w:r w:rsidR="00883DCE">
              <w:rPr>
                <w:rFonts w:asciiTheme="majorBidi" w:hAnsiTheme="majorBidi"/>
                <w:sz w:val="24"/>
                <w:lang w:bidi="fa-IR"/>
              </w:rPr>
              <w:t xml:space="preserve">of the </w:t>
            </w:r>
            <w:r w:rsidRPr="00152B88">
              <w:rPr>
                <w:rFonts w:asciiTheme="majorBidi" w:hAnsiTheme="majorBidi"/>
                <w:sz w:val="24"/>
                <w:lang w:bidi="fa-IR"/>
              </w:rPr>
              <w:t xml:space="preserve">ambient medium parameters </w:t>
            </w:r>
            <w:r w:rsidR="00883DCE">
              <w:rPr>
                <w:rFonts w:asciiTheme="majorBidi" w:hAnsiTheme="majorBidi"/>
                <w:sz w:val="24"/>
                <w:lang w:bidi="fa-IR"/>
              </w:rPr>
              <w:t>in</w:t>
            </w:r>
            <w:r w:rsidR="004B510F">
              <w:rPr>
                <w:rFonts w:asciiTheme="majorBidi" w:hAnsiTheme="majorBidi"/>
                <w:sz w:val="24"/>
                <w:lang w:bidi="fa-IR"/>
              </w:rPr>
              <w:t>side</w:t>
            </w:r>
            <w:r w:rsidR="00883DCE">
              <w:rPr>
                <w:rFonts w:asciiTheme="majorBidi" w:hAnsiTheme="majorBidi"/>
                <w:sz w:val="24"/>
                <w:lang w:bidi="fa-IR"/>
              </w:rPr>
              <w:t xml:space="preserve"> </w:t>
            </w:r>
            <w:r w:rsidRPr="00152B88">
              <w:rPr>
                <w:rFonts w:asciiTheme="majorBidi" w:hAnsiTheme="majorBidi"/>
                <w:sz w:val="24"/>
                <w:lang w:bidi="fa-IR"/>
              </w:rPr>
              <w:t>the sealed containment</w:t>
            </w:r>
            <w:r w:rsidRPr="00152B88">
              <w:rPr>
                <w:rFonts w:asciiTheme="majorBidi" w:hAnsiTheme="majorBidi"/>
                <w:sz w:val="24"/>
              </w:rPr>
              <w:t xml:space="preserve"> indicated </w:t>
            </w:r>
            <w:r w:rsidR="00883DCE">
              <w:rPr>
                <w:rFonts w:asciiTheme="majorBidi" w:hAnsiTheme="majorBidi"/>
                <w:sz w:val="24"/>
              </w:rPr>
              <w:t xml:space="preserve">in </w:t>
            </w:r>
            <w:r w:rsidR="00883DCE" w:rsidRPr="00152B88">
              <w:rPr>
                <w:rFonts w:asciiTheme="majorBidi" w:hAnsiTheme="majorBidi"/>
                <w:sz w:val="24"/>
              </w:rPr>
              <w:t xml:space="preserve">table 7.1.1.2 </w:t>
            </w:r>
            <w:r w:rsidR="00883DCE">
              <w:rPr>
                <w:rFonts w:asciiTheme="majorBidi" w:hAnsiTheme="majorBidi"/>
                <w:sz w:val="24"/>
              </w:rPr>
              <w:t xml:space="preserve">shall be evaluated </w:t>
            </w:r>
            <w:r w:rsidRPr="00152B88">
              <w:rPr>
                <w:rFonts w:asciiTheme="majorBidi" w:hAnsiTheme="majorBidi"/>
                <w:sz w:val="24"/>
              </w:rPr>
              <w:t>for Bushe</w:t>
            </w:r>
            <w:r w:rsidR="004B510F">
              <w:rPr>
                <w:rFonts w:asciiTheme="majorBidi" w:hAnsiTheme="majorBidi"/>
                <w:sz w:val="24"/>
              </w:rPr>
              <w:t>h</w:t>
            </w:r>
            <w:r w:rsidRPr="00152B88">
              <w:rPr>
                <w:rFonts w:asciiTheme="majorBidi" w:hAnsiTheme="majorBidi"/>
                <w:sz w:val="24"/>
              </w:rPr>
              <w:t>r site.</w:t>
            </w:r>
            <w:r w:rsidR="00883DCE" w:rsidRPr="00152B88">
              <w:rPr>
                <w:rFonts w:asciiTheme="majorBidi" w:hAnsiTheme="majorBidi"/>
                <w:sz w:val="24"/>
              </w:rPr>
              <w:t xml:space="preserve"> </w:t>
            </w:r>
          </w:p>
          <w:p w:rsidR="00883DCE" w:rsidRPr="00B02AF0" w:rsidRDefault="00883DCE" w:rsidP="00883DCE">
            <w:pPr>
              <w:ind w:left="382" w:hanging="382"/>
              <w:jc w:val="both"/>
              <w:rPr>
                <w:rFonts w:cs="Times New Roman"/>
                <w:color w:val="1D1B11"/>
                <w:sz w:val="28"/>
              </w:rPr>
            </w:pPr>
          </w:p>
        </w:tc>
      </w:tr>
      <w:tr w:rsidR="0006357D" w:rsidRPr="00B02AF0" w:rsidTr="00BC67E8">
        <w:trPr>
          <w:trHeight w:val="660"/>
          <w:jc w:val="center"/>
        </w:trPr>
        <w:tc>
          <w:tcPr>
            <w:tcW w:w="5000" w:type="pct"/>
            <w:gridSpan w:val="4"/>
            <w:shd w:val="clear" w:color="auto" w:fill="F3F3F3"/>
          </w:tcPr>
          <w:p w:rsidR="0006357D" w:rsidRPr="00B02AF0" w:rsidRDefault="0006357D" w:rsidP="00BC67E8">
            <w:pPr>
              <w:rPr>
                <w:rFonts w:cs="Times New Roman"/>
                <w:i/>
                <w:iCs/>
                <w:color w:val="1D1B11"/>
                <w:sz w:val="28"/>
                <w:u w:val="single"/>
              </w:rPr>
            </w:pPr>
            <w:r w:rsidRPr="00B02AF0">
              <w:rPr>
                <w:rFonts w:cs="Times New Roman"/>
                <w:i/>
                <w:iCs/>
                <w:color w:val="1D1B11"/>
                <w:sz w:val="28"/>
                <w:u w:val="single"/>
              </w:rPr>
              <w:t>2.3. Recommendations</w:t>
            </w:r>
          </w:p>
        </w:tc>
      </w:tr>
      <w:tr w:rsidR="0006357D" w:rsidRPr="00B02AF0" w:rsidTr="004B510F">
        <w:trPr>
          <w:trHeight w:val="1056"/>
          <w:jc w:val="center"/>
        </w:trPr>
        <w:tc>
          <w:tcPr>
            <w:tcW w:w="5000" w:type="pct"/>
            <w:gridSpan w:val="4"/>
          </w:tcPr>
          <w:p w:rsidR="0006357D" w:rsidRPr="00B02AF0" w:rsidRDefault="0006357D" w:rsidP="00BC67E8">
            <w:pPr>
              <w:pStyle w:val="NoSpacing"/>
              <w:jc w:val="lowKashida"/>
              <w:rPr>
                <w:rFonts w:cs="Times New Roman"/>
                <w:color w:val="1D1B11"/>
              </w:rPr>
            </w:pPr>
          </w:p>
        </w:tc>
      </w:tr>
      <w:tr w:rsidR="0006357D" w:rsidRPr="00B02AF0" w:rsidTr="00BC67E8">
        <w:trPr>
          <w:trHeight w:val="400"/>
          <w:jc w:val="center"/>
        </w:trPr>
        <w:tc>
          <w:tcPr>
            <w:tcW w:w="5000" w:type="pct"/>
            <w:gridSpan w:val="4"/>
            <w:shd w:val="clear" w:color="auto" w:fill="F3F3F3"/>
          </w:tcPr>
          <w:p w:rsidR="0006357D" w:rsidRPr="00B02AF0" w:rsidRDefault="0006357D" w:rsidP="00BC67E8">
            <w:pPr>
              <w:rPr>
                <w:rFonts w:cs="Times New Roman"/>
                <w:b/>
                <w:bCs/>
                <w:color w:val="1D1B11"/>
                <w:u w:val="single"/>
              </w:rPr>
            </w:pPr>
            <w:r w:rsidRPr="00B02AF0">
              <w:rPr>
                <w:rFonts w:cs="Times New Roman"/>
                <w:i/>
                <w:iCs/>
                <w:color w:val="1D1B11"/>
                <w:sz w:val="28"/>
                <w:u w:val="single"/>
              </w:rPr>
              <w:t>2.4. References</w:t>
            </w:r>
          </w:p>
        </w:tc>
      </w:tr>
      <w:tr w:rsidR="0006357D" w:rsidRPr="00B02AF0" w:rsidTr="00BC67E8">
        <w:trPr>
          <w:trHeight w:val="1335"/>
          <w:jc w:val="center"/>
        </w:trPr>
        <w:tc>
          <w:tcPr>
            <w:tcW w:w="5000" w:type="pct"/>
            <w:gridSpan w:val="4"/>
          </w:tcPr>
          <w:p w:rsidR="0006357D" w:rsidRPr="000750E8" w:rsidRDefault="0006357D" w:rsidP="000750E8">
            <w:pPr>
              <w:jc w:val="both"/>
              <w:rPr>
                <w:rFonts w:asciiTheme="majorBidi" w:hAnsiTheme="majorBidi"/>
                <w:sz w:val="24"/>
              </w:rPr>
            </w:pPr>
          </w:p>
        </w:tc>
      </w:tr>
    </w:tbl>
    <w:p w:rsidR="0006357D" w:rsidRDefault="0006357D" w:rsidP="00527DA4">
      <w:pPr>
        <w:rPr>
          <w:color w:val="1D1B11"/>
        </w:rPr>
      </w:pPr>
      <w:r>
        <w:rPr>
          <w:color w:val="1D1B11"/>
        </w:rPr>
        <w:t xml:space="preserve"> </w:t>
      </w:r>
    </w:p>
    <w:p w:rsidR="004B510F" w:rsidRDefault="004B510F">
      <w:pPr>
        <w:spacing w:after="200" w:line="276" w:lineRule="auto"/>
        <w:rPr>
          <w:color w:val="1D1B11"/>
        </w:rPr>
      </w:pPr>
    </w:p>
    <w:p w:rsidR="004B510F" w:rsidRDefault="004B510F">
      <w:pPr>
        <w:spacing w:after="200" w:line="276" w:lineRule="auto"/>
        <w:rPr>
          <w:color w:val="1D1B11"/>
        </w:rPr>
      </w:pPr>
    </w:p>
    <w:p w:rsidR="004B510F" w:rsidRDefault="004B510F">
      <w:pPr>
        <w:spacing w:after="200" w:line="276" w:lineRule="auto"/>
        <w:rPr>
          <w:color w:val="1D1B11"/>
        </w:rPr>
      </w:pPr>
    </w:p>
    <w:p w:rsidR="0006357D" w:rsidRDefault="0006357D">
      <w:pPr>
        <w:spacing w:after="200" w:line="276" w:lineRule="auto"/>
        <w:rPr>
          <w:color w:val="1D1B11"/>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06357D" w:rsidRPr="001C3843" w:rsidTr="00BC67E8">
        <w:trPr>
          <w:jc w:val="center"/>
        </w:trPr>
        <w:tc>
          <w:tcPr>
            <w:tcW w:w="5000" w:type="pct"/>
            <w:gridSpan w:val="4"/>
            <w:shd w:val="clear" w:color="auto" w:fill="A0A0A0"/>
            <w:vAlign w:val="center"/>
          </w:tcPr>
          <w:p w:rsidR="0006357D" w:rsidRPr="001C3843" w:rsidRDefault="0006357D" w:rsidP="00BC67E8">
            <w:pPr>
              <w:rPr>
                <w:rFonts w:cs="Times New Roman"/>
                <w:b/>
                <w:bCs/>
                <w:color w:val="1D1B11"/>
                <w:sz w:val="36"/>
                <w:szCs w:val="36"/>
              </w:rPr>
            </w:pPr>
            <w:r w:rsidRPr="001C3843">
              <w:rPr>
                <w:color w:val="1D1B11"/>
              </w:rPr>
              <w:br w:type="page"/>
            </w:r>
            <w:r w:rsidRPr="001C3843">
              <w:rPr>
                <w:color w:val="1D1B11"/>
              </w:rPr>
              <w:br w:type="page"/>
            </w:r>
            <w:r w:rsidRPr="001C3843">
              <w:rPr>
                <w:rFonts w:cs="Times New Roman"/>
                <w:b/>
                <w:bCs/>
                <w:color w:val="1D1B11"/>
                <w:sz w:val="36"/>
                <w:szCs w:val="36"/>
              </w:rPr>
              <w:t>ISSUE SHEET</w:t>
            </w:r>
          </w:p>
        </w:tc>
      </w:tr>
      <w:tr w:rsidR="0006357D" w:rsidRPr="001C3843" w:rsidTr="00BC67E8">
        <w:trPr>
          <w:cantSplit/>
          <w:jc w:val="center"/>
        </w:trPr>
        <w:tc>
          <w:tcPr>
            <w:tcW w:w="2474" w:type="pct"/>
            <w:gridSpan w:val="2"/>
            <w:vMerge w:val="restart"/>
            <w:shd w:val="clear" w:color="auto" w:fill="F3F3F3"/>
            <w:vAlign w:val="center"/>
          </w:tcPr>
          <w:p w:rsidR="0006357D" w:rsidRPr="001C3843" w:rsidRDefault="0006357D" w:rsidP="00BC67E8">
            <w:pPr>
              <w:rPr>
                <w:rFonts w:cs="Times New Roman"/>
                <w:b/>
                <w:bCs/>
                <w:color w:val="1D1B11"/>
                <w:sz w:val="28"/>
                <w:u w:val="single"/>
              </w:rPr>
            </w:pPr>
            <w:r w:rsidRPr="001C3843">
              <w:rPr>
                <w:rFonts w:cs="Times New Roman"/>
                <w:b/>
                <w:bCs/>
                <w:color w:val="1D1B11"/>
                <w:sz w:val="28"/>
                <w:u w:val="single"/>
              </w:rPr>
              <w:t>1. ISSUE IDENTIFICATION</w:t>
            </w:r>
          </w:p>
        </w:tc>
        <w:tc>
          <w:tcPr>
            <w:tcW w:w="1070" w:type="pct"/>
            <w:shd w:val="clear" w:color="auto" w:fill="F3F3F3"/>
            <w:vAlign w:val="center"/>
          </w:tcPr>
          <w:p w:rsidR="0006357D" w:rsidRPr="001C3843" w:rsidRDefault="0006357D" w:rsidP="00BC67E8">
            <w:pPr>
              <w:rPr>
                <w:rFonts w:cs="Times New Roman"/>
                <w:color w:val="1D1B11"/>
                <w:sz w:val="28"/>
              </w:rPr>
            </w:pPr>
            <w:r w:rsidRPr="001C3843">
              <w:rPr>
                <w:rFonts w:cs="Times New Roman"/>
                <w:color w:val="1D1B11"/>
                <w:sz w:val="28"/>
              </w:rPr>
              <w:t>Issue Number</w:t>
            </w:r>
          </w:p>
        </w:tc>
        <w:tc>
          <w:tcPr>
            <w:tcW w:w="1456" w:type="pct"/>
            <w:shd w:val="clear" w:color="auto" w:fill="F3F3F3"/>
            <w:vAlign w:val="center"/>
          </w:tcPr>
          <w:p w:rsidR="0006357D" w:rsidRPr="004B510F" w:rsidRDefault="007D468E" w:rsidP="004B510F">
            <w:pPr>
              <w:jc w:val="center"/>
              <w:rPr>
                <w:rFonts w:ascii="Times New Roman" w:hAnsi="Times New Roman" w:cs="Times New Roman"/>
                <w:color w:val="1D1B11"/>
                <w:sz w:val="24"/>
                <w:szCs w:val="24"/>
              </w:rPr>
            </w:pPr>
            <w:r w:rsidRPr="004B510F">
              <w:rPr>
                <w:rFonts w:ascii="Times New Roman" w:hAnsi="Times New Roman" w:cs="Times New Roman"/>
                <w:color w:val="1D1B11"/>
                <w:sz w:val="24"/>
                <w:szCs w:val="24"/>
              </w:rPr>
              <w:t>4</w:t>
            </w:r>
          </w:p>
        </w:tc>
      </w:tr>
      <w:tr w:rsidR="0006357D" w:rsidRPr="001C3843" w:rsidTr="00BC67E8">
        <w:trPr>
          <w:cantSplit/>
          <w:jc w:val="center"/>
        </w:trPr>
        <w:tc>
          <w:tcPr>
            <w:tcW w:w="2474" w:type="pct"/>
            <w:gridSpan w:val="2"/>
            <w:vMerge/>
            <w:vAlign w:val="center"/>
          </w:tcPr>
          <w:p w:rsidR="0006357D" w:rsidRPr="001C3843" w:rsidRDefault="0006357D" w:rsidP="00BC67E8">
            <w:pPr>
              <w:rPr>
                <w:rFonts w:cs="Times New Roman"/>
                <w:color w:val="1D1B11"/>
              </w:rPr>
            </w:pPr>
          </w:p>
        </w:tc>
        <w:tc>
          <w:tcPr>
            <w:tcW w:w="1070" w:type="pct"/>
            <w:shd w:val="clear" w:color="auto" w:fill="F3F3F3"/>
            <w:vAlign w:val="center"/>
          </w:tcPr>
          <w:p w:rsidR="0006357D" w:rsidRPr="001C3843" w:rsidRDefault="0006357D" w:rsidP="00BC67E8">
            <w:pPr>
              <w:rPr>
                <w:rFonts w:cs="Times New Roman"/>
                <w:color w:val="1D1B11"/>
                <w:sz w:val="28"/>
              </w:rPr>
            </w:pPr>
            <w:r w:rsidRPr="001C3843">
              <w:rPr>
                <w:rFonts w:cs="Times New Roman"/>
                <w:color w:val="1D1B11"/>
                <w:sz w:val="28"/>
              </w:rPr>
              <w:t>Section Number</w:t>
            </w:r>
          </w:p>
        </w:tc>
        <w:tc>
          <w:tcPr>
            <w:tcW w:w="1456" w:type="pct"/>
            <w:shd w:val="clear" w:color="auto" w:fill="F3F3F3"/>
            <w:vAlign w:val="center"/>
          </w:tcPr>
          <w:p w:rsidR="0006357D" w:rsidRPr="004B510F" w:rsidRDefault="0006357D" w:rsidP="004B510F">
            <w:pPr>
              <w:jc w:val="center"/>
              <w:rPr>
                <w:rFonts w:ascii="Times New Roman" w:hAnsi="Times New Roman" w:cs="Times New Roman"/>
                <w:color w:val="1D1B11"/>
                <w:sz w:val="24"/>
                <w:szCs w:val="24"/>
              </w:rPr>
            </w:pPr>
            <w:r w:rsidRPr="004B510F">
              <w:rPr>
                <w:rFonts w:ascii="Times New Roman" w:hAnsi="Times New Roman" w:cs="Times New Roman"/>
                <w:color w:val="1D1B11"/>
                <w:sz w:val="24"/>
                <w:szCs w:val="24"/>
                <w:lang w:bidi="fa-IR"/>
              </w:rPr>
              <w:t>7.1.1.6</w:t>
            </w:r>
          </w:p>
        </w:tc>
      </w:tr>
      <w:tr w:rsidR="0006357D" w:rsidRPr="001C3843" w:rsidTr="00BC67E8">
        <w:trPr>
          <w:cantSplit/>
          <w:trHeight w:val="481"/>
          <w:jc w:val="center"/>
        </w:trPr>
        <w:tc>
          <w:tcPr>
            <w:tcW w:w="2474" w:type="pct"/>
            <w:gridSpan w:val="2"/>
            <w:vMerge/>
            <w:vAlign w:val="center"/>
          </w:tcPr>
          <w:p w:rsidR="0006357D" w:rsidRPr="001C3843" w:rsidRDefault="0006357D" w:rsidP="00BC67E8">
            <w:pPr>
              <w:rPr>
                <w:rFonts w:cs="Times New Roman"/>
                <w:color w:val="1D1B11"/>
              </w:rPr>
            </w:pPr>
          </w:p>
        </w:tc>
        <w:tc>
          <w:tcPr>
            <w:tcW w:w="1070" w:type="pct"/>
            <w:shd w:val="clear" w:color="auto" w:fill="F3F3F3"/>
            <w:vAlign w:val="center"/>
          </w:tcPr>
          <w:p w:rsidR="0006357D" w:rsidRPr="001C3843" w:rsidRDefault="0006357D" w:rsidP="00BC67E8">
            <w:pPr>
              <w:rPr>
                <w:rFonts w:cs="Times New Roman"/>
                <w:color w:val="1D1B11"/>
                <w:sz w:val="28"/>
              </w:rPr>
            </w:pPr>
            <w:r w:rsidRPr="001C3843">
              <w:rPr>
                <w:rFonts w:cs="Times New Roman"/>
                <w:color w:val="1D1B11"/>
                <w:sz w:val="28"/>
              </w:rPr>
              <w:t>Page</w:t>
            </w:r>
          </w:p>
        </w:tc>
        <w:tc>
          <w:tcPr>
            <w:tcW w:w="1456" w:type="pct"/>
            <w:shd w:val="clear" w:color="auto" w:fill="F3F3F3"/>
            <w:vAlign w:val="center"/>
          </w:tcPr>
          <w:p w:rsidR="0006357D" w:rsidRPr="004B510F" w:rsidRDefault="0006357D" w:rsidP="004B510F">
            <w:pPr>
              <w:jc w:val="center"/>
              <w:rPr>
                <w:rFonts w:ascii="Times New Roman" w:hAnsi="Times New Roman" w:cs="Times New Roman"/>
                <w:color w:val="1D1B11"/>
                <w:sz w:val="24"/>
              </w:rPr>
            </w:pPr>
            <w:r w:rsidRPr="004B510F">
              <w:rPr>
                <w:rFonts w:ascii="Times New Roman" w:hAnsi="Times New Roman" w:cs="Times New Roman"/>
                <w:color w:val="1D1B11"/>
                <w:sz w:val="24"/>
              </w:rPr>
              <w:t>25</w:t>
            </w:r>
            <w:r w:rsidR="00502865" w:rsidRPr="004B510F">
              <w:rPr>
                <w:rFonts w:ascii="Times New Roman" w:hAnsi="Times New Roman" w:cs="Times New Roman"/>
                <w:color w:val="1D1B11"/>
                <w:sz w:val="24"/>
              </w:rPr>
              <w:t xml:space="preserve"> of Book 1</w:t>
            </w:r>
          </w:p>
        </w:tc>
      </w:tr>
      <w:tr w:rsidR="0006357D" w:rsidRPr="001C3843" w:rsidTr="00BC67E8">
        <w:trPr>
          <w:trHeight w:val="503"/>
          <w:jc w:val="center"/>
        </w:trPr>
        <w:tc>
          <w:tcPr>
            <w:tcW w:w="1404" w:type="pct"/>
            <w:vAlign w:val="center"/>
          </w:tcPr>
          <w:p w:rsidR="0006357D" w:rsidRPr="001C3843" w:rsidRDefault="0006357D" w:rsidP="00BC67E8">
            <w:pPr>
              <w:rPr>
                <w:rFonts w:cs="Times New Roman"/>
                <w:color w:val="1D1B11"/>
                <w:sz w:val="28"/>
              </w:rPr>
            </w:pPr>
            <w:r w:rsidRPr="001C3843">
              <w:rPr>
                <w:rFonts w:cs="Times New Roman"/>
                <w:color w:val="1D1B11"/>
                <w:sz w:val="28"/>
              </w:rPr>
              <w:t>Facility</w:t>
            </w:r>
          </w:p>
        </w:tc>
        <w:tc>
          <w:tcPr>
            <w:tcW w:w="3596" w:type="pct"/>
            <w:gridSpan w:val="3"/>
            <w:vAlign w:val="center"/>
          </w:tcPr>
          <w:p w:rsidR="0006357D" w:rsidRPr="001C3843" w:rsidRDefault="004B510F" w:rsidP="00BC67E8">
            <w:pPr>
              <w:bidi/>
              <w:jc w:val="right"/>
              <w:rPr>
                <w:rFonts w:asciiTheme="majorBidi" w:hAnsiTheme="majorBidi"/>
                <w:color w:val="1D1B11"/>
                <w:sz w:val="24"/>
              </w:rPr>
            </w:pPr>
            <w:r w:rsidRPr="004B510F">
              <w:rPr>
                <w:rFonts w:asciiTheme="majorBidi" w:hAnsiTheme="majorBidi" w:cstheme="majorBidi"/>
                <w:color w:val="1D1B11"/>
                <w:sz w:val="24"/>
                <w:szCs w:val="24"/>
              </w:rPr>
              <w:t>BUSHEHR-2 NPP UNIT 2</w:t>
            </w:r>
          </w:p>
        </w:tc>
      </w:tr>
      <w:tr w:rsidR="0006357D" w:rsidRPr="001C3843" w:rsidTr="00BC67E8">
        <w:trPr>
          <w:trHeight w:val="424"/>
          <w:jc w:val="center"/>
        </w:trPr>
        <w:tc>
          <w:tcPr>
            <w:tcW w:w="1404" w:type="pct"/>
            <w:vAlign w:val="center"/>
          </w:tcPr>
          <w:p w:rsidR="0006357D" w:rsidRPr="001C3843" w:rsidRDefault="0006357D" w:rsidP="00BC67E8">
            <w:pPr>
              <w:rPr>
                <w:rFonts w:cs="Times New Roman"/>
                <w:color w:val="1D1B11"/>
                <w:sz w:val="28"/>
              </w:rPr>
            </w:pPr>
            <w:r w:rsidRPr="001C3843">
              <w:rPr>
                <w:rFonts w:cs="Times New Roman"/>
                <w:color w:val="1D1B11"/>
                <w:sz w:val="28"/>
              </w:rPr>
              <w:t>Issue Title</w:t>
            </w:r>
          </w:p>
        </w:tc>
        <w:tc>
          <w:tcPr>
            <w:tcW w:w="3596" w:type="pct"/>
            <w:gridSpan w:val="3"/>
            <w:vAlign w:val="center"/>
          </w:tcPr>
          <w:p w:rsidR="0006357D" w:rsidRPr="005E15A7" w:rsidRDefault="004B510F" w:rsidP="005976A7">
            <w:pPr>
              <w:bidi/>
              <w:jc w:val="right"/>
              <w:rPr>
                <w:rFonts w:ascii="Cambria" w:hAnsi="Cambria"/>
                <w:color w:val="1D1B11"/>
              </w:rPr>
            </w:pPr>
            <w:r w:rsidRPr="00E72354">
              <w:rPr>
                <w:rFonts w:asciiTheme="majorBidi" w:hAnsiTheme="majorBidi" w:cstheme="majorBidi"/>
                <w:color w:val="1D1B11"/>
                <w:sz w:val="24"/>
                <w:szCs w:val="24"/>
              </w:rPr>
              <w:t>Requirements for equipment stability to external impacts</w:t>
            </w:r>
          </w:p>
        </w:tc>
      </w:tr>
      <w:tr w:rsidR="0006357D" w:rsidRPr="001C3843" w:rsidTr="00BC67E8">
        <w:trPr>
          <w:trHeight w:val="417"/>
          <w:jc w:val="center"/>
        </w:trPr>
        <w:tc>
          <w:tcPr>
            <w:tcW w:w="5000" w:type="pct"/>
            <w:gridSpan w:val="4"/>
            <w:vAlign w:val="center"/>
          </w:tcPr>
          <w:p w:rsidR="0006357D" w:rsidRPr="001C3843" w:rsidRDefault="0006357D" w:rsidP="00BC67E8">
            <w:pPr>
              <w:rPr>
                <w:rFonts w:cs="Times New Roman"/>
                <w:color w:val="1D1B11"/>
              </w:rPr>
            </w:pPr>
          </w:p>
        </w:tc>
      </w:tr>
      <w:tr w:rsidR="0006357D" w:rsidRPr="001C3843" w:rsidTr="00BC67E8">
        <w:trPr>
          <w:trHeight w:val="409"/>
          <w:jc w:val="center"/>
        </w:trPr>
        <w:tc>
          <w:tcPr>
            <w:tcW w:w="5000" w:type="pct"/>
            <w:gridSpan w:val="4"/>
            <w:shd w:val="clear" w:color="auto" w:fill="F3F3F3"/>
            <w:vAlign w:val="center"/>
          </w:tcPr>
          <w:p w:rsidR="0006357D" w:rsidRPr="001C3843" w:rsidRDefault="0006357D" w:rsidP="00BC67E8">
            <w:pPr>
              <w:rPr>
                <w:rFonts w:cs="Times New Roman"/>
                <w:color w:val="1D1B11"/>
                <w:sz w:val="28"/>
              </w:rPr>
            </w:pPr>
            <w:r w:rsidRPr="001C3843">
              <w:rPr>
                <w:rFonts w:cs="Times New Roman"/>
                <w:b/>
                <w:bCs/>
                <w:color w:val="1D1B11"/>
                <w:sz w:val="28"/>
                <w:u w:val="single"/>
              </w:rPr>
              <w:t>2. ISSUE CLARIFICATION</w:t>
            </w:r>
          </w:p>
        </w:tc>
      </w:tr>
      <w:tr w:rsidR="0006357D" w:rsidRPr="001C3843" w:rsidTr="00BC67E8">
        <w:trPr>
          <w:trHeight w:val="401"/>
          <w:jc w:val="center"/>
        </w:trPr>
        <w:tc>
          <w:tcPr>
            <w:tcW w:w="5000" w:type="pct"/>
            <w:gridSpan w:val="4"/>
            <w:shd w:val="clear" w:color="auto" w:fill="F3F3F3"/>
            <w:vAlign w:val="center"/>
          </w:tcPr>
          <w:p w:rsidR="0006357D" w:rsidRPr="001C3843" w:rsidRDefault="0006357D" w:rsidP="00BC67E8">
            <w:pPr>
              <w:rPr>
                <w:rFonts w:cs="Times New Roman"/>
                <w:i/>
                <w:iCs/>
                <w:color w:val="1D1B11"/>
                <w:sz w:val="28"/>
                <w:u w:val="single"/>
              </w:rPr>
            </w:pPr>
            <w:r w:rsidRPr="001C3843">
              <w:rPr>
                <w:rFonts w:cs="Times New Roman"/>
                <w:i/>
                <w:iCs/>
                <w:color w:val="1D1B11"/>
                <w:sz w:val="28"/>
                <w:u w:val="single"/>
              </w:rPr>
              <w:t>2.1. Issue Description</w:t>
            </w:r>
          </w:p>
        </w:tc>
      </w:tr>
      <w:tr w:rsidR="0006357D" w:rsidRPr="001C3843" w:rsidTr="00E72354">
        <w:trPr>
          <w:trHeight w:val="2712"/>
          <w:jc w:val="center"/>
        </w:trPr>
        <w:tc>
          <w:tcPr>
            <w:tcW w:w="5000" w:type="pct"/>
            <w:gridSpan w:val="4"/>
            <w:vAlign w:val="center"/>
          </w:tcPr>
          <w:p w:rsidR="0006357D" w:rsidRPr="00D20B7B" w:rsidRDefault="00E72354" w:rsidP="00E72354">
            <w:pPr>
              <w:jc w:val="both"/>
              <w:rPr>
                <w:rFonts w:ascii="Times New Roman" w:hAnsi="Times New Roman" w:cs="Times New Roman"/>
                <w:color w:val="1D1B11"/>
                <w:sz w:val="24"/>
                <w:szCs w:val="24"/>
                <w:lang w:bidi="fa-IR"/>
              </w:rPr>
            </w:pPr>
            <w:r>
              <w:rPr>
                <w:rFonts w:ascii="Times New Roman" w:hAnsi="Times New Roman" w:cs="Times New Roman"/>
                <w:color w:val="1D1B11"/>
                <w:sz w:val="24"/>
                <w:szCs w:val="24"/>
                <w:lang w:bidi="fa-IR"/>
              </w:rPr>
              <w:t>“</w:t>
            </w:r>
            <w:r w:rsidRPr="00E72354">
              <w:rPr>
                <w:rFonts w:ascii="Times New Roman" w:hAnsi="Times New Roman" w:cs="Times New Roman"/>
                <w:color w:val="1D1B11"/>
                <w:sz w:val="24"/>
                <w:szCs w:val="24"/>
                <w:lang w:bidi="fa-IR"/>
              </w:rPr>
              <w:t>7.1.1.6.9</w:t>
            </w:r>
            <w:r>
              <w:rPr>
                <w:rFonts w:ascii="Times New Roman" w:hAnsi="Times New Roman" w:cs="Times New Roman"/>
                <w:color w:val="1D1B11"/>
                <w:sz w:val="24"/>
                <w:szCs w:val="24"/>
                <w:lang w:bidi="fa-IR"/>
              </w:rPr>
              <w:t xml:space="preserve"> </w:t>
            </w:r>
            <w:r w:rsidR="0006357D" w:rsidRPr="00D20B7B">
              <w:rPr>
                <w:rFonts w:ascii="Times New Roman" w:hAnsi="Times New Roman" w:cs="Times New Roman"/>
                <w:color w:val="1D1B11"/>
                <w:sz w:val="24"/>
                <w:szCs w:val="24"/>
                <w:lang w:bidi="fa-IR"/>
              </w:rPr>
              <w:t>The equipment components located in the controlled access area process rooms outside the sealed</w:t>
            </w:r>
            <w:r>
              <w:rPr>
                <w:rFonts w:ascii="Times New Roman" w:hAnsi="Times New Roman" w:cs="Times New Roman"/>
                <w:color w:val="1D1B11"/>
                <w:sz w:val="24"/>
                <w:szCs w:val="24"/>
                <w:lang w:bidi="fa-IR"/>
              </w:rPr>
              <w:t xml:space="preserve"> </w:t>
            </w:r>
            <w:r w:rsidR="0006357D" w:rsidRPr="00D20B7B">
              <w:rPr>
                <w:rFonts w:ascii="Times New Roman" w:hAnsi="Times New Roman" w:cs="Times New Roman"/>
                <w:color w:val="1D1B11"/>
                <w:sz w:val="24"/>
                <w:szCs w:val="24"/>
                <w:lang w:bidi="fa-IR"/>
              </w:rPr>
              <w:t>containment is operable under the following parameters of radiation effects:</w:t>
            </w:r>
          </w:p>
          <w:p w:rsidR="0006357D" w:rsidRPr="005E15A7" w:rsidRDefault="0006357D" w:rsidP="00E72354">
            <w:pPr>
              <w:pStyle w:val="ListParagraph"/>
              <w:numPr>
                <w:ilvl w:val="1"/>
                <w:numId w:val="15"/>
              </w:numPr>
              <w:ind w:left="472" w:hanging="180"/>
              <w:jc w:val="both"/>
              <w:rPr>
                <w:rFonts w:ascii="Times New Roman" w:hAnsi="Times New Roman" w:cs="Times New Roman"/>
                <w:color w:val="1D1B11"/>
                <w:sz w:val="24"/>
                <w:szCs w:val="24"/>
                <w:lang w:bidi="fa-IR"/>
              </w:rPr>
            </w:pPr>
            <w:r w:rsidRPr="005E15A7">
              <w:rPr>
                <w:rFonts w:ascii="Times New Roman" w:hAnsi="Times New Roman" w:cs="Times New Roman"/>
                <w:color w:val="1D1B11"/>
                <w:sz w:val="24"/>
                <w:szCs w:val="24"/>
                <w:lang w:bidi="fa-IR"/>
              </w:rPr>
              <w:t xml:space="preserve">the absorbed dose rate (ADR) in periodically attended premises of process equipment equal to 2.8×10-7 </w:t>
            </w:r>
            <w:proofErr w:type="spellStart"/>
            <w:r w:rsidRPr="005E15A7">
              <w:rPr>
                <w:rFonts w:ascii="Times New Roman" w:hAnsi="Times New Roman" w:cs="Times New Roman"/>
                <w:color w:val="1D1B11"/>
                <w:sz w:val="24"/>
                <w:szCs w:val="24"/>
                <w:lang w:bidi="fa-IR"/>
              </w:rPr>
              <w:t>Gy</w:t>
            </w:r>
            <w:proofErr w:type="spellEnd"/>
            <w:r w:rsidRPr="005E15A7">
              <w:rPr>
                <w:rFonts w:ascii="Times New Roman" w:hAnsi="Times New Roman" w:cs="Times New Roman"/>
                <w:color w:val="1D1B11"/>
                <w:sz w:val="24"/>
                <w:szCs w:val="24"/>
                <w:lang w:bidi="fa-IR"/>
              </w:rPr>
              <w:t xml:space="preserve">/s under normal operation conditions and up to 1 </w:t>
            </w:r>
            <w:proofErr w:type="spellStart"/>
            <w:r w:rsidRPr="005E15A7">
              <w:rPr>
                <w:rFonts w:ascii="Times New Roman" w:hAnsi="Times New Roman" w:cs="Times New Roman"/>
                <w:color w:val="1D1B11"/>
                <w:sz w:val="24"/>
                <w:szCs w:val="24"/>
                <w:lang w:bidi="fa-IR"/>
              </w:rPr>
              <w:t>Gy</w:t>
            </w:r>
            <w:proofErr w:type="spellEnd"/>
            <w:r w:rsidRPr="005E15A7">
              <w:rPr>
                <w:rFonts w:ascii="Times New Roman" w:hAnsi="Times New Roman" w:cs="Times New Roman"/>
                <w:color w:val="1D1B11"/>
                <w:sz w:val="24"/>
                <w:szCs w:val="24"/>
                <w:lang w:bidi="fa-IR"/>
              </w:rPr>
              <w:t xml:space="preserve"> integrally for 10 days in emergency modes;</w:t>
            </w:r>
          </w:p>
          <w:p w:rsidR="0006357D" w:rsidRDefault="0006357D" w:rsidP="00E72354">
            <w:pPr>
              <w:pStyle w:val="ListParagraph"/>
              <w:numPr>
                <w:ilvl w:val="1"/>
                <w:numId w:val="15"/>
              </w:numPr>
              <w:ind w:left="472" w:hanging="180"/>
              <w:jc w:val="both"/>
              <w:rPr>
                <w:rFonts w:ascii="Times New Roman" w:hAnsi="Times New Roman" w:cs="Times New Roman"/>
                <w:color w:val="1D1B11"/>
                <w:sz w:val="24"/>
                <w:szCs w:val="24"/>
                <w:lang w:bidi="fa-IR"/>
              </w:rPr>
            </w:pPr>
            <w:r w:rsidRPr="005E15A7">
              <w:rPr>
                <w:rFonts w:ascii="Times New Roman" w:hAnsi="Times New Roman" w:cs="Times New Roman"/>
                <w:color w:val="1D1B11"/>
                <w:sz w:val="24"/>
                <w:szCs w:val="24"/>
                <w:lang w:bidi="fa-IR"/>
              </w:rPr>
              <w:t xml:space="preserve">the ADR in unattended premises of high-active process equipment equal to 2.8×10-4 </w:t>
            </w:r>
            <w:proofErr w:type="spellStart"/>
            <w:r w:rsidRPr="005E15A7">
              <w:rPr>
                <w:rFonts w:ascii="Times New Roman" w:hAnsi="Times New Roman" w:cs="Times New Roman"/>
                <w:color w:val="1D1B11"/>
                <w:sz w:val="24"/>
                <w:szCs w:val="24"/>
                <w:lang w:bidi="fa-IR"/>
              </w:rPr>
              <w:t>Gy</w:t>
            </w:r>
            <w:proofErr w:type="spellEnd"/>
            <w:r w:rsidRPr="005E15A7">
              <w:rPr>
                <w:rFonts w:ascii="Times New Roman" w:hAnsi="Times New Roman" w:cs="Times New Roman"/>
                <w:color w:val="1D1B11"/>
                <w:sz w:val="24"/>
                <w:szCs w:val="24"/>
                <w:lang w:bidi="fa-IR"/>
              </w:rPr>
              <w:t xml:space="preserve">/s under normal conditions and up to 1000 </w:t>
            </w:r>
            <w:proofErr w:type="spellStart"/>
            <w:r w:rsidRPr="005E15A7">
              <w:rPr>
                <w:rFonts w:ascii="Times New Roman" w:hAnsi="Times New Roman" w:cs="Times New Roman"/>
                <w:color w:val="1D1B11"/>
                <w:sz w:val="24"/>
                <w:szCs w:val="24"/>
                <w:lang w:bidi="fa-IR"/>
              </w:rPr>
              <w:t>Gy</w:t>
            </w:r>
            <w:proofErr w:type="spellEnd"/>
            <w:r w:rsidRPr="005E15A7">
              <w:rPr>
                <w:rFonts w:ascii="Times New Roman" w:hAnsi="Times New Roman" w:cs="Times New Roman"/>
                <w:color w:val="1D1B11"/>
                <w:sz w:val="24"/>
                <w:szCs w:val="24"/>
                <w:lang w:bidi="fa-IR"/>
              </w:rPr>
              <w:t xml:space="preserve"> integrally during ten days in emergency modes;</w:t>
            </w:r>
          </w:p>
          <w:p w:rsidR="0006357D" w:rsidRPr="005E15A7" w:rsidRDefault="0006357D" w:rsidP="00E72354">
            <w:pPr>
              <w:ind w:left="472" w:hanging="180"/>
              <w:jc w:val="both"/>
              <w:rPr>
                <w:rFonts w:ascii="Times New Roman" w:hAnsi="Times New Roman" w:cs="Times New Roman"/>
                <w:color w:val="1D1B11"/>
                <w:sz w:val="24"/>
                <w:szCs w:val="24"/>
                <w:rtl/>
                <w:lang w:bidi="fa-IR"/>
              </w:rPr>
            </w:pPr>
            <w:r w:rsidRPr="005E15A7">
              <w:rPr>
                <w:rFonts w:asciiTheme="majorBidi" w:hAnsiTheme="majorBidi"/>
                <w:color w:val="1D1B11"/>
                <w:sz w:val="24"/>
                <w:szCs w:val="24"/>
                <w:lang w:bidi="fa-IR"/>
              </w:rPr>
              <w:t xml:space="preserve">− the ADR in the constantly attended premises equal to 9.8×10-13 </w:t>
            </w:r>
            <w:proofErr w:type="spellStart"/>
            <w:r w:rsidRPr="005E15A7">
              <w:rPr>
                <w:rFonts w:asciiTheme="majorBidi" w:hAnsiTheme="majorBidi"/>
                <w:color w:val="1D1B11"/>
                <w:sz w:val="24"/>
                <w:szCs w:val="24"/>
                <w:lang w:bidi="fa-IR"/>
              </w:rPr>
              <w:t>Gy</w:t>
            </w:r>
            <w:proofErr w:type="spellEnd"/>
            <w:r w:rsidRPr="005E15A7">
              <w:rPr>
                <w:rFonts w:asciiTheme="majorBidi" w:hAnsiTheme="majorBidi"/>
                <w:color w:val="1D1B11"/>
                <w:sz w:val="24"/>
                <w:szCs w:val="24"/>
                <w:lang w:bidi="fa-IR"/>
              </w:rPr>
              <w:t>/s under normal conditions; its value there in accident modes is not standardized</w:t>
            </w:r>
            <w:r w:rsidR="00E72354">
              <w:rPr>
                <w:rFonts w:asciiTheme="majorBidi" w:hAnsiTheme="majorBidi"/>
                <w:color w:val="1D1B11"/>
                <w:sz w:val="24"/>
                <w:szCs w:val="24"/>
                <w:lang w:bidi="fa-IR"/>
              </w:rPr>
              <w:t>.”</w:t>
            </w:r>
          </w:p>
        </w:tc>
      </w:tr>
      <w:tr w:rsidR="0006357D" w:rsidRPr="001C3843" w:rsidTr="00BC67E8">
        <w:trPr>
          <w:trHeight w:val="424"/>
          <w:jc w:val="center"/>
        </w:trPr>
        <w:tc>
          <w:tcPr>
            <w:tcW w:w="5000" w:type="pct"/>
            <w:gridSpan w:val="4"/>
            <w:tcBorders>
              <w:bottom w:val="single" w:sz="4" w:space="0" w:color="auto"/>
            </w:tcBorders>
            <w:shd w:val="clear" w:color="auto" w:fill="F3F3F3"/>
          </w:tcPr>
          <w:p w:rsidR="0006357D" w:rsidRPr="001C3843" w:rsidRDefault="0006357D" w:rsidP="00BC67E8">
            <w:pPr>
              <w:rPr>
                <w:rFonts w:cs="Times New Roman"/>
                <w:i/>
                <w:iCs/>
                <w:color w:val="1D1B11"/>
                <w:sz w:val="28"/>
                <w:u w:val="single"/>
              </w:rPr>
            </w:pPr>
            <w:r w:rsidRPr="001C3843">
              <w:rPr>
                <w:rFonts w:cs="Times New Roman"/>
                <w:i/>
                <w:iCs/>
                <w:color w:val="1D1B11"/>
                <w:sz w:val="28"/>
                <w:u w:val="single"/>
              </w:rPr>
              <w:t>2.2. Comments</w:t>
            </w:r>
          </w:p>
        </w:tc>
      </w:tr>
      <w:tr w:rsidR="0006357D" w:rsidRPr="001C3843" w:rsidTr="00E72354">
        <w:trPr>
          <w:trHeight w:val="1227"/>
          <w:jc w:val="center"/>
        </w:trPr>
        <w:tc>
          <w:tcPr>
            <w:tcW w:w="5000" w:type="pct"/>
            <w:gridSpan w:val="4"/>
            <w:shd w:val="clear" w:color="auto" w:fill="FFFFFF"/>
            <w:vAlign w:val="center"/>
          </w:tcPr>
          <w:p w:rsidR="0006357D" w:rsidRPr="002212DE" w:rsidRDefault="0006357D" w:rsidP="00195705">
            <w:pPr>
              <w:rPr>
                <w:rFonts w:ascii="Times New Roman" w:hAnsi="Times New Roman" w:cs="Times New Roman"/>
                <w:color w:val="1D1B11"/>
                <w:sz w:val="24"/>
                <w:szCs w:val="24"/>
              </w:rPr>
            </w:pPr>
            <w:r w:rsidRPr="002212DE">
              <w:rPr>
                <w:rFonts w:ascii="Times New Roman" w:hAnsi="Times New Roman" w:cs="Times New Roman"/>
                <w:color w:val="1D1B11"/>
                <w:sz w:val="24"/>
                <w:szCs w:val="24"/>
              </w:rPr>
              <w:t>C1.</w:t>
            </w:r>
            <w:r>
              <w:rPr>
                <w:rFonts w:ascii="Times New Roman" w:hAnsi="Times New Roman" w:cs="Times New Roman"/>
                <w:color w:val="1D1B11"/>
                <w:sz w:val="24"/>
                <w:szCs w:val="24"/>
              </w:rPr>
              <w:t xml:space="preserve"> </w:t>
            </w:r>
            <w:r w:rsidRPr="002212DE">
              <w:rPr>
                <w:rFonts w:ascii="Times New Roman" w:hAnsi="Times New Roman" w:cs="Times New Roman"/>
                <w:color w:val="1D1B11"/>
                <w:sz w:val="24"/>
                <w:szCs w:val="24"/>
              </w:rPr>
              <w:t xml:space="preserve">Standard used for radiation effect on equipment </w:t>
            </w:r>
            <w:r w:rsidR="00E72354">
              <w:rPr>
                <w:rFonts w:ascii="Times New Roman" w:hAnsi="Times New Roman" w:cs="Times New Roman"/>
                <w:color w:val="1D1B11"/>
                <w:sz w:val="24"/>
                <w:szCs w:val="24"/>
              </w:rPr>
              <w:t xml:space="preserve">shall be </w:t>
            </w:r>
            <w:r w:rsidRPr="002212DE">
              <w:rPr>
                <w:rFonts w:ascii="Times New Roman" w:hAnsi="Times New Roman" w:cs="Times New Roman"/>
                <w:color w:val="1D1B11"/>
                <w:sz w:val="24"/>
                <w:szCs w:val="24"/>
              </w:rPr>
              <w:t>specified.</w:t>
            </w:r>
          </w:p>
        </w:tc>
      </w:tr>
      <w:tr w:rsidR="0006357D" w:rsidRPr="001C3843" w:rsidTr="00BC67E8">
        <w:trPr>
          <w:trHeight w:val="419"/>
          <w:jc w:val="center"/>
        </w:trPr>
        <w:tc>
          <w:tcPr>
            <w:tcW w:w="5000" w:type="pct"/>
            <w:gridSpan w:val="4"/>
            <w:shd w:val="clear" w:color="auto" w:fill="F3F3F3"/>
          </w:tcPr>
          <w:p w:rsidR="0006357D" w:rsidRPr="001C3843" w:rsidRDefault="0006357D" w:rsidP="00BC67E8">
            <w:pPr>
              <w:rPr>
                <w:rFonts w:cs="Times New Roman"/>
                <w:i/>
                <w:iCs/>
                <w:color w:val="1D1B11"/>
                <w:sz w:val="28"/>
                <w:u w:val="single"/>
              </w:rPr>
            </w:pPr>
            <w:r w:rsidRPr="001C3843">
              <w:rPr>
                <w:rFonts w:cs="Times New Roman"/>
                <w:i/>
                <w:iCs/>
                <w:color w:val="1D1B11"/>
                <w:sz w:val="28"/>
                <w:u w:val="single"/>
              </w:rPr>
              <w:t>2.3. Recommendations</w:t>
            </w:r>
          </w:p>
        </w:tc>
      </w:tr>
      <w:tr w:rsidR="0006357D" w:rsidRPr="001C3843" w:rsidTr="00BC67E8">
        <w:trPr>
          <w:trHeight w:val="1025"/>
          <w:jc w:val="center"/>
        </w:trPr>
        <w:tc>
          <w:tcPr>
            <w:tcW w:w="5000" w:type="pct"/>
            <w:gridSpan w:val="4"/>
          </w:tcPr>
          <w:p w:rsidR="0006357D" w:rsidRPr="001C3843" w:rsidRDefault="0006357D" w:rsidP="00BC67E8">
            <w:pPr>
              <w:rPr>
                <w:rFonts w:cs="Times New Roman"/>
                <w:color w:val="1D1B11"/>
              </w:rPr>
            </w:pPr>
          </w:p>
        </w:tc>
      </w:tr>
      <w:tr w:rsidR="0006357D" w:rsidRPr="001C3843" w:rsidTr="00BC67E8">
        <w:trPr>
          <w:trHeight w:val="400"/>
          <w:jc w:val="center"/>
        </w:trPr>
        <w:tc>
          <w:tcPr>
            <w:tcW w:w="5000" w:type="pct"/>
            <w:gridSpan w:val="4"/>
            <w:shd w:val="clear" w:color="auto" w:fill="F3F3F3"/>
          </w:tcPr>
          <w:p w:rsidR="0006357D" w:rsidRPr="001C3843" w:rsidRDefault="0006357D" w:rsidP="00BC67E8">
            <w:pPr>
              <w:rPr>
                <w:rFonts w:cs="Times New Roman"/>
                <w:b/>
                <w:bCs/>
                <w:color w:val="1D1B11"/>
                <w:u w:val="single"/>
              </w:rPr>
            </w:pPr>
            <w:r w:rsidRPr="001C3843">
              <w:rPr>
                <w:rFonts w:cs="Times New Roman"/>
                <w:i/>
                <w:iCs/>
                <w:color w:val="1D1B11"/>
                <w:sz w:val="28"/>
                <w:u w:val="single"/>
              </w:rPr>
              <w:t>2.4. References</w:t>
            </w:r>
          </w:p>
        </w:tc>
      </w:tr>
      <w:tr w:rsidR="0006357D" w:rsidRPr="001C3843" w:rsidTr="00BC67E8">
        <w:trPr>
          <w:trHeight w:val="608"/>
          <w:jc w:val="center"/>
        </w:trPr>
        <w:tc>
          <w:tcPr>
            <w:tcW w:w="5000" w:type="pct"/>
            <w:gridSpan w:val="4"/>
          </w:tcPr>
          <w:p w:rsidR="0006357D" w:rsidRDefault="0006357D" w:rsidP="00BC67E8">
            <w:pPr>
              <w:bidi/>
              <w:rPr>
                <w:rFonts w:cs="B Nazanin"/>
                <w:color w:val="1D1B11"/>
                <w:rtl/>
                <w:lang w:bidi="fa-IR"/>
              </w:rPr>
            </w:pPr>
          </w:p>
          <w:p w:rsidR="0006357D" w:rsidRDefault="0006357D" w:rsidP="00BC67E8">
            <w:pPr>
              <w:bidi/>
              <w:rPr>
                <w:rFonts w:cs="B Nazanin"/>
                <w:color w:val="1D1B11"/>
                <w:rtl/>
                <w:lang w:bidi="fa-IR"/>
              </w:rPr>
            </w:pPr>
          </w:p>
          <w:p w:rsidR="0006357D" w:rsidRDefault="0006357D" w:rsidP="00BC67E8">
            <w:pPr>
              <w:bidi/>
              <w:rPr>
                <w:rFonts w:cs="B Nazanin"/>
                <w:color w:val="1D1B11"/>
                <w:rtl/>
                <w:lang w:bidi="fa-IR"/>
              </w:rPr>
            </w:pPr>
          </w:p>
          <w:p w:rsidR="0006357D" w:rsidRPr="001C3843" w:rsidRDefault="0006357D" w:rsidP="00BC67E8">
            <w:pPr>
              <w:bidi/>
              <w:rPr>
                <w:rFonts w:cs="B Nazanin"/>
                <w:color w:val="1D1B11"/>
                <w:lang w:bidi="fa-IR"/>
              </w:rPr>
            </w:pPr>
          </w:p>
        </w:tc>
      </w:tr>
    </w:tbl>
    <w:p w:rsidR="009551B5" w:rsidRDefault="0006357D" w:rsidP="00527DA4">
      <w:pPr>
        <w:rPr>
          <w:color w:val="1D1B11"/>
        </w:rPr>
      </w:pPr>
      <w:r>
        <w:rPr>
          <w:color w:val="1D1B11"/>
        </w:rPr>
        <w:t xml:space="preserve"> </w:t>
      </w:r>
      <w:r w:rsidR="00527DA4">
        <w:rPr>
          <w:color w:val="1D1B11"/>
        </w:rPr>
        <w:br w:type="page"/>
      </w:r>
    </w:p>
    <w:p w:rsidR="002A02AE" w:rsidRDefault="002A02AE" w:rsidP="00527DA4">
      <w:pPr>
        <w:rPr>
          <w:color w:val="1D1B11"/>
        </w:rPr>
      </w:pPr>
    </w:p>
    <w:p w:rsidR="00DB5226" w:rsidRDefault="00DB5226" w:rsidP="00527DA4">
      <w:pPr>
        <w:rPr>
          <w:color w:val="1D1B11"/>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9551B5" w:rsidRPr="001C3843" w:rsidTr="00BC67E8">
        <w:trPr>
          <w:jc w:val="center"/>
        </w:trPr>
        <w:tc>
          <w:tcPr>
            <w:tcW w:w="5000" w:type="pct"/>
            <w:gridSpan w:val="4"/>
            <w:shd w:val="clear" w:color="auto" w:fill="A0A0A0"/>
            <w:vAlign w:val="center"/>
          </w:tcPr>
          <w:p w:rsidR="009551B5" w:rsidRPr="001C3843" w:rsidRDefault="009551B5" w:rsidP="00BC67E8">
            <w:pPr>
              <w:rPr>
                <w:rFonts w:cs="Times New Roman"/>
                <w:b/>
                <w:bCs/>
                <w:color w:val="1D1B11"/>
                <w:sz w:val="36"/>
                <w:szCs w:val="36"/>
              </w:rPr>
            </w:pPr>
            <w:r w:rsidRPr="001C3843">
              <w:rPr>
                <w:color w:val="1D1B11"/>
              </w:rPr>
              <w:br w:type="page"/>
            </w:r>
            <w:r w:rsidRPr="001C3843">
              <w:rPr>
                <w:color w:val="1D1B11"/>
              </w:rPr>
              <w:br w:type="page"/>
            </w:r>
            <w:r w:rsidRPr="001C3843">
              <w:rPr>
                <w:rFonts w:cs="Times New Roman"/>
                <w:b/>
                <w:bCs/>
                <w:color w:val="1D1B11"/>
                <w:sz w:val="36"/>
                <w:szCs w:val="36"/>
              </w:rPr>
              <w:t>ISSUE SHEET</w:t>
            </w:r>
          </w:p>
        </w:tc>
      </w:tr>
      <w:tr w:rsidR="009551B5" w:rsidRPr="001C3843" w:rsidTr="00BC67E8">
        <w:trPr>
          <w:cantSplit/>
          <w:jc w:val="center"/>
        </w:trPr>
        <w:tc>
          <w:tcPr>
            <w:tcW w:w="2474" w:type="pct"/>
            <w:gridSpan w:val="2"/>
            <w:vMerge w:val="restart"/>
            <w:shd w:val="clear" w:color="auto" w:fill="F3F3F3"/>
            <w:vAlign w:val="center"/>
          </w:tcPr>
          <w:p w:rsidR="009551B5" w:rsidRPr="001C3843" w:rsidRDefault="009551B5" w:rsidP="00BC67E8">
            <w:pPr>
              <w:rPr>
                <w:rFonts w:cs="Times New Roman"/>
                <w:b/>
                <w:bCs/>
                <w:color w:val="1D1B11"/>
                <w:sz w:val="28"/>
                <w:u w:val="single"/>
              </w:rPr>
            </w:pPr>
            <w:r w:rsidRPr="001C3843">
              <w:rPr>
                <w:rFonts w:cs="Times New Roman"/>
                <w:b/>
                <w:bCs/>
                <w:color w:val="1D1B11"/>
                <w:sz w:val="28"/>
                <w:u w:val="single"/>
              </w:rPr>
              <w:t>1. ISSUE IDENTIFICATION</w:t>
            </w:r>
          </w:p>
        </w:tc>
        <w:tc>
          <w:tcPr>
            <w:tcW w:w="1070" w:type="pct"/>
            <w:shd w:val="clear" w:color="auto" w:fill="F3F3F3"/>
            <w:vAlign w:val="center"/>
          </w:tcPr>
          <w:p w:rsidR="009551B5" w:rsidRPr="001C3843" w:rsidRDefault="009551B5" w:rsidP="00BC67E8">
            <w:pPr>
              <w:rPr>
                <w:rFonts w:cs="Times New Roman"/>
                <w:color w:val="1D1B11"/>
                <w:sz w:val="28"/>
              </w:rPr>
            </w:pPr>
            <w:r w:rsidRPr="001C3843">
              <w:rPr>
                <w:rFonts w:cs="Times New Roman"/>
                <w:color w:val="1D1B11"/>
                <w:sz w:val="28"/>
              </w:rPr>
              <w:t>Issue Number</w:t>
            </w:r>
          </w:p>
        </w:tc>
        <w:tc>
          <w:tcPr>
            <w:tcW w:w="1456" w:type="pct"/>
            <w:shd w:val="clear" w:color="auto" w:fill="F3F3F3"/>
            <w:vAlign w:val="center"/>
          </w:tcPr>
          <w:p w:rsidR="009551B5" w:rsidRPr="001C3843" w:rsidRDefault="007D468E" w:rsidP="00DB5226">
            <w:pPr>
              <w:jc w:val="center"/>
              <w:rPr>
                <w:rFonts w:asciiTheme="majorBidi" w:hAnsiTheme="majorBidi"/>
                <w:color w:val="1D1B11"/>
                <w:sz w:val="24"/>
              </w:rPr>
            </w:pPr>
            <w:r>
              <w:rPr>
                <w:rFonts w:asciiTheme="majorBidi" w:hAnsiTheme="majorBidi"/>
                <w:color w:val="1D1B11"/>
                <w:sz w:val="24"/>
              </w:rPr>
              <w:t>5</w:t>
            </w:r>
          </w:p>
        </w:tc>
      </w:tr>
      <w:tr w:rsidR="009551B5" w:rsidRPr="001C3843" w:rsidTr="00BC67E8">
        <w:trPr>
          <w:cantSplit/>
          <w:jc w:val="center"/>
        </w:trPr>
        <w:tc>
          <w:tcPr>
            <w:tcW w:w="2474" w:type="pct"/>
            <w:gridSpan w:val="2"/>
            <w:vMerge/>
            <w:vAlign w:val="center"/>
          </w:tcPr>
          <w:p w:rsidR="009551B5" w:rsidRPr="001C3843" w:rsidRDefault="009551B5" w:rsidP="00BC67E8">
            <w:pPr>
              <w:rPr>
                <w:rFonts w:cs="Times New Roman"/>
                <w:color w:val="1D1B11"/>
              </w:rPr>
            </w:pPr>
          </w:p>
        </w:tc>
        <w:tc>
          <w:tcPr>
            <w:tcW w:w="1070" w:type="pct"/>
            <w:shd w:val="clear" w:color="auto" w:fill="F3F3F3"/>
            <w:vAlign w:val="center"/>
          </w:tcPr>
          <w:p w:rsidR="009551B5" w:rsidRPr="001C3843" w:rsidRDefault="009551B5" w:rsidP="00BC67E8">
            <w:pPr>
              <w:rPr>
                <w:rFonts w:cs="Times New Roman"/>
                <w:color w:val="1D1B11"/>
                <w:sz w:val="28"/>
              </w:rPr>
            </w:pPr>
            <w:r w:rsidRPr="001C3843">
              <w:rPr>
                <w:rFonts w:cs="Times New Roman"/>
                <w:color w:val="1D1B11"/>
                <w:sz w:val="28"/>
              </w:rPr>
              <w:t>Section Number</w:t>
            </w:r>
          </w:p>
        </w:tc>
        <w:tc>
          <w:tcPr>
            <w:tcW w:w="1456" w:type="pct"/>
            <w:shd w:val="clear" w:color="auto" w:fill="F3F3F3"/>
            <w:vAlign w:val="center"/>
          </w:tcPr>
          <w:p w:rsidR="009551B5" w:rsidRPr="001C3843" w:rsidRDefault="009551B5" w:rsidP="00DB5226">
            <w:pPr>
              <w:jc w:val="center"/>
              <w:rPr>
                <w:rFonts w:asciiTheme="majorBidi" w:hAnsiTheme="majorBidi"/>
                <w:color w:val="1D1B11"/>
                <w:sz w:val="24"/>
              </w:rPr>
            </w:pPr>
            <w:r w:rsidRPr="001C3843">
              <w:rPr>
                <w:rFonts w:asciiTheme="majorBidi" w:hAnsiTheme="majorBidi"/>
                <w:color w:val="1D1B11"/>
                <w:sz w:val="24"/>
              </w:rPr>
              <w:t>7.1.1.7</w:t>
            </w:r>
          </w:p>
        </w:tc>
      </w:tr>
      <w:tr w:rsidR="009551B5" w:rsidRPr="001C3843" w:rsidTr="00BC67E8">
        <w:trPr>
          <w:cantSplit/>
          <w:trHeight w:val="481"/>
          <w:jc w:val="center"/>
        </w:trPr>
        <w:tc>
          <w:tcPr>
            <w:tcW w:w="2474" w:type="pct"/>
            <w:gridSpan w:val="2"/>
            <w:vMerge/>
            <w:vAlign w:val="center"/>
          </w:tcPr>
          <w:p w:rsidR="009551B5" w:rsidRPr="001C3843" w:rsidRDefault="009551B5" w:rsidP="00BC67E8">
            <w:pPr>
              <w:rPr>
                <w:rFonts w:cs="Times New Roman"/>
                <w:color w:val="1D1B11"/>
              </w:rPr>
            </w:pPr>
          </w:p>
        </w:tc>
        <w:tc>
          <w:tcPr>
            <w:tcW w:w="1070" w:type="pct"/>
            <w:shd w:val="clear" w:color="auto" w:fill="F3F3F3"/>
            <w:vAlign w:val="center"/>
          </w:tcPr>
          <w:p w:rsidR="009551B5" w:rsidRPr="001C3843" w:rsidRDefault="009551B5" w:rsidP="00BC67E8">
            <w:pPr>
              <w:rPr>
                <w:rFonts w:cs="Times New Roman"/>
                <w:color w:val="1D1B11"/>
                <w:sz w:val="28"/>
              </w:rPr>
            </w:pPr>
            <w:r w:rsidRPr="001C3843">
              <w:rPr>
                <w:rFonts w:cs="Times New Roman"/>
                <w:color w:val="1D1B11"/>
                <w:sz w:val="28"/>
              </w:rPr>
              <w:t>Page</w:t>
            </w:r>
          </w:p>
        </w:tc>
        <w:tc>
          <w:tcPr>
            <w:tcW w:w="1456" w:type="pct"/>
            <w:shd w:val="clear" w:color="auto" w:fill="F3F3F3"/>
            <w:vAlign w:val="center"/>
          </w:tcPr>
          <w:p w:rsidR="009551B5" w:rsidRPr="001C3843" w:rsidRDefault="009551B5" w:rsidP="00DB5226">
            <w:pPr>
              <w:jc w:val="center"/>
              <w:rPr>
                <w:rFonts w:asciiTheme="majorBidi" w:hAnsiTheme="majorBidi"/>
                <w:color w:val="1D1B11"/>
                <w:sz w:val="24"/>
              </w:rPr>
            </w:pPr>
            <w:r w:rsidRPr="001C3843">
              <w:rPr>
                <w:rFonts w:asciiTheme="majorBidi" w:hAnsiTheme="majorBidi"/>
                <w:color w:val="1D1B11"/>
                <w:sz w:val="24"/>
              </w:rPr>
              <w:t>27</w:t>
            </w:r>
            <w:r w:rsidR="00502865">
              <w:rPr>
                <w:rFonts w:asciiTheme="majorBidi" w:hAnsiTheme="majorBidi"/>
                <w:color w:val="1D1B11"/>
                <w:sz w:val="24"/>
              </w:rPr>
              <w:t xml:space="preserve"> of Book 1</w:t>
            </w:r>
          </w:p>
        </w:tc>
      </w:tr>
      <w:tr w:rsidR="009551B5" w:rsidRPr="001C3843" w:rsidTr="00BC67E8">
        <w:trPr>
          <w:trHeight w:val="403"/>
          <w:jc w:val="center"/>
        </w:trPr>
        <w:tc>
          <w:tcPr>
            <w:tcW w:w="1404" w:type="pct"/>
            <w:vAlign w:val="center"/>
          </w:tcPr>
          <w:p w:rsidR="009551B5" w:rsidRPr="001C3843" w:rsidRDefault="009551B5" w:rsidP="00BC67E8">
            <w:pPr>
              <w:rPr>
                <w:rFonts w:cs="Times New Roman"/>
                <w:color w:val="1D1B11"/>
                <w:sz w:val="28"/>
              </w:rPr>
            </w:pPr>
            <w:r w:rsidRPr="001C3843">
              <w:rPr>
                <w:rFonts w:cs="Times New Roman"/>
                <w:color w:val="1D1B11"/>
                <w:sz w:val="28"/>
              </w:rPr>
              <w:t>Facility</w:t>
            </w:r>
          </w:p>
        </w:tc>
        <w:tc>
          <w:tcPr>
            <w:tcW w:w="3596" w:type="pct"/>
            <w:gridSpan w:val="3"/>
            <w:vAlign w:val="center"/>
          </w:tcPr>
          <w:p w:rsidR="009551B5" w:rsidRPr="001C3843" w:rsidRDefault="001E5F88" w:rsidP="00BC67E8">
            <w:pPr>
              <w:rPr>
                <w:rFonts w:cs="Times New Roman"/>
                <w:color w:val="1D1B11"/>
                <w:sz w:val="24"/>
                <w:szCs w:val="20"/>
              </w:rPr>
            </w:pPr>
            <w:r w:rsidRPr="001E5F88">
              <w:rPr>
                <w:rFonts w:asciiTheme="majorBidi" w:hAnsiTheme="majorBidi" w:cstheme="majorBidi"/>
                <w:color w:val="1D1B11"/>
                <w:sz w:val="24"/>
                <w:szCs w:val="24"/>
              </w:rPr>
              <w:t>BUSHEHR-2 NPP UNIT 2</w:t>
            </w:r>
          </w:p>
        </w:tc>
      </w:tr>
      <w:tr w:rsidR="009551B5" w:rsidRPr="001C3843" w:rsidTr="00BC67E8">
        <w:trPr>
          <w:trHeight w:val="408"/>
          <w:jc w:val="center"/>
        </w:trPr>
        <w:tc>
          <w:tcPr>
            <w:tcW w:w="1404" w:type="pct"/>
            <w:vAlign w:val="center"/>
          </w:tcPr>
          <w:p w:rsidR="009551B5" w:rsidRPr="001C3843" w:rsidRDefault="009551B5" w:rsidP="00BC67E8">
            <w:pPr>
              <w:rPr>
                <w:rFonts w:cs="Times New Roman"/>
                <w:color w:val="1D1B11"/>
                <w:sz w:val="28"/>
              </w:rPr>
            </w:pPr>
            <w:r w:rsidRPr="001C3843">
              <w:rPr>
                <w:rFonts w:cs="Times New Roman"/>
                <w:color w:val="1D1B11"/>
                <w:sz w:val="28"/>
              </w:rPr>
              <w:t>Issue Title</w:t>
            </w:r>
          </w:p>
        </w:tc>
        <w:tc>
          <w:tcPr>
            <w:tcW w:w="3596" w:type="pct"/>
            <w:gridSpan w:val="3"/>
            <w:vAlign w:val="center"/>
          </w:tcPr>
          <w:p w:rsidR="009551B5" w:rsidRPr="00EC5743" w:rsidRDefault="001E5F88" w:rsidP="00BC67E8">
            <w:pPr>
              <w:rPr>
                <w:rFonts w:asciiTheme="majorBidi" w:hAnsiTheme="majorBidi" w:cstheme="majorBidi"/>
                <w:color w:val="1D1B11"/>
                <w:sz w:val="24"/>
                <w:szCs w:val="24"/>
              </w:rPr>
            </w:pPr>
            <w:r w:rsidRPr="001E5F88">
              <w:rPr>
                <w:rFonts w:asciiTheme="majorBidi" w:hAnsiTheme="majorBidi" w:cstheme="majorBidi"/>
                <w:color w:val="1D1B11"/>
                <w:sz w:val="24"/>
                <w:szCs w:val="24"/>
              </w:rPr>
              <w:t>System description</w:t>
            </w:r>
          </w:p>
        </w:tc>
      </w:tr>
      <w:tr w:rsidR="009551B5" w:rsidRPr="001C3843" w:rsidTr="00BC67E8">
        <w:trPr>
          <w:trHeight w:val="429"/>
          <w:jc w:val="center"/>
        </w:trPr>
        <w:tc>
          <w:tcPr>
            <w:tcW w:w="5000" w:type="pct"/>
            <w:gridSpan w:val="4"/>
            <w:vAlign w:val="center"/>
          </w:tcPr>
          <w:p w:rsidR="009551B5" w:rsidRPr="001C3843" w:rsidRDefault="009551B5" w:rsidP="00BC67E8">
            <w:pPr>
              <w:rPr>
                <w:rFonts w:cs="Times New Roman"/>
                <w:color w:val="1D1B11"/>
              </w:rPr>
            </w:pPr>
          </w:p>
        </w:tc>
      </w:tr>
      <w:tr w:rsidR="009551B5" w:rsidRPr="001C3843" w:rsidTr="00BC67E8">
        <w:trPr>
          <w:trHeight w:val="407"/>
          <w:jc w:val="center"/>
        </w:trPr>
        <w:tc>
          <w:tcPr>
            <w:tcW w:w="5000" w:type="pct"/>
            <w:gridSpan w:val="4"/>
            <w:shd w:val="clear" w:color="auto" w:fill="F3F3F3"/>
            <w:vAlign w:val="center"/>
          </w:tcPr>
          <w:p w:rsidR="009551B5" w:rsidRPr="001C3843" w:rsidRDefault="009551B5" w:rsidP="00BC67E8">
            <w:pPr>
              <w:rPr>
                <w:rFonts w:cs="Times New Roman"/>
                <w:color w:val="1D1B11"/>
                <w:sz w:val="28"/>
              </w:rPr>
            </w:pPr>
            <w:r w:rsidRPr="001C3843">
              <w:rPr>
                <w:rFonts w:cs="Times New Roman"/>
                <w:b/>
                <w:bCs/>
                <w:color w:val="1D1B11"/>
                <w:sz w:val="28"/>
                <w:u w:val="single"/>
              </w:rPr>
              <w:t>2. ISSUE CLARIFICATION</w:t>
            </w:r>
          </w:p>
        </w:tc>
      </w:tr>
      <w:tr w:rsidR="009551B5" w:rsidRPr="001C3843" w:rsidTr="00BC67E8">
        <w:trPr>
          <w:trHeight w:val="426"/>
          <w:jc w:val="center"/>
        </w:trPr>
        <w:tc>
          <w:tcPr>
            <w:tcW w:w="5000" w:type="pct"/>
            <w:gridSpan w:val="4"/>
            <w:shd w:val="clear" w:color="auto" w:fill="F3F3F3"/>
            <w:vAlign w:val="center"/>
          </w:tcPr>
          <w:p w:rsidR="009551B5" w:rsidRPr="001C3843" w:rsidRDefault="009551B5" w:rsidP="00BC67E8">
            <w:pPr>
              <w:rPr>
                <w:rFonts w:cs="Times New Roman"/>
                <w:i/>
                <w:iCs/>
                <w:color w:val="1D1B11"/>
                <w:sz w:val="28"/>
                <w:u w:val="single"/>
              </w:rPr>
            </w:pPr>
            <w:r w:rsidRPr="001C3843">
              <w:rPr>
                <w:rFonts w:cs="Times New Roman"/>
                <w:i/>
                <w:iCs/>
                <w:color w:val="1D1B11"/>
                <w:sz w:val="28"/>
                <w:u w:val="single"/>
              </w:rPr>
              <w:t>2.1. Issue Description</w:t>
            </w:r>
          </w:p>
        </w:tc>
      </w:tr>
      <w:tr w:rsidR="009551B5" w:rsidRPr="001C3843" w:rsidTr="00BC67E8">
        <w:trPr>
          <w:trHeight w:val="1842"/>
          <w:jc w:val="center"/>
        </w:trPr>
        <w:tc>
          <w:tcPr>
            <w:tcW w:w="5000" w:type="pct"/>
            <w:gridSpan w:val="4"/>
            <w:vAlign w:val="center"/>
          </w:tcPr>
          <w:p w:rsidR="001E5F88" w:rsidRDefault="001E5F88" w:rsidP="00BC67E8">
            <w:pPr>
              <w:rPr>
                <w:rFonts w:asciiTheme="majorBidi" w:hAnsiTheme="majorBidi"/>
                <w:color w:val="1D1B11"/>
                <w:sz w:val="24"/>
                <w:szCs w:val="20"/>
                <w:lang w:bidi="fa-IR"/>
              </w:rPr>
            </w:pPr>
          </w:p>
          <w:p w:rsidR="001E5F88" w:rsidRDefault="001E5F88" w:rsidP="00BC67E8">
            <w:pPr>
              <w:rPr>
                <w:rFonts w:asciiTheme="majorBidi" w:hAnsiTheme="majorBidi"/>
                <w:color w:val="1D1B11"/>
                <w:sz w:val="24"/>
                <w:szCs w:val="20"/>
                <w:lang w:bidi="fa-IR"/>
              </w:rPr>
            </w:pPr>
            <w:r>
              <w:rPr>
                <w:rFonts w:asciiTheme="majorBidi" w:hAnsiTheme="majorBidi"/>
                <w:color w:val="1D1B11"/>
                <w:sz w:val="24"/>
                <w:szCs w:val="20"/>
                <w:lang w:bidi="fa-IR"/>
              </w:rPr>
              <w:t>“</w:t>
            </w:r>
            <w:r w:rsidRPr="001E5F88">
              <w:rPr>
                <w:rFonts w:asciiTheme="majorBidi" w:hAnsiTheme="majorBidi"/>
                <w:color w:val="1D1B11"/>
                <w:sz w:val="24"/>
                <w:szCs w:val="20"/>
                <w:lang w:bidi="fa-IR"/>
              </w:rPr>
              <w:t xml:space="preserve">7.1.1.7.1.6 </w:t>
            </w:r>
            <w:r>
              <w:rPr>
                <w:rFonts w:asciiTheme="majorBidi" w:hAnsiTheme="majorBidi"/>
                <w:color w:val="1D1B11"/>
                <w:sz w:val="24"/>
                <w:szCs w:val="20"/>
                <w:lang w:bidi="fa-IR"/>
              </w:rPr>
              <w:t>…</w:t>
            </w:r>
          </w:p>
          <w:p w:rsidR="009551B5" w:rsidRPr="001C3843" w:rsidRDefault="009551B5" w:rsidP="001E5F88">
            <w:pPr>
              <w:jc w:val="both"/>
              <w:rPr>
                <w:rFonts w:asciiTheme="majorBidi" w:hAnsiTheme="majorBidi"/>
                <w:color w:val="1D1B11"/>
                <w:sz w:val="24"/>
                <w:szCs w:val="20"/>
                <w:lang w:bidi="fa-IR"/>
              </w:rPr>
            </w:pPr>
            <w:r w:rsidRPr="001C3843">
              <w:rPr>
                <w:rFonts w:asciiTheme="majorBidi" w:hAnsiTheme="majorBidi"/>
                <w:color w:val="1D1B11"/>
                <w:sz w:val="24"/>
                <w:szCs w:val="20"/>
                <w:lang w:bidi="fa-IR"/>
              </w:rPr>
              <w:t xml:space="preserve">The scope of monitoring and control that can be performed from the backup area is adopted according to the scope of MCR backup panels in the reference design, which has passed validation at the process I&amp;C test bench and on a full-scale NPP training simulator with participation of the operating company and approved by </w:t>
            </w:r>
            <w:proofErr w:type="spellStart"/>
            <w:r w:rsidRPr="001C3843">
              <w:rPr>
                <w:rFonts w:asciiTheme="majorBidi" w:hAnsiTheme="majorBidi"/>
                <w:color w:val="1D1B11"/>
                <w:sz w:val="24"/>
                <w:szCs w:val="20"/>
                <w:lang w:bidi="fa-IR"/>
              </w:rPr>
              <w:t>Rostechnadzor</w:t>
            </w:r>
            <w:proofErr w:type="spellEnd"/>
            <w:r w:rsidRPr="001C3843">
              <w:rPr>
                <w:rFonts w:asciiTheme="majorBidi" w:hAnsiTheme="majorBidi"/>
                <w:color w:val="1D1B11"/>
                <w:sz w:val="24"/>
                <w:szCs w:val="20"/>
                <w:lang w:bidi="fa-IR"/>
              </w:rPr>
              <w:t xml:space="preserve"> experts.</w:t>
            </w:r>
            <w:r w:rsidR="001E5F88">
              <w:rPr>
                <w:rFonts w:asciiTheme="majorBidi" w:hAnsiTheme="majorBidi"/>
                <w:color w:val="1D1B11"/>
                <w:sz w:val="24"/>
                <w:szCs w:val="20"/>
                <w:lang w:bidi="fa-IR"/>
              </w:rPr>
              <w:t>”</w:t>
            </w:r>
          </w:p>
          <w:p w:rsidR="009551B5" w:rsidRPr="001C3843" w:rsidRDefault="009551B5" w:rsidP="00BC67E8">
            <w:pPr>
              <w:rPr>
                <w:rFonts w:cs="Times New Roman"/>
                <w:color w:val="1D1B11"/>
                <w:sz w:val="28"/>
              </w:rPr>
            </w:pPr>
          </w:p>
        </w:tc>
      </w:tr>
      <w:tr w:rsidR="009551B5" w:rsidRPr="001C3843" w:rsidTr="00BC67E8">
        <w:trPr>
          <w:trHeight w:val="638"/>
          <w:jc w:val="center"/>
        </w:trPr>
        <w:tc>
          <w:tcPr>
            <w:tcW w:w="5000" w:type="pct"/>
            <w:gridSpan w:val="4"/>
            <w:tcBorders>
              <w:bottom w:val="single" w:sz="4" w:space="0" w:color="auto"/>
            </w:tcBorders>
            <w:shd w:val="clear" w:color="auto" w:fill="F3F3F3"/>
          </w:tcPr>
          <w:p w:rsidR="009551B5" w:rsidRPr="001C3843" w:rsidRDefault="009551B5" w:rsidP="00BC67E8">
            <w:pPr>
              <w:rPr>
                <w:rFonts w:cs="Times New Roman"/>
                <w:i/>
                <w:iCs/>
                <w:color w:val="1D1B11"/>
                <w:sz w:val="28"/>
                <w:u w:val="single"/>
              </w:rPr>
            </w:pPr>
            <w:r w:rsidRPr="001C3843">
              <w:rPr>
                <w:rFonts w:cs="Times New Roman"/>
                <w:i/>
                <w:iCs/>
                <w:color w:val="1D1B11"/>
                <w:sz w:val="28"/>
                <w:u w:val="single"/>
              </w:rPr>
              <w:t>2.2. Comments</w:t>
            </w:r>
          </w:p>
        </w:tc>
      </w:tr>
      <w:tr w:rsidR="009551B5" w:rsidRPr="001C3843" w:rsidTr="001E5F88">
        <w:trPr>
          <w:trHeight w:val="1641"/>
          <w:jc w:val="center"/>
        </w:trPr>
        <w:tc>
          <w:tcPr>
            <w:tcW w:w="5000" w:type="pct"/>
            <w:gridSpan w:val="4"/>
            <w:shd w:val="clear" w:color="auto" w:fill="FFFFFF"/>
            <w:vAlign w:val="center"/>
          </w:tcPr>
          <w:p w:rsidR="009551B5" w:rsidRPr="001E5F88" w:rsidRDefault="009551B5" w:rsidP="00BC67E8">
            <w:pPr>
              <w:rPr>
                <w:rFonts w:asciiTheme="majorBidi" w:hAnsiTheme="majorBidi"/>
                <w:color w:val="1D1B11"/>
                <w:sz w:val="24"/>
              </w:rPr>
            </w:pPr>
          </w:p>
          <w:p w:rsidR="009551B5" w:rsidRPr="001E5F88" w:rsidRDefault="00116207" w:rsidP="001E5F88">
            <w:pPr>
              <w:ind w:left="472" w:hanging="472"/>
              <w:jc w:val="both"/>
              <w:rPr>
                <w:rFonts w:asciiTheme="majorBidi" w:hAnsiTheme="majorBidi"/>
                <w:color w:val="1D1B11"/>
                <w:sz w:val="24"/>
              </w:rPr>
            </w:pPr>
            <w:r w:rsidRPr="001359CE">
              <w:rPr>
                <w:rFonts w:asciiTheme="majorBidi" w:hAnsiTheme="majorBidi"/>
                <w:color w:val="1D1B11"/>
                <w:sz w:val="24"/>
              </w:rPr>
              <w:t>C1</w:t>
            </w:r>
            <w:r w:rsidRPr="001E5F88">
              <w:rPr>
                <w:rFonts w:asciiTheme="majorBidi" w:hAnsiTheme="majorBidi"/>
                <w:color w:val="1D1B11"/>
                <w:sz w:val="24"/>
              </w:rPr>
              <w:t>:</w:t>
            </w:r>
            <w:r w:rsidR="001E5F88" w:rsidRPr="001E5F88">
              <w:rPr>
                <w:rFonts w:asciiTheme="majorBidi" w:hAnsiTheme="majorBidi"/>
                <w:color w:val="1D1B11"/>
                <w:sz w:val="24"/>
              </w:rPr>
              <w:t xml:space="preserve"> </w:t>
            </w:r>
            <w:r w:rsidR="009551B5" w:rsidRPr="001E5F88">
              <w:rPr>
                <w:rFonts w:asciiTheme="majorBidi" w:hAnsiTheme="majorBidi"/>
                <w:color w:val="1D1B11"/>
                <w:sz w:val="24"/>
              </w:rPr>
              <w:t>INR</w:t>
            </w:r>
            <w:r w:rsidR="001E5F88">
              <w:rPr>
                <w:rFonts w:asciiTheme="majorBidi" w:hAnsiTheme="majorBidi"/>
                <w:color w:val="1D1B11"/>
                <w:sz w:val="24"/>
              </w:rPr>
              <w:t xml:space="preserve">A/NNSD has </w:t>
            </w:r>
            <w:r w:rsidR="009551B5" w:rsidRPr="001E5F88">
              <w:rPr>
                <w:rFonts w:asciiTheme="majorBidi" w:hAnsiTheme="majorBidi"/>
                <w:color w:val="1D1B11"/>
                <w:sz w:val="24"/>
              </w:rPr>
              <w:t>not take</w:t>
            </w:r>
            <w:r w:rsidR="001E5F88">
              <w:rPr>
                <w:rFonts w:asciiTheme="majorBidi" w:hAnsiTheme="majorBidi"/>
                <w:color w:val="1D1B11"/>
                <w:sz w:val="24"/>
              </w:rPr>
              <w:t>n</w:t>
            </w:r>
            <w:r w:rsidR="009551B5" w:rsidRPr="001E5F88">
              <w:rPr>
                <w:rFonts w:asciiTheme="majorBidi" w:hAnsiTheme="majorBidi"/>
                <w:color w:val="1D1B11"/>
                <w:sz w:val="24"/>
              </w:rPr>
              <w:t xml:space="preserve"> part in the </w:t>
            </w:r>
            <w:r w:rsidR="002A02AE" w:rsidRPr="001E5F88">
              <w:rPr>
                <w:rFonts w:asciiTheme="majorBidi" w:hAnsiTheme="majorBidi"/>
                <w:color w:val="1D1B11"/>
                <w:sz w:val="24"/>
              </w:rPr>
              <w:t>above-mentioned</w:t>
            </w:r>
            <w:r w:rsidR="009551B5" w:rsidRPr="001E5F88">
              <w:rPr>
                <w:rFonts w:asciiTheme="majorBidi" w:hAnsiTheme="majorBidi"/>
                <w:color w:val="1D1B11"/>
                <w:sz w:val="24"/>
              </w:rPr>
              <w:t xml:space="preserve"> validation process. Data and records of test bench </w:t>
            </w:r>
            <w:r w:rsidR="002A02AE">
              <w:rPr>
                <w:rFonts w:asciiTheme="majorBidi" w:hAnsiTheme="majorBidi"/>
                <w:color w:val="1D1B11"/>
                <w:sz w:val="24"/>
              </w:rPr>
              <w:t>shall</w:t>
            </w:r>
            <w:r w:rsidR="009551B5" w:rsidRPr="001E5F88">
              <w:rPr>
                <w:rFonts w:asciiTheme="majorBidi" w:hAnsiTheme="majorBidi"/>
                <w:color w:val="1D1B11"/>
                <w:sz w:val="24"/>
              </w:rPr>
              <w:t xml:space="preserve"> be provided for validation </w:t>
            </w:r>
            <w:r w:rsidR="002A02AE">
              <w:rPr>
                <w:rFonts w:asciiTheme="majorBidi" w:hAnsiTheme="majorBidi"/>
                <w:color w:val="1D1B11"/>
                <w:sz w:val="24"/>
              </w:rPr>
              <w:t>to</w:t>
            </w:r>
            <w:r w:rsidR="009551B5" w:rsidRPr="001E5F88">
              <w:rPr>
                <w:rFonts w:asciiTheme="majorBidi" w:hAnsiTheme="majorBidi"/>
                <w:color w:val="1D1B11"/>
                <w:sz w:val="24"/>
              </w:rPr>
              <w:t xml:space="preserve"> INRA</w:t>
            </w:r>
            <w:r w:rsidR="002A02AE">
              <w:rPr>
                <w:rFonts w:asciiTheme="majorBidi" w:hAnsiTheme="majorBidi"/>
                <w:color w:val="1D1B11"/>
                <w:sz w:val="24"/>
              </w:rPr>
              <w:t>/NNSD</w:t>
            </w:r>
            <w:r w:rsidR="009551B5" w:rsidRPr="001E5F88">
              <w:rPr>
                <w:rFonts w:asciiTheme="majorBidi" w:hAnsiTheme="majorBidi"/>
                <w:color w:val="1D1B11"/>
                <w:sz w:val="24"/>
              </w:rPr>
              <w:t>.</w:t>
            </w:r>
          </w:p>
          <w:p w:rsidR="009551B5" w:rsidRPr="001E5F88" w:rsidRDefault="009551B5" w:rsidP="00BC67E8">
            <w:pPr>
              <w:rPr>
                <w:rFonts w:asciiTheme="majorBidi" w:hAnsiTheme="majorBidi"/>
                <w:color w:val="1D1B11"/>
                <w:sz w:val="24"/>
              </w:rPr>
            </w:pPr>
          </w:p>
        </w:tc>
      </w:tr>
      <w:tr w:rsidR="009551B5" w:rsidRPr="001C3843" w:rsidTr="00BC67E8">
        <w:trPr>
          <w:trHeight w:val="660"/>
          <w:jc w:val="center"/>
        </w:trPr>
        <w:tc>
          <w:tcPr>
            <w:tcW w:w="5000" w:type="pct"/>
            <w:gridSpan w:val="4"/>
            <w:shd w:val="clear" w:color="auto" w:fill="F3F3F3"/>
          </w:tcPr>
          <w:p w:rsidR="009551B5" w:rsidRPr="001C3843" w:rsidRDefault="009551B5" w:rsidP="00BC67E8">
            <w:pPr>
              <w:rPr>
                <w:rFonts w:cs="Times New Roman"/>
                <w:i/>
                <w:iCs/>
                <w:color w:val="1D1B11"/>
                <w:sz w:val="28"/>
                <w:u w:val="single"/>
              </w:rPr>
            </w:pPr>
            <w:r w:rsidRPr="001C3843">
              <w:rPr>
                <w:rFonts w:cs="Times New Roman"/>
                <w:i/>
                <w:iCs/>
                <w:color w:val="1D1B11"/>
                <w:sz w:val="28"/>
                <w:u w:val="single"/>
              </w:rPr>
              <w:t>2.3. Recommendations</w:t>
            </w:r>
          </w:p>
        </w:tc>
      </w:tr>
      <w:tr w:rsidR="009551B5" w:rsidRPr="001C3843" w:rsidTr="00BC67E8">
        <w:trPr>
          <w:trHeight w:val="1187"/>
          <w:jc w:val="center"/>
        </w:trPr>
        <w:tc>
          <w:tcPr>
            <w:tcW w:w="5000" w:type="pct"/>
            <w:gridSpan w:val="4"/>
          </w:tcPr>
          <w:p w:rsidR="009551B5" w:rsidRPr="000E18E8" w:rsidRDefault="009551B5" w:rsidP="000E18E8">
            <w:pPr>
              <w:rPr>
                <w:rFonts w:asciiTheme="majorBidi" w:hAnsiTheme="majorBidi"/>
                <w:color w:val="1D1B11"/>
                <w:sz w:val="24"/>
                <w:szCs w:val="20"/>
                <w:lang w:bidi="fa-IR"/>
              </w:rPr>
            </w:pPr>
          </w:p>
        </w:tc>
      </w:tr>
      <w:tr w:rsidR="009551B5" w:rsidRPr="001C3843" w:rsidTr="00BC67E8">
        <w:trPr>
          <w:trHeight w:val="400"/>
          <w:jc w:val="center"/>
        </w:trPr>
        <w:tc>
          <w:tcPr>
            <w:tcW w:w="5000" w:type="pct"/>
            <w:gridSpan w:val="4"/>
            <w:shd w:val="clear" w:color="auto" w:fill="F3F3F3"/>
          </w:tcPr>
          <w:p w:rsidR="009551B5" w:rsidRPr="001C3843" w:rsidRDefault="009551B5" w:rsidP="00BC67E8">
            <w:pPr>
              <w:rPr>
                <w:rFonts w:cs="Times New Roman"/>
                <w:b/>
                <w:bCs/>
                <w:color w:val="1D1B11"/>
                <w:u w:val="single"/>
              </w:rPr>
            </w:pPr>
            <w:r w:rsidRPr="001C3843">
              <w:rPr>
                <w:rFonts w:cs="Times New Roman"/>
                <w:i/>
                <w:iCs/>
                <w:color w:val="1D1B11"/>
                <w:sz w:val="28"/>
                <w:u w:val="single"/>
              </w:rPr>
              <w:t>2.4. References</w:t>
            </w:r>
          </w:p>
        </w:tc>
      </w:tr>
      <w:tr w:rsidR="009551B5" w:rsidRPr="001C3843" w:rsidTr="00BC67E8">
        <w:trPr>
          <w:trHeight w:val="1335"/>
          <w:jc w:val="center"/>
        </w:trPr>
        <w:tc>
          <w:tcPr>
            <w:tcW w:w="5000" w:type="pct"/>
            <w:gridSpan w:val="4"/>
          </w:tcPr>
          <w:p w:rsidR="009551B5" w:rsidRPr="001C3843" w:rsidRDefault="009551B5" w:rsidP="000E18E8">
            <w:pPr>
              <w:rPr>
                <w:color w:val="1D1B11"/>
              </w:rPr>
            </w:pPr>
          </w:p>
        </w:tc>
      </w:tr>
    </w:tbl>
    <w:p w:rsidR="009551B5" w:rsidRDefault="009551B5">
      <w:pPr>
        <w:spacing w:after="200" w:line="276" w:lineRule="auto"/>
        <w:rPr>
          <w:color w:val="1D1B11"/>
        </w:rPr>
      </w:pPr>
      <w:r>
        <w:rPr>
          <w:color w:val="1D1B11"/>
        </w:rPr>
        <w:t xml:space="preserve"> </w:t>
      </w:r>
    </w:p>
    <w:p w:rsidR="009551B5" w:rsidRDefault="009551B5">
      <w:pPr>
        <w:spacing w:after="200" w:line="276" w:lineRule="auto"/>
        <w:rPr>
          <w:color w:val="1D1B11"/>
        </w:rPr>
      </w:pPr>
      <w:r>
        <w:rPr>
          <w:color w:val="1D1B11"/>
        </w:rPr>
        <w:br w:type="page"/>
      </w:r>
    </w:p>
    <w:p w:rsidR="00956CDC" w:rsidRDefault="009551B5" w:rsidP="002A02AE">
      <w:pPr>
        <w:spacing w:after="200" w:line="276" w:lineRule="auto"/>
        <w:rPr>
          <w:color w:val="1D1B11"/>
        </w:rPr>
      </w:pPr>
      <w:r>
        <w:rPr>
          <w:color w:val="1D1B11"/>
        </w:rPr>
        <w:lastRenderedPageBreak/>
        <w:t xml:space="preserve"> </w:t>
      </w: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956CDC" w:rsidRPr="00B02AF0" w:rsidTr="00BC67E8">
        <w:trPr>
          <w:jc w:val="center"/>
        </w:trPr>
        <w:tc>
          <w:tcPr>
            <w:tcW w:w="5000" w:type="pct"/>
            <w:gridSpan w:val="4"/>
            <w:shd w:val="clear" w:color="auto" w:fill="A0A0A0"/>
            <w:vAlign w:val="center"/>
          </w:tcPr>
          <w:p w:rsidR="00956CDC" w:rsidRPr="00B02AF0" w:rsidRDefault="00956CDC" w:rsidP="00BC67E8">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956CDC" w:rsidRPr="00B02AF0" w:rsidTr="00BC67E8">
        <w:trPr>
          <w:cantSplit/>
          <w:jc w:val="center"/>
        </w:trPr>
        <w:tc>
          <w:tcPr>
            <w:tcW w:w="2474" w:type="pct"/>
            <w:gridSpan w:val="2"/>
            <w:vMerge w:val="restart"/>
            <w:shd w:val="clear" w:color="auto" w:fill="F3F3F3"/>
            <w:vAlign w:val="center"/>
          </w:tcPr>
          <w:p w:rsidR="00956CDC" w:rsidRPr="00B02AF0" w:rsidRDefault="00956CDC" w:rsidP="00BC67E8">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956CDC" w:rsidRPr="00B02AF0" w:rsidRDefault="00956CDC" w:rsidP="00BC67E8">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956CDC" w:rsidRPr="005E710A" w:rsidRDefault="007D468E" w:rsidP="002A02AE">
            <w:pPr>
              <w:jc w:val="center"/>
              <w:rPr>
                <w:rFonts w:asciiTheme="majorBidi" w:hAnsiTheme="majorBidi" w:cstheme="majorBidi"/>
                <w:color w:val="1D1B11"/>
                <w:sz w:val="24"/>
                <w:szCs w:val="24"/>
              </w:rPr>
            </w:pPr>
            <w:r>
              <w:rPr>
                <w:rFonts w:asciiTheme="majorBidi" w:hAnsiTheme="majorBidi" w:cstheme="majorBidi"/>
                <w:color w:val="1D1B11"/>
                <w:sz w:val="24"/>
                <w:szCs w:val="24"/>
              </w:rPr>
              <w:t>6</w:t>
            </w:r>
          </w:p>
        </w:tc>
      </w:tr>
      <w:tr w:rsidR="00956CDC" w:rsidRPr="00B02AF0" w:rsidTr="00BC67E8">
        <w:trPr>
          <w:cantSplit/>
          <w:jc w:val="center"/>
        </w:trPr>
        <w:tc>
          <w:tcPr>
            <w:tcW w:w="2474" w:type="pct"/>
            <w:gridSpan w:val="2"/>
            <w:vMerge/>
            <w:vAlign w:val="center"/>
          </w:tcPr>
          <w:p w:rsidR="00956CDC" w:rsidRPr="00B02AF0" w:rsidRDefault="00956CDC" w:rsidP="00BC67E8">
            <w:pPr>
              <w:rPr>
                <w:rFonts w:cs="Times New Roman"/>
                <w:color w:val="1D1B11"/>
              </w:rPr>
            </w:pPr>
          </w:p>
        </w:tc>
        <w:tc>
          <w:tcPr>
            <w:tcW w:w="1070" w:type="pct"/>
            <w:shd w:val="clear" w:color="auto" w:fill="F3F3F3"/>
            <w:vAlign w:val="center"/>
          </w:tcPr>
          <w:p w:rsidR="00956CDC" w:rsidRPr="00B02AF0" w:rsidRDefault="00956CDC" w:rsidP="00BC67E8">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956CDC" w:rsidRPr="005E710A" w:rsidRDefault="00956CDC" w:rsidP="002A02AE">
            <w:pPr>
              <w:jc w:val="center"/>
              <w:rPr>
                <w:rFonts w:asciiTheme="majorBidi" w:hAnsiTheme="majorBidi" w:cstheme="majorBidi"/>
                <w:color w:val="1D1B11"/>
                <w:sz w:val="24"/>
                <w:szCs w:val="24"/>
              </w:rPr>
            </w:pPr>
            <w:r w:rsidRPr="005E710A">
              <w:rPr>
                <w:rFonts w:asciiTheme="majorBidi" w:hAnsiTheme="majorBidi" w:cstheme="majorBidi"/>
                <w:sz w:val="24"/>
                <w:szCs w:val="24"/>
                <w:lang w:bidi="fa-IR"/>
              </w:rPr>
              <w:t>7.1.1.7.3</w:t>
            </w:r>
          </w:p>
        </w:tc>
      </w:tr>
      <w:tr w:rsidR="00956CDC" w:rsidRPr="00B02AF0" w:rsidTr="00BC67E8">
        <w:trPr>
          <w:cantSplit/>
          <w:trHeight w:val="481"/>
          <w:jc w:val="center"/>
        </w:trPr>
        <w:tc>
          <w:tcPr>
            <w:tcW w:w="2474" w:type="pct"/>
            <w:gridSpan w:val="2"/>
            <w:vMerge/>
            <w:vAlign w:val="center"/>
          </w:tcPr>
          <w:p w:rsidR="00956CDC" w:rsidRPr="00B02AF0" w:rsidRDefault="00956CDC" w:rsidP="00BC67E8">
            <w:pPr>
              <w:rPr>
                <w:rFonts w:cs="Times New Roman"/>
                <w:color w:val="1D1B11"/>
              </w:rPr>
            </w:pPr>
          </w:p>
        </w:tc>
        <w:tc>
          <w:tcPr>
            <w:tcW w:w="1070" w:type="pct"/>
            <w:shd w:val="clear" w:color="auto" w:fill="F3F3F3"/>
            <w:vAlign w:val="center"/>
          </w:tcPr>
          <w:p w:rsidR="00956CDC" w:rsidRPr="00B02AF0" w:rsidRDefault="00956CDC" w:rsidP="00BC67E8">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956CDC" w:rsidRPr="005E710A" w:rsidRDefault="00956CDC" w:rsidP="002A02AE">
            <w:pPr>
              <w:jc w:val="center"/>
              <w:rPr>
                <w:rFonts w:asciiTheme="majorBidi" w:hAnsiTheme="majorBidi" w:cstheme="majorBidi"/>
                <w:color w:val="1D1B11"/>
                <w:sz w:val="24"/>
                <w:szCs w:val="24"/>
              </w:rPr>
            </w:pPr>
            <w:r w:rsidRPr="005E710A">
              <w:rPr>
                <w:rFonts w:asciiTheme="majorBidi" w:hAnsiTheme="majorBidi" w:cstheme="majorBidi"/>
                <w:color w:val="1D1B11"/>
                <w:sz w:val="24"/>
                <w:szCs w:val="24"/>
              </w:rPr>
              <w:t>32</w:t>
            </w:r>
            <w:r w:rsidR="00502865">
              <w:rPr>
                <w:rFonts w:asciiTheme="majorBidi" w:hAnsiTheme="majorBidi" w:cstheme="majorBidi"/>
                <w:color w:val="1D1B11"/>
                <w:sz w:val="24"/>
                <w:szCs w:val="24"/>
              </w:rPr>
              <w:t xml:space="preserve"> </w:t>
            </w:r>
            <w:r w:rsidR="00502865">
              <w:rPr>
                <w:rFonts w:asciiTheme="majorBidi" w:hAnsiTheme="majorBidi"/>
                <w:color w:val="1D1B11"/>
                <w:sz w:val="24"/>
              </w:rPr>
              <w:t>of Book 1</w:t>
            </w:r>
          </w:p>
        </w:tc>
      </w:tr>
      <w:tr w:rsidR="00956CDC" w:rsidRPr="00B02AF0" w:rsidTr="00BC67E8">
        <w:trPr>
          <w:trHeight w:val="503"/>
          <w:jc w:val="center"/>
        </w:trPr>
        <w:tc>
          <w:tcPr>
            <w:tcW w:w="1404" w:type="pct"/>
            <w:vAlign w:val="center"/>
          </w:tcPr>
          <w:p w:rsidR="00956CDC" w:rsidRPr="00B02AF0" w:rsidRDefault="00956CDC" w:rsidP="00BC67E8">
            <w:pPr>
              <w:rPr>
                <w:rFonts w:cs="Times New Roman"/>
                <w:color w:val="1D1B11"/>
                <w:sz w:val="28"/>
              </w:rPr>
            </w:pPr>
            <w:r w:rsidRPr="00B02AF0">
              <w:rPr>
                <w:rFonts w:cs="Times New Roman"/>
                <w:color w:val="1D1B11"/>
                <w:sz w:val="28"/>
              </w:rPr>
              <w:t>Facility</w:t>
            </w:r>
          </w:p>
        </w:tc>
        <w:tc>
          <w:tcPr>
            <w:tcW w:w="3596" w:type="pct"/>
            <w:gridSpan w:val="3"/>
            <w:vAlign w:val="center"/>
          </w:tcPr>
          <w:p w:rsidR="00956CDC" w:rsidRPr="006558A8" w:rsidRDefault="00B35378" w:rsidP="00BC67E8">
            <w:pPr>
              <w:bidi/>
              <w:jc w:val="right"/>
              <w:rPr>
                <w:rFonts w:asciiTheme="majorBidi" w:hAnsiTheme="majorBidi" w:cstheme="majorBidi"/>
                <w:color w:val="1D1B11"/>
                <w:sz w:val="24"/>
                <w:szCs w:val="24"/>
                <w:rtl/>
                <w:lang w:bidi="fa-IR"/>
              </w:rPr>
            </w:pPr>
            <w:r w:rsidRPr="00B35378">
              <w:rPr>
                <w:rFonts w:asciiTheme="majorBidi" w:hAnsiTheme="majorBidi" w:cstheme="majorBidi"/>
                <w:color w:val="1D1B11"/>
                <w:sz w:val="24"/>
                <w:szCs w:val="24"/>
              </w:rPr>
              <w:t>BUSHEHR-2 NPP UNIT 2</w:t>
            </w:r>
          </w:p>
        </w:tc>
      </w:tr>
      <w:tr w:rsidR="00956CDC" w:rsidRPr="00B02AF0" w:rsidTr="00BC67E8">
        <w:trPr>
          <w:trHeight w:val="424"/>
          <w:jc w:val="center"/>
        </w:trPr>
        <w:tc>
          <w:tcPr>
            <w:tcW w:w="1404" w:type="pct"/>
            <w:vAlign w:val="center"/>
          </w:tcPr>
          <w:p w:rsidR="00956CDC" w:rsidRPr="00B02AF0" w:rsidRDefault="00956CDC" w:rsidP="00BC67E8">
            <w:pPr>
              <w:rPr>
                <w:rFonts w:cs="Times New Roman"/>
                <w:color w:val="1D1B11"/>
                <w:sz w:val="28"/>
              </w:rPr>
            </w:pPr>
            <w:r w:rsidRPr="00B02AF0">
              <w:rPr>
                <w:rFonts w:cs="Times New Roman"/>
                <w:color w:val="1D1B11"/>
                <w:sz w:val="28"/>
              </w:rPr>
              <w:t>Issue Title</w:t>
            </w:r>
          </w:p>
        </w:tc>
        <w:tc>
          <w:tcPr>
            <w:tcW w:w="3596" w:type="pct"/>
            <w:gridSpan w:val="3"/>
            <w:vAlign w:val="center"/>
          </w:tcPr>
          <w:p w:rsidR="00956CDC" w:rsidRPr="006558A8" w:rsidRDefault="00B35378" w:rsidP="00BC67E8">
            <w:pPr>
              <w:rPr>
                <w:rFonts w:asciiTheme="majorBidi" w:hAnsiTheme="majorBidi" w:cstheme="majorBidi"/>
                <w:color w:val="1D1B11"/>
                <w:sz w:val="24"/>
                <w:szCs w:val="24"/>
                <w:lang w:bidi="fa-IR"/>
              </w:rPr>
            </w:pPr>
            <w:r w:rsidRPr="00B35378">
              <w:rPr>
                <w:rFonts w:asciiTheme="majorBidi" w:hAnsiTheme="majorBidi" w:cstheme="majorBidi"/>
                <w:color w:val="1D1B11"/>
                <w:sz w:val="24"/>
                <w:szCs w:val="24"/>
              </w:rPr>
              <w:t>System operation</w:t>
            </w:r>
          </w:p>
        </w:tc>
      </w:tr>
      <w:tr w:rsidR="00956CDC" w:rsidRPr="00B02AF0" w:rsidTr="00BC67E8">
        <w:trPr>
          <w:trHeight w:val="371"/>
          <w:jc w:val="center"/>
        </w:trPr>
        <w:tc>
          <w:tcPr>
            <w:tcW w:w="5000" w:type="pct"/>
            <w:gridSpan w:val="4"/>
            <w:vAlign w:val="center"/>
          </w:tcPr>
          <w:p w:rsidR="00956CDC" w:rsidRPr="00B02AF0" w:rsidRDefault="00956CDC" w:rsidP="00BC67E8">
            <w:pPr>
              <w:rPr>
                <w:rFonts w:cs="Times New Roman"/>
                <w:color w:val="1D1B11"/>
              </w:rPr>
            </w:pPr>
          </w:p>
        </w:tc>
      </w:tr>
      <w:tr w:rsidR="00956CDC" w:rsidRPr="00B02AF0" w:rsidTr="00BC67E8">
        <w:trPr>
          <w:trHeight w:val="560"/>
          <w:jc w:val="center"/>
        </w:trPr>
        <w:tc>
          <w:tcPr>
            <w:tcW w:w="5000" w:type="pct"/>
            <w:gridSpan w:val="4"/>
            <w:shd w:val="clear" w:color="auto" w:fill="F3F3F3"/>
            <w:vAlign w:val="center"/>
          </w:tcPr>
          <w:p w:rsidR="00956CDC" w:rsidRPr="00B02AF0" w:rsidRDefault="00956CDC" w:rsidP="00BC67E8">
            <w:pPr>
              <w:rPr>
                <w:rFonts w:cs="Times New Roman"/>
                <w:color w:val="1D1B11"/>
                <w:sz w:val="28"/>
              </w:rPr>
            </w:pPr>
            <w:r w:rsidRPr="00B02AF0">
              <w:rPr>
                <w:rFonts w:cs="Times New Roman"/>
                <w:b/>
                <w:bCs/>
                <w:color w:val="1D1B11"/>
                <w:sz w:val="28"/>
                <w:u w:val="single"/>
              </w:rPr>
              <w:t>2. ISSUE CLARIFICATION</w:t>
            </w:r>
          </w:p>
        </w:tc>
      </w:tr>
      <w:tr w:rsidR="00956CDC" w:rsidRPr="00B02AF0" w:rsidTr="00BC67E8">
        <w:trPr>
          <w:trHeight w:val="554"/>
          <w:jc w:val="center"/>
        </w:trPr>
        <w:tc>
          <w:tcPr>
            <w:tcW w:w="5000" w:type="pct"/>
            <w:gridSpan w:val="4"/>
            <w:shd w:val="clear" w:color="auto" w:fill="F3F3F3"/>
            <w:vAlign w:val="center"/>
          </w:tcPr>
          <w:p w:rsidR="00956CDC" w:rsidRPr="00B02AF0" w:rsidRDefault="00956CDC" w:rsidP="00BC67E8">
            <w:pPr>
              <w:rPr>
                <w:rFonts w:cs="Times New Roman"/>
                <w:i/>
                <w:iCs/>
                <w:color w:val="1D1B11"/>
                <w:sz w:val="28"/>
                <w:u w:val="single"/>
              </w:rPr>
            </w:pPr>
            <w:r w:rsidRPr="00B02AF0">
              <w:rPr>
                <w:rFonts w:cs="Times New Roman"/>
                <w:i/>
                <w:iCs/>
                <w:color w:val="1D1B11"/>
                <w:sz w:val="28"/>
                <w:u w:val="single"/>
              </w:rPr>
              <w:t>2.1. Issue Description</w:t>
            </w:r>
          </w:p>
        </w:tc>
      </w:tr>
      <w:tr w:rsidR="00956CDC" w:rsidRPr="005B281C" w:rsidTr="00BC67E8">
        <w:trPr>
          <w:trHeight w:val="709"/>
          <w:jc w:val="center"/>
        </w:trPr>
        <w:tc>
          <w:tcPr>
            <w:tcW w:w="5000" w:type="pct"/>
            <w:gridSpan w:val="4"/>
            <w:vAlign w:val="center"/>
          </w:tcPr>
          <w:p w:rsidR="00956CDC" w:rsidRDefault="00956CDC" w:rsidP="00BC67E8">
            <w:pPr>
              <w:autoSpaceDE w:val="0"/>
              <w:autoSpaceDN w:val="0"/>
              <w:adjustRightInd w:val="0"/>
              <w:jc w:val="both"/>
              <w:rPr>
                <w:rFonts w:ascii="Times New Roman" w:hAnsi="Times New Roman" w:cs="Times New Roman"/>
                <w:sz w:val="24"/>
                <w:szCs w:val="24"/>
                <w:lang w:bidi="fa-IR"/>
              </w:rPr>
            </w:pPr>
          </w:p>
          <w:p w:rsidR="00CD1BE4" w:rsidRDefault="00CD1BE4" w:rsidP="00CD1BE4">
            <w:pPr>
              <w:autoSpaceDE w:val="0"/>
              <w:autoSpaceDN w:val="0"/>
              <w:adjustRightInd w:val="0"/>
              <w:jc w:val="both"/>
              <w:rPr>
                <w:rFonts w:ascii="Times New Roman" w:hAnsi="Times New Roman" w:cs="Times New Roman"/>
                <w:sz w:val="24"/>
                <w:szCs w:val="24"/>
                <w:lang w:bidi="fa-IR"/>
              </w:rPr>
            </w:pPr>
            <w:r>
              <w:rPr>
                <w:rFonts w:ascii="Times New Roman" w:hAnsi="Times New Roman" w:cs="Times New Roman"/>
                <w:sz w:val="24"/>
                <w:szCs w:val="24"/>
                <w:lang w:bidi="fa-IR"/>
              </w:rPr>
              <w:t>“</w:t>
            </w:r>
            <w:r w:rsidRPr="00CD1BE4">
              <w:rPr>
                <w:rFonts w:ascii="Times New Roman" w:hAnsi="Times New Roman" w:cs="Times New Roman"/>
                <w:sz w:val="24"/>
                <w:szCs w:val="24"/>
                <w:lang w:bidi="fa-IR"/>
              </w:rPr>
              <w:t>7.1.1.7.3.5</w:t>
            </w:r>
            <w:r>
              <w:rPr>
                <w:rFonts w:ascii="Times New Roman" w:hAnsi="Times New Roman" w:cs="Times New Roman"/>
                <w:sz w:val="24"/>
                <w:szCs w:val="24"/>
                <w:lang w:bidi="fa-IR"/>
              </w:rPr>
              <w:t xml:space="preserve"> …</w:t>
            </w:r>
          </w:p>
          <w:p w:rsidR="00956CDC" w:rsidRPr="00CD1BE4" w:rsidRDefault="00956CDC" w:rsidP="00CD1BE4">
            <w:pPr>
              <w:autoSpaceDE w:val="0"/>
              <w:autoSpaceDN w:val="0"/>
              <w:adjustRightInd w:val="0"/>
              <w:jc w:val="both"/>
              <w:rPr>
                <w:rFonts w:ascii="Times New Roman" w:hAnsi="Times New Roman" w:cs="Times New Roman"/>
                <w:sz w:val="24"/>
                <w:szCs w:val="24"/>
                <w:lang w:bidi="fa-IR"/>
              </w:rPr>
            </w:pPr>
            <w:r w:rsidRPr="00CD1BE4">
              <w:rPr>
                <w:rFonts w:ascii="Times New Roman" w:hAnsi="Times New Roman" w:cs="Times New Roman"/>
                <w:sz w:val="24"/>
                <w:szCs w:val="24"/>
                <w:lang w:bidi="fa-IR"/>
              </w:rPr>
              <w:t>To minimize the consequences from a postulated ULCS failure due to a common cause (e.g., due to an error in the ULCS software or in gateways)</w:t>
            </w:r>
            <w:r w:rsidR="00CD1BE4">
              <w:rPr>
                <w:rFonts w:ascii="Times New Roman" w:hAnsi="Times New Roman" w:cs="Times New Roman"/>
                <w:sz w:val="24"/>
                <w:szCs w:val="24"/>
                <w:lang w:bidi="fa-IR"/>
              </w:rPr>
              <w:t xml:space="preserve"> and to …</w:t>
            </w:r>
            <w:r w:rsidR="00FB22F3" w:rsidRPr="00CD1BE4">
              <w:rPr>
                <w:rFonts w:ascii="Times New Roman" w:hAnsi="Times New Roman" w:cs="Times New Roman"/>
                <w:sz w:val="24"/>
                <w:szCs w:val="24"/>
                <w:lang w:bidi="fa-IR"/>
              </w:rPr>
              <w:t>"</w:t>
            </w:r>
          </w:p>
          <w:p w:rsidR="00956CDC" w:rsidRPr="005B281C" w:rsidRDefault="00956CDC" w:rsidP="00BC67E8">
            <w:pPr>
              <w:jc w:val="both"/>
              <w:rPr>
                <w:rFonts w:ascii="Times New Roman" w:hAnsi="Times New Roman" w:cs="Times New Roman"/>
                <w:color w:val="1D1B11"/>
                <w:sz w:val="28"/>
              </w:rPr>
            </w:pPr>
          </w:p>
        </w:tc>
      </w:tr>
      <w:tr w:rsidR="00956CDC" w:rsidRPr="00B02AF0" w:rsidTr="00BC67E8">
        <w:trPr>
          <w:trHeight w:val="638"/>
          <w:jc w:val="center"/>
        </w:trPr>
        <w:tc>
          <w:tcPr>
            <w:tcW w:w="5000" w:type="pct"/>
            <w:gridSpan w:val="4"/>
            <w:tcBorders>
              <w:bottom w:val="single" w:sz="4" w:space="0" w:color="auto"/>
            </w:tcBorders>
            <w:shd w:val="clear" w:color="auto" w:fill="F3F3F3"/>
          </w:tcPr>
          <w:p w:rsidR="00956CDC" w:rsidRDefault="00956CDC" w:rsidP="00BC67E8">
            <w:pPr>
              <w:rPr>
                <w:rFonts w:cs="Times New Roman"/>
                <w:i/>
                <w:iCs/>
                <w:color w:val="1D1B11"/>
                <w:sz w:val="28"/>
                <w:u w:val="single"/>
              </w:rPr>
            </w:pPr>
            <w:r w:rsidRPr="00B02AF0">
              <w:rPr>
                <w:rFonts w:cs="Times New Roman"/>
                <w:i/>
                <w:iCs/>
                <w:color w:val="1D1B11"/>
                <w:sz w:val="28"/>
                <w:u w:val="single"/>
              </w:rPr>
              <w:t>2.2. Comments</w:t>
            </w:r>
          </w:p>
          <w:p w:rsidR="00956CDC" w:rsidRPr="007250E9" w:rsidRDefault="00956CDC" w:rsidP="00BC67E8"/>
        </w:tc>
      </w:tr>
      <w:tr w:rsidR="00956CDC" w:rsidRPr="00B02AF0" w:rsidTr="00CD1BE4">
        <w:trPr>
          <w:trHeight w:val="2073"/>
          <w:jc w:val="center"/>
        </w:trPr>
        <w:tc>
          <w:tcPr>
            <w:tcW w:w="5000" w:type="pct"/>
            <w:gridSpan w:val="4"/>
            <w:shd w:val="clear" w:color="auto" w:fill="FFFFFF"/>
            <w:vAlign w:val="center"/>
          </w:tcPr>
          <w:p w:rsidR="00956CDC" w:rsidRDefault="00956CDC" w:rsidP="00BC67E8">
            <w:pPr>
              <w:jc w:val="both"/>
              <w:rPr>
                <w:rFonts w:ascii="Times New Roman" w:hAnsi="Times New Roman" w:cs="Times New Roman"/>
                <w:color w:val="1D1B11"/>
                <w:sz w:val="24"/>
                <w:szCs w:val="24"/>
                <w:lang w:bidi="fa-IR"/>
              </w:rPr>
            </w:pPr>
          </w:p>
          <w:p w:rsidR="00956CDC" w:rsidRDefault="00956CDC" w:rsidP="00BC67E8">
            <w:pPr>
              <w:jc w:val="both"/>
              <w:rPr>
                <w:rFonts w:ascii="Times New Roman" w:hAnsi="Times New Roman" w:cs="Times New Roman"/>
                <w:color w:val="1D1B11"/>
                <w:sz w:val="24"/>
                <w:szCs w:val="24"/>
                <w:lang w:bidi="fa-IR"/>
              </w:rPr>
            </w:pPr>
            <w:r w:rsidRPr="005B281C">
              <w:rPr>
                <w:rFonts w:ascii="Times New Roman" w:hAnsi="Times New Roman" w:cs="Times New Roman"/>
                <w:color w:val="1D1B11"/>
                <w:sz w:val="24"/>
                <w:szCs w:val="24"/>
                <w:lang w:bidi="fa-IR"/>
              </w:rPr>
              <w:t>C1</w:t>
            </w:r>
            <w:r>
              <w:rPr>
                <w:rFonts w:ascii="Times New Roman" w:hAnsi="Times New Roman" w:cs="Times New Roman"/>
                <w:color w:val="1D1B11"/>
                <w:sz w:val="24"/>
                <w:szCs w:val="24"/>
                <w:lang w:bidi="fa-IR"/>
              </w:rPr>
              <w:t xml:space="preserve">.  </w:t>
            </w:r>
            <w:r w:rsidRPr="005B281C">
              <w:rPr>
                <w:rFonts w:ascii="Times New Roman" w:hAnsi="Times New Roman" w:cs="Times New Roman"/>
                <w:color w:val="1D1B11"/>
                <w:sz w:val="24"/>
                <w:szCs w:val="24"/>
                <w:lang w:bidi="fa-IR"/>
              </w:rPr>
              <w:t xml:space="preserve">It shall be explained about the deviation and amount </w:t>
            </w:r>
            <w:r>
              <w:rPr>
                <w:rFonts w:ascii="Times New Roman" w:hAnsi="Times New Roman" w:cs="Times New Roman"/>
                <w:color w:val="1D1B11"/>
                <w:sz w:val="24"/>
                <w:szCs w:val="24"/>
                <w:lang w:bidi="fa-IR"/>
              </w:rPr>
              <w:t xml:space="preserve">of </w:t>
            </w:r>
            <w:r w:rsidRPr="005B281C">
              <w:rPr>
                <w:rFonts w:ascii="Times New Roman" w:hAnsi="Times New Roman" w:cs="Times New Roman"/>
                <w:color w:val="1D1B11"/>
                <w:sz w:val="24"/>
                <w:szCs w:val="24"/>
                <w:lang w:bidi="fa-IR"/>
              </w:rPr>
              <w:t>error related to ULCS software</w:t>
            </w:r>
            <w:r>
              <w:rPr>
                <w:rFonts w:ascii="Times New Roman" w:hAnsi="Times New Roman" w:cs="Times New Roman"/>
                <w:color w:val="1D1B11"/>
                <w:sz w:val="24"/>
                <w:szCs w:val="24"/>
                <w:lang w:bidi="fa-IR"/>
              </w:rPr>
              <w:t>.</w:t>
            </w:r>
          </w:p>
          <w:p w:rsidR="00680623" w:rsidRDefault="00680623" w:rsidP="00CD1BE4">
            <w:pPr>
              <w:ind w:left="472" w:hanging="472"/>
              <w:jc w:val="both"/>
              <w:rPr>
                <w:rFonts w:asciiTheme="majorBidi" w:hAnsiTheme="majorBidi"/>
                <w:color w:val="1D1B11"/>
                <w:sz w:val="24"/>
                <w:szCs w:val="28"/>
              </w:rPr>
            </w:pPr>
          </w:p>
          <w:p w:rsidR="00956CDC" w:rsidRDefault="00CD1BE4" w:rsidP="00CD1BE4">
            <w:pPr>
              <w:ind w:left="472" w:hanging="472"/>
              <w:jc w:val="both"/>
              <w:rPr>
                <w:rFonts w:asciiTheme="majorBidi" w:hAnsiTheme="majorBidi"/>
                <w:color w:val="1D1B11"/>
                <w:sz w:val="24"/>
                <w:szCs w:val="28"/>
              </w:rPr>
            </w:pPr>
            <w:r>
              <w:rPr>
                <w:rFonts w:asciiTheme="majorBidi" w:hAnsiTheme="majorBidi"/>
                <w:color w:val="1D1B11"/>
                <w:sz w:val="24"/>
                <w:szCs w:val="28"/>
              </w:rPr>
              <w:t xml:space="preserve">C2. </w:t>
            </w:r>
            <w:r w:rsidRPr="00B2102E">
              <w:rPr>
                <w:rFonts w:asciiTheme="majorBidi" w:hAnsiTheme="majorBidi"/>
                <w:color w:val="1D1B11"/>
                <w:sz w:val="24"/>
                <w:szCs w:val="28"/>
              </w:rPr>
              <w:t>Detection error like dropped pockets shall be mitigated and compensated by network protocol because</w:t>
            </w:r>
            <w:r>
              <w:rPr>
                <w:rFonts w:asciiTheme="majorBidi" w:hAnsiTheme="majorBidi"/>
                <w:color w:val="1D1B11"/>
                <w:sz w:val="24"/>
                <w:szCs w:val="28"/>
              </w:rPr>
              <w:t>,</w:t>
            </w:r>
            <w:r w:rsidRPr="00B2102E">
              <w:rPr>
                <w:rFonts w:asciiTheme="majorBidi" w:hAnsiTheme="majorBidi"/>
                <w:color w:val="1D1B11"/>
                <w:sz w:val="24"/>
                <w:szCs w:val="28"/>
              </w:rPr>
              <w:t xml:space="preserve"> network error leads to performance problem and negatively </w:t>
            </w:r>
            <w:proofErr w:type="spellStart"/>
            <w:r w:rsidR="00517585">
              <w:rPr>
                <w:rFonts w:asciiTheme="majorBidi" w:hAnsiTheme="majorBidi"/>
                <w:color w:val="1D1B11"/>
                <w:sz w:val="24"/>
                <w:szCs w:val="28"/>
              </w:rPr>
              <w:t>a</w:t>
            </w:r>
            <w:r w:rsidR="00517585" w:rsidRPr="00B2102E">
              <w:rPr>
                <w:rFonts w:asciiTheme="majorBidi" w:hAnsiTheme="majorBidi"/>
                <w:color w:val="1D1B11"/>
                <w:sz w:val="24"/>
                <w:szCs w:val="28"/>
              </w:rPr>
              <w:t>ffect</w:t>
            </w:r>
            <w:r w:rsidR="00517585">
              <w:rPr>
                <w:rFonts w:asciiTheme="majorBidi" w:hAnsiTheme="majorBidi"/>
                <w:color w:val="1D1B11"/>
                <w:sz w:val="24"/>
                <w:szCs w:val="28"/>
              </w:rPr>
              <w:t>s</w:t>
            </w:r>
            <w:proofErr w:type="spellEnd"/>
            <w:r w:rsidRPr="00B2102E">
              <w:rPr>
                <w:rFonts w:asciiTheme="majorBidi" w:hAnsiTheme="majorBidi"/>
                <w:color w:val="1D1B11"/>
                <w:sz w:val="24"/>
                <w:szCs w:val="28"/>
              </w:rPr>
              <w:t xml:space="preserve"> on the network and services</w:t>
            </w:r>
            <w:r>
              <w:rPr>
                <w:rFonts w:asciiTheme="majorBidi" w:hAnsiTheme="majorBidi"/>
                <w:color w:val="1D1B11"/>
                <w:sz w:val="24"/>
                <w:szCs w:val="28"/>
              </w:rPr>
              <w:t>.</w:t>
            </w:r>
          </w:p>
          <w:p w:rsidR="00CD1BE4" w:rsidRPr="005B281C" w:rsidRDefault="00CD1BE4" w:rsidP="00BC67E8">
            <w:pPr>
              <w:jc w:val="both"/>
              <w:rPr>
                <w:rFonts w:ascii="Times New Roman" w:hAnsi="Times New Roman" w:cs="Times New Roman"/>
                <w:color w:val="1D1B11"/>
                <w:sz w:val="24"/>
                <w:szCs w:val="24"/>
                <w:lang w:bidi="fa-IR"/>
              </w:rPr>
            </w:pPr>
          </w:p>
        </w:tc>
      </w:tr>
      <w:tr w:rsidR="00956CDC" w:rsidRPr="00B02AF0" w:rsidTr="00BC67E8">
        <w:trPr>
          <w:trHeight w:val="660"/>
          <w:jc w:val="center"/>
        </w:trPr>
        <w:tc>
          <w:tcPr>
            <w:tcW w:w="5000" w:type="pct"/>
            <w:gridSpan w:val="4"/>
            <w:shd w:val="clear" w:color="auto" w:fill="F3F3F3"/>
          </w:tcPr>
          <w:p w:rsidR="00956CDC" w:rsidRPr="00B02AF0" w:rsidRDefault="00956CDC" w:rsidP="00BC67E8">
            <w:pPr>
              <w:rPr>
                <w:rFonts w:cs="Times New Roman"/>
                <w:i/>
                <w:iCs/>
                <w:color w:val="1D1B11"/>
                <w:sz w:val="28"/>
                <w:u w:val="single"/>
              </w:rPr>
            </w:pPr>
            <w:r w:rsidRPr="00B02AF0">
              <w:rPr>
                <w:rFonts w:cs="Times New Roman"/>
                <w:i/>
                <w:iCs/>
                <w:color w:val="1D1B11"/>
                <w:sz w:val="28"/>
                <w:u w:val="single"/>
              </w:rPr>
              <w:t>2.3. Recommendations</w:t>
            </w:r>
          </w:p>
        </w:tc>
      </w:tr>
      <w:tr w:rsidR="00956CDC" w:rsidRPr="00B02AF0" w:rsidTr="00BC67E8">
        <w:trPr>
          <w:trHeight w:val="1187"/>
          <w:jc w:val="center"/>
        </w:trPr>
        <w:tc>
          <w:tcPr>
            <w:tcW w:w="5000" w:type="pct"/>
            <w:gridSpan w:val="4"/>
          </w:tcPr>
          <w:p w:rsidR="00956CDC" w:rsidRDefault="00956CDC" w:rsidP="00BC67E8">
            <w:pPr>
              <w:pStyle w:val="NoSpacing"/>
              <w:jc w:val="lowKashida"/>
              <w:rPr>
                <w:rFonts w:asciiTheme="majorBidi" w:hAnsiTheme="majorBidi"/>
                <w:color w:val="1D1B11"/>
                <w:sz w:val="24"/>
                <w:szCs w:val="28"/>
              </w:rPr>
            </w:pPr>
          </w:p>
          <w:p w:rsidR="00956CDC" w:rsidRPr="00B2102E" w:rsidRDefault="00956CDC" w:rsidP="00BC67E8">
            <w:pPr>
              <w:pStyle w:val="NoSpacing"/>
              <w:jc w:val="lowKashida"/>
              <w:rPr>
                <w:rFonts w:asciiTheme="majorBidi" w:hAnsiTheme="majorBidi"/>
                <w:color w:val="1D1B11"/>
              </w:rPr>
            </w:pPr>
          </w:p>
        </w:tc>
      </w:tr>
      <w:tr w:rsidR="00956CDC" w:rsidRPr="00B02AF0" w:rsidTr="00BC67E8">
        <w:trPr>
          <w:trHeight w:val="400"/>
          <w:jc w:val="center"/>
        </w:trPr>
        <w:tc>
          <w:tcPr>
            <w:tcW w:w="5000" w:type="pct"/>
            <w:gridSpan w:val="4"/>
            <w:shd w:val="clear" w:color="auto" w:fill="F3F3F3"/>
          </w:tcPr>
          <w:p w:rsidR="00956CDC" w:rsidRPr="00B02AF0" w:rsidRDefault="00956CDC" w:rsidP="00BC67E8">
            <w:pPr>
              <w:rPr>
                <w:rFonts w:cs="Times New Roman"/>
                <w:b/>
                <w:bCs/>
                <w:color w:val="1D1B11"/>
                <w:u w:val="single"/>
              </w:rPr>
            </w:pPr>
            <w:r w:rsidRPr="00B02AF0">
              <w:rPr>
                <w:rFonts w:cs="Times New Roman"/>
                <w:i/>
                <w:iCs/>
                <w:color w:val="1D1B11"/>
                <w:sz w:val="28"/>
                <w:u w:val="single"/>
              </w:rPr>
              <w:t>2.4. References</w:t>
            </w:r>
          </w:p>
        </w:tc>
      </w:tr>
      <w:tr w:rsidR="00956CDC" w:rsidRPr="00B02AF0" w:rsidTr="00BC67E8">
        <w:trPr>
          <w:trHeight w:val="1335"/>
          <w:jc w:val="center"/>
        </w:trPr>
        <w:tc>
          <w:tcPr>
            <w:tcW w:w="5000" w:type="pct"/>
            <w:gridSpan w:val="4"/>
          </w:tcPr>
          <w:p w:rsidR="00956CDC" w:rsidRPr="00F141DE" w:rsidRDefault="00517585" w:rsidP="00F141DE">
            <w:pPr>
              <w:pStyle w:val="NoSpacing"/>
              <w:jc w:val="lowKashida"/>
              <w:rPr>
                <w:rFonts w:asciiTheme="majorBidi" w:hAnsiTheme="majorBidi"/>
                <w:color w:val="1D1B11"/>
                <w:sz w:val="24"/>
                <w:szCs w:val="28"/>
              </w:rPr>
            </w:pPr>
            <w:r>
              <w:rPr>
                <w:rFonts w:asciiTheme="majorBidi" w:hAnsiTheme="majorBidi"/>
                <w:color w:val="1D1B11"/>
                <w:sz w:val="24"/>
                <w:szCs w:val="28"/>
              </w:rPr>
              <w:t>[6]</w:t>
            </w:r>
          </w:p>
        </w:tc>
      </w:tr>
    </w:tbl>
    <w:p w:rsidR="0006357D" w:rsidRDefault="00956CDC">
      <w:pPr>
        <w:spacing w:after="200" w:line="276" w:lineRule="auto"/>
        <w:rPr>
          <w:color w:val="1D1B11"/>
        </w:rPr>
      </w:pPr>
      <w:r>
        <w:rPr>
          <w:color w:val="1D1B11"/>
        </w:rPr>
        <w:t xml:space="preserve"> </w:t>
      </w:r>
      <w:r>
        <w:rPr>
          <w:color w:val="1D1B11"/>
        </w:rPr>
        <w:br w:type="page"/>
      </w:r>
    </w:p>
    <w:p w:rsidR="0006357D" w:rsidRDefault="0006357D">
      <w:pPr>
        <w:spacing w:after="200" w:line="276" w:lineRule="auto"/>
        <w:rPr>
          <w:color w:val="1D1B11"/>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585B3A" w:rsidRPr="00B02AF0" w:rsidTr="00320AFE">
        <w:trPr>
          <w:jc w:val="center"/>
        </w:trPr>
        <w:tc>
          <w:tcPr>
            <w:tcW w:w="5000" w:type="pct"/>
            <w:gridSpan w:val="4"/>
            <w:shd w:val="clear" w:color="auto" w:fill="A0A0A0"/>
            <w:vAlign w:val="center"/>
          </w:tcPr>
          <w:p w:rsidR="00585B3A" w:rsidRPr="00B02AF0" w:rsidRDefault="0006357D" w:rsidP="007458D8">
            <w:pPr>
              <w:rPr>
                <w:rFonts w:cs="Times New Roman"/>
                <w:b/>
                <w:bCs/>
                <w:color w:val="1D1B11"/>
                <w:sz w:val="36"/>
                <w:szCs w:val="36"/>
              </w:rPr>
            </w:pPr>
            <w:r>
              <w:rPr>
                <w:color w:val="1D1B11"/>
              </w:rPr>
              <w:t xml:space="preserve"> </w:t>
            </w:r>
            <w:r>
              <w:rPr>
                <w:color w:val="1D1B11"/>
              </w:rPr>
              <w:br w:type="page"/>
            </w:r>
            <w:r w:rsidR="00585B3A" w:rsidRPr="00B02AF0">
              <w:rPr>
                <w:rFonts w:cs="Times New Roman"/>
                <w:b/>
                <w:bCs/>
                <w:color w:val="1D1B11"/>
                <w:sz w:val="36"/>
                <w:szCs w:val="36"/>
              </w:rPr>
              <w:t>ISSUE SHEET</w:t>
            </w:r>
          </w:p>
        </w:tc>
      </w:tr>
      <w:tr w:rsidR="00585B3A" w:rsidRPr="00B02AF0" w:rsidTr="00320AFE">
        <w:trPr>
          <w:cantSplit/>
          <w:jc w:val="center"/>
        </w:trPr>
        <w:tc>
          <w:tcPr>
            <w:tcW w:w="2474" w:type="pct"/>
            <w:gridSpan w:val="2"/>
            <w:vMerge w:val="restart"/>
            <w:shd w:val="clear" w:color="auto" w:fill="F3F3F3"/>
            <w:vAlign w:val="center"/>
          </w:tcPr>
          <w:p w:rsidR="00585B3A" w:rsidRPr="00B02AF0" w:rsidRDefault="00585B3A" w:rsidP="00320AFE">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585B3A" w:rsidRPr="002A5883" w:rsidRDefault="007D468E" w:rsidP="002A5883">
            <w:pPr>
              <w:jc w:val="center"/>
              <w:rPr>
                <w:rFonts w:asciiTheme="majorBidi" w:hAnsiTheme="majorBidi"/>
                <w:color w:val="1D1B11"/>
                <w:sz w:val="24"/>
                <w:szCs w:val="24"/>
              </w:rPr>
            </w:pPr>
            <w:r w:rsidRPr="00042212">
              <w:rPr>
                <w:rFonts w:asciiTheme="majorBidi" w:hAnsiTheme="majorBidi"/>
                <w:color w:val="1D1B11"/>
                <w:sz w:val="24"/>
                <w:szCs w:val="24"/>
              </w:rPr>
              <w:t>7</w:t>
            </w:r>
          </w:p>
        </w:tc>
      </w:tr>
      <w:tr w:rsidR="00585B3A" w:rsidRPr="00B02AF0" w:rsidTr="00320AFE">
        <w:trPr>
          <w:cantSplit/>
          <w:jc w:val="center"/>
        </w:trPr>
        <w:tc>
          <w:tcPr>
            <w:tcW w:w="2474" w:type="pct"/>
            <w:gridSpan w:val="2"/>
            <w:vMerge/>
            <w:vAlign w:val="center"/>
          </w:tcPr>
          <w:p w:rsidR="00585B3A" w:rsidRPr="00B02AF0" w:rsidRDefault="00585B3A" w:rsidP="00320AFE">
            <w:pPr>
              <w:rPr>
                <w:rFonts w:cs="Times New Roman"/>
                <w:color w:val="1D1B11"/>
              </w:rPr>
            </w:pP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585B3A" w:rsidRPr="002A5883" w:rsidRDefault="00585B3A" w:rsidP="002A5883">
            <w:pPr>
              <w:jc w:val="center"/>
              <w:rPr>
                <w:rFonts w:asciiTheme="majorBidi" w:hAnsiTheme="majorBidi"/>
                <w:color w:val="1D1B11"/>
                <w:sz w:val="24"/>
                <w:szCs w:val="24"/>
              </w:rPr>
            </w:pPr>
            <w:r w:rsidRPr="002A5883">
              <w:rPr>
                <w:rFonts w:asciiTheme="majorBidi" w:hAnsiTheme="majorBidi"/>
                <w:color w:val="1D1B11"/>
                <w:sz w:val="24"/>
                <w:szCs w:val="24"/>
              </w:rPr>
              <w:t>7.1.1.14</w:t>
            </w:r>
          </w:p>
        </w:tc>
      </w:tr>
      <w:tr w:rsidR="00585B3A" w:rsidRPr="00B02AF0" w:rsidTr="00244E67">
        <w:trPr>
          <w:cantSplit/>
          <w:trHeight w:val="481"/>
          <w:jc w:val="center"/>
        </w:trPr>
        <w:tc>
          <w:tcPr>
            <w:tcW w:w="2474" w:type="pct"/>
            <w:gridSpan w:val="2"/>
            <w:vMerge/>
            <w:vAlign w:val="center"/>
          </w:tcPr>
          <w:p w:rsidR="00585B3A" w:rsidRPr="00B02AF0" w:rsidRDefault="00585B3A" w:rsidP="00320AFE">
            <w:pPr>
              <w:rPr>
                <w:rFonts w:cs="Times New Roman"/>
                <w:color w:val="1D1B11"/>
              </w:rPr>
            </w:pP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585B3A" w:rsidRPr="002A5883" w:rsidRDefault="00585B3A" w:rsidP="002A5883">
            <w:pPr>
              <w:jc w:val="center"/>
              <w:rPr>
                <w:rFonts w:asciiTheme="majorBidi" w:hAnsiTheme="majorBidi"/>
                <w:color w:val="1D1B11"/>
                <w:sz w:val="24"/>
                <w:szCs w:val="24"/>
              </w:rPr>
            </w:pPr>
            <w:r w:rsidRPr="002A5883">
              <w:rPr>
                <w:rFonts w:asciiTheme="majorBidi" w:hAnsiTheme="majorBidi"/>
                <w:color w:val="1D1B11"/>
                <w:sz w:val="24"/>
                <w:szCs w:val="24"/>
              </w:rPr>
              <w:t>65</w:t>
            </w:r>
            <w:r w:rsidR="00502865" w:rsidRPr="002A5883">
              <w:rPr>
                <w:rFonts w:asciiTheme="majorBidi" w:hAnsiTheme="majorBidi"/>
                <w:color w:val="1D1B11"/>
                <w:sz w:val="24"/>
                <w:szCs w:val="24"/>
              </w:rPr>
              <w:t xml:space="preserve"> of Book 1</w:t>
            </w:r>
          </w:p>
        </w:tc>
      </w:tr>
      <w:tr w:rsidR="00585B3A" w:rsidRPr="00B02AF0" w:rsidTr="00320AFE">
        <w:trPr>
          <w:jc w:val="center"/>
        </w:trPr>
        <w:tc>
          <w:tcPr>
            <w:tcW w:w="1404" w:type="pct"/>
            <w:vAlign w:val="center"/>
          </w:tcPr>
          <w:p w:rsidR="00585B3A" w:rsidRPr="00B02AF0" w:rsidRDefault="00585B3A" w:rsidP="00320AFE">
            <w:pPr>
              <w:rPr>
                <w:rFonts w:cs="Times New Roman"/>
                <w:color w:val="1D1B11"/>
                <w:sz w:val="28"/>
              </w:rPr>
            </w:pPr>
            <w:r w:rsidRPr="00B02AF0">
              <w:rPr>
                <w:rFonts w:cs="Times New Roman"/>
                <w:color w:val="1D1B11"/>
                <w:sz w:val="28"/>
              </w:rPr>
              <w:t>Facility</w:t>
            </w:r>
          </w:p>
        </w:tc>
        <w:tc>
          <w:tcPr>
            <w:tcW w:w="3596" w:type="pct"/>
            <w:gridSpan w:val="3"/>
            <w:vAlign w:val="center"/>
          </w:tcPr>
          <w:p w:rsidR="00585B3A" w:rsidRPr="001C3843" w:rsidRDefault="002A5883" w:rsidP="00446C2F">
            <w:pPr>
              <w:jc w:val="both"/>
              <w:rPr>
                <w:rFonts w:asciiTheme="majorBidi" w:hAnsiTheme="majorBidi"/>
                <w:color w:val="1D1B11"/>
                <w:sz w:val="24"/>
                <w:rtl/>
                <w:lang w:bidi="fa-IR"/>
              </w:rPr>
            </w:pPr>
            <w:r w:rsidRPr="002A5883">
              <w:rPr>
                <w:rFonts w:asciiTheme="majorBidi" w:hAnsiTheme="majorBidi" w:cstheme="majorBidi"/>
                <w:color w:val="1D1B11"/>
                <w:sz w:val="24"/>
                <w:szCs w:val="24"/>
              </w:rPr>
              <w:t>BUSHEHR-2 NPP UNIT 2</w:t>
            </w:r>
          </w:p>
        </w:tc>
      </w:tr>
      <w:tr w:rsidR="00585B3A" w:rsidRPr="00B02AF0" w:rsidTr="00320AFE">
        <w:trPr>
          <w:jc w:val="center"/>
        </w:trPr>
        <w:tc>
          <w:tcPr>
            <w:tcW w:w="1404" w:type="pct"/>
            <w:vAlign w:val="center"/>
          </w:tcPr>
          <w:p w:rsidR="00585B3A" w:rsidRPr="00B02AF0" w:rsidRDefault="00585B3A" w:rsidP="00320AFE">
            <w:pPr>
              <w:rPr>
                <w:rFonts w:cs="Times New Roman"/>
                <w:color w:val="1D1B11"/>
                <w:sz w:val="28"/>
              </w:rPr>
            </w:pPr>
            <w:r w:rsidRPr="00B02AF0">
              <w:rPr>
                <w:rFonts w:cs="Times New Roman"/>
                <w:color w:val="1D1B11"/>
                <w:sz w:val="28"/>
              </w:rPr>
              <w:t>Issue Title</w:t>
            </w:r>
          </w:p>
        </w:tc>
        <w:tc>
          <w:tcPr>
            <w:tcW w:w="3596" w:type="pct"/>
            <w:gridSpan w:val="3"/>
            <w:vAlign w:val="center"/>
          </w:tcPr>
          <w:p w:rsidR="00585B3A" w:rsidRPr="00B503D9" w:rsidRDefault="00585B3A" w:rsidP="00446C2F">
            <w:pPr>
              <w:jc w:val="both"/>
              <w:rPr>
                <w:rFonts w:asciiTheme="majorBidi" w:hAnsiTheme="majorBidi" w:cstheme="majorBidi"/>
                <w:color w:val="1D1B11"/>
                <w:sz w:val="24"/>
                <w:szCs w:val="24"/>
                <w:rtl/>
              </w:rPr>
            </w:pPr>
            <w:r w:rsidRPr="00B503D9">
              <w:rPr>
                <w:rFonts w:asciiTheme="majorBidi" w:hAnsiTheme="majorBidi" w:cstheme="majorBidi"/>
                <w:color w:val="1D1B11"/>
                <w:sz w:val="24"/>
                <w:szCs w:val="24"/>
              </w:rPr>
              <w:t>Metrological support</w:t>
            </w:r>
            <w:r w:rsidR="00AC3AC7" w:rsidRPr="00B503D9">
              <w:rPr>
                <w:rFonts w:asciiTheme="majorBidi" w:hAnsiTheme="majorBidi" w:cstheme="majorBidi"/>
                <w:color w:val="1D1B11"/>
                <w:sz w:val="24"/>
                <w:szCs w:val="24"/>
              </w:rPr>
              <w:t xml:space="preserve"> </w:t>
            </w:r>
          </w:p>
        </w:tc>
      </w:tr>
      <w:tr w:rsidR="00585B3A" w:rsidRPr="00B02AF0" w:rsidTr="00244E67">
        <w:trPr>
          <w:trHeight w:val="413"/>
          <w:jc w:val="center"/>
        </w:trPr>
        <w:tc>
          <w:tcPr>
            <w:tcW w:w="5000" w:type="pct"/>
            <w:gridSpan w:val="4"/>
            <w:vAlign w:val="center"/>
          </w:tcPr>
          <w:p w:rsidR="00585B3A" w:rsidRPr="00B02AF0" w:rsidRDefault="00585B3A" w:rsidP="00320AFE">
            <w:pPr>
              <w:rPr>
                <w:rFonts w:cs="Times New Roman"/>
                <w:color w:val="1D1B11"/>
              </w:rPr>
            </w:pPr>
          </w:p>
        </w:tc>
      </w:tr>
      <w:tr w:rsidR="00585B3A" w:rsidRPr="00B02AF0" w:rsidTr="00244E67">
        <w:trPr>
          <w:trHeight w:val="418"/>
          <w:jc w:val="center"/>
        </w:trPr>
        <w:tc>
          <w:tcPr>
            <w:tcW w:w="5000" w:type="pct"/>
            <w:gridSpan w:val="4"/>
            <w:shd w:val="clear" w:color="auto" w:fill="F3F3F3"/>
            <w:vAlign w:val="center"/>
          </w:tcPr>
          <w:p w:rsidR="00585B3A" w:rsidRPr="00B02AF0" w:rsidRDefault="00585B3A" w:rsidP="00320AFE">
            <w:pPr>
              <w:rPr>
                <w:rFonts w:cs="Times New Roman"/>
                <w:color w:val="1D1B11"/>
                <w:sz w:val="28"/>
              </w:rPr>
            </w:pPr>
            <w:r w:rsidRPr="00B02AF0">
              <w:rPr>
                <w:rFonts w:cs="Times New Roman"/>
                <w:b/>
                <w:bCs/>
                <w:color w:val="1D1B11"/>
                <w:sz w:val="28"/>
                <w:u w:val="single"/>
              </w:rPr>
              <w:t>2. ISSUE CLARIFICATION</w:t>
            </w:r>
          </w:p>
        </w:tc>
      </w:tr>
      <w:tr w:rsidR="00585B3A" w:rsidRPr="00B02AF0" w:rsidTr="00244E67">
        <w:trPr>
          <w:trHeight w:val="552"/>
          <w:jc w:val="center"/>
        </w:trPr>
        <w:tc>
          <w:tcPr>
            <w:tcW w:w="5000" w:type="pct"/>
            <w:gridSpan w:val="4"/>
            <w:shd w:val="clear" w:color="auto" w:fill="F3F3F3"/>
            <w:vAlign w:val="center"/>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2.1. Issue Description</w:t>
            </w:r>
          </w:p>
        </w:tc>
      </w:tr>
      <w:tr w:rsidR="00585B3A" w:rsidRPr="0019084A" w:rsidTr="00042212">
        <w:trPr>
          <w:trHeight w:val="2721"/>
          <w:jc w:val="center"/>
        </w:trPr>
        <w:tc>
          <w:tcPr>
            <w:tcW w:w="5000" w:type="pct"/>
            <w:gridSpan w:val="4"/>
            <w:vAlign w:val="center"/>
          </w:tcPr>
          <w:p w:rsidR="00C93073" w:rsidRPr="00193018" w:rsidRDefault="00C93073" w:rsidP="008A0D4D">
            <w:pPr>
              <w:pStyle w:val="ListParagraph"/>
              <w:ind w:left="142"/>
              <w:jc w:val="both"/>
              <w:rPr>
                <w:rFonts w:asciiTheme="majorBidi" w:hAnsiTheme="majorBidi"/>
                <w:color w:val="1D1B11"/>
                <w:sz w:val="24"/>
                <w:szCs w:val="24"/>
              </w:rPr>
            </w:pPr>
          </w:p>
          <w:p w:rsidR="008A0D4D" w:rsidRPr="0019084A" w:rsidRDefault="00042212" w:rsidP="00F075F4">
            <w:pPr>
              <w:ind w:left="28"/>
              <w:jc w:val="both"/>
              <w:rPr>
                <w:rFonts w:asciiTheme="majorBidi" w:hAnsiTheme="majorBidi"/>
                <w:color w:val="1D1B11"/>
                <w:sz w:val="24"/>
                <w:szCs w:val="24"/>
              </w:rPr>
            </w:pPr>
            <w:r>
              <w:rPr>
                <w:rFonts w:asciiTheme="majorBidi" w:hAnsiTheme="majorBidi"/>
                <w:color w:val="1D1B11"/>
                <w:sz w:val="24"/>
                <w:szCs w:val="24"/>
              </w:rPr>
              <w:t>“</w:t>
            </w:r>
            <w:r w:rsidRPr="00042212">
              <w:rPr>
                <w:rFonts w:asciiTheme="majorBidi" w:hAnsiTheme="majorBidi"/>
                <w:color w:val="1D1B11"/>
                <w:sz w:val="24"/>
                <w:szCs w:val="24"/>
              </w:rPr>
              <w:t>7.1.1.14.1</w:t>
            </w:r>
            <w:r>
              <w:rPr>
                <w:rFonts w:asciiTheme="majorBidi" w:hAnsiTheme="majorBidi"/>
                <w:color w:val="1D1B11"/>
                <w:sz w:val="24"/>
                <w:szCs w:val="24"/>
              </w:rPr>
              <w:t xml:space="preserve"> </w:t>
            </w:r>
            <w:r w:rsidR="008A0D4D" w:rsidRPr="008A0D4D">
              <w:rPr>
                <w:rFonts w:asciiTheme="majorBidi" w:hAnsiTheme="majorBidi"/>
                <w:color w:val="1D1B11"/>
                <w:sz w:val="24"/>
                <w:szCs w:val="24"/>
              </w:rPr>
              <w:t xml:space="preserve">Metrological support (MS) are executed in line with the Federal Law FZ-102 </w:t>
            </w:r>
            <w:r>
              <w:rPr>
                <w:rFonts w:asciiTheme="majorBidi" w:hAnsiTheme="majorBidi"/>
                <w:color w:val="1D1B11"/>
                <w:sz w:val="24"/>
                <w:szCs w:val="24"/>
              </w:rPr>
              <w:t>“</w:t>
            </w:r>
            <w:r w:rsidR="008A0D4D" w:rsidRPr="008A0D4D">
              <w:rPr>
                <w:rFonts w:asciiTheme="majorBidi" w:hAnsiTheme="majorBidi"/>
                <w:color w:val="1D1B11"/>
                <w:sz w:val="24"/>
                <w:szCs w:val="24"/>
              </w:rPr>
              <w:t xml:space="preserve">On Assurance of Measurement Uniformity”, GOST 8.565-2014, “SSEUM. Nuclear Stations Metrological Assurance. Main Provisions”, GOST R 8.596-2002, “SSEUM. Metrological Assurance for Measuring Systems. Main provisions”, STO 1.1.1.01.0678-20015 “Main rules of NPP operation”, requirements of NP-082-07 “NPP reactor plant nuclear safety rules” and other regulatory documents of the JSC “Concern </w:t>
            </w:r>
            <w:proofErr w:type="spellStart"/>
            <w:r w:rsidR="008A0D4D" w:rsidRPr="008A0D4D">
              <w:rPr>
                <w:rFonts w:asciiTheme="majorBidi" w:hAnsiTheme="majorBidi"/>
                <w:color w:val="1D1B11"/>
                <w:sz w:val="24"/>
                <w:szCs w:val="24"/>
              </w:rPr>
              <w:t>Rosenergoatom</w:t>
            </w:r>
            <w:proofErr w:type="spellEnd"/>
            <w:r w:rsidR="008A0D4D" w:rsidRPr="008A0D4D">
              <w:rPr>
                <w:rFonts w:asciiTheme="majorBidi" w:hAnsiTheme="majorBidi"/>
                <w:color w:val="1D1B11"/>
                <w:sz w:val="24"/>
                <w:szCs w:val="24"/>
              </w:rPr>
              <w:t xml:space="preserve">” and </w:t>
            </w:r>
            <w:proofErr w:type="spellStart"/>
            <w:r w:rsidR="008A0D4D" w:rsidRPr="008A0D4D">
              <w:rPr>
                <w:rFonts w:asciiTheme="majorBidi" w:hAnsiTheme="majorBidi"/>
                <w:color w:val="1D1B11"/>
                <w:sz w:val="24"/>
                <w:szCs w:val="24"/>
              </w:rPr>
              <w:t>Rostekhnadzor</w:t>
            </w:r>
            <w:proofErr w:type="spellEnd"/>
            <w:r w:rsidR="008A0D4D" w:rsidRPr="008A0D4D">
              <w:rPr>
                <w:rFonts w:asciiTheme="majorBidi" w:hAnsiTheme="majorBidi"/>
                <w:color w:val="1D1B11"/>
                <w:sz w:val="24"/>
                <w:szCs w:val="24"/>
              </w:rPr>
              <w:t>.</w:t>
            </w:r>
            <w:r>
              <w:rPr>
                <w:rFonts w:asciiTheme="majorBidi" w:hAnsiTheme="majorBidi"/>
                <w:color w:val="1D1B11"/>
                <w:sz w:val="24"/>
                <w:szCs w:val="24"/>
              </w:rPr>
              <w:t>”</w:t>
            </w:r>
          </w:p>
          <w:p w:rsidR="00C93073" w:rsidRPr="0019084A" w:rsidRDefault="00C93073" w:rsidP="008A0D4D">
            <w:pPr>
              <w:ind w:left="360"/>
              <w:jc w:val="both"/>
              <w:rPr>
                <w:rFonts w:asciiTheme="majorBidi" w:hAnsiTheme="majorBidi"/>
                <w:color w:val="1D1B11"/>
                <w:sz w:val="24"/>
                <w:szCs w:val="24"/>
              </w:rPr>
            </w:pPr>
          </w:p>
        </w:tc>
      </w:tr>
      <w:tr w:rsidR="00585B3A" w:rsidRPr="00B02AF0" w:rsidTr="00320AFE">
        <w:trPr>
          <w:trHeight w:val="638"/>
          <w:jc w:val="center"/>
        </w:trPr>
        <w:tc>
          <w:tcPr>
            <w:tcW w:w="5000" w:type="pct"/>
            <w:gridSpan w:val="4"/>
            <w:tcBorders>
              <w:bottom w:val="single" w:sz="4" w:space="0" w:color="auto"/>
            </w:tcBorders>
            <w:shd w:val="clear" w:color="auto" w:fill="F3F3F3"/>
          </w:tcPr>
          <w:p w:rsidR="00585B3A" w:rsidRDefault="00585B3A" w:rsidP="00320AFE">
            <w:pPr>
              <w:rPr>
                <w:rFonts w:cs="Times New Roman"/>
                <w:i/>
                <w:iCs/>
                <w:color w:val="1D1B11"/>
                <w:sz w:val="28"/>
                <w:u w:val="single"/>
              </w:rPr>
            </w:pPr>
            <w:r w:rsidRPr="00B02AF0">
              <w:rPr>
                <w:rFonts w:cs="Times New Roman"/>
                <w:i/>
                <w:iCs/>
                <w:color w:val="1D1B11"/>
                <w:sz w:val="28"/>
                <w:u w:val="single"/>
              </w:rPr>
              <w:t>2.2. Comments</w:t>
            </w:r>
          </w:p>
          <w:p w:rsidR="00585B3A" w:rsidRPr="007250E9" w:rsidRDefault="00585B3A" w:rsidP="00320AFE"/>
        </w:tc>
      </w:tr>
      <w:tr w:rsidR="00585B3A" w:rsidRPr="00B02AF0" w:rsidTr="00042212">
        <w:trPr>
          <w:trHeight w:val="1578"/>
          <w:jc w:val="center"/>
        </w:trPr>
        <w:tc>
          <w:tcPr>
            <w:tcW w:w="5000" w:type="pct"/>
            <w:gridSpan w:val="4"/>
            <w:shd w:val="clear" w:color="auto" w:fill="FFFFFF"/>
            <w:vAlign w:val="center"/>
          </w:tcPr>
          <w:p w:rsidR="00042212" w:rsidRDefault="00042212" w:rsidP="00B503D9">
            <w:pPr>
              <w:jc w:val="both"/>
              <w:rPr>
                <w:rFonts w:ascii="Times New Roman" w:hAnsi="Times New Roman" w:cs="Times New Roman"/>
                <w:color w:val="1D1B11"/>
                <w:sz w:val="24"/>
                <w:szCs w:val="24"/>
              </w:rPr>
            </w:pPr>
          </w:p>
          <w:p w:rsidR="0019084A" w:rsidRDefault="00B503D9" w:rsidP="00042212">
            <w:pPr>
              <w:ind w:left="467" w:hanging="467"/>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C1. </w:t>
            </w:r>
            <w:r w:rsidRPr="0019084A">
              <w:rPr>
                <w:rFonts w:ascii="Times New Roman" w:hAnsi="Times New Roman" w:cs="Times New Roman"/>
                <w:color w:val="1D1B11"/>
                <w:sz w:val="24"/>
                <w:szCs w:val="24"/>
              </w:rPr>
              <w:t>It is necessary to consider Iranian standard</w:t>
            </w:r>
            <w:r w:rsidR="00042212">
              <w:rPr>
                <w:rFonts w:ascii="Times New Roman" w:hAnsi="Times New Roman" w:cs="Times New Roman"/>
                <w:color w:val="1D1B11"/>
                <w:sz w:val="24"/>
                <w:szCs w:val="24"/>
              </w:rPr>
              <w:t>s</w:t>
            </w:r>
            <w:r w:rsidRPr="0019084A">
              <w:rPr>
                <w:rFonts w:ascii="Times New Roman" w:hAnsi="Times New Roman" w:cs="Times New Roman"/>
                <w:color w:val="1D1B11"/>
                <w:sz w:val="24"/>
                <w:szCs w:val="24"/>
              </w:rPr>
              <w:t xml:space="preserve"> for metrological support by Iranian companies.</w:t>
            </w:r>
            <w:r w:rsidR="00042212">
              <w:rPr>
                <w:rFonts w:ascii="Times New Roman" w:hAnsi="Times New Roman" w:cs="Times New Roman"/>
                <w:color w:val="1D1B11"/>
                <w:sz w:val="24"/>
                <w:szCs w:val="24"/>
              </w:rPr>
              <w:t xml:space="preserve"> </w:t>
            </w:r>
            <w:r w:rsidRPr="0019084A">
              <w:rPr>
                <w:rFonts w:ascii="Times New Roman" w:hAnsi="Times New Roman" w:cs="Times New Roman"/>
                <w:color w:val="1D1B11"/>
                <w:sz w:val="24"/>
                <w:szCs w:val="24"/>
              </w:rPr>
              <w:t xml:space="preserve">Established licenses are </w:t>
            </w:r>
            <w:r w:rsidR="00042212">
              <w:rPr>
                <w:rFonts w:ascii="Times New Roman" w:hAnsi="Times New Roman" w:cs="Times New Roman"/>
                <w:color w:val="1D1B11"/>
                <w:sz w:val="24"/>
                <w:szCs w:val="24"/>
              </w:rPr>
              <w:t xml:space="preserve">also </w:t>
            </w:r>
            <w:r w:rsidRPr="0019084A">
              <w:rPr>
                <w:rFonts w:ascii="Times New Roman" w:hAnsi="Times New Roman" w:cs="Times New Roman"/>
                <w:color w:val="1D1B11"/>
                <w:sz w:val="24"/>
                <w:szCs w:val="24"/>
              </w:rPr>
              <w:t>necessary for them.</w:t>
            </w:r>
          </w:p>
          <w:p w:rsidR="00042212" w:rsidRPr="0019084A" w:rsidRDefault="00042212" w:rsidP="00B503D9">
            <w:pPr>
              <w:jc w:val="both"/>
              <w:rPr>
                <w:rFonts w:ascii="Times New Roman" w:hAnsi="Times New Roman" w:cs="Times New Roman"/>
                <w:color w:val="1D1B11"/>
                <w:sz w:val="24"/>
                <w:szCs w:val="24"/>
              </w:rPr>
            </w:pPr>
          </w:p>
        </w:tc>
      </w:tr>
      <w:tr w:rsidR="00585B3A" w:rsidRPr="00B02AF0" w:rsidTr="00320AFE">
        <w:trPr>
          <w:trHeight w:val="660"/>
          <w:jc w:val="center"/>
        </w:trPr>
        <w:tc>
          <w:tcPr>
            <w:tcW w:w="5000" w:type="pct"/>
            <w:gridSpan w:val="4"/>
            <w:shd w:val="clear" w:color="auto" w:fill="F3F3F3"/>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2.3. Recommendations</w:t>
            </w:r>
          </w:p>
        </w:tc>
      </w:tr>
      <w:tr w:rsidR="00585B3A" w:rsidRPr="00B02AF0" w:rsidTr="00320AFE">
        <w:trPr>
          <w:trHeight w:val="1187"/>
          <w:jc w:val="center"/>
        </w:trPr>
        <w:tc>
          <w:tcPr>
            <w:tcW w:w="5000" w:type="pct"/>
            <w:gridSpan w:val="4"/>
          </w:tcPr>
          <w:p w:rsidR="00585B3A" w:rsidRPr="00B02AF0" w:rsidRDefault="00585B3A" w:rsidP="00320AFE">
            <w:pPr>
              <w:pStyle w:val="NoSpacing"/>
              <w:jc w:val="lowKashida"/>
              <w:rPr>
                <w:rFonts w:cs="Times New Roman"/>
                <w:color w:val="1D1B11"/>
              </w:rPr>
            </w:pPr>
          </w:p>
        </w:tc>
      </w:tr>
      <w:tr w:rsidR="00585B3A" w:rsidRPr="00B02AF0" w:rsidTr="00320AFE">
        <w:trPr>
          <w:trHeight w:val="400"/>
          <w:jc w:val="center"/>
        </w:trPr>
        <w:tc>
          <w:tcPr>
            <w:tcW w:w="5000" w:type="pct"/>
            <w:gridSpan w:val="4"/>
            <w:shd w:val="clear" w:color="auto" w:fill="F3F3F3"/>
          </w:tcPr>
          <w:p w:rsidR="00585B3A" w:rsidRPr="00B02AF0" w:rsidRDefault="00585B3A" w:rsidP="00320AFE">
            <w:pPr>
              <w:rPr>
                <w:rFonts w:cs="Times New Roman"/>
                <w:b/>
                <w:bCs/>
                <w:color w:val="1D1B11"/>
                <w:u w:val="single"/>
              </w:rPr>
            </w:pPr>
            <w:r w:rsidRPr="00B02AF0">
              <w:rPr>
                <w:rFonts w:cs="Times New Roman"/>
                <w:i/>
                <w:iCs/>
                <w:color w:val="1D1B11"/>
                <w:sz w:val="28"/>
                <w:u w:val="single"/>
              </w:rPr>
              <w:t>2.4. References</w:t>
            </w:r>
          </w:p>
        </w:tc>
      </w:tr>
      <w:tr w:rsidR="00585B3A" w:rsidRPr="00B02AF0" w:rsidTr="00042212">
        <w:trPr>
          <w:trHeight w:val="1065"/>
          <w:jc w:val="center"/>
        </w:trPr>
        <w:tc>
          <w:tcPr>
            <w:tcW w:w="5000" w:type="pct"/>
            <w:gridSpan w:val="4"/>
          </w:tcPr>
          <w:p w:rsidR="00585B3A" w:rsidRPr="00B503D9" w:rsidRDefault="00585B3A" w:rsidP="00B503D9">
            <w:pPr>
              <w:jc w:val="both"/>
              <w:rPr>
                <w:rFonts w:ascii="Times New Roman" w:hAnsi="Times New Roman" w:cs="Times New Roman"/>
                <w:color w:val="1D1B11"/>
                <w:sz w:val="24"/>
                <w:szCs w:val="24"/>
              </w:rPr>
            </w:pPr>
          </w:p>
        </w:tc>
      </w:tr>
    </w:tbl>
    <w:p w:rsidR="00042212" w:rsidRDefault="00042212" w:rsidP="004B4AEC">
      <w:pPr>
        <w:rPr>
          <w:color w:val="1D1B11"/>
        </w:rPr>
      </w:pPr>
    </w:p>
    <w:p w:rsidR="00585B3A" w:rsidRDefault="00585B3A" w:rsidP="004B4AEC">
      <w:pPr>
        <w:rPr>
          <w:color w:val="1D1B11"/>
        </w:rPr>
      </w:pPr>
    </w:p>
    <w:p w:rsidR="00042212" w:rsidRDefault="00042212" w:rsidP="004B4AEC">
      <w:pPr>
        <w:rPr>
          <w:color w:val="1D1B11"/>
        </w:rPr>
      </w:pPr>
    </w:p>
    <w:p w:rsidR="00042212" w:rsidRDefault="00042212" w:rsidP="004B4AEC">
      <w:pPr>
        <w:rPr>
          <w:color w:val="1D1B11"/>
        </w:rPr>
      </w:pPr>
    </w:p>
    <w:tbl>
      <w:tblPr>
        <w:tblW w:w="5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2381"/>
        <w:gridCol w:w="2268"/>
        <w:gridCol w:w="3162"/>
      </w:tblGrid>
      <w:tr w:rsidR="003E20BA" w:rsidRPr="00B02AF0" w:rsidTr="004F343E">
        <w:trPr>
          <w:trHeight w:val="516"/>
          <w:jc w:val="center"/>
        </w:trPr>
        <w:tc>
          <w:tcPr>
            <w:tcW w:w="5000" w:type="pct"/>
            <w:gridSpan w:val="4"/>
            <w:shd w:val="clear" w:color="auto" w:fill="A0A0A0"/>
            <w:vAlign w:val="center"/>
          </w:tcPr>
          <w:p w:rsidR="003E20BA" w:rsidRPr="00B02AF0" w:rsidRDefault="003E20BA" w:rsidP="00BC67E8">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3E20BA" w:rsidRPr="00B02AF0" w:rsidTr="004F343E">
        <w:trPr>
          <w:cantSplit/>
          <w:trHeight w:val="413"/>
          <w:jc w:val="center"/>
        </w:trPr>
        <w:tc>
          <w:tcPr>
            <w:tcW w:w="2500" w:type="pct"/>
            <w:gridSpan w:val="2"/>
            <w:vMerge w:val="restart"/>
            <w:shd w:val="clear" w:color="auto" w:fill="F3F3F3"/>
            <w:vAlign w:val="center"/>
          </w:tcPr>
          <w:p w:rsidR="003E20BA" w:rsidRPr="00B02AF0" w:rsidRDefault="003E20BA" w:rsidP="00BC67E8">
            <w:pPr>
              <w:rPr>
                <w:rFonts w:cs="Times New Roman"/>
                <w:b/>
                <w:bCs/>
                <w:color w:val="1D1B11"/>
                <w:sz w:val="28"/>
                <w:u w:val="single"/>
              </w:rPr>
            </w:pPr>
            <w:r w:rsidRPr="00B02AF0">
              <w:rPr>
                <w:rFonts w:cs="Times New Roman"/>
                <w:b/>
                <w:bCs/>
                <w:color w:val="1D1B11"/>
                <w:sz w:val="28"/>
                <w:u w:val="single"/>
              </w:rPr>
              <w:t>1. ISSUE IDENTIFICATION</w:t>
            </w:r>
          </w:p>
        </w:tc>
        <w:tc>
          <w:tcPr>
            <w:tcW w:w="1044"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3E20BA" w:rsidRPr="003D4CCC" w:rsidRDefault="007D468E" w:rsidP="00042212">
            <w:pPr>
              <w:jc w:val="center"/>
              <w:rPr>
                <w:rFonts w:asciiTheme="majorBidi" w:hAnsiTheme="majorBidi" w:cstheme="majorBidi"/>
                <w:color w:val="1D1B11"/>
                <w:sz w:val="24"/>
                <w:szCs w:val="24"/>
              </w:rPr>
            </w:pPr>
            <w:r>
              <w:rPr>
                <w:rFonts w:asciiTheme="majorBidi" w:hAnsiTheme="majorBidi" w:cstheme="majorBidi"/>
                <w:color w:val="1D1B11"/>
                <w:sz w:val="24"/>
                <w:szCs w:val="24"/>
              </w:rPr>
              <w:t>8</w:t>
            </w:r>
          </w:p>
        </w:tc>
      </w:tr>
      <w:tr w:rsidR="003E20BA" w:rsidRPr="00B02AF0" w:rsidTr="004F343E">
        <w:trPr>
          <w:cantSplit/>
          <w:trHeight w:val="177"/>
          <w:jc w:val="center"/>
        </w:trPr>
        <w:tc>
          <w:tcPr>
            <w:tcW w:w="2500" w:type="pct"/>
            <w:gridSpan w:val="2"/>
            <w:vMerge/>
            <w:vAlign w:val="center"/>
          </w:tcPr>
          <w:p w:rsidR="003E20BA" w:rsidRPr="00B02AF0" w:rsidRDefault="003E20BA" w:rsidP="00BC67E8">
            <w:pPr>
              <w:rPr>
                <w:rFonts w:cs="Times New Roman"/>
                <w:color w:val="1D1B11"/>
              </w:rPr>
            </w:pPr>
          </w:p>
        </w:tc>
        <w:tc>
          <w:tcPr>
            <w:tcW w:w="1044"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3E20BA" w:rsidRPr="003D4CCC" w:rsidRDefault="003E20BA" w:rsidP="00042212">
            <w:pPr>
              <w:jc w:val="center"/>
              <w:rPr>
                <w:rFonts w:asciiTheme="majorBidi" w:hAnsiTheme="majorBidi" w:cstheme="majorBidi"/>
                <w:color w:val="1D1B11"/>
                <w:sz w:val="24"/>
                <w:szCs w:val="24"/>
              </w:rPr>
            </w:pPr>
            <w:r>
              <w:rPr>
                <w:rFonts w:ascii="Times New Roman" w:hAnsi="Times New Roman" w:cs="Times New Roman"/>
                <w:sz w:val="24"/>
                <w:szCs w:val="24"/>
                <w:lang w:bidi="fa-IR"/>
              </w:rPr>
              <w:t>7.5.1.1.2.2.6</w:t>
            </w:r>
          </w:p>
        </w:tc>
      </w:tr>
      <w:tr w:rsidR="003E20BA" w:rsidRPr="00B02AF0" w:rsidTr="004F343E">
        <w:trPr>
          <w:cantSplit/>
          <w:trHeight w:val="511"/>
          <w:jc w:val="center"/>
        </w:trPr>
        <w:tc>
          <w:tcPr>
            <w:tcW w:w="2500" w:type="pct"/>
            <w:gridSpan w:val="2"/>
            <w:vMerge/>
            <w:vAlign w:val="center"/>
          </w:tcPr>
          <w:p w:rsidR="003E20BA" w:rsidRPr="00B02AF0" w:rsidRDefault="003E20BA" w:rsidP="00BC67E8">
            <w:pPr>
              <w:rPr>
                <w:rFonts w:cs="Times New Roman"/>
                <w:color w:val="1D1B11"/>
              </w:rPr>
            </w:pPr>
          </w:p>
        </w:tc>
        <w:tc>
          <w:tcPr>
            <w:tcW w:w="1044"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3E20BA" w:rsidRPr="003D4CCC" w:rsidRDefault="003E20BA" w:rsidP="00042212">
            <w:pPr>
              <w:jc w:val="center"/>
              <w:rPr>
                <w:rFonts w:asciiTheme="majorBidi" w:hAnsiTheme="majorBidi" w:cstheme="majorBidi"/>
                <w:color w:val="1D1B11"/>
                <w:sz w:val="24"/>
                <w:szCs w:val="24"/>
              </w:rPr>
            </w:pPr>
            <w:r w:rsidRPr="003D4CCC">
              <w:rPr>
                <w:rFonts w:asciiTheme="majorBidi" w:hAnsiTheme="majorBidi" w:cstheme="majorBidi"/>
                <w:color w:val="1D1B11"/>
                <w:sz w:val="24"/>
                <w:szCs w:val="24"/>
              </w:rPr>
              <w:t>73</w:t>
            </w:r>
            <w:r w:rsidR="00502865">
              <w:rPr>
                <w:rFonts w:asciiTheme="majorBidi" w:hAnsiTheme="majorBidi" w:cstheme="majorBidi"/>
                <w:color w:val="1D1B11"/>
                <w:sz w:val="24"/>
                <w:szCs w:val="24"/>
              </w:rPr>
              <w:t xml:space="preserve"> </w:t>
            </w:r>
            <w:r w:rsidR="00502865">
              <w:rPr>
                <w:rFonts w:asciiTheme="majorBidi" w:hAnsiTheme="majorBidi"/>
                <w:color w:val="1D1B11"/>
                <w:sz w:val="24"/>
              </w:rPr>
              <w:t xml:space="preserve">of Book </w:t>
            </w:r>
            <w:r w:rsidR="00D357FF">
              <w:rPr>
                <w:rFonts w:asciiTheme="majorBidi" w:hAnsiTheme="majorBidi"/>
                <w:color w:val="1D1B11"/>
                <w:sz w:val="24"/>
              </w:rPr>
              <w:t>2</w:t>
            </w:r>
          </w:p>
        </w:tc>
      </w:tr>
      <w:tr w:rsidR="003E20BA" w:rsidRPr="00B02AF0" w:rsidTr="004F343E">
        <w:trPr>
          <w:trHeight w:val="519"/>
          <w:jc w:val="center"/>
        </w:trPr>
        <w:tc>
          <w:tcPr>
            <w:tcW w:w="1404" w:type="pct"/>
            <w:vAlign w:val="center"/>
          </w:tcPr>
          <w:p w:rsidR="003E20BA" w:rsidRPr="00B02AF0" w:rsidRDefault="003E20BA" w:rsidP="00BC67E8">
            <w:pPr>
              <w:rPr>
                <w:rFonts w:cs="Times New Roman"/>
                <w:color w:val="1D1B11"/>
                <w:sz w:val="28"/>
              </w:rPr>
            </w:pPr>
            <w:r w:rsidRPr="00B02AF0">
              <w:rPr>
                <w:rFonts w:cs="Times New Roman"/>
                <w:color w:val="1D1B11"/>
                <w:sz w:val="28"/>
              </w:rPr>
              <w:t>Facility</w:t>
            </w:r>
          </w:p>
        </w:tc>
        <w:tc>
          <w:tcPr>
            <w:tcW w:w="3596" w:type="pct"/>
            <w:gridSpan w:val="3"/>
            <w:vAlign w:val="center"/>
          </w:tcPr>
          <w:p w:rsidR="003E20BA" w:rsidRPr="00916313" w:rsidRDefault="00042212" w:rsidP="00BC67E8">
            <w:pPr>
              <w:bidi/>
              <w:jc w:val="right"/>
              <w:rPr>
                <w:rFonts w:asciiTheme="majorBidi" w:hAnsiTheme="majorBidi"/>
                <w:color w:val="1D1B11"/>
                <w:rtl/>
                <w:lang w:bidi="fa-IR"/>
              </w:rPr>
            </w:pPr>
            <w:r w:rsidRPr="00042212">
              <w:rPr>
                <w:rFonts w:asciiTheme="majorBidi" w:hAnsiTheme="majorBidi" w:cstheme="majorBidi"/>
                <w:color w:val="1D1B11"/>
                <w:sz w:val="24"/>
                <w:szCs w:val="24"/>
              </w:rPr>
              <w:t>BUSHEHR-2 NPP UNIT 2</w:t>
            </w:r>
          </w:p>
        </w:tc>
      </w:tr>
      <w:tr w:rsidR="003E20BA" w:rsidRPr="00B02AF0" w:rsidTr="004F343E">
        <w:trPr>
          <w:trHeight w:val="509"/>
          <w:jc w:val="center"/>
        </w:trPr>
        <w:tc>
          <w:tcPr>
            <w:tcW w:w="1404" w:type="pct"/>
            <w:vAlign w:val="center"/>
          </w:tcPr>
          <w:p w:rsidR="003E20BA" w:rsidRPr="00B02AF0" w:rsidRDefault="003E20BA" w:rsidP="00BC67E8">
            <w:pPr>
              <w:rPr>
                <w:rFonts w:cs="Times New Roman"/>
                <w:color w:val="1D1B11"/>
                <w:sz w:val="28"/>
              </w:rPr>
            </w:pPr>
            <w:r w:rsidRPr="00B02AF0">
              <w:rPr>
                <w:rFonts w:cs="Times New Roman"/>
                <w:color w:val="1D1B11"/>
                <w:sz w:val="28"/>
              </w:rPr>
              <w:t>Issue Title</w:t>
            </w:r>
          </w:p>
        </w:tc>
        <w:tc>
          <w:tcPr>
            <w:tcW w:w="3596" w:type="pct"/>
            <w:gridSpan w:val="3"/>
            <w:vAlign w:val="center"/>
          </w:tcPr>
          <w:p w:rsidR="003E20BA" w:rsidRPr="00B068A1" w:rsidRDefault="00365EB8" w:rsidP="00B068A1">
            <w:pPr>
              <w:bidi/>
              <w:jc w:val="right"/>
              <w:rPr>
                <w:rFonts w:asciiTheme="majorBidi" w:hAnsiTheme="majorBidi" w:cstheme="majorBidi"/>
                <w:color w:val="1D1B11"/>
                <w:sz w:val="24"/>
                <w:szCs w:val="24"/>
                <w:rtl/>
              </w:rPr>
            </w:pPr>
            <w:r>
              <w:rPr>
                <w:rStyle w:val="fontstyle01"/>
              </w:rPr>
              <w:t>Description of safety panels</w:t>
            </w:r>
          </w:p>
        </w:tc>
      </w:tr>
      <w:tr w:rsidR="003E20BA" w:rsidRPr="00B02AF0" w:rsidTr="004F343E">
        <w:trPr>
          <w:trHeight w:val="515"/>
          <w:jc w:val="center"/>
        </w:trPr>
        <w:tc>
          <w:tcPr>
            <w:tcW w:w="5000" w:type="pct"/>
            <w:gridSpan w:val="4"/>
            <w:vAlign w:val="center"/>
          </w:tcPr>
          <w:p w:rsidR="003E20BA" w:rsidRPr="00B02AF0" w:rsidRDefault="003E20BA" w:rsidP="00BC67E8">
            <w:pPr>
              <w:rPr>
                <w:rFonts w:cs="Times New Roman"/>
                <w:color w:val="1D1B11"/>
              </w:rPr>
            </w:pPr>
          </w:p>
        </w:tc>
      </w:tr>
      <w:tr w:rsidR="003E20BA" w:rsidRPr="00B02AF0" w:rsidTr="004F343E">
        <w:trPr>
          <w:trHeight w:val="505"/>
          <w:jc w:val="center"/>
        </w:trPr>
        <w:tc>
          <w:tcPr>
            <w:tcW w:w="5000" w:type="pct"/>
            <w:gridSpan w:val="4"/>
            <w:shd w:val="clear" w:color="auto" w:fill="F3F3F3"/>
            <w:vAlign w:val="center"/>
          </w:tcPr>
          <w:p w:rsidR="003E20BA" w:rsidRPr="00B02AF0" w:rsidRDefault="003E20BA" w:rsidP="00BC67E8">
            <w:pPr>
              <w:rPr>
                <w:rFonts w:cs="Times New Roman"/>
                <w:color w:val="1D1B11"/>
                <w:sz w:val="28"/>
              </w:rPr>
            </w:pPr>
            <w:r w:rsidRPr="00B02AF0">
              <w:rPr>
                <w:rFonts w:cs="Times New Roman"/>
                <w:b/>
                <w:bCs/>
                <w:color w:val="1D1B11"/>
                <w:sz w:val="28"/>
                <w:u w:val="single"/>
              </w:rPr>
              <w:t>2. ISSUE CLARIFICATION</w:t>
            </w:r>
          </w:p>
        </w:tc>
      </w:tr>
      <w:tr w:rsidR="003E20BA" w:rsidRPr="00B02AF0" w:rsidTr="004F343E">
        <w:trPr>
          <w:trHeight w:val="514"/>
          <w:jc w:val="center"/>
        </w:trPr>
        <w:tc>
          <w:tcPr>
            <w:tcW w:w="5000" w:type="pct"/>
            <w:gridSpan w:val="4"/>
            <w:shd w:val="clear" w:color="auto" w:fill="F3F3F3"/>
            <w:vAlign w:val="center"/>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2.1. Issue Description</w:t>
            </w:r>
          </w:p>
        </w:tc>
      </w:tr>
      <w:tr w:rsidR="003E20BA" w:rsidRPr="00B02AF0" w:rsidTr="004F343E">
        <w:trPr>
          <w:trHeight w:val="1707"/>
          <w:jc w:val="center"/>
        </w:trPr>
        <w:tc>
          <w:tcPr>
            <w:tcW w:w="5000" w:type="pct"/>
            <w:gridSpan w:val="4"/>
            <w:vAlign w:val="center"/>
          </w:tcPr>
          <w:p w:rsidR="003E20BA" w:rsidRPr="00865AD2" w:rsidRDefault="00365EB8" w:rsidP="00B56546">
            <w:pPr>
              <w:autoSpaceDE w:val="0"/>
              <w:autoSpaceDN w:val="0"/>
              <w:adjustRightInd w:val="0"/>
              <w:jc w:val="both"/>
              <w:rPr>
                <w:rFonts w:cstheme="minorBidi"/>
                <w:b/>
                <w:bCs/>
                <w:color w:val="1D1B11"/>
                <w:sz w:val="28"/>
                <w:rtl/>
                <w:lang w:bidi="fa-IR"/>
              </w:rPr>
            </w:pPr>
            <w:r>
              <w:rPr>
                <w:rFonts w:ascii="Times New Roman" w:hAnsi="Times New Roman" w:cs="Times New Roman"/>
                <w:sz w:val="24"/>
                <w:lang w:bidi="fa-IR"/>
              </w:rPr>
              <w:t>“</w:t>
            </w:r>
            <w:r w:rsidR="003E20BA">
              <w:rPr>
                <w:rFonts w:ascii="Times New Roman" w:hAnsi="Times New Roman" w:cs="Times New Roman"/>
                <w:sz w:val="24"/>
                <w:lang w:bidi="fa-IR"/>
              </w:rPr>
              <w:t>Information from safety panels about possible faults of systems and equipment is very Important for the operator. In this connection, failure (fault) alarms are fulfilled as follows: In the top part of safety panel there is a group of white-colored annunciators releasing summary alarms in response to failures of programmed hardware of control safety systems.</w:t>
            </w:r>
            <w:r>
              <w:rPr>
                <w:rFonts w:ascii="Times New Roman" w:hAnsi="Times New Roman" w:cs="Times New Roman"/>
                <w:sz w:val="24"/>
                <w:lang w:bidi="fa-IR"/>
              </w:rPr>
              <w:t>”</w:t>
            </w:r>
          </w:p>
        </w:tc>
      </w:tr>
      <w:tr w:rsidR="003E20BA" w:rsidRPr="00B02AF0" w:rsidTr="004F343E">
        <w:trPr>
          <w:trHeight w:val="786"/>
          <w:jc w:val="center"/>
        </w:trPr>
        <w:tc>
          <w:tcPr>
            <w:tcW w:w="5000" w:type="pct"/>
            <w:gridSpan w:val="4"/>
            <w:tcBorders>
              <w:bottom w:val="single" w:sz="4" w:space="0" w:color="auto"/>
            </w:tcBorders>
            <w:shd w:val="clear" w:color="auto" w:fill="F3F3F3"/>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2.2. Comments</w:t>
            </w:r>
          </w:p>
        </w:tc>
      </w:tr>
      <w:tr w:rsidR="003E20BA" w:rsidRPr="00B02AF0" w:rsidTr="00365EB8">
        <w:trPr>
          <w:trHeight w:val="1569"/>
          <w:jc w:val="center"/>
        </w:trPr>
        <w:tc>
          <w:tcPr>
            <w:tcW w:w="5000" w:type="pct"/>
            <w:gridSpan w:val="4"/>
            <w:shd w:val="clear" w:color="auto" w:fill="FFFFFF"/>
            <w:vAlign w:val="center"/>
          </w:tcPr>
          <w:p w:rsidR="003E20BA" w:rsidRDefault="003E20BA" w:rsidP="00365EB8">
            <w:pPr>
              <w:autoSpaceDE w:val="0"/>
              <w:autoSpaceDN w:val="0"/>
              <w:adjustRightInd w:val="0"/>
              <w:ind w:left="514" w:hanging="514"/>
              <w:jc w:val="both"/>
              <w:rPr>
                <w:rFonts w:asciiTheme="majorBidi" w:hAnsiTheme="majorBidi"/>
                <w:color w:val="1D1B11"/>
                <w:sz w:val="24"/>
                <w:szCs w:val="20"/>
                <w:lang w:bidi="fa-IR"/>
              </w:rPr>
            </w:pPr>
            <w:r>
              <w:rPr>
                <w:rFonts w:asciiTheme="majorBidi" w:hAnsiTheme="majorBidi"/>
                <w:color w:val="1D1B11"/>
                <w:sz w:val="24"/>
                <w:szCs w:val="20"/>
                <w:lang w:bidi="fa-IR"/>
              </w:rPr>
              <w:t>C1</w:t>
            </w:r>
            <w:r w:rsidR="00365EB8">
              <w:rPr>
                <w:rFonts w:asciiTheme="majorBidi" w:hAnsiTheme="majorBidi"/>
                <w:color w:val="1D1B11"/>
                <w:sz w:val="24"/>
                <w:szCs w:val="20"/>
                <w:lang w:bidi="fa-IR"/>
              </w:rPr>
              <w:t>.</w:t>
            </w:r>
            <w:r>
              <w:t xml:space="preserve"> </w:t>
            </w:r>
            <w:r>
              <w:rPr>
                <w:rFonts w:ascii="Times New Roman" w:hAnsi="Times New Roman" w:cs="Times New Roman"/>
                <w:sz w:val="24"/>
                <w:lang w:bidi="fa-IR"/>
              </w:rPr>
              <w:t>For designing and modification all TPTS</w:t>
            </w:r>
            <w:r>
              <w:rPr>
                <w:rFonts w:asciiTheme="majorBidi" w:hAnsiTheme="majorBidi"/>
                <w:color w:val="1D1B11"/>
                <w:sz w:val="24"/>
                <w:szCs w:val="20"/>
                <w:lang w:bidi="fa-IR"/>
              </w:rPr>
              <w:t xml:space="preserve"> and I&amp;C components</w:t>
            </w:r>
            <w:r w:rsidR="00B87BD5">
              <w:rPr>
                <w:rFonts w:asciiTheme="majorBidi" w:hAnsiTheme="majorBidi"/>
                <w:color w:val="1D1B11"/>
                <w:sz w:val="24"/>
                <w:szCs w:val="20"/>
                <w:lang w:bidi="fa-IR"/>
              </w:rPr>
              <w:t>,</w:t>
            </w:r>
            <w:r>
              <w:rPr>
                <w:rFonts w:asciiTheme="majorBidi" w:hAnsiTheme="majorBidi"/>
                <w:color w:val="1D1B11"/>
                <w:sz w:val="24"/>
                <w:szCs w:val="20"/>
                <w:lang w:bidi="fa-IR"/>
              </w:rPr>
              <w:t xml:space="preserve"> </w:t>
            </w:r>
            <w:r w:rsidR="00312A56">
              <w:rPr>
                <w:rFonts w:asciiTheme="majorBidi" w:hAnsiTheme="majorBidi"/>
                <w:color w:val="1D1B11"/>
                <w:sz w:val="24"/>
                <w:szCs w:val="20"/>
                <w:lang w:bidi="fa-IR"/>
              </w:rPr>
              <w:t xml:space="preserve">Aging Management </w:t>
            </w:r>
            <w:r>
              <w:rPr>
                <w:rFonts w:asciiTheme="majorBidi" w:hAnsiTheme="majorBidi"/>
                <w:color w:val="1D1B11"/>
                <w:sz w:val="24"/>
                <w:szCs w:val="20"/>
                <w:lang w:bidi="fa-IR"/>
              </w:rPr>
              <w:t>sh</w:t>
            </w:r>
            <w:r w:rsidR="00365EB8">
              <w:rPr>
                <w:rFonts w:asciiTheme="majorBidi" w:hAnsiTheme="majorBidi"/>
                <w:color w:val="1D1B11"/>
                <w:sz w:val="24"/>
                <w:szCs w:val="20"/>
                <w:lang w:bidi="fa-IR"/>
              </w:rPr>
              <w:t xml:space="preserve">all </w:t>
            </w:r>
            <w:r>
              <w:rPr>
                <w:rFonts w:asciiTheme="majorBidi" w:hAnsiTheme="majorBidi"/>
                <w:color w:val="1D1B11"/>
                <w:sz w:val="24"/>
                <w:szCs w:val="20"/>
                <w:lang w:bidi="fa-IR"/>
              </w:rPr>
              <w:t>be consider</w:t>
            </w:r>
            <w:r w:rsidR="00365EB8">
              <w:rPr>
                <w:rFonts w:asciiTheme="majorBidi" w:hAnsiTheme="majorBidi"/>
                <w:color w:val="1D1B11"/>
                <w:sz w:val="24"/>
                <w:szCs w:val="20"/>
                <w:lang w:bidi="fa-IR"/>
              </w:rPr>
              <w:t>ed</w:t>
            </w:r>
            <w:r w:rsidR="00F6289E">
              <w:rPr>
                <w:rFonts w:asciiTheme="majorBidi" w:hAnsiTheme="majorBidi"/>
                <w:color w:val="1D1B11"/>
                <w:sz w:val="24"/>
                <w:szCs w:val="20"/>
                <w:lang w:bidi="fa-IR"/>
              </w:rPr>
              <w:t>.</w:t>
            </w:r>
          </w:p>
          <w:p w:rsidR="00680623" w:rsidRDefault="00680623" w:rsidP="00365EB8">
            <w:pPr>
              <w:autoSpaceDE w:val="0"/>
              <w:autoSpaceDN w:val="0"/>
              <w:adjustRightInd w:val="0"/>
              <w:ind w:left="514" w:hanging="514"/>
              <w:jc w:val="both"/>
              <w:rPr>
                <w:rFonts w:asciiTheme="majorBidi" w:hAnsiTheme="majorBidi"/>
                <w:color w:val="1D1B11"/>
                <w:sz w:val="24"/>
                <w:szCs w:val="20"/>
                <w:lang w:bidi="fa-IR"/>
              </w:rPr>
            </w:pPr>
          </w:p>
          <w:p w:rsidR="00F6289E" w:rsidRPr="003D705F" w:rsidRDefault="00F6289E" w:rsidP="00365EB8">
            <w:pPr>
              <w:autoSpaceDE w:val="0"/>
              <w:autoSpaceDN w:val="0"/>
              <w:adjustRightInd w:val="0"/>
              <w:ind w:left="514" w:hanging="514"/>
              <w:jc w:val="both"/>
              <w:rPr>
                <w:rFonts w:asciiTheme="majorBidi" w:hAnsiTheme="majorBidi"/>
                <w:color w:val="1D1B11"/>
                <w:sz w:val="24"/>
                <w:szCs w:val="20"/>
                <w:lang w:bidi="fa-IR"/>
              </w:rPr>
            </w:pPr>
            <w:r>
              <w:rPr>
                <w:rFonts w:asciiTheme="majorBidi" w:hAnsiTheme="majorBidi"/>
                <w:color w:val="1D1B11"/>
                <w:sz w:val="24"/>
                <w:szCs w:val="20"/>
                <w:lang w:bidi="fa-IR"/>
              </w:rPr>
              <w:t xml:space="preserve">C2. </w:t>
            </w:r>
            <w:r>
              <w:rPr>
                <w:rFonts w:asciiTheme="majorBidi" w:hAnsiTheme="majorBidi"/>
                <w:color w:val="1D1B11"/>
                <w:sz w:val="24"/>
              </w:rPr>
              <w:t>In the design criteria, collecting and using all failure data related to I&amp;C systems shall be considered.</w:t>
            </w:r>
          </w:p>
        </w:tc>
      </w:tr>
      <w:tr w:rsidR="003E20BA" w:rsidRPr="00B02AF0" w:rsidTr="004F343E">
        <w:trPr>
          <w:trHeight w:val="813"/>
          <w:jc w:val="center"/>
        </w:trPr>
        <w:tc>
          <w:tcPr>
            <w:tcW w:w="5000" w:type="pct"/>
            <w:gridSpan w:val="4"/>
            <w:shd w:val="clear" w:color="auto" w:fill="F3F3F3"/>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2.3. Recommendations</w:t>
            </w:r>
          </w:p>
        </w:tc>
      </w:tr>
      <w:tr w:rsidR="003E20BA" w:rsidRPr="00B02AF0" w:rsidTr="00B87BD5">
        <w:trPr>
          <w:trHeight w:val="957"/>
          <w:jc w:val="center"/>
        </w:trPr>
        <w:tc>
          <w:tcPr>
            <w:tcW w:w="5000" w:type="pct"/>
            <w:gridSpan w:val="4"/>
          </w:tcPr>
          <w:p w:rsidR="003E20BA" w:rsidRPr="00220307" w:rsidRDefault="003E20BA" w:rsidP="00BC67E8">
            <w:pPr>
              <w:spacing w:line="360" w:lineRule="auto"/>
              <w:ind w:left="-114"/>
              <w:rPr>
                <w:rFonts w:asciiTheme="majorBidi" w:hAnsiTheme="majorBidi"/>
                <w:color w:val="1D1B11"/>
                <w:sz w:val="24"/>
              </w:rPr>
            </w:pPr>
          </w:p>
        </w:tc>
      </w:tr>
      <w:tr w:rsidR="003E20BA" w:rsidRPr="00B02AF0" w:rsidTr="004F343E">
        <w:trPr>
          <w:trHeight w:val="493"/>
          <w:jc w:val="center"/>
        </w:trPr>
        <w:tc>
          <w:tcPr>
            <w:tcW w:w="5000" w:type="pct"/>
            <w:gridSpan w:val="4"/>
            <w:shd w:val="clear" w:color="auto" w:fill="F3F3F3"/>
          </w:tcPr>
          <w:p w:rsidR="003E20BA" w:rsidRPr="004F343E" w:rsidRDefault="003E20BA" w:rsidP="004F343E">
            <w:pPr>
              <w:rPr>
                <w:rFonts w:cs="Times New Roman"/>
                <w:i/>
                <w:iCs/>
                <w:color w:val="1D1B11"/>
                <w:sz w:val="28"/>
                <w:u w:val="single"/>
              </w:rPr>
            </w:pPr>
            <w:r w:rsidRPr="004F343E">
              <w:rPr>
                <w:rFonts w:cs="Times New Roman"/>
                <w:i/>
                <w:iCs/>
                <w:color w:val="1D1B11"/>
                <w:sz w:val="28"/>
                <w:u w:val="single"/>
              </w:rPr>
              <w:t>2.4. References</w:t>
            </w:r>
          </w:p>
        </w:tc>
      </w:tr>
      <w:tr w:rsidR="004F343E" w:rsidRPr="00B02AF0" w:rsidTr="00B87BD5">
        <w:trPr>
          <w:trHeight w:val="307"/>
          <w:jc w:val="center"/>
        </w:trPr>
        <w:tc>
          <w:tcPr>
            <w:tcW w:w="5000" w:type="pct"/>
            <w:gridSpan w:val="4"/>
            <w:shd w:val="clear" w:color="auto" w:fill="auto"/>
          </w:tcPr>
          <w:p w:rsidR="004F343E" w:rsidRDefault="00B87BD5" w:rsidP="004F343E">
            <w:pPr>
              <w:jc w:val="both"/>
              <w:rPr>
                <w:rFonts w:asciiTheme="majorBidi" w:hAnsiTheme="majorBidi"/>
                <w:color w:val="1D1B11"/>
                <w:sz w:val="24"/>
              </w:rPr>
            </w:pPr>
            <w:r>
              <w:rPr>
                <w:rFonts w:asciiTheme="majorBidi" w:hAnsiTheme="majorBidi"/>
                <w:color w:val="1D1B11"/>
                <w:sz w:val="24"/>
              </w:rPr>
              <w:t>[7]</w:t>
            </w:r>
          </w:p>
          <w:p w:rsidR="00B87BD5" w:rsidRDefault="00B87BD5" w:rsidP="004F343E">
            <w:pPr>
              <w:jc w:val="both"/>
              <w:rPr>
                <w:rFonts w:asciiTheme="majorBidi" w:hAnsiTheme="majorBidi"/>
                <w:color w:val="1D1B11"/>
                <w:sz w:val="24"/>
              </w:rPr>
            </w:pPr>
          </w:p>
          <w:p w:rsidR="00B87BD5" w:rsidRPr="004F343E" w:rsidRDefault="00B87BD5" w:rsidP="004F343E">
            <w:pPr>
              <w:jc w:val="both"/>
              <w:rPr>
                <w:rFonts w:asciiTheme="majorBidi" w:hAnsiTheme="majorBidi"/>
                <w:color w:val="1D1B11"/>
                <w:sz w:val="24"/>
              </w:rPr>
            </w:pPr>
          </w:p>
        </w:tc>
      </w:tr>
    </w:tbl>
    <w:p w:rsidR="003E20BA" w:rsidRDefault="003E20BA" w:rsidP="004B2305">
      <w:pPr>
        <w:rPr>
          <w:rFonts w:ascii="Times New Roman" w:hAnsi="Times New Roman" w:cs="Times New Roman"/>
          <w:color w:val="1D1B11"/>
        </w:rPr>
      </w:pPr>
      <w:r>
        <w:rPr>
          <w:rFonts w:ascii="Times New Roman" w:hAnsi="Times New Roman" w:cs="Times New Roman"/>
          <w:color w:val="1D1B11"/>
        </w:rPr>
        <w:t xml:space="preserve"> </w:t>
      </w:r>
    </w:p>
    <w:p w:rsidR="00B87BD5" w:rsidRDefault="00B87BD5">
      <w:pPr>
        <w:spacing w:after="200" w:line="276" w:lineRule="auto"/>
        <w:rPr>
          <w:rFonts w:ascii="Times New Roman" w:hAnsi="Times New Roman" w:cs="Times New Roman"/>
          <w:color w:val="1D1B11"/>
        </w:rPr>
      </w:pPr>
    </w:p>
    <w:p w:rsidR="00B87BD5" w:rsidRDefault="00B87BD5">
      <w:pPr>
        <w:spacing w:after="200" w:line="276" w:lineRule="auto"/>
        <w:rPr>
          <w:rFonts w:ascii="Times New Roman" w:hAnsi="Times New Roman" w:cs="Times New Roman"/>
          <w:color w:val="1D1B11"/>
        </w:rPr>
      </w:pPr>
    </w:p>
    <w:p w:rsidR="00B87BD5" w:rsidRDefault="00B87BD5">
      <w:pPr>
        <w:spacing w:after="200" w:line="276" w:lineRule="auto"/>
        <w:rPr>
          <w:rFonts w:ascii="Times New Roman" w:hAnsi="Times New Roman" w:cs="Times New Roman"/>
          <w:color w:val="1D1B11"/>
        </w:rPr>
      </w:pPr>
    </w:p>
    <w:p w:rsidR="006F04D4" w:rsidRDefault="006F04D4">
      <w:pPr>
        <w:spacing w:after="200" w:line="276" w:lineRule="auto"/>
        <w:rPr>
          <w:rFonts w:ascii="Times New Roman" w:hAnsi="Times New Roman" w:cs="Times New Roman"/>
          <w:color w:val="1D1B11"/>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59"/>
        <w:gridCol w:w="2247"/>
        <w:gridCol w:w="3133"/>
      </w:tblGrid>
      <w:tr w:rsidR="003E20BA" w:rsidRPr="00B02AF0" w:rsidTr="00BC67E8">
        <w:trPr>
          <w:jc w:val="center"/>
        </w:trPr>
        <w:tc>
          <w:tcPr>
            <w:tcW w:w="5000" w:type="pct"/>
            <w:gridSpan w:val="4"/>
            <w:shd w:val="clear" w:color="auto" w:fill="A0A0A0"/>
            <w:vAlign w:val="center"/>
          </w:tcPr>
          <w:p w:rsidR="003E20BA" w:rsidRPr="00B02AF0" w:rsidRDefault="003E20BA" w:rsidP="00BC67E8">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3E20BA" w:rsidRPr="00B02AF0" w:rsidTr="00BC67E8">
        <w:trPr>
          <w:cantSplit/>
          <w:jc w:val="center"/>
        </w:trPr>
        <w:tc>
          <w:tcPr>
            <w:tcW w:w="2500" w:type="pct"/>
            <w:gridSpan w:val="2"/>
            <w:vMerge w:val="restart"/>
            <w:shd w:val="clear" w:color="auto" w:fill="F3F3F3"/>
            <w:vAlign w:val="center"/>
          </w:tcPr>
          <w:p w:rsidR="003E20BA" w:rsidRPr="00B02AF0" w:rsidRDefault="003E20BA" w:rsidP="00BC67E8">
            <w:pPr>
              <w:rPr>
                <w:rFonts w:cs="Times New Roman"/>
                <w:b/>
                <w:bCs/>
                <w:color w:val="1D1B11"/>
                <w:sz w:val="28"/>
                <w:u w:val="single"/>
              </w:rPr>
            </w:pPr>
            <w:r w:rsidRPr="00B02AF0">
              <w:rPr>
                <w:rFonts w:cs="Times New Roman"/>
                <w:b/>
                <w:bCs/>
                <w:color w:val="1D1B11"/>
                <w:sz w:val="28"/>
                <w:u w:val="single"/>
              </w:rPr>
              <w:t>1. ISSUE IDENTIFICATION</w:t>
            </w:r>
          </w:p>
        </w:tc>
        <w:tc>
          <w:tcPr>
            <w:tcW w:w="1044"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3E20BA" w:rsidRPr="00D05298" w:rsidRDefault="007D468E" w:rsidP="00B87BD5">
            <w:pPr>
              <w:jc w:val="center"/>
              <w:rPr>
                <w:rFonts w:asciiTheme="majorBidi" w:hAnsiTheme="majorBidi" w:cstheme="majorBidi"/>
                <w:color w:val="1D1B11"/>
                <w:sz w:val="24"/>
                <w:szCs w:val="24"/>
              </w:rPr>
            </w:pPr>
            <w:r>
              <w:rPr>
                <w:rFonts w:asciiTheme="majorBidi" w:hAnsiTheme="majorBidi" w:cstheme="majorBidi"/>
                <w:color w:val="1D1B11"/>
                <w:sz w:val="24"/>
                <w:szCs w:val="24"/>
              </w:rPr>
              <w:t>9</w:t>
            </w:r>
          </w:p>
        </w:tc>
      </w:tr>
      <w:tr w:rsidR="003E20BA" w:rsidRPr="00B02AF0" w:rsidTr="00BC67E8">
        <w:trPr>
          <w:cantSplit/>
          <w:jc w:val="center"/>
        </w:trPr>
        <w:tc>
          <w:tcPr>
            <w:tcW w:w="2500" w:type="pct"/>
            <w:gridSpan w:val="2"/>
            <w:vMerge/>
            <w:vAlign w:val="center"/>
          </w:tcPr>
          <w:p w:rsidR="003E20BA" w:rsidRPr="00B02AF0" w:rsidRDefault="003E20BA" w:rsidP="00BC67E8">
            <w:pPr>
              <w:rPr>
                <w:rFonts w:cs="Times New Roman"/>
                <w:color w:val="1D1B11"/>
              </w:rPr>
            </w:pPr>
          </w:p>
        </w:tc>
        <w:tc>
          <w:tcPr>
            <w:tcW w:w="1044"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3E20BA" w:rsidRPr="00D05298" w:rsidRDefault="003E20BA" w:rsidP="00B87BD5">
            <w:pPr>
              <w:jc w:val="center"/>
              <w:rPr>
                <w:rFonts w:asciiTheme="majorBidi" w:hAnsiTheme="majorBidi" w:cstheme="majorBidi"/>
                <w:color w:val="1D1B11"/>
                <w:sz w:val="24"/>
                <w:szCs w:val="24"/>
              </w:rPr>
            </w:pPr>
            <w:r w:rsidRPr="00D05298">
              <w:rPr>
                <w:rFonts w:asciiTheme="majorBidi" w:hAnsiTheme="majorBidi" w:cstheme="majorBidi"/>
                <w:sz w:val="24"/>
                <w:szCs w:val="24"/>
                <w:lang w:bidi="fa-IR"/>
              </w:rPr>
              <w:t>7.5.1.1.2.2.18.6</w:t>
            </w:r>
          </w:p>
        </w:tc>
      </w:tr>
      <w:tr w:rsidR="003E20BA" w:rsidRPr="00B02AF0" w:rsidTr="00BC67E8">
        <w:trPr>
          <w:cantSplit/>
          <w:trHeight w:val="527"/>
          <w:jc w:val="center"/>
        </w:trPr>
        <w:tc>
          <w:tcPr>
            <w:tcW w:w="2500" w:type="pct"/>
            <w:gridSpan w:val="2"/>
            <w:vMerge/>
            <w:vAlign w:val="center"/>
          </w:tcPr>
          <w:p w:rsidR="003E20BA" w:rsidRPr="00B02AF0" w:rsidRDefault="003E20BA" w:rsidP="00BC67E8">
            <w:pPr>
              <w:rPr>
                <w:rFonts w:cs="Times New Roman"/>
                <w:color w:val="1D1B11"/>
              </w:rPr>
            </w:pPr>
          </w:p>
        </w:tc>
        <w:tc>
          <w:tcPr>
            <w:tcW w:w="1044"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3E20BA" w:rsidRPr="00D05298" w:rsidRDefault="003E20BA" w:rsidP="00B87BD5">
            <w:pPr>
              <w:jc w:val="center"/>
              <w:rPr>
                <w:rFonts w:asciiTheme="majorBidi" w:hAnsiTheme="majorBidi" w:cstheme="majorBidi"/>
                <w:color w:val="1D1B11"/>
                <w:sz w:val="24"/>
                <w:szCs w:val="24"/>
              </w:rPr>
            </w:pPr>
            <w:r w:rsidRPr="00D05298">
              <w:rPr>
                <w:rFonts w:asciiTheme="majorBidi" w:hAnsiTheme="majorBidi" w:cstheme="majorBidi"/>
                <w:color w:val="1D1B11"/>
                <w:sz w:val="24"/>
                <w:szCs w:val="24"/>
              </w:rPr>
              <w:t>78</w:t>
            </w:r>
            <w:r w:rsidR="00502865">
              <w:rPr>
                <w:rFonts w:asciiTheme="majorBidi" w:hAnsiTheme="majorBidi" w:cstheme="majorBidi"/>
                <w:color w:val="1D1B11"/>
                <w:sz w:val="24"/>
                <w:szCs w:val="24"/>
              </w:rPr>
              <w:t xml:space="preserve"> </w:t>
            </w:r>
            <w:r w:rsidR="00502865">
              <w:rPr>
                <w:rFonts w:asciiTheme="majorBidi" w:hAnsiTheme="majorBidi"/>
                <w:color w:val="1D1B11"/>
                <w:sz w:val="24"/>
              </w:rPr>
              <w:t xml:space="preserve">of Book </w:t>
            </w:r>
            <w:r w:rsidR="00D357FF">
              <w:rPr>
                <w:rFonts w:asciiTheme="majorBidi" w:hAnsiTheme="majorBidi"/>
                <w:color w:val="1D1B11"/>
                <w:sz w:val="24"/>
              </w:rPr>
              <w:t>2</w:t>
            </w:r>
          </w:p>
        </w:tc>
      </w:tr>
      <w:tr w:rsidR="003E20BA" w:rsidRPr="00B02AF0" w:rsidTr="00BC67E8">
        <w:trPr>
          <w:jc w:val="center"/>
        </w:trPr>
        <w:tc>
          <w:tcPr>
            <w:tcW w:w="1404" w:type="pct"/>
            <w:vAlign w:val="center"/>
          </w:tcPr>
          <w:p w:rsidR="003E20BA" w:rsidRPr="00B02AF0" w:rsidRDefault="003E20BA" w:rsidP="00BC67E8">
            <w:pPr>
              <w:rPr>
                <w:rFonts w:cs="Times New Roman"/>
                <w:color w:val="1D1B11"/>
                <w:sz w:val="28"/>
              </w:rPr>
            </w:pPr>
            <w:r w:rsidRPr="00B02AF0">
              <w:rPr>
                <w:rFonts w:cs="Times New Roman"/>
                <w:color w:val="1D1B11"/>
                <w:sz w:val="28"/>
              </w:rPr>
              <w:t>Facility</w:t>
            </w:r>
          </w:p>
        </w:tc>
        <w:tc>
          <w:tcPr>
            <w:tcW w:w="3596" w:type="pct"/>
            <w:gridSpan w:val="3"/>
            <w:vAlign w:val="center"/>
          </w:tcPr>
          <w:p w:rsidR="003E20BA" w:rsidRPr="00E83514" w:rsidRDefault="00B87BD5" w:rsidP="00BC67E8">
            <w:pPr>
              <w:bidi/>
              <w:jc w:val="right"/>
              <w:rPr>
                <w:rFonts w:asciiTheme="majorBidi" w:hAnsiTheme="majorBidi" w:cstheme="majorBidi"/>
                <w:color w:val="1D1B11"/>
                <w:sz w:val="24"/>
                <w:szCs w:val="24"/>
                <w:rtl/>
                <w:lang w:bidi="fa-IR"/>
              </w:rPr>
            </w:pPr>
            <w:r w:rsidRPr="00B87BD5">
              <w:rPr>
                <w:rFonts w:asciiTheme="majorBidi" w:hAnsiTheme="majorBidi" w:cstheme="majorBidi"/>
                <w:color w:val="1D1B11"/>
                <w:sz w:val="24"/>
                <w:szCs w:val="24"/>
              </w:rPr>
              <w:t>BUSHEHR-2 NPP UNIT 2</w:t>
            </w:r>
          </w:p>
        </w:tc>
      </w:tr>
      <w:tr w:rsidR="003E20BA" w:rsidRPr="00B02AF0" w:rsidTr="00BC67E8">
        <w:trPr>
          <w:trHeight w:val="385"/>
          <w:jc w:val="center"/>
        </w:trPr>
        <w:tc>
          <w:tcPr>
            <w:tcW w:w="1404" w:type="pct"/>
            <w:vAlign w:val="center"/>
          </w:tcPr>
          <w:p w:rsidR="003E20BA" w:rsidRPr="00B02AF0" w:rsidRDefault="003E20BA" w:rsidP="00BC67E8">
            <w:pPr>
              <w:rPr>
                <w:rFonts w:cs="Times New Roman"/>
                <w:color w:val="1D1B11"/>
                <w:sz w:val="28"/>
              </w:rPr>
            </w:pPr>
            <w:r w:rsidRPr="00B02AF0">
              <w:rPr>
                <w:rFonts w:cs="Times New Roman"/>
                <w:color w:val="1D1B11"/>
                <w:sz w:val="28"/>
              </w:rPr>
              <w:t>Issue Title</w:t>
            </w:r>
          </w:p>
        </w:tc>
        <w:tc>
          <w:tcPr>
            <w:tcW w:w="3596" w:type="pct"/>
            <w:gridSpan w:val="3"/>
            <w:vAlign w:val="center"/>
          </w:tcPr>
          <w:p w:rsidR="003E20BA" w:rsidRPr="00FE6CB9" w:rsidRDefault="00972CAD" w:rsidP="00BC67E8">
            <w:pPr>
              <w:rPr>
                <w:rFonts w:asciiTheme="majorBidi" w:hAnsiTheme="majorBidi" w:cstheme="majorBidi"/>
                <w:color w:val="1D1B11"/>
                <w:sz w:val="24"/>
                <w:szCs w:val="24"/>
                <w:lang w:bidi="fa-IR"/>
              </w:rPr>
            </w:pPr>
            <w:r w:rsidRPr="00972CAD">
              <w:rPr>
                <w:rFonts w:asciiTheme="majorBidi" w:hAnsiTheme="majorBidi" w:cstheme="majorBidi"/>
                <w:sz w:val="24"/>
                <w:szCs w:val="24"/>
                <w:lang w:bidi="fa-IR"/>
              </w:rPr>
              <w:t>Protection from electromagnetic impacts</w:t>
            </w:r>
          </w:p>
        </w:tc>
      </w:tr>
      <w:tr w:rsidR="003E20BA" w:rsidRPr="00B02AF0" w:rsidTr="00BC67E8">
        <w:trPr>
          <w:trHeight w:val="418"/>
          <w:jc w:val="center"/>
        </w:trPr>
        <w:tc>
          <w:tcPr>
            <w:tcW w:w="5000" w:type="pct"/>
            <w:gridSpan w:val="4"/>
            <w:vAlign w:val="center"/>
          </w:tcPr>
          <w:p w:rsidR="003E20BA" w:rsidRPr="00B02AF0" w:rsidRDefault="003E20BA" w:rsidP="00BC67E8">
            <w:pPr>
              <w:rPr>
                <w:rFonts w:cs="Times New Roman"/>
                <w:color w:val="1D1B11"/>
              </w:rPr>
            </w:pPr>
          </w:p>
        </w:tc>
      </w:tr>
      <w:tr w:rsidR="003E20BA" w:rsidRPr="00B02AF0" w:rsidTr="00BC67E8">
        <w:trPr>
          <w:trHeight w:val="410"/>
          <w:jc w:val="center"/>
        </w:trPr>
        <w:tc>
          <w:tcPr>
            <w:tcW w:w="5000" w:type="pct"/>
            <w:gridSpan w:val="4"/>
            <w:shd w:val="clear" w:color="auto" w:fill="F3F3F3"/>
            <w:vAlign w:val="center"/>
          </w:tcPr>
          <w:p w:rsidR="003E20BA" w:rsidRPr="00B02AF0" w:rsidRDefault="003E20BA" w:rsidP="00BC67E8">
            <w:pPr>
              <w:rPr>
                <w:rFonts w:cs="Times New Roman"/>
                <w:color w:val="1D1B11"/>
                <w:sz w:val="28"/>
              </w:rPr>
            </w:pPr>
            <w:r w:rsidRPr="00B02AF0">
              <w:rPr>
                <w:rFonts w:cs="Times New Roman"/>
                <w:b/>
                <w:bCs/>
                <w:color w:val="1D1B11"/>
                <w:sz w:val="28"/>
                <w:u w:val="single"/>
              </w:rPr>
              <w:t>2. ISSUE CLARIFICATION</w:t>
            </w:r>
          </w:p>
        </w:tc>
      </w:tr>
      <w:tr w:rsidR="003E20BA" w:rsidRPr="00B02AF0" w:rsidTr="00BC67E8">
        <w:trPr>
          <w:trHeight w:val="417"/>
          <w:jc w:val="center"/>
        </w:trPr>
        <w:tc>
          <w:tcPr>
            <w:tcW w:w="5000" w:type="pct"/>
            <w:gridSpan w:val="4"/>
            <w:shd w:val="clear" w:color="auto" w:fill="F3F3F3"/>
            <w:vAlign w:val="center"/>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2.1. Issue Description</w:t>
            </w:r>
          </w:p>
        </w:tc>
      </w:tr>
      <w:tr w:rsidR="003E20BA" w:rsidRPr="00B02AF0" w:rsidTr="00BC67E8">
        <w:trPr>
          <w:trHeight w:val="1385"/>
          <w:jc w:val="center"/>
        </w:trPr>
        <w:tc>
          <w:tcPr>
            <w:tcW w:w="5000" w:type="pct"/>
            <w:gridSpan w:val="4"/>
            <w:vAlign w:val="center"/>
          </w:tcPr>
          <w:p w:rsidR="006F04D4" w:rsidRDefault="006F04D4" w:rsidP="00BC67E8">
            <w:pPr>
              <w:jc w:val="both"/>
              <w:rPr>
                <w:rFonts w:ascii="Times New Roman" w:hAnsi="Times New Roman" w:cs="Times New Roman"/>
                <w:sz w:val="24"/>
                <w:lang w:bidi="fa-IR"/>
              </w:rPr>
            </w:pPr>
          </w:p>
          <w:p w:rsidR="003E20BA" w:rsidRPr="00A20C77" w:rsidRDefault="003E20BA" w:rsidP="00BC67E8">
            <w:pPr>
              <w:jc w:val="both"/>
              <w:rPr>
                <w:rFonts w:ascii="Times New Roman" w:hAnsi="Times New Roman" w:cs="Times New Roman"/>
                <w:sz w:val="24"/>
                <w:lang w:bidi="fa-IR"/>
              </w:rPr>
            </w:pPr>
            <w:r w:rsidRPr="00A20C77">
              <w:rPr>
                <w:rFonts w:ascii="Times New Roman" w:hAnsi="Times New Roman" w:cs="Times New Roman"/>
                <w:sz w:val="24"/>
                <w:lang w:bidi="fa-IR"/>
              </w:rPr>
              <w:t xml:space="preserve">The following measures mitigate </w:t>
            </w:r>
            <w:r w:rsidRPr="00FE6CB9">
              <w:rPr>
                <w:rFonts w:ascii="Times New Roman" w:hAnsi="Times New Roman" w:cs="Times New Roman"/>
                <w:sz w:val="24"/>
                <w:lang w:bidi="fa-IR"/>
              </w:rPr>
              <w:t>electromagnetic impacts</w:t>
            </w:r>
            <w:r w:rsidRPr="00A20C77">
              <w:rPr>
                <w:rFonts w:ascii="Times New Roman" w:hAnsi="Times New Roman" w:cs="Times New Roman"/>
                <w:sz w:val="24"/>
                <w:lang w:bidi="fa-IR"/>
              </w:rPr>
              <w:t xml:space="preserve"> as much as possible:</w:t>
            </w:r>
          </w:p>
          <w:p w:rsidR="00972CAD" w:rsidRDefault="003E20BA" w:rsidP="00972CAD">
            <w:pPr>
              <w:pStyle w:val="ListParagraph"/>
              <w:numPr>
                <w:ilvl w:val="0"/>
                <w:numId w:val="21"/>
              </w:numPr>
              <w:ind w:left="557"/>
              <w:jc w:val="both"/>
              <w:rPr>
                <w:rFonts w:ascii="Times New Roman" w:hAnsi="Times New Roman" w:cs="Times New Roman"/>
                <w:sz w:val="24"/>
                <w:lang w:bidi="fa-IR"/>
              </w:rPr>
            </w:pPr>
            <w:r w:rsidRPr="00972CAD">
              <w:rPr>
                <w:rFonts w:ascii="Times New Roman" w:hAnsi="Times New Roman" w:cs="Times New Roman"/>
                <w:sz w:val="24"/>
                <w:lang w:bidi="fa-IR"/>
              </w:rPr>
              <w:t xml:space="preserve">shielding of MCR and ECR rooms with a special metal mesh inserted inside walls </w:t>
            </w:r>
            <w:r w:rsidR="00FE6CB9" w:rsidRPr="00972CAD">
              <w:rPr>
                <w:rFonts w:ascii="Times New Roman" w:hAnsi="Times New Roman" w:cs="Times New Roman"/>
                <w:sz w:val="24"/>
                <w:lang w:bidi="fa-IR"/>
              </w:rPr>
              <w:t>and connected to a grounding loop;</w:t>
            </w:r>
          </w:p>
          <w:p w:rsidR="00972CAD" w:rsidRDefault="00FE6CB9" w:rsidP="00972CAD">
            <w:pPr>
              <w:pStyle w:val="ListParagraph"/>
              <w:numPr>
                <w:ilvl w:val="0"/>
                <w:numId w:val="21"/>
              </w:numPr>
              <w:ind w:left="557"/>
              <w:jc w:val="both"/>
              <w:rPr>
                <w:rFonts w:ascii="Times New Roman" w:hAnsi="Times New Roman" w:cs="Times New Roman"/>
                <w:sz w:val="24"/>
                <w:lang w:bidi="fa-IR"/>
              </w:rPr>
            </w:pPr>
            <w:r w:rsidRPr="00972CAD">
              <w:rPr>
                <w:rFonts w:ascii="Times New Roman" w:hAnsi="Times New Roman" w:cs="Times New Roman"/>
                <w:sz w:val="24"/>
                <w:lang w:bidi="fa-IR"/>
              </w:rPr>
              <w:t>antistatic floors in MCR and ECR with conducting backing connected to a grounding loop;</w:t>
            </w:r>
          </w:p>
          <w:p w:rsidR="00972CAD" w:rsidRPr="00972CAD" w:rsidRDefault="00FE6CB9" w:rsidP="00972CAD">
            <w:pPr>
              <w:pStyle w:val="ListParagraph"/>
              <w:numPr>
                <w:ilvl w:val="0"/>
                <w:numId w:val="21"/>
              </w:numPr>
              <w:ind w:left="557"/>
              <w:jc w:val="both"/>
              <w:rPr>
                <w:rFonts w:cstheme="minorBidi"/>
                <w:b/>
                <w:bCs/>
                <w:color w:val="1D1B11"/>
                <w:sz w:val="28"/>
                <w:lang w:bidi="fa-IR"/>
              </w:rPr>
            </w:pPr>
            <w:r w:rsidRPr="00972CAD">
              <w:rPr>
                <w:rFonts w:ascii="Times New Roman" w:hAnsi="Times New Roman" w:cs="Times New Roman"/>
                <w:sz w:val="24"/>
                <w:lang w:bidi="fa-IR"/>
              </w:rPr>
              <w:t>location of MCR and ECR at a maximum distance form sources of electromagnetic radiation;</w:t>
            </w:r>
          </w:p>
          <w:p w:rsidR="003E20BA" w:rsidRPr="006F04D4" w:rsidRDefault="00FE6CB9" w:rsidP="00972CAD">
            <w:pPr>
              <w:pStyle w:val="ListParagraph"/>
              <w:numPr>
                <w:ilvl w:val="0"/>
                <w:numId w:val="21"/>
              </w:numPr>
              <w:ind w:left="557"/>
              <w:jc w:val="both"/>
              <w:rPr>
                <w:rFonts w:cstheme="minorBidi"/>
                <w:b/>
                <w:bCs/>
                <w:color w:val="1D1B11"/>
                <w:sz w:val="28"/>
                <w:lang w:bidi="fa-IR"/>
              </w:rPr>
            </w:pPr>
            <w:r w:rsidRPr="00FE6CB9">
              <w:rPr>
                <w:rFonts w:ascii="Times New Roman" w:hAnsi="Times New Roman" w:cs="Times New Roman"/>
                <w:sz w:val="24"/>
                <w:lang w:bidi="fa-IR"/>
              </w:rPr>
              <w:t>selection of equipment with limited electromagnetic radiation (ensuring function quality A as per GOST 32137-2013).</w:t>
            </w:r>
          </w:p>
          <w:p w:rsidR="006F04D4" w:rsidRPr="00865AD2" w:rsidRDefault="006F04D4" w:rsidP="006F04D4">
            <w:pPr>
              <w:pStyle w:val="ListParagraph"/>
              <w:ind w:left="557"/>
              <w:jc w:val="both"/>
              <w:rPr>
                <w:rFonts w:cstheme="minorBidi"/>
                <w:b/>
                <w:bCs/>
                <w:color w:val="1D1B11"/>
                <w:sz w:val="28"/>
                <w:rtl/>
                <w:lang w:bidi="fa-IR"/>
              </w:rPr>
            </w:pPr>
          </w:p>
        </w:tc>
      </w:tr>
      <w:tr w:rsidR="003E20BA" w:rsidRPr="00B02AF0" w:rsidTr="00BC67E8">
        <w:trPr>
          <w:trHeight w:val="638"/>
          <w:jc w:val="center"/>
        </w:trPr>
        <w:tc>
          <w:tcPr>
            <w:tcW w:w="5000" w:type="pct"/>
            <w:gridSpan w:val="4"/>
            <w:tcBorders>
              <w:bottom w:val="single" w:sz="4" w:space="0" w:color="auto"/>
            </w:tcBorders>
            <w:shd w:val="clear" w:color="auto" w:fill="F3F3F3"/>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2.2. Comments</w:t>
            </w:r>
          </w:p>
        </w:tc>
      </w:tr>
      <w:tr w:rsidR="003E20BA" w:rsidRPr="00B02AF0" w:rsidTr="00BC67E8">
        <w:trPr>
          <w:trHeight w:val="637"/>
          <w:jc w:val="center"/>
        </w:trPr>
        <w:tc>
          <w:tcPr>
            <w:tcW w:w="5000" w:type="pct"/>
            <w:gridSpan w:val="4"/>
            <w:shd w:val="clear" w:color="auto" w:fill="FFFFFF"/>
            <w:vAlign w:val="center"/>
          </w:tcPr>
          <w:p w:rsidR="00972CAD" w:rsidRDefault="00972CAD" w:rsidP="00BC67E8">
            <w:pPr>
              <w:autoSpaceDE w:val="0"/>
              <w:autoSpaceDN w:val="0"/>
              <w:adjustRightInd w:val="0"/>
              <w:jc w:val="both"/>
              <w:rPr>
                <w:rFonts w:asciiTheme="majorBidi" w:hAnsiTheme="majorBidi"/>
                <w:color w:val="1D1B11"/>
                <w:sz w:val="24"/>
                <w:szCs w:val="20"/>
                <w:lang w:bidi="fa-IR"/>
              </w:rPr>
            </w:pPr>
          </w:p>
          <w:p w:rsidR="003E20BA" w:rsidRDefault="003E20BA" w:rsidP="00BC67E8">
            <w:pPr>
              <w:autoSpaceDE w:val="0"/>
              <w:autoSpaceDN w:val="0"/>
              <w:adjustRightInd w:val="0"/>
              <w:jc w:val="both"/>
              <w:rPr>
                <w:rFonts w:asciiTheme="majorBidi" w:hAnsiTheme="majorBidi"/>
                <w:color w:val="1D1B11"/>
                <w:sz w:val="24"/>
              </w:rPr>
            </w:pPr>
            <w:r>
              <w:rPr>
                <w:rFonts w:asciiTheme="majorBidi" w:hAnsiTheme="majorBidi"/>
                <w:color w:val="1D1B11"/>
                <w:sz w:val="24"/>
                <w:szCs w:val="20"/>
                <w:lang w:bidi="fa-IR"/>
              </w:rPr>
              <w:t>C1</w:t>
            </w:r>
            <w:r w:rsidR="00972CAD">
              <w:rPr>
                <w:rFonts w:asciiTheme="majorBidi" w:hAnsiTheme="majorBidi"/>
                <w:color w:val="1D1B11"/>
                <w:sz w:val="24"/>
                <w:szCs w:val="20"/>
                <w:lang w:bidi="fa-IR"/>
              </w:rPr>
              <w:t>.</w:t>
            </w:r>
            <w:r>
              <w:t xml:space="preserve"> </w:t>
            </w:r>
            <w:r>
              <w:rPr>
                <w:rFonts w:asciiTheme="majorBidi" w:hAnsiTheme="majorBidi"/>
                <w:color w:val="1D1B11"/>
                <w:sz w:val="24"/>
                <w:szCs w:val="20"/>
                <w:lang w:bidi="fa-IR"/>
              </w:rPr>
              <w:t xml:space="preserve">It shall be described the level </w:t>
            </w:r>
            <w:r w:rsidR="00813923">
              <w:rPr>
                <w:rFonts w:asciiTheme="majorBidi" w:hAnsiTheme="majorBidi"/>
                <w:color w:val="1D1B11"/>
                <w:sz w:val="24"/>
                <w:szCs w:val="20"/>
                <w:lang w:bidi="fa-IR"/>
              </w:rPr>
              <w:t xml:space="preserve">of </w:t>
            </w:r>
            <w:r>
              <w:rPr>
                <w:rFonts w:asciiTheme="majorBidi" w:hAnsiTheme="majorBidi"/>
                <w:color w:val="1D1B11"/>
                <w:sz w:val="24"/>
                <w:szCs w:val="20"/>
                <w:lang w:bidi="fa-IR"/>
              </w:rPr>
              <w:t>electromagnetic impacts in the MCR/ECR.</w:t>
            </w:r>
          </w:p>
          <w:p w:rsidR="00680623" w:rsidRDefault="00680623" w:rsidP="00BC67E8">
            <w:pPr>
              <w:autoSpaceDE w:val="0"/>
              <w:autoSpaceDN w:val="0"/>
              <w:adjustRightInd w:val="0"/>
              <w:jc w:val="both"/>
              <w:rPr>
                <w:rFonts w:asciiTheme="majorBidi" w:hAnsiTheme="majorBidi"/>
                <w:color w:val="1D1B11"/>
                <w:sz w:val="24"/>
              </w:rPr>
            </w:pPr>
          </w:p>
          <w:p w:rsidR="003E20BA" w:rsidRDefault="003E20BA" w:rsidP="00BC67E8">
            <w:pPr>
              <w:autoSpaceDE w:val="0"/>
              <w:autoSpaceDN w:val="0"/>
              <w:adjustRightInd w:val="0"/>
              <w:jc w:val="both"/>
              <w:rPr>
                <w:rFonts w:asciiTheme="majorBidi" w:hAnsiTheme="majorBidi"/>
                <w:color w:val="1D1B11"/>
                <w:sz w:val="24"/>
              </w:rPr>
            </w:pPr>
            <w:r>
              <w:rPr>
                <w:rFonts w:asciiTheme="majorBidi" w:hAnsiTheme="majorBidi"/>
                <w:color w:val="1D1B11"/>
                <w:sz w:val="24"/>
              </w:rPr>
              <w:t>C2</w:t>
            </w:r>
            <w:r w:rsidRPr="004370DC">
              <w:rPr>
                <w:rFonts w:asciiTheme="majorBidi" w:hAnsiTheme="majorBidi"/>
                <w:color w:val="1D1B11"/>
                <w:sz w:val="24"/>
              </w:rPr>
              <w:t>.</w:t>
            </w:r>
            <w:r w:rsidR="00813923">
              <w:rPr>
                <w:rFonts w:asciiTheme="majorBidi" w:hAnsiTheme="majorBidi"/>
                <w:color w:val="1D1B11"/>
                <w:sz w:val="24"/>
              </w:rPr>
              <w:t xml:space="preserve"> </w:t>
            </w:r>
            <w:r w:rsidR="00BE3F14">
              <w:rPr>
                <w:rFonts w:asciiTheme="majorBidi" w:hAnsiTheme="majorBidi"/>
                <w:color w:val="1D1B11"/>
                <w:sz w:val="24"/>
              </w:rPr>
              <w:t>I</w:t>
            </w:r>
            <w:r w:rsidRPr="004370DC">
              <w:rPr>
                <w:rFonts w:asciiTheme="majorBidi" w:hAnsiTheme="majorBidi"/>
                <w:color w:val="1D1B11"/>
                <w:sz w:val="24"/>
              </w:rPr>
              <w:t xml:space="preserve">t is necessary to submit more details about </w:t>
            </w:r>
            <w:r w:rsidR="000304FF" w:rsidRPr="004370DC">
              <w:rPr>
                <w:rFonts w:asciiTheme="majorBidi" w:hAnsiTheme="majorBidi"/>
                <w:color w:val="1D1B11"/>
                <w:sz w:val="24"/>
              </w:rPr>
              <w:t xml:space="preserve">type of </w:t>
            </w:r>
            <w:r w:rsidRPr="004370DC">
              <w:rPr>
                <w:rFonts w:asciiTheme="majorBidi" w:hAnsiTheme="majorBidi"/>
                <w:color w:val="1D1B11"/>
                <w:sz w:val="24"/>
              </w:rPr>
              <w:t xml:space="preserve">electromagnetic waves. </w:t>
            </w:r>
          </w:p>
          <w:p w:rsidR="00680623" w:rsidRDefault="00680623" w:rsidP="00BC67E8">
            <w:pPr>
              <w:autoSpaceDE w:val="0"/>
              <w:autoSpaceDN w:val="0"/>
              <w:adjustRightInd w:val="0"/>
              <w:jc w:val="both"/>
              <w:rPr>
                <w:rFonts w:asciiTheme="majorBidi" w:hAnsiTheme="majorBidi"/>
                <w:color w:val="1D1B11"/>
                <w:sz w:val="24"/>
              </w:rPr>
            </w:pPr>
          </w:p>
          <w:p w:rsidR="003E20BA" w:rsidRDefault="003E20BA" w:rsidP="00BC67E8">
            <w:pPr>
              <w:autoSpaceDE w:val="0"/>
              <w:autoSpaceDN w:val="0"/>
              <w:adjustRightInd w:val="0"/>
              <w:jc w:val="both"/>
              <w:rPr>
                <w:rFonts w:asciiTheme="majorBidi" w:hAnsiTheme="majorBidi"/>
                <w:color w:val="1D1B11"/>
                <w:sz w:val="24"/>
              </w:rPr>
            </w:pPr>
            <w:r>
              <w:rPr>
                <w:rFonts w:asciiTheme="majorBidi" w:hAnsiTheme="majorBidi"/>
                <w:color w:val="1D1B11"/>
                <w:sz w:val="24"/>
              </w:rPr>
              <w:t>C3</w:t>
            </w:r>
            <w:r w:rsidR="00813923">
              <w:rPr>
                <w:rFonts w:asciiTheme="majorBidi" w:hAnsiTheme="majorBidi"/>
                <w:color w:val="1D1B11"/>
                <w:sz w:val="24"/>
              </w:rPr>
              <w:t xml:space="preserve">. </w:t>
            </w:r>
            <w:r w:rsidRPr="004370DC">
              <w:rPr>
                <w:rFonts w:asciiTheme="majorBidi" w:hAnsiTheme="majorBidi"/>
                <w:color w:val="1D1B11"/>
                <w:sz w:val="24"/>
              </w:rPr>
              <w:t xml:space="preserve">It is </w:t>
            </w:r>
            <w:r w:rsidR="00813923">
              <w:rPr>
                <w:rFonts w:asciiTheme="majorBidi" w:hAnsiTheme="majorBidi"/>
                <w:color w:val="1D1B11"/>
                <w:sz w:val="24"/>
              </w:rPr>
              <w:t xml:space="preserve">necessary </w:t>
            </w:r>
            <w:r w:rsidRPr="004370DC">
              <w:rPr>
                <w:rFonts w:asciiTheme="majorBidi" w:hAnsiTheme="majorBidi"/>
                <w:color w:val="1D1B11"/>
                <w:sz w:val="24"/>
              </w:rPr>
              <w:t xml:space="preserve">to calculate impact </w:t>
            </w:r>
            <w:r w:rsidR="000304FF">
              <w:rPr>
                <w:rFonts w:asciiTheme="majorBidi" w:hAnsiTheme="majorBidi"/>
                <w:color w:val="1D1B11"/>
                <w:sz w:val="24"/>
              </w:rPr>
              <w:t xml:space="preserve">of </w:t>
            </w:r>
            <w:r w:rsidRPr="004370DC">
              <w:rPr>
                <w:rFonts w:asciiTheme="majorBidi" w:hAnsiTheme="majorBidi"/>
                <w:color w:val="1D1B11"/>
                <w:sz w:val="24"/>
              </w:rPr>
              <w:t>mobile frequency</w:t>
            </w:r>
            <w:r w:rsidR="00813923">
              <w:rPr>
                <w:rFonts w:asciiTheme="majorBidi" w:hAnsiTheme="majorBidi"/>
                <w:color w:val="1D1B11"/>
                <w:sz w:val="24"/>
              </w:rPr>
              <w:t>.</w:t>
            </w:r>
          </w:p>
          <w:p w:rsidR="003E20BA" w:rsidRPr="003D705F" w:rsidRDefault="003E20BA" w:rsidP="00BC67E8">
            <w:pPr>
              <w:autoSpaceDE w:val="0"/>
              <w:autoSpaceDN w:val="0"/>
              <w:adjustRightInd w:val="0"/>
              <w:jc w:val="both"/>
              <w:rPr>
                <w:rFonts w:asciiTheme="majorBidi" w:hAnsiTheme="majorBidi"/>
                <w:color w:val="1D1B11"/>
                <w:sz w:val="24"/>
                <w:szCs w:val="20"/>
                <w:lang w:bidi="fa-IR"/>
              </w:rPr>
            </w:pPr>
          </w:p>
        </w:tc>
      </w:tr>
      <w:tr w:rsidR="003E20BA" w:rsidRPr="00B02AF0" w:rsidTr="00BC67E8">
        <w:trPr>
          <w:trHeight w:val="660"/>
          <w:jc w:val="center"/>
        </w:trPr>
        <w:tc>
          <w:tcPr>
            <w:tcW w:w="5000" w:type="pct"/>
            <w:gridSpan w:val="4"/>
            <w:shd w:val="clear" w:color="auto" w:fill="F3F3F3"/>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2.3. Recommendations</w:t>
            </w:r>
          </w:p>
        </w:tc>
      </w:tr>
      <w:tr w:rsidR="003E20BA" w:rsidRPr="00B02AF0" w:rsidTr="00BC67E8">
        <w:trPr>
          <w:trHeight w:val="1025"/>
          <w:jc w:val="center"/>
        </w:trPr>
        <w:tc>
          <w:tcPr>
            <w:tcW w:w="5000" w:type="pct"/>
            <w:gridSpan w:val="4"/>
          </w:tcPr>
          <w:p w:rsidR="003E20BA" w:rsidRPr="004370DC" w:rsidRDefault="003E20BA" w:rsidP="00BC67E8">
            <w:pPr>
              <w:spacing w:line="360" w:lineRule="auto"/>
              <w:rPr>
                <w:rFonts w:asciiTheme="majorBidi" w:hAnsiTheme="majorBidi"/>
                <w:color w:val="1D1B11"/>
                <w:sz w:val="24"/>
              </w:rPr>
            </w:pPr>
          </w:p>
        </w:tc>
      </w:tr>
      <w:tr w:rsidR="003E20BA" w:rsidRPr="00B02AF0" w:rsidTr="00BC67E8">
        <w:trPr>
          <w:trHeight w:val="400"/>
          <w:jc w:val="center"/>
        </w:trPr>
        <w:tc>
          <w:tcPr>
            <w:tcW w:w="5000" w:type="pct"/>
            <w:gridSpan w:val="4"/>
            <w:shd w:val="clear" w:color="auto" w:fill="F3F3F3"/>
          </w:tcPr>
          <w:p w:rsidR="003E20BA" w:rsidRPr="00B02AF0" w:rsidRDefault="003E20BA" w:rsidP="00BC67E8">
            <w:pPr>
              <w:rPr>
                <w:rFonts w:cs="Times New Roman"/>
                <w:b/>
                <w:bCs/>
                <w:color w:val="1D1B11"/>
                <w:u w:val="single"/>
              </w:rPr>
            </w:pPr>
            <w:r w:rsidRPr="00B02AF0">
              <w:rPr>
                <w:rFonts w:cs="Times New Roman"/>
                <w:i/>
                <w:iCs/>
                <w:color w:val="1D1B11"/>
                <w:sz w:val="28"/>
                <w:u w:val="single"/>
              </w:rPr>
              <w:t>2.4. References</w:t>
            </w:r>
          </w:p>
        </w:tc>
      </w:tr>
      <w:tr w:rsidR="00117202" w:rsidRPr="00B02AF0" w:rsidTr="006F04D4">
        <w:trPr>
          <w:trHeight w:val="400"/>
          <w:jc w:val="center"/>
        </w:trPr>
        <w:tc>
          <w:tcPr>
            <w:tcW w:w="5000" w:type="pct"/>
            <w:gridSpan w:val="4"/>
            <w:shd w:val="clear" w:color="auto" w:fill="auto"/>
          </w:tcPr>
          <w:p w:rsidR="00117202" w:rsidRDefault="006F04D4" w:rsidP="00DE5651">
            <w:pPr>
              <w:tabs>
                <w:tab w:val="decimal" w:leader="dot" w:pos="567"/>
                <w:tab w:val="left" w:pos="8504"/>
              </w:tabs>
              <w:autoSpaceDE w:val="0"/>
              <w:autoSpaceDN w:val="0"/>
              <w:bidi/>
              <w:adjustRightInd w:val="0"/>
              <w:spacing w:line="360" w:lineRule="auto"/>
              <w:jc w:val="right"/>
              <w:rPr>
                <w:rFonts w:ascii="Times New Roman" w:eastAsia="Times New Roman" w:hAnsi="Times New Roman" w:cs="B Nazanin"/>
                <w:color w:val="000000" w:themeColor="text1"/>
                <w:sz w:val="24"/>
                <w:szCs w:val="24"/>
                <w:lang w:bidi="fa-IR"/>
              </w:rPr>
            </w:pPr>
            <w:r>
              <w:rPr>
                <w:rFonts w:ascii="Times New Roman" w:eastAsia="Times New Roman" w:hAnsi="Times New Roman" w:cs="B Nazanin"/>
                <w:color w:val="000000" w:themeColor="text1"/>
                <w:sz w:val="24"/>
                <w:szCs w:val="24"/>
                <w:lang w:bidi="fa-IR"/>
              </w:rPr>
              <w:t>[3]</w:t>
            </w:r>
          </w:p>
          <w:p w:rsidR="006F04D4" w:rsidRDefault="006F04D4" w:rsidP="006F04D4">
            <w:pPr>
              <w:tabs>
                <w:tab w:val="decimal" w:leader="dot" w:pos="567"/>
                <w:tab w:val="left" w:pos="8504"/>
              </w:tabs>
              <w:autoSpaceDE w:val="0"/>
              <w:autoSpaceDN w:val="0"/>
              <w:bidi/>
              <w:adjustRightInd w:val="0"/>
              <w:spacing w:line="360" w:lineRule="auto"/>
              <w:jc w:val="right"/>
              <w:rPr>
                <w:rFonts w:ascii="Times New Roman" w:eastAsia="Times New Roman" w:hAnsi="Times New Roman" w:cs="B Nazanin"/>
                <w:i/>
                <w:iCs/>
                <w:color w:val="000000" w:themeColor="text1"/>
                <w:sz w:val="28"/>
                <w:szCs w:val="24"/>
                <w:u w:val="single"/>
              </w:rPr>
            </w:pPr>
          </w:p>
          <w:p w:rsidR="006F04D4" w:rsidRPr="00B02AF0" w:rsidRDefault="006F04D4" w:rsidP="006F04D4">
            <w:pPr>
              <w:tabs>
                <w:tab w:val="decimal" w:leader="dot" w:pos="567"/>
                <w:tab w:val="left" w:pos="8504"/>
              </w:tabs>
              <w:autoSpaceDE w:val="0"/>
              <w:autoSpaceDN w:val="0"/>
              <w:bidi/>
              <w:adjustRightInd w:val="0"/>
              <w:spacing w:line="360" w:lineRule="auto"/>
              <w:jc w:val="right"/>
              <w:rPr>
                <w:rFonts w:cs="Times New Roman"/>
                <w:i/>
                <w:iCs/>
                <w:color w:val="1D1B11"/>
                <w:sz w:val="28"/>
                <w:u w:val="single"/>
              </w:rPr>
            </w:pPr>
          </w:p>
        </w:tc>
      </w:tr>
    </w:tbl>
    <w:p w:rsidR="00585B3A" w:rsidRDefault="003E20BA" w:rsidP="004B2305">
      <w:pPr>
        <w:rPr>
          <w:rFonts w:ascii="Times New Roman" w:hAnsi="Times New Roman" w:cs="Times New Roman"/>
          <w:color w:val="1D1B11"/>
        </w:rPr>
      </w:pPr>
      <w:r>
        <w:rPr>
          <w:rFonts w:ascii="Times New Roman" w:hAnsi="Times New Roman" w:cs="Times New Roman"/>
          <w:color w:val="1D1B11"/>
        </w:rPr>
        <w:t xml:space="preserve"> </w:t>
      </w:r>
      <w:r w:rsidR="004B2305">
        <w:rPr>
          <w:rFonts w:ascii="Times New Roman" w:hAnsi="Times New Roman" w:cs="Times New Roman"/>
          <w:color w:val="1D1B11"/>
        </w:rPr>
        <w:br w:type="page"/>
      </w:r>
    </w:p>
    <w:p w:rsidR="006A75D3" w:rsidRPr="00B02AF0" w:rsidRDefault="006A75D3" w:rsidP="004B2305">
      <w:pPr>
        <w:rPr>
          <w:rFonts w:ascii="Times New Roman" w:hAnsi="Times New Roman" w:cs="Times New Roman"/>
          <w:color w:val="1D1B11"/>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585B3A" w:rsidRPr="00B02AF0" w:rsidTr="00320AFE">
        <w:trPr>
          <w:jc w:val="center"/>
        </w:trPr>
        <w:tc>
          <w:tcPr>
            <w:tcW w:w="5000" w:type="pct"/>
            <w:gridSpan w:val="4"/>
            <w:shd w:val="clear" w:color="auto" w:fill="A0A0A0"/>
            <w:vAlign w:val="center"/>
          </w:tcPr>
          <w:p w:rsidR="00585B3A" w:rsidRPr="00B02AF0" w:rsidRDefault="00585B3A" w:rsidP="00320AFE">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585B3A" w:rsidRPr="00B02AF0" w:rsidTr="00320AFE">
        <w:trPr>
          <w:cantSplit/>
          <w:jc w:val="center"/>
        </w:trPr>
        <w:tc>
          <w:tcPr>
            <w:tcW w:w="2474" w:type="pct"/>
            <w:gridSpan w:val="2"/>
            <w:vMerge w:val="restart"/>
            <w:shd w:val="clear" w:color="auto" w:fill="F3F3F3"/>
            <w:vAlign w:val="center"/>
          </w:tcPr>
          <w:p w:rsidR="00585B3A" w:rsidRPr="00B02AF0" w:rsidRDefault="00585B3A" w:rsidP="00320AFE">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585B3A" w:rsidRPr="006A75D3" w:rsidRDefault="007D468E" w:rsidP="006A75D3">
            <w:pPr>
              <w:jc w:val="center"/>
              <w:rPr>
                <w:rFonts w:asciiTheme="majorBidi" w:hAnsiTheme="majorBidi"/>
                <w:color w:val="1D1B11"/>
                <w:sz w:val="24"/>
                <w:szCs w:val="24"/>
              </w:rPr>
            </w:pPr>
            <w:r w:rsidRPr="006A75D3">
              <w:rPr>
                <w:rFonts w:asciiTheme="majorBidi" w:hAnsiTheme="majorBidi"/>
                <w:color w:val="1D1B11"/>
                <w:sz w:val="24"/>
                <w:szCs w:val="24"/>
              </w:rPr>
              <w:t>10</w:t>
            </w:r>
          </w:p>
        </w:tc>
      </w:tr>
      <w:tr w:rsidR="00585B3A" w:rsidRPr="00B02AF0" w:rsidTr="00320AFE">
        <w:trPr>
          <w:cantSplit/>
          <w:jc w:val="center"/>
        </w:trPr>
        <w:tc>
          <w:tcPr>
            <w:tcW w:w="2474" w:type="pct"/>
            <w:gridSpan w:val="2"/>
            <w:vMerge/>
            <w:vAlign w:val="center"/>
          </w:tcPr>
          <w:p w:rsidR="00585B3A" w:rsidRPr="00B02AF0" w:rsidRDefault="00585B3A" w:rsidP="00320AFE">
            <w:pPr>
              <w:rPr>
                <w:rFonts w:cs="Times New Roman"/>
                <w:color w:val="1D1B11"/>
              </w:rPr>
            </w:pP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585B3A" w:rsidRPr="006A75D3" w:rsidRDefault="00585B3A" w:rsidP="006A75D3">
            <w:pPr>
              <w:jc w:val="center"/>
              <w:rPr>
                <w:rFonts w:asciiTheme="majorBidi" w:hAnsiTheme="majorBidi"/>
                <w:color w:val="1D1B11"/>
                <w:sz w:val="24"/>
                <w:szCs w:val="24"/>
              </w:rPr>
            </w:pPr>
            <w:r w:rsidRPr="006A75D3">
              <w:rPr>
                <w:rFonts w:asciiTheme="majorBidi" w:hAnsiTheme="majorBidi"/>
                <w:sz w:val="24"/>
                <w:szCs w:val="24"/>
                <w:lang w:bidi="fa-IR"/>
              </w:rPr>
              <w:t>7.5.1.2.1.3</w:t>
            </w:r>
          </w:p>
        </w:tc>
      </w:tr>
      <w:tr w:rsidR="00585B3A" w:rsidRPr="00B02AF0" w:rsidTr="001775E5">
        <w:trPr>
          <w:cantSplit/>
          <w:trHeight w:val="481"/>
          <w:jc w:val="center"/>
        </w:trPr>
        <w:tc>
          <w:tcPr>
            <w:tcW w:w="2474" w:type="pct"/>
            <w:gridSpan w:val="2"/>
            <w:vMerge/>
            <w:vAlign w:val="center"/>
          </w:tcPr>
          <w:p w:rsidR="00585B3A" w:rsidRPr="00B02AF0" w:rsidRDefault="00585B3A" w:rsidP="00320AFE">
            <w:pPr>
              <w:rPr>
                <w:rFonts w:cs="Times New Roman"/>
                <w:color w:val="1D1B11"/>
              </w:rPr>
            </w:pP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585B3A" w:rsidRPr="006A75D3" w:rsidRDefault="00585B3A" w:rsidP="006A75D3">
            <w:pPr>
              <w:jc w:val="center"/>
              <w:rPr>
                <w:rFonts w:asciiTheme="majorBidi" w:hAnsiTheme="majorBidi"/>
                <w:color w:val="1D1B11"/>
                <w:sz w:val="24"/>
                <w:szCs w:val="24"/>
              </w:rPr>
            </w:pPr>
            <w:r w:rsidRPr="006A75D3">
              <w:rPr>
                <w:rFonts w:asciiTheme="majorBidi" w:hAnsiTheme="majorBidi"/>
                <w:color w:val="1D1B11"/>
                <w:sz w:val="24"/>
                <w:szCs w:val="24"/>
              </w:rPr>
              <w:t>8</w:t>
            </w:r>
            <w:r w:rsidR="00FD5D8A">
              <w:rPr>
                <w:rFonts w:asciiTheme="majorBidi" w:hAnsiTheme="majorBidi"/>
                <w:color w:val="1D1B11"/>
                <w:sz w:val="24"/>
                <w:szCs w:val="24"/>
              </w:rPr>
              <w:t>1</w:t>
            </w:r>
            <w:r w:rsidR="00502865" w:rsidRPr="006A75D3">
              <w:rPr>
                <w:rFonts w:asciiTheme="majorBidi" w:hAnsiTheme="majorBidi"/>
                <w:color w:val="1D1B11"/>
                <w:sz w:val="24"/>
                <w:szCs w:val="24"/>
              </w:rPr>
              <w:t xml:space="preserve"> of Book </w:t>
            </w:r>
            <w:r w:rsidR="00D357FF" w:rsidRPr="006A75D3">
              <w:rPr>
                <w:rFonts w:asciiTheme="majorBidi" w:hAnsiTheme="majorBidi"/>
                <w:color w:val="1D1B11"/>
                <w:sz w:val="24"/>
                <w:szCs w:val="24"/>
              </w:rPr>
              <w:t>2</w:t>
            </w:r>
          </w:p>
        </w:tc>
      </w:tr>
      <w:tr w:rsidR="00585B3A" w:rsidRPr="00B02AF0" w:rsidTr="001775E5">
        <w:trPr>
          <w:trHeight w:val="403"/>
          <w:jc w:val="center"/>
        </w:trPr>
        <w:tc>
          <w:tcPr>
            <w:tcW w:w="1404" w:type="pct"/>
            <w:vAlign w:val="center"/>
          </w:tcPr>
          <w:p w:rsidR="00585B3A" w:rsidRPr="00B02AF0" w:rsidRDefault="00585B3A" w:rsidP="00320AFE">
            <w:pPr>
              <w:rPr>
                <w:rFonts w:cs="Times New Roman"/>
                <w:color w:val="1D1B11"/>
                <w:sz w:val="28"/>
              </w:rPr>
            </w:pPr>
            <w:r w:rsidRPr="00B02AF0">
              <w:rPr>
                <w:rFonts w:cs="Times New Roman"/>
                <w:color w:val="1D1B11"/>
                <w:sz w:val="28"/>
              </w:rPr>
              <w:t>Facility</w:t>
            </w:r>
          </w:p>
        </w:tc>
        <w:tc>
          <w:tcPr>
            <w:tcW w:w="3596" w:type="pct"/>
            <w:gridSpan w:val="3"/>
            <w:vAlign w:val="center"/>
          </w:tcPr>
          <w:p w:rsidR="00585B3A" w:rsidRPr="00542F13" w:rsidRDefault="006A75D3" w:rsidP="00320AFE">
            <w:pPr>
              <w:bidi/>
              <w:jc w:val="right"/>
              <w:rPr>
                <w:rFonts w:asciiTheme="majorBidi" w:hAnsiTheme="majorBidi" w:cstheme="majorBidi"/>
                <w:color w:val="1D1B11"/>
                <w:sz w:val="24"/>
                <w:szCs w:val="24"/>
                <w:rtl/>
                <w:lang w:bidi="fa-IR"/>
              </w:rPr>
            </w:pPr>
            <w:r w:rsidRPr="006A75D3">
              <w:rPr>
                <w:rFonts w:asciiTheme="majorBidi" w:hAnsiTheme="majorBidi" w:cstheme="majorBidi"/>
                <w:color w:val="1D1B11"/>
                <w:sz w:val="24"/>
                <w:szCs w:val="24"/>
              </w:rPr>
              <w:t>BUSHEHR-2 NPP UNIT 2</w:t>
            </w:r>
          </w:p>
        </w:tc>
      </w:tr>
      <w:tr w:rsidR="00585B3A" w:rsidRPr="00B02AF0" w:rsidTr="001775E5">
        <w:trPr>
          <w:trHeight w:val="408"/>
          <w:jc w:val="center"/>
        </w:trPr>
        <w:tc>
          <w:tcPr>
            <w:tcW w:w="1404" w:type="pct"/>
            <w:vAlign w:val="center"/>
          </w:tcPr>
          <w:p w:rsidR="00585B3A" w:rsidRPr="00B02AF0" w:rsidRDefault="00585B3A" w:rsidP="00320AFE">
            <w:pPr>
              <w:rPr>
                <w:rFonts w:cs="Times New Roman"/>
                <w:color w:val="1D1B11"/>
                <w:sz w:val="28"/>
              </w:rPr>
            </w:pPr>
            <w:r w:rsidRPr="00B02AF0">
              <w:rPr>
                <w:rFonts w:cs="Times New Roman"/>
                <w:color w:val="1D1B11"/>
                <w:sz w:val="28"/>
              </w:rPr>
              <w:t>Issue Title</w:t>
            </w:r>
          </w:p>
        </w:tc>
        <w:tc>
          <w:tcPr>
            <w:tcW w:w="3596" w:type="pct"/>
            <w:gridSpan w:val="3"/>
            <w:vAlign w:val="center"/>
          </w:tcPr>
          <w:p w:rsidR="00585B3A" w:rsidRPr="00542F13" w:rsidRDefault="006A75D3" w:rsidP="00320AFE">
            <w:pPr>
              <w:rPr>
                <w:rFonts w:asciiTheme="majorBidi" w:hAnsiTheme="majorBidi" w:cstheme="majorBidi"/>
                <w:color w:val="1D1B11"/>
                <w:sz w:val="24"/>
                <w:szCs w:val="24"/>
                <w:lang w:bidi="fa-IR"/>
              </w:rPr>
            </w:pPr>
            <w:r w:rsidRPr="006A75D3">
              <w:rPr>
                <w:rFonts w:asciiTheme="majorBidi" w:hAnsiTheme="majorBidi" w:cstheme="majorBidi"/>
                <w:sz w:val="24"/>
                <w:szCs w:val="24"/>
                <w:lang w:bidi="fa-IR"/>
              </w:rPr>
              <w:t>Functions implemented in ULCS</w:t>
            </w:r>
          </w:p>
        </w:tc>
      </w:tr>
      <w:tr w:rsidR="00585B3A" w:rsidRPr="00B02AF0" w:rsidTr="001775E5">
        <w:trPr>
          <w:trHeight w:val="429"/>
          <w:jc w:val="center"/>
        </w:trPr>
        <w:tc>
          <w:tcPr>
            <w:tcW w:w="5000" w:type="pct"/>
            <w:gridSpan w:val="4"/>
            <w:vAlign w:val="center"/>
          </w:tcPr>
          <w:p w:rsidR="00585B3A" w:rsidRPr="00B02AF0" w:rsidRDefault="00585B3A" w:rsidP="00320AFE">
            <w:pPr>
              <w:rPr>
                <w:rFonts w:cs="Times New Roman"/>
                <w:color w:val="1D1B11"/>
              </w:rPr>
            </w:pPr>
          </w:p>
        </w:tc>
      </w:tr>
      <w:tr w:rsidR="00585B3A" w:rsidRPr="00B02AF0" w:rsidTr="001775E5">
        <w:trPr>
          <w:trHeight w:val="407"/>
          <w:jc w:val="center"/>
        </w:trPr>
        <w:tc>
          <w:tcPr>
            <w:tcW w:w="5000" w:type="pct"/>
            <w:gridSpan w:val="4"/>
            <w:shd w:val="clear" w:color="auto" w:fill="F3F3F3"/>
            <w:vAlign w:val="center"/>
          </w:tcPr>
          <w:p w:rsidR="00585B3A" w:rsidRPr="00B02AF0" w:rsidRDefault="00585B3A" w:rsidP="00320AFE">
            <w:pPr>
              <w:rPr>
                <w:rFonts w:cs="Times New Roman"/>
                <w:color w:val="1D1B11"/>
                <w:sz w:val="28"/>
              </w:rPr>
            </w:pPr>
            <w:r w:rsidRPr="00B02AF0">
              <w:rPr>
                <w:rFonts w:cs="Times New Roman"/>
                <w:b/>
                <w:bCs/>
                <w:color w:val="1D1B11"/>
                <w:sz w:val="28"/>
                <w:u w:val="single"/>
              </w:rPr>
              <w:t>2. ISSUE CLARIFICATION</w:t>
            </w:r>
          </w:p>
        </w:tc>
      </w:tr>
      <w:tr w:rsidR="00585B3A" w:rsidRPr="00B02AF0" w:rsidTr="001775E5">
        <w:trPr>
          <w:trHeight w:val="426"/>
          <w:jc w:val="center"/>
        </w:trPr>
        <w:tc>
          <w:tcPr>
            <w:tcW w:w="5000" w:type="pct"/>
            <w:gridSpan w:val="4"/>
            <w:shd w:val="clear" w:color="auto" w:fill="F3F3F3"/>
            <w:vAlign w:val="center"/>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2.1. Issue Description</w:t>
            </w:r>
          </w:p>
        </w:tc>
      </w:tr>
      <w:tr w:rsidR="00585B3A" w:rsidRPr="00B02AF0" w:rsidTr="00B56546">
        <w:trPr>
          <w:trHeight w:val="1385"/>
          <w:jc w:val="center"/>
        </w:trPr>
        <w:tc>
          <w:tcPr>
            <w:tcW w:w="5000" w:type="pct"/>
            <w:gridSpan w:val="4"/>
          </w:tcPr>
          <w:p w:rsidR="00FD5D8A" w:rsidRDefault="00FD5D8A" w:rsidP="00B56546">
            <w:pPr>
              <w:rPr>
                <w:rFonts w:asciiTheme="majorBidi" w:hAnsiTheme="majorBidi"/>
                <w:color w:val="1D1B11"/>
                <w:sz w:val="24"/>
                <w:szCs w:val="20"/>
                <w:lang w:bidi="fa-IR"/>
              </w:rPr>
            </w:pPr>
          </w:p>
          <w:p w:rsidR="00FD5D8A" w:rsidRDefault="00FD5D8A" w:rsidP="00B56546">
            <w:pPr>
              <w:rPr>
                <w:rFonts w:asciiTheme="majorBidi" w:hAnsiTheme="majorBidi"/>
                <w:color w:val="1D1B11"/>
                <w:sz w:val="24"/>
                <w:szCs w:val="20"/>
                <w:lang w:bidi="fa-IR"/>
              </w:rPr>
            </w:pPr>
          </w:p>
          <w:p w:rsidR="00585B3A" w:rsidRPr="00720E50" w:rsidRDefault="00FD5D8A" w:rsidP="00B56546">
            <w:pPr>
              <w:rPr>
                <w:rFonts w:cstheme="minorBidi"/>
                <w:color w:val="1D1B11"/>
                <w:sz w:val="28"/>
                <w:rtl/>
                <w:lang w:bidi="fa-IR"/>
              </w:rPr>
            </w:pPr>
            <w:r>
              <w:rPr>
                <w:rFonts w:asciiTheme="majorBidi" w:hAnsiTheme="majorBidi"/>
                <w:color w:val="1D1B11"/>
                <w:sz w:val="24"/>
                <w:szCs w:val="20"/>
                <w:lang w:bidi="fa-IR"/>
              </w:rPr>
              <w:t>“</w:t>
            </w:r>
            <w:r w:rsidR="00FC757E">
              <w:rPr>
                <w:rFonts w:asciiTheme="majorBidi" w:hAnsiTheme="majorBidi"/>
                <w:color w:val="1D1B11"/>
                <w:sz w:val="24"/>
                <w:szCs w:val="20"/>
                <w:lang w:bidi="fa-IR"/>
              </w:rPr>
              <w:t xml:space="preserve">- </w:t>
            </w:r>
            <w:r w:rsidR="0077011C">
              <w:rPr>
                <w:rFonts w:asciiTheme="majorBidi" w:hAnsiTheme="majorBidi"/>
                <w:color w:val="1D1B11"/>
                <w:sz w:val="24"/>
                <w:szCs w:val="20"/>
                <w:lang w:bidi="fa-IR"/>
              </w:rPr>
              <w:t>P</w:t>
            </w:r>
            <w:r w:rsidR="0077011C" w:rsidRPr="0077011C">
              <w:rPr>
                <w:rFonts w:asciiTheme="majorBidi" w:hAnsiTheme="majorBidi"/>
                <w:color w:val="1D1B11"/>
                <w:sz w:val="24"/>
                <w:szCs w:val="20"/>
                <w:lang w:bidi="fa-IR"/>
              </w:rPr>
              <w:t>rotection against unauthorized access and other cyber threat</w:t>
            </w:r>
            <w:r>
              <w:rPr>
                <w:rFonts w:asciiTheme="majorBidi" w:hAnsiTheme="majorBidi"/>
                <w:color w:val="1D1B11"/>
                <w:sz w:val="24"/>
                <w:szCs w:val="20"/>
                <w:lang w:bidi="fa-IR"/>
              </w:rPr>
              <w:t>s”</w:t>
            </w:r>
          </w:p>
        </w:tc>
      </w:tr>
      <w:tr w:rsidR="00585B3A" w:rsidRPr="00B02AF0" w:rsidTr="00320AFE">
        <w:trPr>
          <w:trHeight w:val="638"/>
          <w:jc w:val="center"/>
        </w:trPr>
        <w:tc>
          <w:tcPr>
            <w:tcW w:w="5000" w:type="pct"/>
            <w:gridSpan w:val="4"/>
            <w:tcBorders>
              <w:bottom w:val="single" w:sz="4" w:space="0" w:color="auto"/>
            </w:tcBorders>
            <w:shd w:val="clear" w:color="auto" w:fill="F3F3F3"/>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2.2. Comments</w:t>
            </w:r>
          </w:p>
        </w:tc>
      </w:tr>
      <w:tr w:rsidR="00585B3A" w:rsidRPr="00B02AF0" w:rsidTr="00FD5D8A">
        <w:trPr>
          <w:trHeight w:val="1821"/>
          <w:jc w:val="center"/>
        </w:trPr>
        <w:tc>
          <w:tcPr>
            <w:tcW w:w="5000" w:type="pct"/>
            <w:gridSpan w:val="4"/>
            <w:shd w:val="clear" w:color="auto" w:fill="FFFFFF"/>
            <w:vAlign w:val="center"/>
          </w:tcPr>
          <w:p w:rsidR="00AA1580" w:rsidRDefault="00AA1580" w:rsidP="00AA1580">
            <w:pPr>
              <w:jc w:val="both"/>
              <w:rPr>
                <w:rFonts w:asciiTheme="majorBidi" w:hAnsiTheme="majorBidi"/>
                <w:color w:val="1D1B11"/>
                <w:sz w:val="24"/>
                <w:szCs w:val="20"/>
                <w:lang w:bidi="fa-IR"/>
              </w:rPr>
            </w:pPr>
          </w:p>
          <w:p w:rsidR="00AA1580" w:rsidRDefault="00585B3A" w:rsidP="00FD5D8A">
            <w:pPr>
              <w:ind w:left="467" w:hanging="467"/>
              <w:jc w:val="both"/>
              <w:rPr>
                <w:rFonts w:asciiTheme="majorBidi" w:hAnsiTheme="majorBidi"/>
                <w:color w:val="1D1B11"/>
                <w:sz w:val="24"/>
                <w:szCs w:val="20"/>
                <w:lang w:bidi="fa-IR"/>
              </w:rPr>
            </w:pPr>
            <w:r>
              <w:rPr>
                <w:rFonts w:asciiTheme="majorBidi" w:hAnsiTheme="majorBidi"/>
                <w:color w:val="1D1B11"/>
                <w:sz w:val="24"/>
                <w:szCs w:val="20"/>
                <w:lang w:bidi="fa-IR"/>
              </w:rPr>
              <w:t>C1</w:t>
            </w:r>
            <w:r w:rsidR="00FC757E">
              <w:rPr>
                <w:rFonts w:asciiTheme="majorBidi" w:hAnsiTheme="majorBidi"/>
                <w:color w:val="1D1B11"/>
                <w:sz w:val="24"/>
                <w:szCs w:val="20"/>
                <w:lang w:bidi="fa-IR"/>
              </w:rPr>
              <w:t xml:space="preserve">. The </w:t>
            </w:r>
            <w:r>
              <w:rPr>
                <w:rFonts w:asciiTheme="majorBidi" w:hAnsiTheme="majorBidi"/>
                <w:color w:val="1D1B11"/>
                <w:sz w:val="24"/>
                <w:szCs w:val="20"/>
                <w:lang w:bidi="fa-IR"/>
              </w:rPr>
              <w:t xml:space="preserve">level </w:t>
            </w:r>
            <w:r w:rsidR="00FC757E">
              <w:rPr>
                <w:rFonts w:asciiTheme="majorBidi" w:hAnsiTheme="majorBidi"/>
                <w:color w:val="1D1B11"/>
                <w:sz w:val="24"/>
                <w:szCs w:val="20"/>
                <w:lang w:bidi="fa-IR"/>
              </w:rPr>
              <w:t xml:space="preserve">of </w:t>
            </w:r>
            <w:r>
              <w:rPr>
                <w:rFonts w:asciiTheme="majorBidi" w:hAnsiTheme="majorBidi"/>
                <w:color w:val="1D1B11"/>
                <w:sz w:val="24"/>
                <w:szCs w:val="20"/>
                <w:lang w:bidi="fa-IR"/>
              </w:rPr>
              <w:t xml:space="preserve">protection </w:t>
            </w:r>
            <w:r w:rsidR="00FC757E">
              <w:rPr>
                <w:rFonts w:asciiTheme="majorBidi" w:hAnsiTheme="majorBidi"/>
                <w:color w:val="1D1B11"/>
                <w:sz w:val="24"/>
                <w:szCs w:val="20"/>
                <w:lang w:bidi="fa-IR"/>
              </w:rPr>
              <w:t>against</w:t>
            </w:r>
            <w:r>
              <w:rPr>
                <w:rFonts w:asciiTheme="majorBidi" w:hAnsiTheme="majorBidi"/>
                <w:color w:val="1D1B11"/>
                <w:sz w:val="24"/>
                <w:szCs w:val="20"/>
                <w:lang w:bidi="fa-IR"/>
              </w:rPr>
              <w:t xml:space="preserve"> cyber threat and cyber security certification and </w:t>
            </w:r>
            <w:r w:rsidR="00FC757E">
              <w:rPr>
                <w:rFonts w:asciiTheme="majorBidi" w:hAnsiTheme="majorBidi"/>
                <w:color w:val="1D1B11"/>
                <w:sz w:val="24"/>
                <w:szCs w:val="20"/>
                <w:lang w:bidi="fa-IR"/>
              </w:rPr>
              <w:t xml:space="preserve">the related </w:t>
            </w:r>
            <w:r>
              <w:rPr>
                <w:rFonts w:asciiTheme="majorBidi" w:hAnsiTheme="majorBidi"/>
                <w:color w:val="1D1B11"/>
                <w:sz w:val="24"/>
                <w:szCs w:val="20"/>
                <w:lang w:bidi="fa-IR"/>
              </w:rPr>
              <w:t xml:space="preserve">requirements </w:t>
            </w:r>
            <w:r w:rsidR="00FC757E">
              <w:rPr>
                <w:rFonts w:asciiTheme="majorBidi" w:hAnsiTheme="majorBidi"/>
                <w:color w:val="1D1B11"/>
                <w:sz w:val="24"/>
                <w:szCs w:val="20"/>
                <w:lang w:bidi="fa-IR"/>
              </w:rPr>
              <w:t>shall be described</w:t>
            </w:r>
            <w:r>
              <w:rPr>
                <w:rFonts w:asciiTheme="majorBidi" w:hAnsiTheme="majorBidi"/>
                <w:color w:val="1D1B11"/>
                <w:sz w:val="24"/>
                <w:szCs w:val="20"/>
                <w:lang w:bidi="fa-IR"/>
              </w:rPr>
              <w:t>.</w:t>
            </w:r>
          </w:p>
          <w:p w:rsidR="00AA1580" w:rsidRPr="003D705F" w:rsidRDefault="00AA1580" w:rsidP="00AA1580">
            <w:pPr>
              <w:jc w:val="both"/>
              <w:rPr>
                <w:rFonts w:asciiTheme="majorBidi" w:hAnsiTheme="majorBidi"/>
                <w:color w:val="1D1B11"/>
                <w:sz w:val="24"/>
                <w:szCs w:val="20"/>
                <w:lang w:bidi="fa-IR"/>
              </w:rPr>
            </w:pPr>
          </w:p>
        </w:tc>
      </w:tr>
      <w:tr w:rsidR="00585B3A" w:rsidRPr="00B02AF0" w:rsidTr="00320AFE">
        <w:trPr>
          <w:trHeight w:val="660"/>
          <w:jc w:val="center"/>
        </w:trPr>
        <w:tc>
          <w:tcPr>
            <w:tcW w:w="5000" w:type="pct"/>
            <w:gridSpan w:val="4"/>
            <w:shd w:val="clear" w:color="auto" w:fill="F3F3F3"/>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2.3. Recommendations</w:t>
            </w:r>
          </w:p>
        </w:tc>
      </w:tr>
      <w:tr w:rsidR="00585B3A" w:rsidRPr="00B02AF0" w:rsidTr="00320AFE">
        <w:trPr>
          <w:trHeight w:val="1025"/>
          <w:jc w:val="center"/>
        </w:trPr>
        <w:tc>
          <w:tcPr>
            <w:tcW w:w="5000" w:type="pct"/>
            <w:gridSpan w:val="4"/>
          </w:tcPr>
          <w:p w:rsidR="00E90182" w:rsidRDefault="00E90182" w:rsidP="00320AFE">
            <w:pPr>
              <w:spacing w:line="360" w:lineRule="auto"/>
              <w:ind w:left="-114"/>
              <w:rPr>
                <w:rFonts w:asciiTheme="majorBidi" w:hAnsiTheme="majorBidi"/>
                <w:color w:val="1D1B11"/>
                <w:sz w:val="24"/>
              </w:rPr>
            </w:pPr>
          </w:p>
          <w:p w:rsidR="00E90182" w:rsidRPr="00220307" w:rsidRDefault="00E90182" w:rsidP="00320AFE">
            <w:pPr>
              <w:spacing w:line="360" w:lineRule="auto"/>
              <w:ind w:left="-114"/>
              <w:rPr>
                <w:rFonts w:asciiTheme="majorBidi" w:hAnsiTheme="majorBidi"/>
                <w:color w:val="1D1B11"/>
                <w:sz w:val="24"/>
              </w:rPr>
            </w:pPr>
          </w:p>
        </w:tc>
      </w:tr>
      <w:tr w:rsidR="00585B3A" w:rsidRPr="00B02AF0" w:rsidTr="00320AFE">
        <w:trPr>
          <w:trHeight w:val="400"/>
          <w:jc w:val="center"/>
        </w:trPr>
        <w:tc>
          <w:tcPr>
            <w:tcW w:w="5000" w:type="pct"/>
            <w:gridSpan w:val="4"/>
            <w:shd w:val="clear" w:color="auto" w:fill="F3F3F3"/>
          </w:tcPr>
          <w:p w:rsidR="00585B3A" w:rsidRPr="00B02AF0" w:rsidRDefault="00585B3A" w:rsidP="00320AFE">
            <w:pPr>
              <w:rPr>
                <w:rFonts w:cs="Times New Roman"/>
                <w:b/>
                <w:bCs/>
                <w:color w:val="1D1B11"/>
                <w:u w:val="single"/>
              </w:rPr>
            </w:pPr>
            <w:r w:rsidRPr="00B02AF0">
              <w:rPr>
                <w:rFonts w:cs="Times New Roman"/>
                <w:i/>
                <w:iCs/>
                <w:color w:val="1D1B11"/>
                <w:sz w:val="28"/>
                <w:u w:val="single"/>
              </w:rPr>
              <w:t>2.4. References</w:t>
            </w:r>
          </w:p>
        </w:tc>
      </w:tr>
      <w:tr w:rsidR="00585B3A" w:rsidRPr="00B02AF0" w:rsidTr="00320AFE">
        <w:trPr>
          <w:trHeight w:val="1335"/>
          <w:jc w:val="center"/>
        </w:trPr>
        <w:tc>
          <w:tcPr>
            <w:tcW w:w="5000" w:type="pct"/>
            <w:gridSpan w:val="4"/>
          </w:tcPr>
          <w:p w:rsidR="00585B3A" w:rsidRPr="004519AB" w:rsidRDefault="00FC757E" w:rsidP="004519AB">
            <w:pPr>
              <w:jc w:val="both"/>
              <w:rPr>
                <w:rFonts w:asciiTheme="majorBidi" w:hAnsiTheme="majorBidi"/>
                <w:color w:val="1D1B11"/>
                <w:sz w:val="24"/>
                <w:szCs w:val="20"/>
                <w:rtl/>
                <w:lang w:bidi="fa-IR"/>
              </w:rPr>
            </w:pPr>
            <w:r>
              <w:rPr>
                <w:rFonts w:asciiTheme="majorBidi" w:hAnsiTheme="majorBidi"/>
                <w:color w:val="1D1B11"/>
                <w:sz w:val="24"/>
                <w:szCs w:val="20"/>
                <w:lang w:bidi="fa-IR"/>
              </w:rPr>
              <w:t>[8]</w:t>
            </w:r>
          </w:p>
        </w:tc>
      </w:tr>
    </w:tbl>
    <w:p w:rsidR="009551B5" w:rsidRDefault="009551B5" w:rsidP="008024A3">
      <w:pPr>
        <w:rPr>
          <w:color w:val="1D1B11"/>
        </w:rPr>
      </w:pPr>
    </w:p>
    <w:p w:rsidR="003E20BA" w:rsidRDefault="009551B5">
      <w:pPr>
        <w:spacing w:after="200" w:line="276" w:lineRule="auto"/>
        <w:rPr>
          <w:color w:val="1D1B11"/>
        </w:rPr>
      </w:pPr>
      <w:r>
        <w:rPr>
          <w:color w:val="1D1B11"/>
        </w:rPr>
        <w:br w:type="page"/>
      </w:r>
    </w:p>
    <w:p w:rsidR="009551B5" w:rsidRDefault="009551B5">
      <w:pPr>
        <w:spacing w:after="200" w:line="276" w:lineRule="auto"/>
        <w:rPr>
          <w:color w:val="1D1B11"/>
        </w:rPr>
      </w:pPr>
    </w:p>
    <w:tbl>
      <w:tblPr>
        <w:tblW w:w="5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355"/>
        <w:gridCol w:w="2244"/>
        <w:gridCol w:w="3129"/>
      </w:tblGrid>
      <w:tr w:rsidR="009551B5" w:rsidRPr="00B02AF0" w:rsidTr="00E96FC1">
        <w:trPr>
          <w:trHeight w:val="529"/>
          <w:jc w:val="center"/>
        </w:trPr>
        <w:tc>
          <w:tcPr>
            <w:tcW w:w="5000" w:type="pct"/>
            <w:gridSpan w:val="4"/>
            <w:shd w:val="clear" w:color="auto" w:fill="A0A0A0"/>
            <w:vAlign w:val="center"/>
          </w:tcPr>
          <w:p w:rsidR="009551B5" w:rsidRPr="00B02AF0" w:rsidRDefault="009551B5" w:rsidP="00BC67E8">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9551B5" w:rsidRPr="00B02AF0" w:rsidTr="00E96FC1">
        <w:trPr>
          <w:cantSplit/>
          <w:trHeight w:val="401"/>
          <w:jc w:val="center"/>
        </w:trPr>
        <w:tc>
          <w:tcPr>
            <w:tcW w:w="2500" w:type="pct"/>
            <w:gridSpan w:val="2"/>
            <w:vMerge w:val="restart"/>
            <w:shd w:val="clear" w:color="auto" w:fill="F3F3F3"/>
            <w:vAlign w:val="center"/>
          </w:tcPr>
          <w:p w:rsidR="009551B5" w:rsidRPr="00B02AF0" w:rsidRDefault="009551B5" w:rsidP="00BC67E8">
            <w:pPr>
              <w:rPr>
                <w:rFonts w:cs="Times New Roman"/>
                <w:b/>
                <w:bCs/>
                <w:color w:val="1D1B11"/>
                <w:sz w:val="28"/>
                <w:u w:val="single"/>
              </w:rPr>
            </w:pPr>
            <w:r w:rsidRPr="00B02AF0">
              <w:rPr>
                <w:rFonts w:cs="Times New Roman"/>
                <w:b/>
                <w:bCs/>
                <w:color w:val="1D1B11"/>
                <w:sz w:val="28"/>
                <w:u w:val="single"/>
              </w:rPr>
              <w:t>1. ISSUE IDENTIFICATION</w:t>
            </w:r>
          </w:p>
        </w:tc>
        <w:tc>
          <w:tcPr>
            <w:tcW w:w="1044" w:type="pct"/>
            <w:shd w:val="clear" w:color="auto" w:fill="F3F3F3"/>
            <w:vAlign w:val="center"/>
          </w:tcPr>
          <w:p w:rsidR="009551B5" w:rsidRPr="00B02AF0" w:rsidRDefault="009551B5" w:rsidP="00BC67E8">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9551B5" w:rsidRPr="005F226A" w:rsidRDefault="009551B5" w:rsidP="00FC757E">
            <w:pPr>
              <w:jc w:val="center"/>
              <w:rPr>
                <w:rFonts w:asciiTheme="majorBidi" w:hAnsiTheme="majorBidi" w:cstheme="majorBidi"/>
                <w:color w:val="1D1B11"/>
                <w:sz w:val="24"/>
                <w:szCs w:val="24"/>
              </w:rPr>
            </w:pPr>
            <w:r w:rsidRPr="005F226A">
              <w:rPr>
                <w:rFonts w:asciiTheme="majorBidi" w:hAnsiTheme="majorBidi" w:cstheme="majorBidi"/>
                <w:color w:val="1D1B11"/>
                <w:sz w:val="24"/>
                <w:szCs w:val="24"/>
              </w:rPr>
              <w:t>11</w:t>
            </w:r>
          </w:p>
        </w:tc>
      </w:tr>
      <w:tr w:rsidR="009551B5" w:rsidRPr="00B02AF0" w:rsidTr="00E96FC1">
        <w:trPr>
          <w:cantSplit/>
          <w:trHeight w:val="175"/>
          <w:jc w:val="center"/>
        </w:trPr>
        <w:tc>
          <w:tcPr>
            <w:tcW w:w="2500" w:type="pct"/>
            <w:gridSpan w:val="2"/>
            <w:vMerge/>
            <w:vAlign w:val="center"/>
          </w:tcPr>
          <w:p w:rsidR="009551B5" w:rsidRPr="00B02AF0" w:rsidRDefault="009551B5" w:rsidP="00BC67E8">
            <w:pPr>
              <w:rPr>
                <w:rFonts w:cs="Times New Roman"/>
                <w:color w:val="1D1B11"/>
              </w:rPr>
            </w:pPr>
          </w:p>
        </w:tc>
        <w:tc>
          <w:tcPr>
            <w:tcW w:w="1044" w:type="pct"/>
            <w:shd w:val="clear" w:color="auto" w:fill="F3F3F3"/>
            <w:vAlign w:val="center"/>
          </w:tcPr>
          <w:p w:rsidR="009551B5" w:rsidRPr="00B02AF0" w:rsidRDefault="009551B5" w:rsidP="00BC67E8">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9551B5" w:rsidRPr="005F226A" w:rsidRDefault="009551B5" w:rsidP="00FC757E">
            <w:pPr>
              <w:jc w:val="center"/>
              <w:rPr>
                <w:rFonts w:asciiTheme="majorBidi" w:hAnsiTheme="majorBidi" w:cstheme="majorBidi"/>
                <w:color w:val="1D1B11"/>
                <w:sz w:val="24"/>
                <w:szCs w:val="24"/>
              </w:rPr>
            </w:pPr>
            <w:r w:rsidRPr="005F226A">
              <w:rPr>
                <w:rFonts w:asciiTheme="majorBidi" w:hAnsiTheme="majorBidi" w:cstheme="majorBidi"/>
                <w:sz w:val="24"/>
                <w:szCs w:val="24"/>
                <w:lang w:bidi="fa-IR"/>
              </w:rPr>
              <w:t>7.5.1.2.2.3.9</w:t>
            </w:r>
          </w:p>
        </w:tc>
      </w:tr>
      <w:tr w:rsidR="009551B5" w:rsidRPr="00B02AF0" w:rsidTr="00E96FC1">
        <w:trPr>
          <w:cantSplit/>
          <w:trHeight w:val="584"/>
          <w:jc w:val="center"/>
        </w:trPr>
        <w:tc>
          <w:tcPr>
            <w:tcW w:w="2500" w:type="pct"/>
            <w:gridSpan w:val="2"/>
            <w:vMerge/>
            <w:vAlign w:val="center"/>
          </w:tcPr>
          <w:p w:rsidR="009551B5" w:rsidRPr="00B02AF0" w:rsidRDefault="009551B5" w:rsidP="00BC67E8">
            <w:pPr>
              <w:rPr>
                <w:rFonts w:cs="Times New Roman"/>
                <w:color w:val="1D1B11"/>
              </w:rPr>
            </w:pPr>
          </w:p>
        </w:tc>
        <w:tc>
          <w:tcPr>
            <w:tcW w:w="1044" w:type="pct"/>
            <w:shd w:val="clear" w:color="auto" w:fill="F3F3F3"/>
            <w:vAlign w:val="center"/>
          </w:tcPr>
          <w:p w:rsidR="009551B5" w:rsidRPr="00B02AF0" w:rsidRDefault="009551B5" w:rsidP="00BC67E8">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9551B5" w:rsidRPr="005F226A" w:rsidRDefault="009551B5" w:rsidP="00FC757E">
            <w:pPr>
              <w:jc w:val="center"/>
              <w:rPr>
                <w:rFonts w:asciiTheme="majorBidi" w:hAnsiTheme="majorBidi" w:cstheme="majorBidi"/>
                <w:color w:val="1D1B11"/>
                <w:sz w:val="24"/>
                <w:szCs w:val="24"/>
              </w:rPr>
            </w:pPr>
            <w:r w:rsidRPr="005F226A">
              <w:rPr>
                <w:rFonts w:asciiTheme="majorBidi" w:hAnsiTheme="majorBidi" w:cstheme="majorBidi"/>
                <w:color w:val="1D1B11"/>
                <w:sz w:val="24"/>
                <w:szCs w:val="24"/>
              </w:rPr>
              <w:t>106</w:t>
            </w:r>
            <w:r w:rsidR="00502865">
              <w:rPr>
                <w:rFonts w:asciiTheme="majorBidi" w:hAnsiTheme="majorBidi" w:cstheme="majorBidi"/>
                <w:color w:val="1D1B11"/>
                <w:sz w:val="24"/>
                <w:szCs w:val="24"/>
              </w:rPr>
              <w:t xml:space="preserve"> </w:t>
            </w:r>
            <w:r w:rsidR="00502865">
              <w:rPr>
                <w:rFonts w:asciiTheme="majorBidi" w:hAnsiTheme="majorBidi"/>
                <w:color w:val="1D1B11"/>
                <w:sz w:val="24"/>
              </w:rPr>
              <w:t xml:space="preserve">of Book </w:t>
            </w:r>
            <w:r w:rsidR="00D357FF">
              <w:rPr>
                <w:rFonts w:asciiTheme="majorBidi" w:hAnsiTheme="majorBidi"/>
                <w:color w:val="1D1B11"/>
                <w:sz w:val="24"/>
              </w:rPr>
              <w:t>2</w:t>
            </w:r>
          </w:p>
        </w:tc>
      </w:tr>
      <w:tr w:rsidR="009551B5" w:rsidRPr="00B02AF0" w:rsidTr="00E96FC1">
        <w:trPr>
          <w:trHeight w:val="490"/>
          <w:jc w:val="center"/>
        </w:trPr>
        <w:tc>
          <w:tcPr>
            <w:tcW w:w="1404" w:type="pct"/>
            <w:vAlign w:val="center"/>
          </w:tcPr>
          <w:p w:rsidR="009551B5" w:rsidRPr="00B02AF0" w:rsidRDefault="009551B5" w:rsidP="00BC67E8">
            <w:pPr>
              <w:rPr>
                <w:rFonts w:cs="Times New Roman"/>
                <w:color w:val="1D1B11"/>
                <w:sz w:val="28"/>
              </w:rPr>
            </w:pPr>
            <w:r w:rsidRPr="00B02AF0">
              <w:rPr>
                <w:rFonts w:cs="Times New Roman"/>
                <w:color w:val="1D1B11"/>
                <w:sz w:val="28"/>
              </w:rPr>
              <w:t>Facility</w:t>
            </w:r>
          </w:p>
        </w:tc>
        <w:tc>
          <w:tcPr>
            <w:tcW w:w="3596" w:type="pct"/>
            <w:gridSpan w:val="3"/>
            <w:vAlign w:val="center"/>
          </w:tcPr>
          <w:p w:rsidR="009551B5" w:rsidRPr="005F226A" w:rsidRDefault="00FC757E" w:rsidP="00BC67E8">
            <w:pPr>
              <w:bidi/>
              <w:jc w:val="right"/>
              <w:rPr>
                <w:rFonts w:asciiTheme="majorBidi" w:hAnsiTheme="majorBidi" w:cstheme="majorBidi"/>
                <w:color w:val="1D1B11"/>
                <w:sz w:val="24"/>
                <w:szCs w:val="24"/>
                <w:rtl/>
                <w:lang w:bidi="fa-IR"/>
              </w:rPr>
            </w:pPr>
            <w:r w:rsidRPr="00FC757E">
              <w:rPr>
                <w:rFonts w:asciiTheme="majorBidi" w:hAnsiTheme="majorBidi" w:cstheme="majorBidi"/>
                <w:color w:val="1D1B11"/>
                <w:sz w:val="24"/>
                <w:szCs w:val="24"/>
              </w:rPr>
              <w:t>BUSHEHR-2 NPP UNIT 2</w:t>
            </w:r>
          </w:p>
        </w:tc>
      </w:tr>
      <w:tr w:rsidR="009551B5" w:rsidRPr="00B02AF0" w:rsidTr="00E96FC1">
        <w:trPr>
          <w:trHeight w:val="496"/>
          <w:jc w:val="center"/>
        </w:trPr>
        <w:tc>
          <w:tcPr>
            <w:tcW w:w="1404" w:type="pct"/>
            <w:vAlign w:val="center"/>
          </w:tcPr>
          <w:p w:rsidR="009551B5" w:rsidRPr="00B02AF0" w:rsidRDefault="009551B5" w:rsidP="00BC67E8">
            <w:pPr>
              <w:rPr>
                <w:rFonts w:cs="Times New Roman"/>
                <w:color w:val="1D1B11"/>
                <w:sz w:val="28"/>
              </w:rPr>
            </w:pPr>
            <w:r w:rsidRPr="00B02AF0">
              <w:rPr>
                <w:rFonts w:cs="Times New Roman"/>
                <w:color w:val="1D1B11"/>
                <w:sz w:val="28"/>
              </w:rPr>
              <w:t>Issue Title</w:t>
            </w:r>
          </w:p>
        </w:tc>
        <w:tc>
          <w:tcPr>
            <w:tcW w:w="3596" w:type="pct"/>
            <w:gridSpan w:val="3"/>
            <w:vAlign w:val="center"/>
          </w:tcPr>
          <w:p w:rsidR="009551B5" w:rsidRPr="00BD3F65" w:rsidRDefault="00BD3F65" w:rsidP="00BC67E8">
            <w:pPr>
              <w:rPr>
                <w:rFonts w:asciiTheme="majorBidi" w:hAnsiTheme="majorBidi" w:cstheme="majorBidi"/>
                <w:color w:val="1D1B11"/>
                <w:sz w:val="24"/>
                <w:szCs w:val="24"/>
                <w:rtl/>
              </w:rPr>
            </w:pPr>
            <w:r w:rsidRPr="00BD3F65">
              <w:rPr>
                <w:rFonts w:asciiTheme="majorBidi" w:hAnsiTheme="majorBidi" w:cstheme="majorBidi"/>
                <w:color w:val="1D1B11"/>
                <w:sz w:val="24"/>
                <w:szCs w:val="24"/>
              </w:rPr>
              <w:t>Gateway-to-backup server interface</w:t>
            </w:r>
          </w:p>
        </w:tc>
      </w:tr>
      <w:tr w:rsidR="009551B5" w:rsidRPr="00B02AF0" w:rsidTr="00E96FC1">
        <w:trPr>
          <w:trHeight w:val="521"/>
          <w:jc w:val="center"/>
        </w:trPr>
        <w:tc>
          <w:tcPr>
            <w:tcW w:w="5000" w:type="pct"/>
            <w:gridSpan w:val="4"/>
            <w:vAlign w:val="center"/>
          </w:tcPr>
          <w:p w:rsidR="009551B5" w:rsidRPr="00B02AF0" w:rsidRDefault="009551B5" w:rsidP="00BC67E8">
            <w:pPr>
              <w:rPr>
                <w:rFonts w:cs="Times New Roman"/>
                <w:color w:val="1D1B11"/>
              </w:rPr>
            </w:pPr>
          </w:p>
        </w:tc>
      </w:tr>
      <w:tr w:rsidR="009551B5" w:rsidRPr="00B02AF0" w:rsidTr="00E96FC1">
        <w:trPr>
          <w:trHeight w:val="494"/>
          <w:jc w:val="center"/>
        </w:trPr>
        <w:tc>
          <w:tcPr>
            <w:tcW w:w="5000" w:type="pct"/>
            <w:gridSpan w:val="4"/>
            <w:shd w:val="clear" w:color="auto" w:fill="F3F3F3"/>
            <w:vAlign w:val="center"/>
          </w:tcPr>
          <w:p w:rsidR="009551B5" w:rsidRPr="00B02AF0" w:rsidRDefault="009551B5" w:rsidP="00BC67E8">
            <w:pPr>
              <w:rPr>
                <w:rFonts w:cs="Times New Roman"/>
                <w:color w:val="1D1B11"/>
                <w:sz w:val="28"/>
              </w:rPr>
            </w:pPr>
            <w:r w:rsidRPr="00B02AF0">
              <w:rPr>
                <w:rFonts w:cs="Times New Roman"/>
                <w:b/>
                <w:bCs/>
                <w:color w:val="1D1B11"/>
                <w:sz w:val="28"/>
                <w:u w:val="single"/>
              </w:rPr>
              <w:t>2. ISSUE CLARIFICATION</w:t>
            </w:r>
          </w:p>
        </w:tc>
      </w:tr>
      <w:tr w:rsidR="009551B5" w:rsidRPr="00B02AF0" w:rsidTr="00E96FC1">
        <w:trPr>
          <w:trHeight w:val="518"/>
          <w:jc w:val="center"/>
        </w:trPr>
        <w:tc>
          <w:tcPr>
            <w:tcW w:w="5000" w:type="pct"/>
            <w:gridSpan w:val="4"/>
            <w:shd w:val="clear" w:color="auto" w:fill="F3F3F3"/>
            <w:vAlign w:val="center"/>
          </w:tcPr>
          <w:p w:rsidR="009551B5" w:rsidRPr="00B02AF0" w:rsidRDefault="009551B5" w:rsidP="00BC67E8">
            <w:pPr>
              <w:rPr>
                <w:rFonts w:cs="Times New Roman"/>
                <w:i/>
                <w:iCs/>
                <w:color w:val="1D1B11"/>
                <w:sz w:val="28"/>
                <w:u w:val="single"/>
              </w:rPr>
            </w:pPr>
            <w:r w:rsidRPr="00B02AF0">
              <w:rPr>
                <w:rFonts w:cs="Times New Roman"/>
                <w:i/>
                <w:iCs/>
                <w:color w:val="1D1B11"/>
                <w:sz w:val="28"/>
                <w:u w:val="single"/>
              </w:rPr>
              <w:t>2.1. Issue Description</w:t>
            </w:r>
          </w:p>
        </w:tc>
      </w:tr>
      <w:tr w:rsidR="009551B5" w:rsidRPr="00B02AF0" w:rsidTr="00E96FC1">
        <w:trPr>
          <w:trHeight w:val="1683"/>
          <w:jc w:val="center"/>
        </w:trPr>
        <w:tc>
          <w:tcPr>
            <w:tcW w:w="5000" w:type="pct"/>
            <w:gridSpan w:val="4"/>
          </w:tcPr>
          <w:p w:rsidR="00BD3F65" w:rsidRDefault="00BD3F65" w:rsidP="008D2787">
            <w:pPr>
              <w:autoSpaceDE w:val="0"/>
              <w:autoSpaceDN w:val="0"/>
              <w:adjustRightInd w:val="0"/>
              <w:rPr>
                <w:rFonts w:ascii="Times New Roman" w:hAnsi="Times New Roman" w:cs="Times New Roman"/>
                <w:sz w:val="24"/>
                <w:lang w:bidi="fa-IR"/>
              </w:rPr>
            </w:pPr>
          </w:p>
          <w:p w:rsidR="00BD3F65" w:rsidRDefault="00BD3F65" w:rsidP="008D2787">
            <w:pPr>
              <w:autoSpaceDE w:val="0"/>
              <w:autoSpaceDN w:val="0"/>
              <w:adjustRightInd w:val="0"/>
              <w:rPr>
                <w:rFonts w:ascii="Times New Roman" w:hAnsi="Times New Roman" w:cs="Times New Roman"/>
                <w:sz w:val="24"/>
                <w:lang w:bidi="fa-IR"/>
              </w:rPr>
            </w:pPr>
          </w:p>
          <w:p w:rsidR="009551B5" w:rsidRPr="00720E50" w:rsidRDefault="00BD3F65" w:rsidP="00BD3F65">
            <w:pPr>
              <w:autoSpaceDE w:val="0"/>
              <w:autoSpaceDN w:val="0"/>
              <w:adjustRightInd w:val="0"/>
              <w:jc w:val="both"/>
              <w:rPr>
                <w:rFonts w:cstheme="minorBidi"/>
                <w:color w:val="1D1B11"/>
                <w:sz w:val="28"/>
                <w:rtl/>
                <w:lang w:bidi="fa-IR"/>
              </w:rPr>
            </w:pPr>
            <w:r>
              <w:rPr>
                <w:rFonts w:ascii="Times New Roman" w:hAnsi="Times New Roman" w:cs="Times New Roman"/>
                <w:sz w:val="24"/>
                <w:lang w:bidi="fa-IR"/>
              </w:rPr>
              <w:t xml:space="preserve">“7.5.1.2.2.3.9.1 </w:t>
            </w:r>
            <w:r w:rsidR="009551B5">
              <w:rPr>
                <w:rFonts w:ascii="Times New Roman" w:hAnsi="Times New Roman" w:cs="Times New Roman"/>
                <w:sz w:val="24"/>
                <w:lang w:bidi="fa-IR"/>
              </w:rPr>
              <w:t>The gateway-to-backup server interface is implemented similarly with and parallel to the interface with the main server.</w:t>
            </w:r>
            <w:r>
              <w:rPr>
                <w:rFonts w:ascii="Times New Roman" w:hAnsi="Times New Roman" w:cs="Times New Roman"/>
                <w:sz w:val="24"/>
                <w:lang w:bidi="fa-IR"/>
              </w:rPr>
              <w:t>”</w:t>
            </w:r>
          </w:p>
        </w:tc>
      </w:tr>
      <w:tr w:rsidR="009551B5" w:rsidRPr="00B02AF0" w:rsidTr="00E96FC1">
        <w:trPr>
          <w:trHeight w:val="775"/>
          <w:jc w:val="center"/>
        </w:trPr>
        <w:tc>
          <w:tcPr>
            <w:tcW w:w="5000" w:type="pct"/>
            <w:gridSpan w:val="4"/>
            <w:tcBorders>
              <w:bottom w:val="single" w:sz="4" w:space="0" w:color="auto"/>
            </w:tcBorders>
            <w:shd w:val="clear" w:color="auto" w:fill="F3F3F3"/>
          </w:tcPr>
          <w:p w:rsidR="009551B5" w:rsidRPr="00B02AF0" w:rsidRDefault="009551B5" w:rsidP="00BC67E8">
            <w:pPr>
              <w:rPr>
                <w:rFonts w:cs="Times New Roman"/>
                <w:i/>
                <w:iCs/>
                <w:color w:val="1D1B11"/>
                <w:sz w:val="28"/>
                <w:u w:val="single"/>
              </w:rPr>
            </w:pPr>
            <w:r w:rsidRPr="00B02AF0">
              <w:rPr>
                <w:rFonts w:cs="Times New Roman"/>
                <w:i/>
                <w:iCs/>
                <w:color w:val="1D1B11"/>
                <w:sz w:val="28"/>
                <w:u w:val="single"/>
              </w:rPr>
              <w:t>2.2. Comments</w:t>
            </w:r>
          </w:p>
        </w:tc>
      </w:tr>
      <w:tr w:rsidR="009551B5" w:rsidRPr="00B02AF0" w:rsidTr="00BD3F65">
        <w:trPr>
          <w:trHeight w:val="1776"/>
          <w:jc w:val="center"/>
        </w:trPr>
        <w:tc>
          <w:tcPr>
            <w:tcW w:w="5000" w:type="pct"/>
            <w:gridSpan w:val="4"/>
            <w:shd w:val="clear" w:color="auto" w:fill="FFFFFF"/>
            <w:vAlign w:val="center"/>
          </w:tcPr>
          <w:p w:rsidR="009551B5" w:rsidRDefault="009551B5" w:rsidP="00BC67E8">
            <w:pPr>
              <w:autoSpaceDE w:val="0"/>
              <w:autoSpaceDN w:val="0"/>
              <w:adjustRightInd w:val="0"/>
              <w:jc w:val="both"/>
              <w:rPr>
                <w:rFonts w:asciiTheme="majorBidi" w:hAnsiTheme="majorBidi"/>
                <w:color w:val="1D1B11"/>
                <w:sz w:val="24"/>
                <w:szCs w:val="20"/>
                <w:lang w:bidi="fa-IR"/>
              </w:rPr>
            </w:pPr>
          </w:p>
          <w:p w:rsidR="009551B5" w:rsidRDefault="009551B5" w:rsidP="00BD3F65">
            <w:pPr>
              <w:autoSpaceDE w:val="0"/>
              <w:autoSpaceDN w:val="0"/>
              <w:adjustRightInd w:val="0"/>
              <w:ind w:left="456" w:hanging="456"/>
              <w:jc w:val="both"/>
              <w:rPr>
                <w:rFonts w:asciiTheme="majorBidi" w:hAnsiTheme="majorBidi"/>
                <w:color w:val="1D1B11"/>
                <w:sz w:val="24"/>
                <w:szCs w:val="20"/>
                <w:lang w:bidi="fa-IR"/>
              </w:rPr>
            </w:pPr>
            <w:r>
              <w:rPr>
                <w:rFonts w:asciiTheme="majorBidi" w:hAnsiTheme="majorBidi"/>
                <w:color w:val="1D1B11"/>
                <w:sz w:val="24"/>
                <w:szCs w:val="20"/>
                <w:lang w:bidi="fa-IR"/>
              </w:rPr>
              <w:t>C1</w:t>
            </w:r>
            <w:r w:rsidR="00BD3F65">
              <w:rPr>
                <w:rFonts w:asciiTheme="majorBidi" w:hAnsiTheme="majorBidi"/>
                <w:color w:val="1D1B11"/>
                <w:sz w:val="24"/>
                <w:szCs w:val="20"/>
                <w:lang w:bidi="fa-IR"/>
              </w:rPr>
              <w:t>.</w:t>
            </w:r>
            <w:r>
              <w:t xml:space="preserve"> </w:t>
            </w:r>
            <w:r w:rsidR="00BD3F65">
              <w:rPr>
                <w:rFonts w:asciiTheme="majorBidi" w:hAnsiTheme="majorBidi"/>
                <w:color w:val="1D1B11"/>
                <w:sz w:val="24"/>
                <w:szCs w:val="20"/>
                <w:lang w:bidi="fa-IR"/>
              </w:rPr>
              <w:t>Mo</w:t>
            </w:r>
            <w:r>
              <w:rPr>
                <w:rFonts w:asciiTheme="majorBidi" w:hAnsiTheme="majorBidi"/>
                <w:color w:val="1D1B11"/>
                <w:sz w:val="24"/>
                <w:szCs w:val="20"/>
                <w:lang w:bidi="fa-IR"/>
              </w:rPr>
              <w:t xml:space="preserve">re </w:t>
            </w:r>
            <w:r w:rsidR="00BD3F65">
              <w:rPr>
                <w:rFonts w:asciiTheme="majorBidi" w:hAnsiTheme="majorBidi"/>
                <w:color w:val="1D1B11"/>
                <w:sz w:val="24"/>
                <w:szCs w:val="20"/>
                <w:lang w:bidi="fa-IR"/>
              </w:rPr>
              <w:t xml:space="preserve">details </w:t>
            </w:r>
            <w:r>
              <w:rPr>
                <w:rFonts w:asciiTheme="majorBidi" w:hAnsiTheme="majorBidi"/>
                <w:color w:val="1D1B11"/>
                <w:sz w:val="24"/>
                <w:szCs w:val="20"/>
                <w:lang w:bidi="fa-IR"/>
              </w:rPr>
              <w:t>about file server computer</w:t>
            </w:r>
            <w:r w:rsidR="00BD3F65">
              <w:rPr>
                <w:rFonts w:asciiTheme="majorBidi" w:hAnsiTheme="majorBidi"/>
                <w:color w:val="1D1B11"/>
                <w:sz w:val="24"/>
                <w:szCs w:val="20"/>
                <w:lang w:bidi="fa-IR"/>
              </w:rPr>
              <w:t>,</w:t>
            </w:r>
            <w:r>
              <w:rPr>
                <w:rFonts w:asciiTheme="majorBidi" w:hAnsiTheme="majorBidi"/>
                <w:color w:val="1D1B11"/>
                <w:sz w:val="24"/>
                <w:szCs w:val="20"/>
                <w:lang w:bidi="fa-IR"/>
              </w:rPr>
              <w:t xml:space="preserve"> storage device</w:t>
            </w:r>
            <w:r w:rsidR="00BD3F65">
              <w:rPr>
                <w:rFonts w:asciiTheme="majorBidi" w:hAnsiTheme="majorBidi"/>
                <w:color w:val="1D1B11"/>
                <w:sz w:val="24"/>
                <w:szCs w:val="20"/>
                <w:lang w:bidi="fa-IR"/>
              </w:rPr>
              <w:t>,</w:t>
            </w:r>
            <w:r>
              <w:rPr>
                <w:rFonts w:asciiTheme="majorBidi" w:hAnsiTheme="majorBidi"/>
                <w:color w:val="1D1B11"/>
                <w:sz w:val="24"/>
                <w:szCs w:val="20"/>
                <w:lang w:bidi="fa-IR"/>
              </w:rPr>
              <w:t xml:space="preserve"> </w:t>
            </w:r>
            <w:r w:rsidR="00BD3F65">
              <w:rPr>
                <w:rFonts w:asciiTheme="majorBidi" w:hAnsiTheme="majorBidi"/>
                <w:color w:val="1D1B11"/>
                <w:sz w:val="24"/>
              </w:rPr>
              <w:t xml:space="preserve">connections </w:t>
            </w:r>
            <w:r>
              <w:rPr>
                <w:rFonts w:asciiTheme="majorBidi" w:hAnsiTheme="majorBidi"/>
                <w:color w:val="1D1B11"/>
                <w:sz w:val="24"/>
                <w:szCs w:val="20"/>
                <w:lang w:bidi="fa-IR"/>
              </w:rPr>
              <w:t>and traffic transfer data</w:t>
            </w:r>
            <w:r w:rsidR="00BD3F65">
              <w:rPr>
                <w:rFonts w:asciiTheme="majorBidi" w:hAnsiTheme="majorBidi"/>
                <w:color w:val="1D1B11"/>
                <w:sz w:val="24"/>
                <w:szCs w:val="20"/>
                <w:lang w:bidi="fa-IR"/>
              </w:rPr>
              <w:t xml:space="preserve"> shall be provided</w:t>
            </w:r>
            <w:r>
              <w:rPr>
                <w:rFonts w:asciiTheme="majorBidi" w:hAnsiTheme="majorBidi"/>
                <w:color w:val="1D1B11"/>
                <w:sz w:val="24"/>
                <w:szCs w:val="20"/>
                <w:lang w:bidi="fa-IR"/>
              </w:rPr>
              <w:t>.</w:t>
            </w:r>
          </w:p>
          <w:p w:rsidR="009551B5" w:rsidRPr="003D705F" w:rsidRDefault="009551B5" w:rsidP="00BC67E8">
            <w:pPr>
              <w:autoSpaceDE w:val="0"/>
              <w:autoSpaceDN w:val="0"/>
              <w:adjustRightInd w:val="0"/>
              <w:jc w:val="both"/>
              <w:rPr>
                <w:rFonts w:asciiTheme="majorBidi" w:hAnsiTheme="majorBidi"/>
                <w:color w:val="1D1B11"/>
                <w:sz w:val="24"/>
                <w:szCs w:val="20"/>
                <w:lang w:bidi="fa-IR"/>
              </w:rPr>
            </w:pPr>
          </w:p>
        </w:tc>
      </w:tr>
      <w:tr w:rsidR="009551B5" w:rsidRPr="00B02AF0" w:rsidTr="00E96FC1">
        <w:trPr>
          <w:trHeight w:val="802"/>
          <w:jc w:val="center"/>
        </w:trPr>
        <w:tc>
          <w:tcPr>
            <w:tcW w:w="5000" w:type="pct"/>
            <w:gridSpan w:val="4"/>
            <w:shd w:val="clear" w:color="auto" w:fill="F3F3F3"/>
          </w:tcPr>
          <w:p w:rsidR="009551B5" w:rsidRPr="00B02AF0" w:rsidRDefault="009551B5" w:rsidP="00BC67E8">
            <w:pPr>
              <w:rPr>
                <w:rFonts w:cs="Times New Roman"/>
                <w:i/>
                <w:iCs/>
                <w:color w:val="1D1B11"/>
                <w:sz w:val="28"/>
                <w:u w:val="single"/>
              </w:rPr>
            </w:pPr>
            <w:r w:rsidRPr="00B02AF0">
              <w:rPr>
                <w:rFonts w:cs="Times New Roman"/>
                <w:i/>
                <w:iCs/>
                <w:color w:val="1D1B11"/>
                <w:sz w:val="28"/>
                <w:u w:val="single"/>
              </w:rPr>
              <w:t>2.3. Recommendations</w:t>
            </w:r>
          </w:p>
        </w:tc>
      </w:tr>
      <w:tr w:rsidR="009551B5" w:rsidRPr="00B02AF0" w:rsidTr="00E96FC1">
        <w:trPr>
          <w:trHeight w:val="1245"/>
          <w:jc w:val="center"/>
        </w:trPr>
        <w:tc>
          <w:tcPr>
            <w:tcW w:w="5000" w:type="pct"/>
            <w:gridSpan w:val="4"/>
          </w:tcPr>
          <w:p w:rsidR="009551B5" w:rsidRPr="00220307" w:rsidRDefault="009551B5" w:rsidP="00BC67E8">
            <w:pPr>
              <w:jc w:val="both"/>
              <w:rPr>
                <w:rFonts w:asciiTheme="majorBidi" w:hAnsiTheme="majorBidi"/>
                <w:color w:val="1D1B11"/>
                <w:sz w:val="24"/>
              </w:rPr>
            </w:pPr>
          </w:p>
        </w:tc>
      </w:tr>
      <w:tr w:rsidR="009551B5" w:rsidRPr="00B02AF0" w:rsidTr="00E96FC1">
        <w:trPr>
          <w:trHeight w:val="486"/>
          <w:jc w:val="center"/>
        </w:trPr>
        <w:tc>
          <w:tcPr>
            <w:tcW w:w="5000" w:type="pct"/>
            <w:gridSpan w:val="4"/>
            <w:shd w:val="clear" w:color="auto" w:fill="F3F3F3"/>
          </w:tcPr>
          <w:p w:rsidR="009551B5" w:rsidRPr="00B02AF0" w:rsidRDefault="009551B5" w:rsidP="00BC67E8">
            <w:pPr>
              <w:rPr>
                <w:rFonts w:cs="Times New Roman"/>
                <w:b/>
                <w:bCs/>
                <w:color w:val="1D1B11"/>
                <w:u w:val="single"/>
              </w:rPr>
            </w:pPr>
            <w:r w:rsidRPr="00B02AF0">
              <w:rPr>
                <w:rFonts w:cs="Times New Roman"/>
                <w:i/>
                <w:iCs/>
                <w:color w:val="1D1B11"/>
                <w:sz w:val="28"/>
                <w:u w:val="single"/>
              </w:rPr>
              <w:t>2.4. References</w:t>
            </w:r>
          </w:p>
        </w:tc>
      </w:tr>
      <w:tr w:rsidR="00042B5F" w:rsidRPr="00B02AF0" w:rsidTr="00BD3F65">
        <w:trPr>
          <w:trHeight w:val="486"/>
          <w:jc w:val="center"/>
        </w:trPr>
        <w:tc>
          <w:tcPr>
            <w:tcW w:w="5000" w:type="pct"/>
            <w:gridSpan w:val="4"/>
            <w:shd w:val="clear" w:color="auto" w:fill="auto"/>
          </w:tcPr>
          <w:p w:rsidR="00042B5F" w:rsidRDefault="00BD3F65" w:rsidP="00BC67E8">
            <w:pPr>
              <w:rPr>
                <w:rFonts w:asciiTheme="majorBidi" w:hAnsiTheme="majorBidi"/>
                <w:color w:val="1D1B11"/>
                <w:sz w:val="24"/>
                <w:szCs w:val="20"/>
                <w:lang w:bidi="fa-IR"/>
              </w:rPr>
            </w:pPr>
            <w:r>
              <w:rPr>
                <w:rFonts w:asciiTheme="majorBidi" w:hAnsiTheme="majorBidi"/>
                <w:color w:val="1D1B11"/>
                <w:sz w:val="24"/>
                <w:szCs w:val="20"/>
                <w:lang w:bidi="fa-IR"/>
              </w:rPr>
              <w:t>[8]</w:t>
            </w:r>
          </w:p>
          <w:p w:rsidR="00BD3F65" w:rsidRDefault="00BD3F65" w:rsidP="00BC67E8">
            <w:pPr>
              <w:rPr>
                <w:i/>
                <w:iCs/>
                <w:color w:val="1D1B11"/>
                <w:sz w:val="28"/>
                <w:u w:val="single"/>
              </w:rPr>
            </w:pPr>
          </w:p>
          <w:p w:rsidR="00BD3F65" w:rsidRDefault="00BD3F65" w:rsidP="00BC67E8">
            <w:pPr>
              <w:rPr>
                <w:i/>
                <w:iCs/>
                <w:color w:val="1D1B11"/>
                <w:sz w:val="28"/>
                <w:u w:val="single"/>
              </w:rPr>
            </w:pPr>
          </w:p>
          <w:p w:rsidR="00BD3F65" w:rsidRPr="00B02AF0" w:rsidRDefault="00BD3F65" w:rsidP="00BC67E8">
            <w:pPr>
              <w:rPr>
                <w:rFonts w:cs="Times New Roman"/>
                <w:i/>
                <w:iCs/>
                <w:color w:val="1D1B11"/>
                <w:sz w:val="28"/>
                <w:u w:val="single"/>
              </w:rPr>
            </w:pPr>
          </w:p>
        </w:tc>
      </w:tr>
    </w:tbl>
    <w:p w:rsidR="003E20BA" w:rsidRDefault="009551B5" w:rsidP="008024A3">
      <w:pPr>
        <w:rPr>
          <w:color w:val="1D1B11"/>
        </w:rPr>
      </w:pPr>
      <w:r>
        <w:rPr>
          <w:color w:val="1D1B11"/>
        </w:rPr>
        <w:t xml:space="preserve"> </w:t>
      </w:r>
    </w:p>
    <w:p w:rsidR="003E20BA" w:rsidRDefault="003E20BA">
      <w:pPr>
        <w:spacing w:after="200" w:line="276" w:lineRule="auto"/>
        <w:rPr>
          <w:color w:val="1D1B11"/>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994D85" w:rsidRPr="00B02AF0" w:rsidTr="00BC67E8">
        <w:trPr>
          <w:jc w:val="center"/>
        </w:trPr>
        <w:tc>
          <w:tcPr>
            <w:tcW w:w="5000" w:type="pct"/>
            <w:gridSpan w:val="4"/>
            <w:shd w:val="clear" w:color="auto" w:fill="A0A0A0"/>
            <w:vAlign w:val="center"/>
          </w:tcPr>
          <w:p w:rsidR="00994D85" w:rsidRPr="00B02AF0" w:rsidRDefault="00994D85" w:rsidP="00BC67E8">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994D85" w:rsidRPr="00B02AF0" w:rsidTr="00BC67E8">
        <w:trPr>
          <w:cantSplit/>
          <w:jc w:val="center"/>
        </w:trPr>
        <w:tc>
          <w:tcPr>
            <w:tcW w:w="2474" w:type="pct"/>
            <w:gridSpan w:val="2"/>
            <w:vMerge w:val="restart"/>
            <w:shd w:val="clear" w:color="auto" w:fill="F3F3F3"/>
            <w:vAlign w:val="center"/>
          </w:tcPr>
          <w:p w:rsidR="00994D85" w:rsidRPr="00B02AF0" w:rsidRDefault="00994D85" w:rsidP="00BC67E8">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994D85" w:rsidRPr="00B02AF0" w:rsidRDefault="00994D85" w:rsidP="00BC67E8">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994D85" w:rsidRPr="00E71913" w:rsidRDefault="007D468E" w:rsidP="00BB5DC3">
            <w:pPr>
              <w:jc w:val="center"/>
              <w:rPr>
                <w:rFonts w:asciiTheme="majorBidi" w:hAnsiTheme="majorBidi" w:cstheme="majorBidi"/>
                <w:color w:val="1D1B11"/>
                <w:sz w:val="24"/>
                <w:szCs w:val="24"/>
              </w:rPr>
            </w:pPr>
            <w:r>
              <w:rPr>
                <w:rFonts w:asciiTheme="majorBidi" w:hAnsiTheme="majorBidi" w:cstheme="majorBidi"/>
                <w:color w:val="1D1B11"/>
                <w:sz w:val="24"/>
                <w:szCs w:val="24"/>
              </w:rPr>
              <w:t>12</w:t>
            </w:r>
          </w:p>
        </w:tc>
      </w:tr>
      <w:tr w:rsidR="00994D85" w:rsidRPr="00B02AF0" w:rsidTr="00BC67E8">
        <w:trPr>
          <w:cantSplit/>
          <w:jc w:val="center"/>
        </w:trPr>
        <w:tc>
          <w:tcPr>
            <w:tcW w:w="2474" w:type="pct"/>
            <w:gridSpan w:val="2"/>
            <w:vMerge/>
            <w:vAlign w:val="center"/>
          </w:tcPr>
          <w:p w:rsidR="00994D85" w:rsidRPr="00B02AF0" w:rsidRDefault="00994D85" w:rsidP="00BC67E8">
            <w:pPr>
              <w:rPr>
                <w:rFonts w:cs="Times New Roman"/>
                <w:color w:val="1D1B11"/>
              </w:rPr>
            </w:pPr>
          </w:p>
        </w:tc>
        <w:tc>
          <w:tcPr>
            <w:tcW w:w="1070" w:type="pct"/>
            <w:shd w:val="clear" w:color="auto" w:fill="F3F3F3"/>
            <w:vAlign w:val="center"/>
          </w:tcPr>
          <w:p w:rsidR="00994D85" w:rsidRPr="00B02AF0" w:rsidRDefault="00994D85" w:rsidP="00BC67E8">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994D85" w:rsidRPr="00E71913" w:rsidRDefault="00994D85" w:rsidP="00BB5DC3">
            <w:pPr>
              <w:jc w:val="center"/>
              <w:rPr>
                <w:rFonts w:asciiTheme="majorBidi" w:hAnsiTheme="majorBidi" w:cstheme="majorBidi"/>
                <w:color w:val="1D1B11"/>
                <w:sz w:val="24"/>
                <w:szCs w:val="24"/>
              </w:rPr>
            </w:pPr>
            <w:r w:rsidRPr="00E71913">
              <w:rPr>
                <w:rFonts w:asciiTheme="majorBidi" w:hAnsiTheme="majorBidi" w:cstheme="majorBidi"/>
                <w:sz w:val="24"/>
                <w:szCs w:val="24"/>
                <w:lang w:bidi="fa-IR"/>
              </w:rPr>
              <w:t>7.5.2.1.2</w:t>
            </w:r>
          </w:p>
        </w:tc>
      </w:tr>
      <w:tr w:rsidR="00994D85" w:rsidRPr="00B02AF0" w:rsidTr="00BC67E8">
        <w:trPr>
          <w:cantSplit/>
          <w:trHeight w:val="481"/>
          <w:jc w:val="center"/>
        </w:trPr>
        <w:tc>
          <w:tcPr>
            <w:tcW w:w="2474" w:type="pct"/>
            <w:gridSpan w:val="2"/>
            <w:vMerge/>
            <w:vAlign w:val="center"/>
          </w:tcPr>
          <w:p w:rsidR="00994D85" w:rsidRPr="00B02AF0" w:rsidRDefault="00994D85" w:rsidP="00BC67E8">
            <w:pPr>
              <w:rPr>
                <w:rFonts w:cs="Times New Roman"/>
                <w:color w:val="1D1B11"/>
              </w:rPr>
            </w:pPr>
          </w:p>
        </w:tc>
        <w:tc>
          <w:tcPr>
            <w:tcW w:w="1070" w:type="pct"/>
            <w:shd w:val="clear" w:color="auto" w:fill="F3F3F3"/>
            <w:vAlign w:val="center"/>
          </w:tcPr>
          <w:p w:rsidR="00994D85" w:rsidRPr="00B02AF0" w:rsidRDefault="00994D85" w:rsidP="00BC67E8">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994D85" w:rsidRPr="00E71913" w:rsidRDefault="00994D85" w:rsidP="00BB5DC3">
            <w:pPr>
              <w:jc w:val="center"/>
              <w:rPr>
                <w:rFonts w:asciiTheme="majorBidi" w:hAnsiTheme="majorBidi" w:cstheme="majorBidi"/>
                <w:color w:val="1D1B11"/>
                <w:sz w:val="24"/>
                <w:szCs w:val="24"/>
              </w:rPr>
            </w:pPr>
            <w:r w:rsidRPr="00E71913">
              <w:rPr>
                <w:rFonts w:asciiTheme="majorBidi" w:hAnsiTheme="majorBidi" w:cstheme="majorBidi"/>
                <w:color w:val="1D1B11"/>
                <w:sz w:val="24"/>
                <w:szCs w:val="24"/>
              </w:rPr>
              <w:t>20</w:t>
            </w:r>
            <w:r w:rsidR="00C9129E">
              <w:rPr>
                <w:rFonts w:asciiTheme="majorBidi" w:hAnsiTheme="majorBidi" w:cstheme="majorBidi"/>
                <w:color w:val="1D1B11"/>
                <w:sz w:val="24"/>
                <w:szCs w:val="24"/>
              </w:rPr>
              <w:t>2</w:t>
            </w:r>
            <w:r w:rsidR="00502865">
              <w:rPr>
                <w:rFonts w:asciiTheme="majorBidi" w:hAnsiTheme="majorBidi" w:cstheme="majorBidi"/>
                <w:color w:val="1D1B11"/>
                <w:sz w:val="24"/>
                <w:szCs w:val="24"/>
              </w:rPr>
              <w:t xml:space="preserve"> </w:t>
            </w:r>
            <w:r w:rsidR="00502865">
              <w:rPr>
                <w:rFonts w:asciiTheme="majorBidi" w:hAnsiTheme="majorBidi"/>
                <w:color w:val="1D1B11"/>
                <w:sz w:val="24"/>
              </w:rPr>
              <w:t xml:space="preserve">of Book </w:t>
            </w:r>
            <w:r w:rsidR="00D357FF">
              <w:rPr>
                <w:rFonts w:asciiTheme="majorBidi" w:hAnsiTheme="majorBidi"/>
                <w:color w:val="1D1B11"/>
                <w:sz w:val="24"/>
              </w:rPr>
              <w:t>2</w:t>
            </w:r>
          </w:p>
        </w:tc>
      </w:tr>
      <w:tr w:rsidR="00994D85" w:rsidRPr="00B02AF0" w:rsidTr="00BC67E8">
        <w:trPr>
          <w:trHeight w:val="403"/>
          <w:jc w:val="center"/>
        </w:trPr>
        <w:tc>
          <w:tcPr>
            <w:tcW w:w="1404" w:type="pct"/>
            <w:vAlign w:val="center"/>
          </w:tcPr>
          <w:p w:rsidR="00994D85" w:rsidRPr="00B02AF0" w:rsidRDefault="00994D85" w:rsidP="00BC67E8">
            <w:pPr>
              <w:rPr>
                <w:rFonts w:cs="Times New Roman"/>
                <w:color w:val="1D1B11"/>
                <w:sz w:val="28"/>
              </w:rPr>
            </w:pPr>
            <w:r w:rsidRPr="00B02AF0">
              <w:rPr>
                <w:rFonts w:cs="Times New Roman"/>
                <w:color w:val="1D1B11"/>
                <w:sz w:val="28"/>
              </w:rPr>
              <w:t>Facility</w:t>
            </w:r>
          </w:p>
        </w:tc>
        <w:tc>
          <w:tcPr>
            <w:tcW w:w="3596" w:type="pct"/>
            <w:gridSpan w:val="3"/>
            <w:vAlign w:val="center"/>
          </w:tcPr>
          <w:p w:rsidR="00994D85" w:rsidRPr="00B61203" w:rsidRDefault="00BB5DC3" w:rsidP="00BC67E8">
            <w:pPr>
              <w:bidi/>
              <w:jc w:val="right"/>
              <w:rPr>
                <w:rFonts w:asciiTheme="majorBidi" w:hAnsiTheme="majorBidi" w:cstheme="majorBidi"/>
                <w:color w:val="1D1B11"/>
                <w:sz w:val="24"/>
                <w:szCs w:val="24"/>
                <w:rtl/>
                <w:lang w:bidi="fa-IR"/>
              </w:rPr>
            </w:pPr>
            <w:r w:rsidRPr="00BB5DC3">
              <w:rPr>
                <w:rFonts w:asciiTheme="majorBidi" w:hAnsiTheme="majorBidi" w:cstheme="majorBidi"/>
                <w:color w:val="1D1B11"/>
                <w:sz w:val="24"/>
                <w:szCs w:val="24"/>
              </w:rPr>
              <w:t>BUSHEHR-2 NPP UNIT 2</w:t>
            </w:r>
          </w:p>
        </w:tc>
      </w:tr>
      <w:tr w:rsidR="00994D85" w:rsidRPr="00B02AF0" w:rsidTr="00BC67E8">
        <w:trPr>
          <w:trHeight w:val="408"/>
          <w:jc w:val="center"/>
        </w:trPr>
        <w:tc>
          <w:tcPr>
            <w:tcW w:w="1404" w:type="pct"/>
            <w:vAlign w:val="center"/>
          </w:tcPr>
          <w:p w:rsidR="00994D85" w:rsidRPr="00B02AF0" w:rsidRDefault="00994D85" w:rsidP="00BC67E8">
            <w:pPr>
              <w:rPr>
                <w:rFonts w:cs="Times New Roman"/>
                <w:color w:val="1D1B11"/>
                <w:sz w:val="28"/>
              </w:rPr>
            </w:pPr>
            <w:r w:rsidRPr="00B02AF0">
              <w:rPr>
                <w:rFonts w:cs="Times New Roman"/>
                <w:color w:val="1D1B11"/>
                <w:sz w:val="28"/>
              </w:rPr>
              <w:t>Issue Title</w:t>
            </w:r>
          </w:p>
        </w:tc>
        <w:tc>
          <w:tcPr>
            <w:tcW w:w="3596" w:type="pct"/>
            <w:gridSpan w:val="3"/>
            <w:vAlign w:val="center"/>
          </w:tcPr>
          <w:p w:rsidR="00994D85" w:rsidRPr="00B61203" w:rsidRDefault="00994D85" w:rsidP="00BC67E8">
            <w:pPr>
              <w:rPr>
                <w:rFonts w:asciiTheme="majorBidi" w:hAnsiTheme="majorBidi" w:cstheme="majorBidi"/>
                <w:color w:val="1D1B11"/>
                <w:sz w:val="24"/>
                <w:szCs w:val="24"/>
                <w:rtl/>
                <w:lang w:bidi="fa-IR"/>
              </w:rPr>
            </w:pPr>
            <w:r w:rsidRPr="00B61203">
              <w:rPr>
                <w:rFonts w:asciiTheme="majorBidi" w:hAnsiTheme="majorBidi" w:cstheme="majorBidi"/>
                <w:sz w:val="24"/>
                <w:szCs w:val="24"/>
                <w:lang w:bidi="fa-IR"/>
              </w:rPr>
              <w:t>Reliability of MCR elements</w:t>
            </w:r>
          </w:p>
        </w:tc>
      </w:tr>
      <w:tr w:rsidR="00994D85" w:rsidRPr="00B02AF0" w:rsidTr="00BC67E8">
        <w:trPr>
          <w:trHeight w:val="429"/>
          <w:jc w:val="center"/>
        </w:trPr>
        <w:tc>
          <w:tcPr>
            <w:tcW w:w="5000" w:type="pct"/>
            <w:gridSpan w:val="4"/>
            <w:vAlign w:val="center"/>
          </w:tcPr>
          <w:p w:rsidR="00994D85" w:rsidRPr="00B02AF0" w:rsidRDefault="00994D85" w:rsidP="00BC67E8">
            <w:pPr>
              <w:rPr>
                <w:rFonts w:cs="Times New Roman"/>
                <w:color w:val="1D1B11"/>
              </w:rPr>
            </w:pPr>
          </w:p>
        </w:tc>
      </w:tr>
      <w:tr w:rsidR="00994D85" w:rsidRPr="00B02AF0" w:rsidTr="00BC67E8">
        <w:trPr>
          <w:trHeight w:val="407"/>
          <w:jc w:val="center"/>
        </w:trPr>
        <w:tc>
          <w:tcPr>
            <w:tcW w:w="5000" w:type="pct"/>
            <w:gridSpan w:val="4"/>
            <w:shd w:val="clear" w:color="auto" w:fill="F3F3F3"/>
            <w:vAlign w:val="center"/>
          </w:tcPr>
          <w:p w:rsidR="00994D85" w:rsidRPr="00B02AF0" w:rsidRDefault="00994D85" w:rsidP="00BC67E8">
            <w:pPr>
              <w:rPr>
                <w:rFonts w:cs="Times New Roman"/>
                <w:color w:val="1D1B11"/>
                <w:sz w:val="28"/>
              </w:rPr>
            </w:pPr>
            <w:r w:rsidRPr="00B02AF0">
              <w:rPr>
                <w:rFonts w:cs="Times New Roman"/>
                <w:b/>
                <w:bCs/>
                <w:color w:val="1D1B11"/>
                <w:sz w:val="28"/>
                <w:u w:val="single"/>
              </w:rPr>
              <w:t>2. ISSUE CLARIFICATION</w:t>
            </w:r>
          </w:p>
        </w:tc>
      </w:tr>
      <w:tr w:rsidR="00994D85" w:rsidRPr="00B02AF0" w:rsidTr="00BC67E8">
        <w:trPr>
          <w:trHeight w:val="426"/>
          <w:jc w:val="center"/>
        </w:trPr>
        <w:tc>
          <w:tcPr>
            <w:tcW w:w="5000" w:type="pct"/>
            <w:gridSpan w:val="4"/>
            <w:shd w:val="clear" w:color="auto" w:fill="F3F3F3"/>
            <w:vAlign w:val="center"/>
          </w:tcPr>
          <w:p w:rsidR="00994D85" w:rsidRPr="00B02AF0" w:rsidRDefault="00994D85" w:rsidP="00BC67E8">
            <w:pPr>
              <w:rPr>
                <w:rFonts w:cs="Times New Roman"/>
                <w:i/>
                <w:iCs/>
                <w:color w:val="1D1B11"/>
                <w:sz w:val="28"/>
                <w:u w:val="single"/>
              </w:rPr>
            </w:pPr>
            <w:r w:rsidRPr="00B02AF0">
              <w:rPr>
                <w:rFonts w:cs="Times New Roman"/>
                <w:i/>
                <w:iCs/>
                <w:color w:val="1D1B11"/>
                <w:sz w:val="28"/>
                <w:u w:val="single"/>
              </w:rPr>
              <w:t>2.1. Issue Description</w:t>
            </w:r>
          </w:p>
        </w:tc>
      </w:tr>
      <w:tr w:rsidR="00994D85" w:rsidRPr="00B02AF0" w:rsidTr="00BB5DC3">
        <w:trPr>
          <w:trHeight w:val="1443"/>
          <w:jc w:val="center"/>
        </w:trPr>
        <w:tc>
          <w:tcPr>
            <w:tcW w:w="5000" w:type="pct"/>
            <w:gridSpan w:val="4"/>
            <w:vAlign w:val="center"/>
          </w:tcPr>
          <w:p w:rsidR="00BB5DC3" w:rsidRPr="001A46F0" w:rsidRDefault="00C9129E" w:rsidP="00C9129E">
            <w:pPr>
              <w:jc w:val="both"/>
              <w:rPr>
                <w:rFonts w:asciiTheme="majorBidi" w:hAnsiTheme="majorBidi" w:cstheme="majorBidi"/>
                <w:color w:val="1D1B11"/>
                <w:sz w:val="28"/>
                <w:rtl/>
                <w:lang w:bidi="fa-IR"/>
              </w:rPr>
            </w:pPr>
            <w:r>
              <w:rPr>
                <w:rFonts w:asciiTheme="majorBidi" w:hAnsiTheme="majorBidi" w:cstheme="majorBidi"/>
                <w:color w:val="1D1B11"/>
                <w:sz w:val="24"/>
                <w:szCs w:val="20"/>
                <w:lang w:bidi="fa-IR"/>
              </w:rPr>
              <w:t>“</w:t>
            </w:r>
            <w:r w:rsidRPr="00C9129E">
              <w:rPr>
                <w:rFonts w:asciiTheme="majorBidi" w:hAnsiTheme="majorBidi" w:cstheme="majorBidi"/>
                <w:color w:val="1D1B11"/>
                <w:sz w:val="24"/>
                <w:szCs w:val="20"/>
                <w:lang w:bidi="fa-IR"/>
              </w:rPr>
              <w:t>For the modules TPTS-NT, self-diagnosis is provided as by means of the basic functions, as with</w:t>
            </w:r>
            <w:r>
              <w:rPr>
                <w:rFonts w:asciiTheme="majorBidi" w:hAnsiTheme="majorBidi" w:cstheme="majorBidi"/>
                <w:color w:val="1D1B11"/>
                <w:sz w:val="24"/>
                <w:szCs w:val="20"/>
                <w:lang w:bidi="fa-IR"/>
              </w:rPr>
              <w:t xml:space="preserve"> </w:t>
            </w:r>
            <w:r w:rsidRPr="00C9129E">
              <w:rPr>
                <w:rFonts w:asciiTheme="majorBidi" w:hAnsiTheme="majorBidi" w:cstheme="majorBidi"/>
                <w:color w:val="1D1B11"/>
                <w:sz w:val="24"/>
                <w:szCs w:val="20"/>
                <w:lang w:bidi="fa-IR"/>
              </w:rPr>
              <w:t>the use of hardware tools.</w:t>
            </w:r>
            <w:r>
              <w:rPr>
                <w:rFonts w:asciiTheme="majorBidi" w:hAnsiTheme="majorBidi" w:cstheme="majorBidi"/>
                <w:color w:val="1D1B11"/>
                <w:sz w:val="24"/>
                <w:szCs w:val="20"/>
                <w:lang w:bidi="fa-IR"/>
              </w:rPr>
              <w:t>”</w:t>
            </w:r>
          </w:p>
        </w:tc>
      </w:tr>
      <w:tr w:rsidR="00994D85" w:rsidRPr="00B02AF0" w:rsidTr="00BC67E8">
        <w:trPr>
          <w:trHeight w:val="638"/>
          <w:jc w:val="center"/>
        </w:trPr>
        <w:tc>
          <w:tcPr>
            <w:tcW w:w="5000" w:type="pct"/>
            <w:gridSpan w:val="4"/>
            <w:tcBorders>
              <w:bottom w:val="single" w:sz="4" w:space="0" w:color="auto"/>
            </w:tcBorders>
            <w:shd w:val="clear" w:color="auto" w:fill="F3F3F3"/>
          </w:tcPr>
          <w:p w:rsidR="00994D85" w:rsidRPr="00B02AF0" w:rsidRDefault="00994D85" w:rsidP="00BC67E8">
            <w:pPr>
              <w:rPr>
                <w:rFonts w:cs="Times New Roman"/>
                <w:i/>
                <w:iCs/>
                <w:color w:val="1D1B11"/>
                <w:sz w:val="28"/>
                <w:u w:val="single"/>
              </w:rPr>
            </w:pPr>
            <w:r w:rsidRPr="00B02AF0">
              <w:rPr>
                <w:rFonts w:cs="Times New Roman"/>
                <w:i/>
                <w:iCs/>
                <w:color w:val="1D1B11"/>
                <w:sz w:val="28"/>
                <w:u w:val="single"/>
              </w:rPr>
              <w:t>2.2. Comments</w:t>
            </w:r>
          </w:p>
        </w:tc>
      </w:tr>
      <w:tr w:rsidR="00994D85" w:rsidRPr="00B02AF0" w:rsidTr="00C9129E">
        <w:trPr>
          <w:trHeight w:val="1596"/>
          <w:jc w:val="center"/>
        </w:trPr>
        <w:tc>
          <w:tcPr>
            <w:tcW w:w="5000" w:type="pct"/>
            <w:gridSpan w:val="4"/>
            <w:shd w:val="clear" w:color="auto" w:fill="FFFFFF"/>
            <w:vAlign w:val="center"/>
          </w:tcPr>
          <w:p w:rsidR="00994D85" w:rsidRPr="00A77FEE" w:rsidRDefault="00994D85" w:rsidP="00BC67E8">
            <w:pPr>
              <w:autoSpaceDE w:val="0"/>
              <w:autoSpaceDN w:val="0"/>
              <w:adjustRightInd w:val="0"/>
              <w:rPr>
                <w:rFonts w:asciiTheme="majorBidi" w:hAnsiTheme="majorBidi"/>
                <w:color w:val="1D1B11"/>
                <w:sz w:val="24"/>
                <w:szCs w:val="24"/>
                <w:lang w:bidi="fa-IR"/>
              </w:rPr>
            </w:pPr>
          </w:p>
          <w:p w:rsidR="00994D85" w:rsidRPr="00A77FEE" w:rsidRDefault="00994D85" w:rsidP="00C9129E">
            <w:pPr>
              <w:autoSpaceDE w:val="0"/>
              <w:autoSpaceDN w:val="0"/>
              <w:adjustRightInd w:val="0"/>
              <w:ind w:left="467" w:hanging="467"/>
              <w:jc w:val="both"/>
              <w:rPr>
                <w:rFonts w:asciiTheme="majorBidi" w:hAnsiTheme="majorBidi"/>
                <w:color w:val="1D1B11"/>
                <w:sz w:val="24"/>
                <w:szCs w:val="24"/>
                <w:lang w:bidi="fa-IR"/>
              </w:rPr>
            </w:pPr>
            <w:r w:rsidRPr="00A77FEE">
              <w:rPr>
                <w:rFonts w:asciiTheme="majorBidi" w:hAnsiTheme="majorBidi"/>
                <w:color w:val="1D1B11"/>
                <w:sz w:val="24"/>
                <w:szCs w:val="24"/>
                <w:lang w:bidi="fa-IR"/>
              </w:rPr>
              <w:t>C1</w:t>
            </w:r>
            <w:r w:rsidR="00C9129E">
              <w:rPr>
                <w:rFonts w:asciiTheme="majorBidi" w:hAnsiTheme="majorBidi"/>
                <w:color w:val="1D1B11"/>
                <w:sz w:val="24"/>
                <w:szCs w:val="24"/>
                <w:lang w:bidi="fa-IR"/>
              </w:rPr>
              <w:t>.</w:t>
            </w:r>
            <w:r w:rsidRPr="00A77FEE">
              <w:rPr>
                <w:sz w:val="24"/>
                <w:szCs w:val="24"/>
              </w:rPr>
              <w:t xml:space="preserve"> </w:t>
            </w:r>
            <w:r w:rsidRPr="00A77FEE">
              <w:rPr>
                <w:rFonts w:asciiTheme="majorBidi" w:hAnsiTheme="majorBidi"/>
                <w:color w:val="1D1B11"/>
                <w:sz w:val="24"/>
                <w:szCs w:val="24"/>
                <w:lang w:bidi="fa-IR"/>
              </w:rPr>
              <w:t xml:space="preserve">In the </w:t>
            </w:r>
            <w:r w:rsidR="00C9129E">
              <w:rPr>
                <w:rFonts w:asciiTheme="majorBidi" w:hAnsiTheme="majorBidi"/>
                <w:color w:val="1D1B11"/>
                <w:sz w:val="24"/>
                <w:szCs w:val="24"/>
                <w:lang w:bidi="fa-IR"/>
              </w:rPr>
              <w:t xml:space="preserve">above </w:t>
            </w:r>
            <w:r w:rsidRPr="00A77FEE">
              <w:rPr>
                <w:rFonts w:asciiTheme="majorBidi" w:hAnsiTheme="majorBidi"/>
                <w:color w:val="1D1B11"/>
                <w:sz w:val="24"/>
                <w:szCs w:val="24"/>
                <w:lang w:bidi="fa-IR"/>
              </w:rPr>
              <w:t>phrase</w:t>
            </w:r>
            <w:r w:rsidR="00C9129E">
              <w:rPr>
                <w:rFonts w:asciiTheme="majorBidi" w:hAnsiTheme="majorBidi"/>
                <w:color w:val="1D1B11"/>
                <w:sz w:val="24"/>
                <w:szCs w:val="24"/>
                <w:lang w:bidi="fa-IR"/>
              </w:rPr>
              <w:t xml:space="preserve">, it is not clear that </w:t>
            </w:r>
            <w:r w:rsidRPr="00A77FEE">
              <w:rPr>
                <w:rFonts w:asciiTheme="majorBidi" w:hAnsiTheme="majorBidi"/>
                <w:color w:val="1D1B11"/>
                <w:sz w:val="24"/>
                <w:szCs w:val="24"/>
                <w:lang w:bidi="fa-IR"/>
              </w:rPr>
              <w:t xml:space="preserve">how can </w:t>
            </w:r>
            <w:r w:rsidR="00C9129E" w:rsidRPr="00A77FEE">
              <w:rPr>
                <w:rFonts w:asciiTheme="majorBidi" w:hAnsiTheme="majorBidi"/>
                <w:color w:val="1D1B11"/>
                <w:sz w:val="24"/>
                <w:szCs w:val="24"/>
                <w:lang w:bidi="fa-IR"/>
              </w:rPr>
              <w:t xml:space="preserve">fault diagnosis reliability </w:t>
            </w:r>
            <w:r w:rsidR="00C9129E">
              <w:rPr>
                <w:rFonts w:asciiTheme="majorBidi" w:hAnsiTheme="majorBidi"/>
                <w:color w:val="1D1B11"/>
                <w:sz w:val="24"/>
                <w:szCs w:val="24"/>
                <w:lang w:bidi="fa-IR"/>
              </w:rPr>
              <w:t xml:space="preserve">be </w:t>
            </w:r>
            <w:r w:rsidRPr="00A77FEE">
              <w:rPr>
                <w:rFonts w:asciiTheme="majorBidi" w:hAnsiTheme="majorBidi"/>
                <w:color w:val="1D1B11"/>
                <w:sz w:val="24"/>
                <w:szCs w:val="24"/>
                <w:lang w:bidi="fa-IR"/>
              </w:rPr>
              <w:t>evaluate</w:t>
            </w:r>
            <w:r w:rsidR="00C9129E">
              <w:rPr>
                <w:rFonts w:asciiTheme="majorBidi" w:hAnsiTheme="majorBidi"/>
                <w:color w:val="1D1B11"/>
                <w:sz w:val="24"/>
                <w:szCs w:val="24"/>
                <w:lang w:bidi="fa-IR"/>
              </w:rPr>
              <w:t>d</w:t>
            </w:r>
            <w:r w:rsidRPr="00A77FEE">
              <w:rPr>
                <w:rFonts w:asciiTheme="majorBidi" w:hAnsiTheme="majorBidi"/>
                <w:color w:val="1D1B11"/>
                <w:sz w:val="24"/>
                <w:szCs w:val="24"/>
                <w:lang w:bidi="fa-IR"/>
              </w:rPr>
              <w:t>?</w:t>
            </w:r>
            <w:r w:rsidR="00C9129E">
              <w:rPr>
                <w:rFonts w:asciiTheme="majorBidi" w:hAnsiTheme="majorBidi"/>
                <w:color w:val="1D1B11"/>
                <w:sz w:val="24"/>
              </w:rPr>
              <w:t xml:space="preserve"> The reliability shall be simulated and evaluated in the operating status.</w:t>
            </w:r>
          </w:p>
          <w:p w:rsidR="00994D85" w:rsidRPr="003D705F" w:rsidRDefault="00994D85" w:rsidP="00BC67E8">
            <w:pPr>
              <w:autoSpaceDE w:val="0"/>
              <w:autoSpaceDN w:val="0"/>
              <w:adjustRightInd w:val="0"/>
              <w:rPr>
                <w:rFonts w:asciiTheme="majorBidi" w:hAnsiTheme="majorBidi"/>
                <w:color w:val="1D1B11"/>
                <w:sz w:val="24"/>
                <w:szCs w:val="20"/>
                <w:lang w:bidi="fa-IR"/>
              </w:rPr>
            </w:pPr>
          </w:p>
        </w:tc>
      </w:tr>
      <w:tr w:rsidR="00994D85" w:rsidRPr="00B02AF0" w:rsidTr="00BC67E8">
        <w:trPr>
          <w:trHeight w:val="660"/>
          <w:jc w:val="center"/>
        </w:trPr>
        <w:tc>
          <w:tcPr>
            <w:tcW w:w="5000" w:type="pct"/>
            <w:gridSpan w:val="4"/>
            <w:shd w:val="clear" w:color="auto" w:fill="F3F3F3"/>
          </w:tcPr>
          <w:p w:rsidR="00994D85" w:rsidRPr="00B02AF0" w:rsidRDefault="00994D85" w:rsidP="00BC67E8">
            <w:pPr>
              <w:rPr>
                <w:rFonts w:cs="Times New Roman"/>
                <w:i/>
                <w:iCs/>
                <w:color w:val="1D1B11"/>
                <w:sz w:val="28"/>
                <w:u w:val="single"/>
              </w:rPr>
            </w:pPr>
            <w:r w:rsidRPr="00B02AF0">
              <w:rPr>
                <w:rFonts w:cs="Times New Roman"/>
                <w:i/>
                <w:iCs/>
                <w:color w:val="1D1B11"/>
                <w:sz w:val="28"/>
                <w:u w:val="single"/>
              </w:rPr>
              <w:t>2.3. Recommendations</w:t>
            </w:r>
          </w:p>
        </w:tc>
      </w:tr>
      <w:tr w:rsidR="00994D85" w:rsidRPr="00B02AF0" w:rsidTr="00BC67E8">
        <w:trPr>
          <w:trHeight w:val="1025"/>
          <w:jc w:val="center"/>
        </w:trPr>
        <w:tc>
          <w:tcPr>
            <w:tcW w:w="5000" w:type="pct"/>
            <w:gridSpan w:val="4"/>
          </w:tcPr>
          <w:p w:rsidR="00994D85" w:rsidRDefault="00994D85" w:rsidP="00C9129E">
            <w:pPr>
              <w:spacing w:line="360" w:lineRule="auto"/>
              <w:rPr>
                <w:rFonts w:asciiTheme="majorBidi" w:hAnsiTheme="majorBidi"/>
                <w:color w:val="1D1B11"/>
                <w:sz w:val="24"/>
              </w:rPr>
            </w:pPr>
          </w:p>
          <w:p w:rsidR="00994D85" w:rsidRPr="00220307" w:rsidRDefault="00994D85" w:rsidP="00BC67E8">
            <w:pPr>
              <w:spacing w:line="360" w:lineRule="auto"/>
              <w:ind w:left="-114"/>
              <w:rPr>
                <w:rFonts w:asciiTheme="majorBidi" w:hAnsiTheme="majorBidi"/>
                <w:color w:val="1D1B11"/>
                <w:sz w:val="24"/>
              </w:rPr>
            </w:pPr>
          </w:p>
        </w:tc>
      </w:tr>
      <w:tr w:rsidR="00994D85" w:rsidRPr="00B02AF0" w:rsidTr="00BC67E8">
        <w:trPr>
          <w:trHeight w:val="400"/>
          <w:jc w:val="center"/>
        </w:trPr>
        <w:tc>
          <w:tcPr>
            <w:tcW w:w="5000" w:type="pct"/>
            <w:gridSpan w:val="4"/>
            <w:shd w:val="clear" w:color="auto" w:fill="F3F3F3"/>
          </w:tcPr>
          <w:p w:rsidR="00994D85" w:rsidRPr="00B02AF0" w:rsidRDefault="00994D85" w:rsidP="00BC67E8">
            <w:pPr>
              <w:rPr>
                <w:rFonts w:cs="Times New Roman"/>
                <w:b/>
                <w:bCs/>
                <w:color w:val="1D1B11"/>
                <w:u w:val="single"/>
              </w:rPr>
            </w:pPr>
            <w:r w:rsidRPr="00B02AF0">
              <w:rPr>
                <w:rFonts w:cs="Times New Roman"/>
                <w:i/>
                <w:iCs/>
                <w:color w:val="1D1B11"/>
                <w:sz w:val="28"/>
                <w:u w:val="single"/>
              </w:rPr>
              <w:t>2.4. References</w:t>
            </w:r>
          </w:p>
        </w:tc>
      </w:tr>
      <w:tr w:rsidR="00994D85" w:rsidRPr="00B02AF0" w:rsidTr="00BC67E8">
        <w:trPr>
          <w:trHeight w:val="1335"/>
          <w:jc w:val="center"/>
        </w:trPr>
        <w:tc>
          <w:tcPr>
            <w:tcW w:w="5000" w:type="pct"/>
            <w:gridSpan w:val="4"/>
          </w:tcPr>
          <w:p w:rsidR="003E21A0" w:rsidRPr="005C3DB3" w:rsidRDefault="001F5DDB" w:rsidP="003E21A0">
            <w:pPr>
              <w:tabs>
                <w:tab w:val="decimal" w:leader="dot" w:pos="567"/>
                <w:tab w:val="left" w:pos="8504"/>
              </w:tabs>
              <w:autoSpaceDE w:val="0"/>
              <w:autoSpaceDN w:val="0"/>
              <w:bidi/>
              <w:adjustRightInd w:val="0"/>
              <w:spacing w:line="360" w:lineRule="auto"/>
              <w:jc w:val="right"/>
              <w:rPr>
                <w:rFonts w:ascii="Times New Roman" w:eastAsia="Times New Roman" w:hAnsi="Times New Roman" w:cs="B Nazanin"/>
                <w:color w:val="000000" w:themeColor="text1"/>
                <w:sz w:val="24"/>
                <w:szCs w:val="24"/>
                <w:lang w:bidi="fa-IR"/>
              </w:rPr>
            </w:pPr>
            <w:r>
              <w:rPr>
                <w:rFonts w:ascii="Times New Roman" w:eastAsia="Times New Roman" w:hAnsi="Times New Roman" w:cs="B Nazanin"/>
                <w:color w:val="000000" w:themeColor="text1"/>
                <w:sz w:val="24"/>
                <w:szCs w:val="24"/>
                <w:lang w:bidi="fa-IR"/>
              </w:rPr>
              <w:t>[3]</w:t>
            </w:r>
          </w:p>
          <w:p w:rsidR="00994D85" w:rsidRPr="00981C22" w:rsidRDefault="00994D85" w:rsidP="00BC67E8">
            <w:pPr>
              <w:bidi/>
              <w:rPr>
                <w:rFonts w:cs="B Nazanin"/>
                <w:color w:val="1D1B11"/>
                <w:rtl/>
                <w:lang w:bidi="fa-IR"/>
              </w:rPr>
            </w:pPr>
          </w:p>
        </w:tc>
      </w:tr>
    </w:tbl>
    <w:p w:rsidR="00585B3A" w:rsidRDefault="00585B3A" w:rsidP="008024A3">
      <w:pPr>
        <w:rPr>
          <w:color w:val="1D1B11"/>
        </w:rPr>
      </w:pPr>
    </w:p>
    <w:p w:rsidR="00585B3A" w:rsidRDefault="00844897" w:rsidP="00844897">
      <w:pPr>
        <w:rPr>
          <w:color w:val="1D1B11"/>
        </w:rPr>
      </w:pPr>
      <w:r>
        <w:rPr>
          <w:color w:val="1D1B11"/>
        </w:rPr>
        <w:br w:type="page"/>
      </w:r>
    </w:p>
    <w:p w:rsidR="001F5DDB" w:rsidRDefault="001F5DDB" w:rsidP="00844897">
      <w:pPr>
        <w:rPr>
          <w:color w:val="1D1B11"/>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3E20BA" w:rsidRPr="007D1267" w:rsidTr="00BC67E8">
        <w:trPr>
          <w:jc w:val="center"/>
        </w:trPr>
        <w:tc>
          <w:tcPr>
            <w:tcW w:w="5000" w:type="pct"/>
            <w:gridSpan w:val="4"/>
            <w:shd w:val="clear" w:color="auto" w:fill="A0A0A0"/>
            <w:vAlign w:val="center"/>
          </w:tcPr>
          <w:p w:rsidR="003E20BA" w:rsidRPr="002B451B" w:rsidRDefault="003E20BA" w:rsidP="00BC67E8">
            <w:pPr>
              <w:rPr>
                <w:rFonts w:cs="Times New Roman"/>
                <w:b/>
                <w:bCs/>
                <w:color w:val="1D1B11"/>
                <w:sz w:val="36"/>
                <w:szCs w:val="36"/>
              </w:rPr>
            </w:pPr>
            <w:r w:rsidRPr="002B451B">
              <w:rPr>
                <w:rFonts w:cs="Times New Roman"/>
                <w:b/>
                <w:bCs/>
                <w:color w:val="1D1B11"/>
                <w:sz w:val="36"/>
                <w:szCs w:val="36"/>
              </w:rPr>
              <w:br w:type="page"/>
              <w:t>ISSUE SHEET</w:t>
            </w:r>
          </w:p>
        </w:tc>
      </w:tr>
      <w:tr w:rsidR="003E20BA" w:rsidRPr="007D1267" w:rsidTr="00BC67E8">
        <w:trPr>
          <w:cantSplit/>
          <w:trHeight w:val="471"/>
          <w:jc w:val="center"/>
        </w:trPr>
        <w:tc>
          <w:tcPr>
            <w:tcW w:w="2474" w:type="pct"/>
            <w:gridSpan w:val="2"/>
            <w:vMerge w:val="restart"/>
            <w:shd w:val="clear" w:color="auto" w:fill="F3F3F3"/>
            <w:vAlign w:val="center"/>
          </w:tcPr>
          <w:p w:rsidR="003E20BA" w:rsidRDefault="003E20BA" w:rsidP="00BC67E8">
            <w:pPr>
              <w:rPr>
                <w:rFonts w:cs="Times New Roman"/>
                <w:b/>
                <w:bCs/>
                <w:color w:val="1D1B11"/>
                <w:sz w:val="28"/>
                <w:u w:val="single"/>
              </w:rPr>
            </w:pPr>
            <w:r w:rsidRPr="002B451B">
              <w:rPr>
                <w:rFonts w:cs="Times New Roman"/>
                <w:b/>
                <w:bCs/>
                <w:color w:val="1D1B11"/>
                <w:sz w:val="28"/>
                <w:u w:val="single"/>
              </w:rPr>
              <w:t>1. ISSUE IDENTIFICATION</w:t>
            </w:r>
          </w:p>
          <w:p w:rsidR="003E20BA" w:rsidRPr="002B451B" w:rsidRDefault="003E20BA" w:rsidP="00BC67E8">
            <w:pPr>
              <w:rPr>
                <w:rFonts w:cs="Times New Roman"/>
                <w:b/>
                <w:bCs/>
                <w:color w:val="1D1B11"/>
                <w:sz w:val="28"/>
                <w:u w:val="single"/>
              </w:rPr>
            </w:pPr>
          </w:p>
        </w:tc>
        <w:tc>
          <w:tcPr>
            <w:tcW w:w="1070" w:type="pct"/>
            <w:shd w:val="clear" w:color="auto" w:fill="F3F3F3"/>
            <w:vAlign w:val="center"/>
          </w:tcPr>
          <w:p w:rsidR="003E20BA" w:rsidRPr="002B451B" w:rsidRDefault="003E20BA" w:rsidP="001F5DDB">
            <w:pPr>
              <w:rPr>
                <w:rFonts w:cs="Times New Roman"/>
                <w:color w:val="1D1B11"/>
                <w:sz w:val="28"/>
              </w:rPr>
            </w:pPr>
            <w:r w:rsidRPr="002B451B">
              <w:rPr>
                <w:rFonts w:cs="Times New Roman"/>
                <w:color w:val="1D1B11"/>
                <w:sz w:val="28"/>
              </w:rPr>
              <w:t>Issue Number</w:t>
            </w:r>
          </w:p>
        </w:tc>
        <w:tc>
          <w:tcPr>
            <w:tcW w:w="1456" w:type="pct"/>
            <w:shd w:val="clear" w:color="auto" w:fill="F3F3F3"/>
            <w:vAlign w:val="center"/>
          </w:tcPr>
          <w:p w:rsidR="003E20BA" w:rsidRPr="007D1267" w:rsidRDefault="007D468E" w:rsidP="001F5DDB">
            <w:pPr>
              <w:spacing w:line="276" w:lineRule="auto"/>
              <w:jc w:val="center"/>
              <w:rPr>
                <w:rFonts w:asciiTheme="majorBidi" w:hAnsiTheme="majorBidi"/>
                <w:sz w:val="24"/>
              </w:rPr>
            </w:pPr>
            <w:r>
              <w:rPr>
                <w:rFonts w:asciiTheme="majorBidi" w:hAnsiTheme="majorBidi"/>
                <w:sz w:val="24"/>
              </w:rPr>
              <w:t>13</w:t>
            </w:r>
          </w:p>
        </w:tc>
      </w:tr>
      <w:tr w:rsidR="003E20BA" w:rsidRPr="007D1267" w:rsidTr="00BC67E8">
        <w:trPr>
          <w:cantSplit/>
          <w:trHeight w:val="364"/>
          <w:jc w:val="center"/>
        </w:trPr>
        <w:tc>
          <w:tcPr>
            <w:tcW w:w="2474" w:type="pct"/>
            <w:gridSpan w:val="2"/>
            <w:vMerge/>
            <w:vAlign w:val="center"/>
          </w:tcPr>
          <w:p w:rsidR="003E20BA" w:rsidRPr="007D1267" w:rsidRDefault="003E20BA" w:rsidP="00BC67E8">
            <w:pPr>
              <w:spacing w:after="200" w:line="276" w:lineRule="auto"/>
            </w:pPr>
          </w:p>
        </w:tc>
        <w:tc>
          <w:tcPr>
            <w:tcW w:w="1070" w:type="pct"/>
            <w:shd w:val="clear" w:color="auto" w:fill="F3F3F3"/>
            <w:vAlign w:val="center"/>
          </w:tcPr>
          <w:p w:rsidR="003E20BA" w:rsidRPr="002B451B" w:rsidRDefault="003E20BA" w:rsidP="001F5DDB">
            <w:pPr>
              <w:rPr>
                <w:rFonts w:cs="Times New Roman"/>
                <w:color w:val="1D1B11"/>
                <w:sz w:val="28"/>
              </w:rPr>
            </w:pPr>
            <w:r w:rsidRPr="002B451B">
              <w:rPr>
                <w:rFonts w:cs="Times New Roman"/>
                <w:color w:val="1D1B11"/>
                <w:sz w:val="28"/>
              </w:rPr>
              <w:t>Section Number</w:t>
            </w:r>
          </w:p>
        </w:tc>
        <w:tc>
          <w:tcPr>
            <w:tcW w:w="1456" w:type="pct"/>
            <w:shd w:val="clear" w:color="auto" w:fill="F3F3F3"/>
            <w:vAlign w:val="center"/>
          </w:tcPr>
          <w:p w:rsidR="003E20BA" w:rsidRPr="007D1267" w:rsidRDefault="003E20BA" w:rsidP="001F5DDB">
            <w:pPr>
              <w:spacing w:line="276" w:lineRule="auto"/>
              <w:jc w:val="center"/>
              <w:rPr>
                <w:rFonts w:asciiTheme="majorBidi" w:hAnsiTheme="majorBidi"/>
                <w:sz w:val="24"/>
              </w:rPr>
            </w:pPr>
            <w:r w:rsidRPr="007D1267">
              <w:rPr>
                <w:rFonts w:asciiTheme="majorBidi" w:hAnsiTheme="majorBidi"/>
                <w:sz w:val="24"/>
              </w:rPr>
              <w:t>7.6.1.1.1</w:t>
            </w:r>
          </w:p>
        </w:tc>
      </w:tr>
      <w:tr w:rsidR="003E20BA" w:rsidRPr="007D1267" w:rsidTr="00BC67E8">
        <w:trPr>
          <w:cantSplit/>
          <w:trHeight w:val="401"/>
          <w:jc w:val="center"/>
        </w:trPr>
        <w:tc>
          <w:tcPr>
            <w:tcW w:w="2474" w:type="pct"/>
            <w:gridSpan w:val="2"/>
            <w:vMerge/>
            <w:vAlign w:val="center"/>
          </w:tcPr>
          <w:p w:rsidR="003E20BA" w:rsidRPr="007D1267" w:rsidRDefault="003E20BA" w:rsidP="00BC67E8">
            <w:pPr>
              <w:spacing w:after="200" w:line="276" w:lineRule="auto"/>
            </w:pPr>
          </w:p>
        </w:tc>
        <w:tc>
          <w:tcPr>
            <w:tcW w:w="1070" w:type="pct"/>
            <w:shd w:val="clear" w:color="auto" w:fill="F3F3F3"/>
            <w:vAlign w:val="center"/>
          </w:tcPr>
          <w:p w:rsidR="003E20BA" w:rsidRPr="002B451B" w:rsidRDefault="003E20BA" w:rsidP="001F5DDB">
            <w:pPr>
              <w:rPr>
                <w:rFonts w:cs="Times New Roman"/>
                <w:color w:val="1D1B11"/>
                <w:sz w:val="28"/>
              </w:rPr>
            </w:pPr>
            <w:r w:rsidRPr="002B451B">
              <w:rPr>
                <w:rFonts w:cs="Times New Roman"/>
                <w:color w:val="1D1B11"/>
                <w:sz w:val="28"/>
              </w:rPr>
              <w:t>Page</w:t>
            </w:r>
          </w:p>
        </w:tc>
        <w:tc>
          <w:tcPr>
            <w:tcW w:w="1456" w:type="pct"/>
            <w:shd w:val="clear" w:color="auto" w:fill="F3F3F3"/>
            <w:vAlign w:val="center"/>
          </w:tcPr>
          <w:p w:rsidR="003E20BA" w:rsidRPr="007D1267" w:rsidRDefault="003E20BA" w:rsidP="001F5DDB">
            <w:pPr>
              <w:spacing w:line="276" w:lineRule="auto"/>
              <w:jc w:val="center"/>
              <w:rPr>
                <w:rFonts w:asciiTheme="majorBidi" w:hAnsiTheme="majorBidi"/>
                <w:sz w:val="24"/>
              </w:rPr>
            </w:pPr>
            <w:r w:rsidRPr="007D1267">
              <w:rPr>
                <w:rFonts w:asciiTheme="majorBidi" w:hAnsiTheme="majorBidi"/>
                <w:sz w:val="24"/>
              </w:rPr>
              <w:t>2</w:t>
            </w:r>
            <w:r w:rsidR="00502865">
              <w:rPr>
                <w:rFonts w:asciiTheme="majorBidi" w:hAnsiTheme="majorBidi"/>
                <w:sz w:val="24"/>
              </w:rPr>
              <w:t xml:space="preserve"> </w:t>
            </w:r>
            <w:r w:rsidR="00502865">
              <w:rPr>
                <w:rFonts w:asciiTheme="majorBidi" w:hAnsiTheme="majorBidi"/>
                <w:color w:val="1D1B11"/>
                <w:sz w:val="24"/>
              </w:rPr>
              <w:t xml:space="preserve">of Book </w:t>
            </w:r>
            <w:r w:rsidR="00D357FF">
              <w:rPr>
                <w:rFonts w:asciiTheme="majorBidi" w:hAnsiTheme="majorBidi"/>
                <w:color w:val="1D1B11"/>
                <w:sz w:val="24"/>
              </w:rPr>
              <w:t>3</w:t>
            </w:r>
          </w:p>
        </w:tc>
      </w:tr>
      <w:tr w:rsidR="003E20BA" w:rsidRPr="007D1267" w:rsidTr="00BC67E8">
        <w:trPr>
          <w:trHeight w:val="451"/>
          <w:jc w:val="center"/>
        </w:trPr>
        <w:tc>
          <w:tcPr>
            <w:tcW w:w="1404" w:type="pct"/>
            <w:vAlign w:val="center"/>
          </w:tcPr>
          <w:p w:rsidR="003E20BA" w:rsidRPr="0061063D" w:rsidRDefault="003E20BA" w:rsidP="00BC67E8">
            <w:pPr>
              <w:spacing w:after="200" w:line="276" w:lineRule="auto"/>
              <w:rPr>
                <w:sz w:val="28"/>
                <w:szCs w:val="28"/>
              </w:rPr>
            </w:pPr>
            <w:r w:rsidRPr="0061063D">
              <w:rPr>
                <w:sz w:val="28"/>
                <w:szCs w:val="28"/>
              </w:rPr>
              <w:t>Facility</w:t>
            </w:r>
          </w:p>
        </w:tc>
        <w:tc>
          <w:tcPr>
            <w:tcW w:w="3596" w:type="pct"/>
            <w:gridSpan w:val="3"/>
            <w:vAlign w:val="center"/>
          </w:tcPr>
          <w:p w:rsidR="003E20BA" w:rsidRPr="005E0E9B" w:rsidRDefault="001F5DDB" w:rsidP="001F5DDB">
            <w:pPr>
              <w:jc w:val="both"/>
              <w:rPr>
                <w:rFonts w:asciiTheme="majorBidi" w:hAnsiTheme="majorBidi" w:cstheme="majorBidi"/>
                <w:sz w:val="24"/>
                <w:szCs w:val="24"/>
              </w:rPr>
            </w:pPr>
            <w:r w:rsidRPr="001F5DDB">
              <w:rPr>
                <w:rFonts w:asciiTheme="majorBidi" w:hAnsiTheme="majorBidi" w:cstheme="majorBidi"/>
                <w:color w:val="1D1B11"/>
                <w:sz w:val="24"/>
                <w:szCs w:val="24"/>
              </w:rPr>
              <w:t>BUSHEHR-2 NPP UNIT 2</w:t>
            </w:r>
          </w:p>
        </w:tc>
      </w:tr>
      <w:tr w:rsidR="003E20BA" w:rsidRPr="007D1267" w:rsidTr="00BC67E8">
        <w:trPr>
          <w:jc w:val="center"/>
        </w:trPr>
        <w:tc>
          <w:tcPr>
            <w:tcW w:w="1404" w:type="pct"/>
            <w:vAlign w:val="center"/>
          </w:tcPr>
          <w:p w:rsidR="003E20BA" w:rsidRPr="0061063D" w:rsidRDefault="003E20BA" w:rsidP="00BC67E8">
            <w:pPr>
              <w:spacing w:after="200" w:line="276" w:lineRule="auto"/>
              <w:rPr>
                <w:sz w:val="28"/>
                <w:szCs w:val="28"/>
              </w:rPr>
            </w:pPr>
            <w:r w:rsidRPr="0061063D">
              <w:rPr>
                <w:sz w:val="28"/>
                <w:szCs w:val="28"/>
              </w:rPr>
              <w:t>Issue Title</w:t>
            </w:r>
          </w:p>
        </w:tc>
        <w:tc>
          <w:tcPr>
            <w:tcW w:w="3596" w:type="pct"/>
            <w:gridSpan w:val="3"/>
            <w:vAlign w:val="center"/>
          </w:tcPr>
          <w:p w:rsidR="003E20BA" w:rsidRPr="005E0E9B" w:rsidRDefault="00E152BD" w:rsidP="001F5DDB">
            <w:pPr>
              <w:jc w:val="both"/>
              <w:rPr>
                <w:rFonts w:asciiTheme="majorBidi" w:hAnsiTheme="majorBidi" w:cstheme="majorBidi"/>
                <w:sz w:val="24"/>
                <w:szCs w:val="24"/>
              </w:rPr>
            </w:pPr>
            <w:r w:rsidRPr="00E152BD">
              <w:rPr>
                <w:rFonts w:asciiTheme="majorBidi" w:hAnsiTheme="majorBidi" w:cstheme="majorBidi"/>
                <w:sz w:val="24"/>
                <w:szCs w:val="24"/>
              </w:rPr>
              <w:t>Preventive protection system</w:t>
            </w:r>
          </w:p>
        </w:tc>
      </w:tr>
      <w:tr w:rsidR="003E20BA" w:rsidRPr="007D1267" w:rsidTr="00BC67E8">
        <w:trPr>
          <w:jc w:val="center"/>
        </w:trPr>
        <w:tc>
          <w:tcPr>
            <w:tcW w:w="5000" w:type="pct"/>
            <w:gridSpan w:val="4"/>
            <w:vAlign w:val="center"/>
          </w:tcPr>
          <w:p w:rsidR="003E20BA" w:rsidRPr="007D1267" w:rsidRDefault="003E20BA" w:rsidP="001F5DDB">
            <w:pPr>
              <w:spacing w:after="200" w:line="276" w:lineRule="auto"/>
            </w:pPr>
          </w:p>
        </w:tc>
      </w:tr>
      <w:tr w:rsidR="003E20BA" w:rsidRPr="007D1267" w:rsidTr="00BC67E8">
        <w:trPr>
          <w:jc w:val="center"/>
        </w:trPr>
        <w:tc>
          <w:tcPr>
            <w:tcW w:w="5000" w:type="pct"/>
            <w:gridSpan w:val="4"/>
            <w:shd w:val="clear" w:color="auto" w:fill="F3F3F3"/>
            <w:vAlign w:val="center"/>
          </w:tcPr>
          <w:p w:rsidR="003E20BA" w:rsidRPr="000A609A" w:rsidRDefault="003E20BA" w:rsidP="00BC67E8">
            <w:pPr>
              <w:spacing w:after="200" w:line="276" w:lineRule="auto"/>
              <w:rPr>
                <w:sz w:val="28"/>
                <w:szCs w:val="28"/>
              </w:rPr>
            </w:pPr>
            <w:r w:rsidRPr="000A609A">
              <w:rPr>
                <w:b/>
                <w:bCs/>
                <w:sz w:val="28"/>
                <w:szCs w:val="28"/>
                <w:u w:val="single"/>
              </w:rPr>
              <w:t>2. ISSUE CLARIFICATION</w:t>
            </w:r>
          </w:p>
        </w:tc>
      </w:tr>
      <w:tr w:rsidR="003E20BA" w:rsidRPr="007D1267" w:rsidTr="00BC67E8">
        <w:trPr>
          <w:jc w:val="center"/>
        </w:trPr>
        <w:tc>
          <w:tcPr>
            <w:tcW w:w="5000" w:type="pct"/>
            <w:gridSpan w:val="4"/>
            <w:shd w:val="clear" w:color="auto" w:fill="F3F3F3"/>
            <w:vAlign w:val="center"/>
          </w:tcPr>
          <w:p w:rsidR="003E20BA" w:rsidRPr="000A609A" w:rsidRDefault="003E20BA" w:rsidP="00BC67E8">
            <w:pPr>
              <w:spacing w:after="200" w:line="276" w:lineRule="auto"/>
              <w:rPr>
                <w:i/>
                <w:iCs/>
                <w:sz w:val="28"/>
                <w:szCs w:val="28"/>
                <w:u w:val="single"/>
              </w:rPr>
            </w:pPr>
            <w:r w:rsidRPr="000A609A">
              <w:rPr>
                <w:i/>
                <w:iCs/>
                <w:sz w:val="28"/>
                <w:szCs w:val="28"/>
                <w:u w:val="single"/>
              </w:rPr>
              <w:t>2.1. Issue Description</w:t>
            </w:r>
          </w:p>
        </w:tc>
      </w:tr>
      <w:tr w:rsidR="003E20BA" w:rsidRPr="007D1267" w:rsidTr="00DD038C">
        <w:trPr>
          <w:trHeight w:val="1983"/>
          <w:jc w:val="center"/>
        </w:trPr>
        <w:tc>
          <w:tcPr>
            <w:tcW w:w="5000" w:type="pct"/>
            <w:gridSpan w:val="4"/>
            <w:vAlign w:val="center"/>
          </w:tcPr>
          <w:p w:rsidR="00E152BD" w:rsidRDefault="00E152BD" w:rsidP="00BC67E8">
            <w:pPr>
              <w:autoSpaceDE w:val="0"/>
              <w:autoSpaceDN w:val="0"/>
              <w:adjustRightInd w:val="0"/>
              <w:jc w:val="both"/>
              <w:rPr>
                <w:rFonts w:ascii="Times New Roman" w:hAnsi="Times New Roman" w:cs="Times New Roman"/>
                <w:sz w:val="24"/>
                <w:szCs w:val="24"/>
                <w:lang w:bidi="fa-IR"/>
              </w:rPr>
            </w:pPr>
          </w:p>
          <w:p w:rsidR="00E152BD" w:rsidRDefault="00E152BD" w:rsidP="00BC67E8">
            <w:pPr>
              <w:autoSpaceDE w:val="0"/>
              <w:autoSpaceDN w:val="0"/>
              <w:adjustRightInd w:val="0"/>
              <w:jc w:val="both"/>
              <w:rPr>
                <w:rFonts w:ascii="Times New Roman" w:hAnsi="Times New Roman" w:cs="Times New Roman"/>
                <w:sz w:val="24"/>
                <w:szCs w:val="24"/>
                <w:lang w:bidi="fa-IR"/>
              </w:rPr>
            </w:pPr>
            <w:r>
              <w:rPr>
                <w:rFonts w:ascii="Times New Roman" w:hAnsi="Times New Roman" w:cs="Times New Roman"/>
                <w:sz w:val="24"/>
                <w:szCs w:val="24"/>
                <w:lang w:bidi="fa-IR"/>
              </w:rPr>
              <w:t>“</w:t>
            </w:r>
            <w:r w:rsidRPr="00E152BD">
              <w:rPr>
                <w:rFonts w:ascii="Times New Roman" w:hAnsi="Times New Roman" w:cs="Times New Roman"/>
                <w:sz w:val="24"/>
                <w:szCs w:val="24"/>
                <w:lang w:bidi="fa-IR"/>
              </w:rPr>
              <w:t>7.6.1.1.1.2</w:t>
            </w:r>
            <w:r>
              <w:rPr>
                <w:rFonts w:ascii="Times New Roman" w:hAnsi="Times New Roman" w:cs="Times New Roman"/>
                <w:sz w:val="24"/>
                <w:szCs w:val="24"/>
                <w:lang w:bidi="fa-IR"/>
              </w:rPr>
              <w:t xml:space="preserve"> </w:t>
            </w:r>
            <w:r w:rsidR="003E20BA" w:rsidRPr="00255927">
              <w:rPr>
                <w:rFonts w:ascii="Times New Roman" w:hAnsi="Times New Roman" w:cs="Times New Roman"/>
                <w:sz w:val="24"/>
                <w:szCs w:val="24"/>
                <w:lang w:bidi="fa-IR"/>
              </w:rPr>
              <w:t>The preventive protection system is classified as follows:</w:t>
            </w:r>
          </w:p>
          <w:p w:rsidR="003E20BA" w:rsidRPr="00E152BD" w:rsidRDefault="00E152BD" w:rsidP="00E152BD">
            <w:pPr>
              <w:pStyle w:val="ListParagraph"/>
              <w:numPr>
                <w:ilvl w:val="0"/>
                <w:numId w:val="21"/>
              </w:numPr>
              <w:autoSpaceDE w:val="0"/>
              <w:autoSpaceDN w:val="0"/>
              <w:adjustRightInd w:val="0"/>
              <w:jc w:val="both"/>
              <w:rPr>
                <w:rFonts w:ascii="Times New Roman" w:hAnsi="Times New Roman" w:cs="Times New Roman"/>
                <w:sz w:val="24"/>
                <w:szCs w:val="24"/>
                <w:lang w:bidi="fa-IR"/>
              </w:rPr>
            </w:pPr>
            <w:r w:rsidRPr="00E152BD">
              <w:rPr>
                <w:rFonts w:ascii="Times New Roman" w:hAnsi="Times New Roman" w:cs="Times New Roman"/>
                <w:sz w:val="24"/>
                <w:szCs w:val="24"/>
                <w:lang w:bidi="fa-IR"/>
              </w:rPr>
              <w:t>the equipment has the classification designation 3N according to NP-001-15 and</w:t>
            </w:r>
            <w:r w:rsidR="003E20BA" w:rsidRPr="00E152BD">
              <w:rPr>
                <w:rFonts w:ascii="Times New Roman" w:hAnsi="Times New Roman" w:cs="Times New Roman"/>
                <w:sz w:val="24"/>
                <w:szCs w:val="24"/>
                <w:lang w:bidi="fa-IR"/>
              </w:rPr>
              <w:t xml:space="preserve"> NP-001-15 “General provisions for assurance of nuclear power plant safety;</w:t>
            </w:r>
            <w:r>
              <w:rPr>
                <w:rFonts w:ascii="Times New Roman" w:hAnsi="Times New Roman" w:cs="Times New Roman"/>
                <w:sz w:val="24"/>
                <w:szCs w:val="24"/>
                <w:lang w:bidi="fa-IR"/>
              </w:rPr>
              <w:t>”</w:t>
            </w:r>
          </w:p>
          <w:p w:rsidR="003E20BA" w:rsidRPr="00255927" w:rsidRDefault="003E20BA" w:rsidP="00BC67E8">
            <w:pPr>
              <w:autoSpaceDE w:val="0"/>
              <w:autoSpaceDN w:val="0"/>
              <w:adjustRightInd w:val="0"/>
              <w:jc w:val="both"/>
              <w:rPr>
                <w:rFonts w:ascii="Times New Roman" w:hAnsi="Times New Roman" w:cs="Times New Roman"/>
                <w:sz w:val="24"/>
                <w:szCs w:val="24"/>
              </w:rPr>
            </w:pPr>
          </w:p>
        </w:tc>
      </w:tr>
      <w:tr w:rsidR="003E20BA" w:rsidRPr="007D1267" w:rsidTr="00BC67E8">
        <w:trPr>
          <w:trHeight w:val="638"/>
          <w:jc w:val="center"/>
        </w:trPr>
        <w:tc>
          <w:tcPr>
            <w:tcW w:w="5000" w:type="pct"/>
            <w:gridSpan w:val="4"/>
            <w:tcBorders>
              <w:bottom w:val="single" w:sz="4" w:space="0" w:color="auto"/>
            </w:tcBorders>
            <w:shd w:val="clear" w:color="auto" w:fill="F3F3F3"/>
          </w:tcPr>
          <w:p w:rsidR="003E20BA" w:rsidRPr="000A609A" w:rsidRDefault="003E20BA" w:rsidP="00BC67E8">
            <w:pPr>
              <w:spacing w:after="200" w:line="276" w:lineRule="auto"/>
              <w:rPr>
                <w:i/>
                <w:iCs/>
                <w:sz w:val="28"/>
                <w:szCs w:val="28"/>
                <w:u w:val="single"/>
              </w:rPr>
            </w:pPr>
            <w:r w:rsidRPr="000A609A">
              <w:rPr>
                <w:i/>
                <w:iCs/>
                <w:sz w:val="28"/>
                <w:szCs w:val="28"/>
                <w:u w:val="single"/>
              </w:rPr>
              <w:t>2.2. Comments</w:t>
            </w:r>
          </w:p>
        </w:tc>
      </w:tr>
      <w:tr w:rsidR="003E20BA" w:rsidRPr="007D1267" w:rsidTr="00BC67E8">
        <w:trPr>
          <w:trHeight w:val="637"/>
          <w:jc w:val="center"/>
        </w:trPr>
        <w:tc>
          <w:tcPr>
            <w:tcW w:w="5000" w:type="pct"/>
            <w:gridSpan w:val="4"/>
            <w:shd w:val="clear" w:color="auto" w:fill="FFFFFF"/>
            <w:vAlign w:val="center"/>
          </w:tcPr>
          <w:p w:rsidR="003E20BA" w:rsidRDefault="003E20BA" w:rsidP="00BC67E8">
            <w:pPr>
              <w:jc w:val="both"/>
              <w:rPr>
                <w:rFonts w:ascii="Times New Roman" w:hAnsi="Times New Roman" w:cs="Times New Roman"/>
                <w:sz w:val="24"/>
                <w:szCs w:val="24"/>
              </w:rPr>
            </w:pPr>
          </w:p>
          <w:p w:rsidR="00E152BD" w:rsidRDefault="00E152BD" w:rsidP="00BC67E8">
            <w:pPr>
              <w:jc w:val="both"/>
              <w:rPr>
                <w:rFonts w:ascii="Times New Roman" w:hAnsi="Times New Roman" w:cs="Times New Roman"/>
                <w:sz w:val="24"/>
                <w:szCs w:val="24"/>
              </w:rPr>
            </w:pPr>
          </w:p>
          <w:p w:rsidR="003E20BA" w:rsidRDefault="003E20BA" w:rsidP="00BC67E8">
            <w:pPr>
              <w:jc w:val="both"/>
              <w:rPr>
                <w:rFonts w:ascii="Times New Roman" w:hAnsi="Times New Roman" w:cs="Times New Roman"/>
                <w:sz w:val="24"/>
                <w:szCs w:val="24"/>
                <w:lang w:bidi="fa-IR"/>
              </w:rPr>
            </w:pPr>
            <w:r w:rsidRPr="00F529D0">
              <w:rPr>
                <w:rFonts w:ascii="Times New Roman" w:hAnsi="Times New Roman" w:cs="Times New Roman"/>
                <w:sz w:val="24"/>
                <w:szCs w:val="24"/>
              </w:rPr>
              <w:t xml:space="preserve">C1. </w:t>
            </w:r>
            <w:r w:rsidRPr="00F529D0">
              <w:rPr>
                <w:rFonts w:ascii="Times New Roman" w:hAnsi="Times New Roman" w:cs="Times New Roman"/>
                <w:sz w:val="24"/>
                <w:szCs w:val="24"/>
                <w:lang w:bidi="fa-IR"/>
              </w:rPr>
              <w:t xml:space="preserve">NP-001-15 </w:t>
            </w:r>
            <w:r w:rsidR="00E152BD" w:rsidRPr="00F529D0">
              <w:rPr>
                <w:rFonts w:ascii="Times New Roman" w:hAnsi="Times New Roman" w:cs="Times New Roman"/>
                <w:sz w:val="24"/>
                <w:szCs w:val="24"/>
              </w:rPr>
              <w:t xml:space="preserve">shall be corrected </w:t>
            </w:r>
            <w:r w:rsidR="00E152BD">
              <w:rPr>
                <w:rFonts w:ascii="Times New Roman" w:hAnsi="Times New Roman" w:cs="Times New Roman"/>
                <w:sz w:val="24"/>
                <w:szCs w:val="24"/>
              </w:rPr>
              <w:t xml:space="preserve">as </w:t>
            </w:r>
            <w:r w:rsidRPr="00F529D0">
              <w:rPr>
                <w:rFonts w:ascii="Times New Roman" w:hAnsi="Times New Roman" w:cs="Times New Roman"/>
                <w:sz w:val="24"/>
                <w:szCs w:val="24"/>
                <w:lang w:bidi="fa-IR"/>
              </w:rPr>
              <w:t>NP-001-99</w:t>
            </w:r>
            <w:r w:rsidR="00E152BD">
              <w:rPr>
                <w:rFonts w:ascii="Times New Roman" w:hAnsi="Times New Roman" w:cs="Times New Roman"/>
                <w:sz w:val="24"/>
                <w:szCs w:val="24"/>
                <w:lang w:bidi="fa-IR"/>
              </w:rPr>
              <w:t>.</w:t>
            </w:r>
          </w:p>
          <w:p w:rsidR="003E20BA" w:rsidRDefault="003E20BA" w:rsidP="00BC67E8">
            <w:pPr>
              <w:jc w:val="both"/>
              <w:rPr>
                <w:rFonts w:ascii="Times New Roman" w:hAnsi="Times New Roman" w:cs="Times New Roman"/>
                <w:sz w:val="24"/>
                <w:szCs w:val="24"/>
                <w:lang w:bidi="fa-IR"/>
              </w:rPr>
            </w:pPr>
          </w:p>
          <w:p w:rsidR="003E20BA" w:rsidRPr="00F529D0" w:rsidRDefault="003E20BA" w:rsidP="00BC67E8">
            <w:pPr>
              <w:jc w:val="both"/>
              <w:rPr>
                <w:rFonts w:ascii="Times New Roman" w:hAnsi="Times New Roman" w:cs="Times New Roman"/>
                <w:sz w:val="24"/>
                <w:szCs w:val="24"/>
                <w:lang w:bidi="fa-IR"/>
              </w:rPr>
            </w:pPr>
          </w:p>
        </w:tc>
      </w:tr>
      <w:tr w:rsidR="003E20BA" w:rsidRPr="007D1267" w:rsidTr="00BC67E8">
        <w:trPr>
          <w:trHeight w:val="660"/>
          <w:jc w:val="center"/>
        </w:trPr>
        <w:tc>
          <w:tcPr>
            <w:tcW w:w="5000" w:type="pct"/>
            <w:gridSpan w:val="4"/>
            <w:shd w:val="clear" w:color="auto" w:fill="F3F3F3"/>
          </w:tcPr>
          <w:p w:rsidR="003E20BA" w:rsidRPr="000A609A" w:rsidRDefault="003E20BA" w:rsidP="00BC67E8">
            <w:pPr>
              <w:spacing w:after="200" w:line="276" w:lineRule="auto"/>
              <w:rPr>
                <w:i/>
                <w:iCs/>
                <w:sz w:val="28"/>
                <w:szCs w:val="28"/>
                <w:u w:val="single"/>
              </w:rPr>
            </w:pPr>
            <w:r w:rsidRPr="000A609A">
              <w:rPr>
                <w:i/>
                <w:iCs/>
                <w:sz w:val="28"/>
                <w:szCs w:val="28"/>
                <w:u w:val="single"/>
              </w:rPr>
              <w:t>2.3. Recommendations</w:t>
            </w:r>
          </w:p>
        </w:tc>
      </w:tr>
      <w:tr w:rsidR="003E20BA" w:rsidRPr="007D1267" w:rsidTr="00BC67E8">
        <w:trPr>
          <w:trHeight w:val="1025"/>
          <w:jc w:val="center"/>
        </w:trPr>
        <w:tc>
          <w:tcPr>
            <w:tcW w:w="5000" w:type="pct"/>
            <w:gridSpan w:val="4"/>
          </w:tcPr>
          <w:p w:rsidR="003E20BA" w:rsidRPr="007D1267" w:rsidRDefault="003E20BA" w:rsidP="00BC67E8">
            <w:pPr>
              <w:spacing w:after="200" w:line="276" w:lineRule="auto"/>
            </w:pPr>
          </w:p>
        </w:tc>
      </w:tr>
      <w:tr w:rsidR="003E20BA" w:rsidRPr="007D1267" w:rsidTr="00BC67E8">
        <w:trPr>
          <w:trHeight w:val="400"/>
          <w:jc w:val="center"/>
        </w:trPr>
        <w:tc>
          <w:tcPr>
            <w:tcW w:w="5000" w:type="pct"/>
            <w:gridSpan w:val="4"/>
            <w:shd w:val="clear" w:color="auto" w:fill="F3F3F3"/>
          </w:tcPr>
          <w:p w:rsidR="003E20BA" w:rsidRPr="000A609A" w:rsidRDefault="003E20BA" w:rsidP="00BC67E8">
            <w:pPr>
              <w:spacing w:after="200" w:line="276" w:lineRule="auto"/>
              <w:rPr>
                <w:b/>
                <w:bCs/>
                <w:sz w:val="28"/>
                <w:szCs w:val="28"/>
                <w:u w:val="single"/>
              </w:rPr>
            </w:pPr>
            <w:r w:rsidRPr="000A609A">
              <w:rPr>
                <w:i/>
                <w:iCs/>
                <w:sz w:val="28"/>
                <w:szCs w:val="28"/>
                <w:u w:val="single"/>
              </w:rPr>
              <w:t>2.4. References</w:t>
            </w:r>
          </w:p>
        </w:tc>
      </w:tr>
      <w:tr w:rsidR="003E20BA" w:rsidRPr="007D1267" w:rsidTr="00E152BD">
        <w:trPr>
          <w:trHeight w:val="400"/>
          <w:jc w:val="center"/>
        </w:trPr>
        <w:tc>
          <w:tcPr>
            <w:tcW w:w="5000" w:type="pct"/>
            <w:gridSpan w:val="4"/>
            <w:shd w:val="clear" w:color="auto" w:fill="auto"/>
          </w:tcPr>
          <w:p w:rsidR="003E20BA" w:rsidRDefault="003E20BA" w:rsidP="00BC67E8">
            <w:pPr>
              <w:spacing w:after="200" w:line="276" w:lineRule="auto"/>
              <w:rPr>
                <w:i/>
                <w:iCs/>
                <w:u w:val="single"/>
              </w:rPr>
            </w:pPr>
          </w:p>
          <w:p w:rsidR="003E20BA" w:rsidRDefault="003E20BA" w:rsidP="00BC67E8">
            <w:pPr>
              <w:spacing w:after="200" w:line="276" w:lineRule="auto"/>
              <w:rPr>
                <w:i/>
                <w:iCs/>
                <w:u w:val="single"/>
              </w:rPr>
            </w:pPr>
          </w:p>
          <w:p w:rsidR="003E20BA" w:rsidRPr="007D1267" w:rsidRDefault="003E20BA" w:rsidP="00BC67E8">
            <w:pPr>
              <w:spacing w:after="200" w:line="276" w:lineRule="auto"/>
              <w:rPr>
                <w:i/>
                <w:iCs/>
                <w:u w:val="single"/>
              </w:rPr>
            </w:pPr>
          </w:p>
        </w:tc>
      </w:tr>
    </w:tbl>
    <w:p w:rsidR="00B5793B" w:rsidRDefault="00B5793B"/>
    <w:p w:rsidR="00B5793B" w:rsidRDefault="00B5793B"/>
    <w:p w:rsidR="00DD038C" w:rsidRDefault="00DD038C"/>
    <w:p w:rsidR="00B5793B" w:rsidRDefault="00B5793B"/>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3E20BA" w:rsidRPr="007D1267" w:rsidTr="00BC67E8">
        <w:trPr>
          <w:jc w:val="center"/>
        </w:trPr>
        <w:tc>
          <w:tcPr>
            <w:tcW w:w="5000" w:type="pct"/>
            <w:gridSpan w:val="4"/>
            <w:shd w:val="clear" w:color="auto" w:fill="A0A0A0"/>
            <w:vAlign w:val="center"/>
          </w:tcPr>
          <w:p w:rsidR="003E20BA" w:rsidRPr="002B451B" w:rsidRDefault="003E20BA" w:rsidP="00BC67E8">
            <w:pPr>
              <w:rPr>
                <w:rFonts w:cs="Times New Roman"/>
                <w:b/>
                <w:bCs/>
                <w:color w:val="1D1B11"/>
                <w:sz w:val="36"/>
                <w:szCs w:val="36"/>
              </w:rPr>
            </w:pPr>
            <w:r w:rsidRPr="002B451B">
              <w:rPr>
                <w:rFonts w:cs="Times New Roman"/>
                <w:b/>
                <w:bCs/>
                <w:color w:val="1D1B11"/>
                <w:sz w:val="36"/>
                <w:szCs w:val="36"/>
              </w:rPr>
              <w:br w:type="page"/>
              <w:t>ISSUE SHEET</w:t>
            </w:r>
          </w:p>
        </w:tc>
      </w:tr>
      <w:tr w:rsidR="003E20BA" w:rsidRPr="007D1267" w:rsidTr="00BC67E8">
        <w:trPr>
          <w:cantSplit/>
          <w:jc w:val="center"/>
        </w:trPr>
        <w:tc>
          <w:tcPr>
            <w:tcW w:w="2474" w:type="pct"/>
            <w:gridSpan w:val="2"/>
            <w:vMerge w:val="restart"/>
            <w:shd w:val="clear" w:color="auto" w:fill="F3F3F3"/>
            <w:vAlign w:val="center"/>
          </w:tcPr>
          <w:p w:rsidR="003E20BA" w:rsidRPr="002B451B" w:rsidRDefault="003E20BA" w:rsidP="00BC67E8">
            <w:pPr>
              <w:rPr>
                <w:rFonts w:cs="Times New Roman"/>
                <w:b/>
                <w:bCs/>
                <w:color w:val="1D1B11"/>
                <w:sz w:val="28"/>
                <w:u w:val="single"/>
              </w:rPr>
            </w:pPr>
            <w:r w:rsidRPr="002B451B">
              <w:rPr>
                <w:rFonts w:cs="Times New Roman"/>
                <w:b/>
                <w:bCs/>
                <w:color w:val="1D1B11"/>
                <w:sz w:val="28"/>
                <w:u w:val="single"/>
              </w:rPr>
              <w:t>1. ISSUE IDENTIFICATION</w:t>
            </w:r>
          </w:p>
        </w:tc>
        <w:tc>
          <w:tcPr>
            <w:tcW w:w="1070" w:type="pct"/>
            <w:shd w:val="clear" w:color="auto" w:fill="F3F3F3"/>
            <w:vAlign w:val="center"/>
          </w:tcPr>
          <w:p w:rsidR="003E20BA" w:rsidRPr="002B451B" w:rsidRDefault="003E20BA" w:rsidP="00BC67E8">
            <w:pPr>
              <w:rPr>
                <w:rFonts w:cs="Times New Roman"/>
                <w:color w:val="1D1B11"/>
                <w:sz w:val="28"/>
              </w:rPr>
            </w:pPr>
            <w:r w:rsidRPr="002B451B">
              <w:rPr>
                <w:rFonts w:cs="Times New Roman"/>
                <w:color w:val="1D1B11"/>
                <w:sz w:val="28"/>
              </w:rPr>
              <w:t>Issue Number</w:t>
            </w:r>
          </w:p>
        </w:tc>
        <w:tc>
          <w:tcPr>
            <w:tcW w:w="1456" w:type="pct"/>
            <w:shd w:val="clear" w:color="auto" w:fill="F3F3F3"/>
            <w:vAlign w:val="center"/>
          </w:tcPr>
          <w:p w:rsidR="003E20BA" w:rsidRPr="00947270" w:rsidRDefault="007D468E" w:rsidP="00DD038C">
            <w:pPr>
              <w:spacing w:line="276" w:lineRule="auto"/>
              <w:jc w:val="center"/>
              <w:rPr>
                <w:rFonts w:asciiTheme="majorBidi" w:hAnsiTheme="majorBidi"/>
                <w:sz w:val="24"/>
              </w:rPr>
            </w:pPr>
            <w:r w:rsidRPr="00B3206D">
              <w:rPr>
                <w:rFonts w:asciiTheme="majorBidi" w:hAnsiTheme="majorBidi"/>
                <w:sz w:val="24"/>
              </w:rPr>
              <w:t>14</w:t>
            </w:r>
          </w:p>
        </w:tc>
      </w:tr>
      <w:tr w:rsidR="003E20BA" w:rsidRPr="007D1267" w:rsidTr="00BC67E8">
        <w:trPr>
          <w:cantSplit/>
          <w:jc w:val="center"/>
        </w:trPr>
        <w:tc>
          <w:tcPr>
            <w:tcW w:w="2474" w:type="pct"/>
            <w:gridSpan w:val="2"/>
            <w:vMerge/>
            <w:vAlign w:val="center"/>
          </w:tcPr>
          <w:p w:rsidR="003E20BA" w:rsidRPr="007D1267" w:rsidRDefault="003E20BA" w:rsidP="00BC67E8">
            <w:pPr>
              <w:spacing w:after="200" w:line="276" w:lineRule="auto"/>
            </w:pPr>
          </w:p>
        </w:tc>
        <w:tc>
          <w:tcPr>
            <w:tcW w:w="1070" w:type="pct"/>
            <w:shd w:val="clear" w:color="auto" w:fill="F3F3F3"/>
            <w:vAlign w:val="center"/>
          </w:tcPr>
          <w:p w:rsidR="003E20BA" w:rsidRPr="002B451B" w:rsidRDefault="003E20BA" w:rsidP="00BC67E8">
            <w:pPr>
              <w:rPr>
                <w:rFonts w:cs="Times New Roman"/>
                <w:color w:val="1D1B11"/>
                <w:sz w:val="28"/>
              </w:rPr>
            </w:pPr>
            <w:r w:rsidRPr="002B451B">
              <w:rPr>
                <w:rFonts w:cs="Times New Roman"/>
                <w:color w:val="1D1B11"/>
                <w:sz w:val="28"/>
              </w:rPr>
              <w:t>Section Number</w:t>
            </w:r>
          </w:p>
        </w:tc>
        <w:tc>
          <w:tcPr>
            <w:tcW w:w="1456" w:type="pct"/>
            <w:shd w:val="clear" w:color="auto" w:fill="F3F3F3"/>
            <w:vAlign w:val="center"/>
          </w:tcPr>
          <w:p w:rsidR="003E20BA" w:rsidRPr="00947270" w:rsidRDefault="003E20BA" w:rsidP="00DD038C">
            <w:pPr>
              <w:spacing w:line="276" w:lineRule="auto"/>
              <w:jc w:val="center"/>
              <w:rPr>
                <w:rFonts w:asciiTheme="majorBidi" w:hAnsiTheme="majorBidi"/>
                <w:sz w:val="24"/>
              </w:rPr>
            </w:pPr>
            <w:r w:rsidRPr="00947270">
              <w:rPr>
                <w:rFonts w:asciiTheme="majorBidi" w:hAnsiTheme="majorBidi"/>
                <w:sz w:val="24"/>
              </w:rPr>
              <w:t>7.6.1.1.1</w:t>
            </w:r>
          </w:p>
        </w:tc>
      </w:tr>
      <w:tr w:rsidR="003E20BA" w:rsidRPr="007D1267" w:rsidTr="00BC67E8">
        <w:trPr>
          <w:cantSplit/>
          <w:trHeight w:val="280"/>
          <w:jc w:val="center"/>
        </w:trPr>
        <w:tc>
          <w:tcPr>
            <w:tcW w:w="2474" w:type="pct"/>
            <w:gridSpan w:val="2"/>
            <w:vMerge/>
            <w:vAlign w:val="center"/>
          </w:tcPr>
          <w:p w:rsidR="003E20BA" w:rsidRPr="007D1267" w:rsidRDefault="003E20BA" w:rsidP="00BC67E8">
            <w:pPr>
              <w:spacing w:after="200" w:line="276" w:lineRule="auto"/>
            </w:pPr>
          </w:p>
        </w:tc>
        <w:tc>
          <w:tcPr>
            <w:tcW w:w="1070" w:type="pct"/>
            <w:shd w:val="clear" w:color="auto" w:fill="F3F3F3"/>
            <w:vAlign w:val="center"/>
          </w:tcPr>
          <w:p w:rsidR="003E20BA" w:rsidRPr="002B451B" w:rsidRDefault="003E20BA" w:rsidP="00BC67E8">
            <w:pPr>
              <w:rPr>
                <w:rFonts w:cs="Times New Roman"/>
                <w:color w:val="1D1B11"/>
                <w:sz w:val="28"/>
              </w:rPr>
            </w:pPr>
            <w:r w:rsidRPr="002B451B">
              <w:rPr>
                <w:rFonts w:cs="Times New Roman"/>
                <w:color w:val="1D1B11"/>
                <w:sz w:val="28"/>
              </w:rPr>
              <w:t>Page</w:t>
            </w:r>
          </w:p>
        </w:tc>
        <w:tc>
          <w:tcPr>
            <w:tcW w:w="1456" w:type="pct"/>
            <w:shd w:val="clear" w:color="auto" w:fill="F3F3F3"/>
            <w:vAlign w:val="center"/>
          </w:tcPr>
          <w:p w:rsidR="003E20BA" w:rsidRPr="00947270" w:rsidRDefault="003E20BA" w:rsidP="00DD038C">
            <w:pPr>
              <w:spacing w:line="276" w:lineRule="auto"/>
              <w:jc w:val="center"/>
              <w:rPr>
                <w:rFonts w:asciiTheme="majorBidi" w:hAnsiTheme="majorBidi"/>
                <w:sz w:val="24"/>
              </w:rPr>
            </w:pPr>
            <w:r w:rsidRPr="00947270">
              <w:rPr>
                <w:rFonts w:asciiTheme="majorBidi" w:hAnsiTheme="majorBidi"/>
                <w:sz w:val="24"/>
              </w:rPr>
              <w:t>4</w:t>
            </w:r>
            <w:r w:rsidR="00502865">
              <w:rPr>
                <w:rFonts w:asciiTheme="majorBidi" w:hAnsiTheme="majorBidi"/>
                <w:sz w:val="24"/>
              </w:rPr>
              <w:t xml:space="preserve"> </w:t>
            </w:r>
            <w:r w:rsidR="00502865">
              <w:rPr>
                <w:rFonts w:asciiTheme="majorBidi" w:hAnsiTheme="majorBidi"/>
                <w:color w:val="1D1B11"/>
                <w:sz w:val="24"/>
              </w:rPr>
              <w:t xml:space="preserve">of Book </w:t>
            </w:r>
            <w:r w:rsidR="00D357FF">
              <w:rPr>
                <w:rFonts w:asciiTheme="majorBidi" w:hAnsiTheme="majorBidi"/>
                <w:color w:val="1D1B11"/>
                <w:sz w:val="24"/>
              </w:rPr>
              <w:t>3</w:t>
            </w:r>
          </w:p>
        </w:tc>
      </w:tr>
      <w:tr w:rsidR="003E20BA" w:rsidRPr="007D1267" w:rsidTr="00BC67E8">
        <w:trPr>
          <w:jc w:val="center"/>
        </w:trPr>
        <w:tc>
          <w:tcPr>
            <w:tcW w:w="1404" w:type="pct"/>
            <w:vAlign w:val="center"/>
          </w:tcPr>
          <w:p w:rsidR="003E20BA" w:rsidRPr="002832BB" w:rsidRDefault="003E20BA" w:rsidP="00DD038C">
            <w:pPr>
              <w:spacing w:line="276" w:lineRule="auto"/>
              <w:rPr>
                <w:sz w:val="28"/>
                <w:szCs w:val="28"/>
              </w:rPr>
            </w:pPr>
            <w:r w:rsidRPr="002832BB">
              <w:rPr>
                <w:sz w:val="28"/>
                <w:szCs w:val="28"/>
              </w:rPr>
              <w:t>Facility</w:t>
            </w:r>
          </w:p>
        </w:tc>
        <w:tc>
          <w:tcPr>
            <w:tcW w:w="3596" w:type="pct"/>
            <w:gridSpan w:val="3"/>
            <w:vAlign w:val="center"/>
          </w:tcPr>
          <w:p w:rsidR="003E20BA" w:rsidRPr="006F6150" w:rsidRDefault="00DD038C" w:rsidP="00DD038C">
            <w:pPr>
              <w:rPr>
                <w:rFonts w:asciiTheme="majorBidi" w:hAnsiTheme="majorBidi" w:cstheme="majorBidi"/>
                <w:sz w:val="24"/>
                <w:szCs w:val="24"/>
              </w:rPr>
            </w:pPr>
            <w:r w:rsidRPr="00DD038C">
              <w:rPr>
                <w:rFonts w:asciiTheme="majorBidi" w:hAnsiTheme="majorBidi" w:cstheme="majorBidi"/>
                <w:color w:val="1D1B11"/>
                <w:sz w:val="24"/>
                <w:szCs w:val="24"/>
              </w:rPr>
              <w:t>BUSHEHR-2 NPP UNIT 2</w:t>
            </w:r>
          </w:p>
        </w:tc>
      </w:tr>
      <w:tr w:rsidR="003E20BA" w:rsidRPr="007D1267" w:rsidTr="00BC67E8">
        <w:trPr>
          <w:jc w:val="center"/>
        </w:trPr>
        <w:tc>
          <w:tcPr>
            <w:tcW w:w="1404" w:type="pct"/>
            <w:vAlign w:val="center"/>
          </w:tcPr>
          <w:p w:rsidR="003E20BA" w:rsidRPr="002832BB" w:rsidRDefault="003E20BA" w:rsidP="00DD038C">
            <w:pPr>
              <w:spacing w:line="276" w:lineRule="auto"/>
              <w:rPr>
                <w:sz w:val="28"/>
                <w:szCs w:val="28"/>
              </w:rPr>
            </w:pPr>
            <w:r w:rsidRPr="002832BB">
              <w:rPr>
                <w:sz w:val="28"/>
                <w:szCs w:val="28"/>
              </w:rPr>
              <w:t>Issue Title</w:t>
            </w:r>
          </w:p>
        </w:tc>
        <w:tc>
          <w:tcPr>
            <w:tcW w:w="3596" w:type="pct"/>
            <w:gridSpan w:val="3"/>
            <w:vAlign w:val="center"/>
          </w:tcPr>
          <w:p w:rsidR="003E20BA" w:rsidRPr="006F6150" w:rsidRDefault="00DD038C" w:rsidP="00DD038C">
            <w:pPr>
              <w:rPr>
                <w:rFonts w:asciiTheme="majorBidi" w:hAnsiTheme="majorBidi" w:cstheme="majorBidi"/>
                <w:sz w:val="24"/>
                <w:szCs w:val="24"/>
              </w:rPr>
            </w:pPr>
            <w:r w:rsidRPr="00DD038C">
              <w:rPr>
                <w:rFonts w:asciiTheme="majorBidi" w:hAnsiTheme="majorBidi" w:cstheme="majorBidi"/>
                <w:sz w:val="24"/>
                <w:szCs w:val="24"/>
              </w:rPr>
              <w:t>Preventive protection system</w:t>
            </w:r>
          </w:p>
        </w:tc>
      </w:tr>
      <w:tr w:rsidR="00DD038C" w:rsidRPr="007D1267" w:rsidTr="00DD038C">
        <w:trPr>
          <w:jc w:val="center"/>
        </w:trPr>
        <w:tc>
          <w:tcPr>
            <w:tcW w:w="5000" w:type="pct"/>
            <w:gridSpan w:val="4"/>
            <w:vAlign w:val="center"/>
          </w:tcPr>
          <w:p w:rsidR="00DD038C" w:rsidRPr="006F6150" w:rsidRDefault="00DD038C" w:rsidP="00DD038C">
            <w:pPr>
              <w:rPr>
                <w:rFonts w:asciiTheme="majorBidi" w:hAnsiTheme="majorBidi" w:cstheme="majorBidi"/>
                <w:sz w:val="24"/>
                <w:szCs w:val="24"/>
              </w:rPr>
            </w:pPr>
          </w:p>
        </w:tc>
      </w:tr>
      <w:tr w:rsidR="003E20BA" w:rsidRPr="007D1267" w:rsidTr="00BC67E8">
        <w:trPr>
          <w:jc w:val="center"/>
        </w:trPr>
        <w:tc>
          <w:tcPr>
            <w:tcW w:w="5000" w:type="pct"/>
            <w:gridSpan w:val="4"/>
            <w:shd w:val="clear" w:color="auto" w:fill="F3F3F3"/>
            <w:vAlign w:val="center"/>
          </w:tcPr>
          <w:p w:rsidR="003E20BA" w:rsidRPr="00B91706" w:rsidRDefault="003E20BA" w:rsidP="00BC67E8">
            <w:pPr>
              <w:spacing w:after="200" w:line="276" w:lineRule="auto"/>
              <w:rPr>
                <w:sz w:val="28"/>
                <w:szCs w:val="28"/>
              </w:rPr>
            </w:pPr>
            <w:r w:rsidRPr="00B91706">
              <w:rPr>
                <w:b/>
                <w:bCs/>
                <w:sz w:val="28"/>
                <w:szCs w:val="28"/>
                <w:u w:val="single"/>
              </w:rPr>
              <w:t>2. ISSUE CLARIFICATION</w:t>
            </w:r>
          </w:p>
        </w:tc>
      </w:tr>
      <w:tr w:rsidR="003E20BA" w:rsidRPr="007D1267" w:rsidTr="00BC67E8">
        <w:trPr>
          <w:jc w:val="center"/>
        </w:trPr>
        <w:tc>
          <w:tcPr>
            <w:tcW w:w="5000" w:type="pct"/>
            <w:gridSpan w:val="4"/>
            <w:shd w:val="clear" w:color="auto" w:fill="F3F3F3"/>
            <w:vAlign w:val="center"/>
          </w:tcPr>
          <w:p w:rsidR="003E20BA" w:rsidRPr="00B91706" w:rsidRDefault="003E20BA" w:rsidP="00BC67E8">
            <w:pPr>
              <w:spacing w:after="200" w:line="276" w:lineRule="auto"/>
              <w:rPr>
                <w:i/>
                <w:iCs/>
                <w:sz w:val="28"/>
                <w:szCs w:val="28"/>
                <w:u w:val="single"/>
              </w:rPr>
            </w:pPr>
            <w:r w:rsidRPr="00B91706">
              <w:rPr>
                <w:i/>
                <w:iCs/>
                <w:sz w:val="28"/>
                <w:szCs w:val="28"/>
                <w:u w:val="single"/>
              </w:rPr>
              <w:t>2.1. Issue Description</w:t>
            </w:r>
          </w:p>
        </w:tc>
      </w:tr>
      <w:tr w:rsidR="003E20BA" w:rsidRPr="007D1267" w:rsidTr="004F07AD">
        <w:trPr>
          <w:trHeight w:val="1830"/>
          <w:jc w:val="center"/>
        </w:trPr>
        <w:tc>
          <w:tcPr>
            <w:tcW w:w="5000" w:type="pct"/>
            <w:gridSpan w:val="4"/>
            <w:vAlign w:val="center"/>
          </w:tcPr>
          <w:p w:rsidR="004F07AD" w:rsidRDefault="004F07AD" w:rsidP="007C45EA">
            <w:pPr>
              <w:autoSpaceDE w:val="0"/>
              <w:autoSpaceDN w:val="0"/>
              <w:adjustRightInd w:val="0"/>
              <w:jc w:val="both"/>
              <w:rPr>
                <w:rFonts w:ascii="Times New Roman" w:hAnsi="Times New Roman" w:cs="Times New Roman"/>
                <w:sz w:val="24"/>
              </w:rPr>
            </w:pPr>
          </w:p>
          <w:p w:rsidR="003E20BA" w:rsidRDefault="007C45EA" w:rsidP="007C45EA">
            <w:pPr>
              <w:autoSpaceDE w:val="0"/>
              <w:autoSpaceDN w:val="0"/>
              <w:adjustRightInd w:val="0"/>
              <w:jc w:val="both"/>
              <w:rPr>
                <w:rFonts w:ascii="Times New Roman" w:hAnsi="Times New Roman" w:cs="Times New Roman"/>
                <w:sz w:val="24"/>
              </w:rPr>
            </w:pPr>
            <w:r>
              <w:rPr>
                <w:rFonts w:ascii="Times New Roman" w:hAnsi="Times New Roman" w:cs="Times New Roman"/>
                <w:sz w:val="24"/>
              </w:rPr>
              <w:t>“</w:t>
            </w:r>
            <w:r w:rsidRPr="007C45EA">
              <w:rPr>
                <w:rFonts w:ascii="Times New Roman" w:hAnsi="Times New Roman" w:cs="Times New Roman"/>
                <w:sz w:val="24"/>
              </w:rPr>
              <w:t>Each of these PP processor cabinets receives</w:t>
            </w:r>
            <w:r>
              <w:rPr>
                <w:rFonts w:ascii="Times New Roman" w:hAnsi="Times New Roman" w:cs="Times New Roman"/>
                <w:sz w:val="24"/>
              </w:rPr>
              <w:t xml:space="preserve"> </w:t>
            </w:r>
            <w:r w:rsidRPr="007C45EA">
              <w:rPr>
                <w:rFonts w:ascii="Times New Roman" w:hAnsi="Times New Roman" w:cs="Times New Roman"/>
                <w:sz w:val="24"/>
              </w:rPr>
              <w:t>signals from their own primary transducers, from discrete signal sensors, and from external systems</w:t>
            </w:r>
            <w:r>
              <w:rPr>
                <w:rFonts w:ascii="Times New Roman" w:hAnsi="Times New Roman" w:cs="Times New Roman"/>
                <w:sz w:val="24"/>
              </w:rPr>
              <w:t xml:space="preserve"> </w:t>
            </w:r>
            <w:r w:rsidRPr="007C45EA">
              <w:rPr>
                <w:rFonts w:ascii="Times New Roman" w:hAnsi="Times New Roman" w:cs="Times New Roman"/>
                <w:sz w:val="24"/>
              </w:rPr>
              <w:t>and transmits them in the digital form for further independent processing via the fiber-optic</w:t>
            </w:r>
            <w:r>
              <w:rPr>
                <w:rFonts w:ascii="Times New Roman" w:hAnsi="Times New Roman" w:cs="Times New Roman"/>
                <w:sz w:val="24"/>
              </w:rPr>
              <w:t xml:space="preserve"> </w:t>
            </w:r>
            <w:r w:rsidRPr="007C45EA">
              <w:rPr>
                <w:rFonts w:ascii="Times New Roman" w:hAnsi="Times New Roman" w:cs="Times New Roman"/>
                <w:sz w:val="24"/>
              </w:rPr>
              <w:t>communication line to the other two PP processor cabinets</w:t>
            </w:r>
            <w:r>
              <w:rPr>
                <w:rFonts w:ascii="Times New Roman" w:hAnsi="Times New Roman" w:cs="Times New Roman"/>
                <w:sz w:val="24"/>
              </w:rPr>
              <w:t>.”</w:t>
            </w:r>
          </w:p>
          <w:p w:rsidR="003E20BA" w:rsidRPr="007D1267" w:rsidRDefault="003E20BA" w:rsidP="00B3206D">
            <w:pPr>
              <w:autoSpaceDE w:val="0"/>
              <w:autoSpaceDN w:val="0"/>
              <w:adjustRightInd w:val="0"/>
              <w:jc w:val="both"/>
            </w:pPr>
          </w:p>
        </w:tc>
      </w:tr>
      <w:tr w:rsidR="003E20BA" w:rsidRPr="007D1267" w:rsidTr="00BC67E8">
        <w:trPr>
          <w:trHeight w:val="638"/>
          <w:jc w:val="center"/>
        </w:trPr>
        <w:tc>
          <w:tcPr>
            <w:tcW w:w="5000" w:type="pct"/>
            <w:gridSpan w:val="4"/>
            <w:tcBorders>
              <w:bottom w:val="single" w:sz="4" w:space="0" w:color="auto"/>
            </w:tcBorders>
            <w:shd w:val="clear" w:color="auto" w:fill="F3F3F3"/>
          </w:tcPr>
          <w:p w:rsidR="003E20BA" w:rsidRPr="00B91706" w:rsidRDefault="003E20BA" w:rsidP="00BC67E8">
            <w:pPr>
              <w:spacing w:after="200" w:line="276" w:lineRule="auto"/>
              <w:rPr>
                <w:i/>
                <w:iCs/>
                <w:sz w:val="28"/>
                <w:szCs w:val="28"/>
                <w:u w:val="single"/>
              </w:rPr>
            </w:pPr>
            <w:r w:rsidRPr="00B91706">
              <w:rPr>
                <w:i/>
                <w:iCs/>
                <w:sz w:val="28"/>
                <w:szCs w:val="28"/>
                <w:u w:val="single"/>
              </w:rPr>
              <w:t>2.2. Comments</w:t>
            </w:r>
          </w:p>
        </w:tc>
      </w:tr>
      <w:tr w:rsidR="003E20BA" w:rsidRPr="007D1267" w:rsidTr="00945D5C">
        <w:trPr>
          <w:trHeight w:val="1596"/>
          <w:jc w:val="center"/>
        </w:trPr>
        <w:tc>
          <w:tcPr>
            <w:tcW w:w="5000" w:type="pct"/>
            <w:gridSpan w:val="4"/>
            <w:shd w:val="clear" w:color="auto" w:fill="FFFFFF"/>
            <w:vAlign w:val="center"/>
          </w:tcPr>
          <w:p w:rsidR="003E20BA" w:rsidRDefault="003E20BA" w:rsidP="00BC67E8">
            <w:pPr>
              <w:jc w:val="both"/>
              <w:rPr>
                <w:rFonts w:asciiTheme="majorBidi" w:hAnsiTheme="majorBidi"/>
                <w:sz w:val="24"/>
                <w:szCs w:val="24"/>
              </w:rPr>
            </w:pPr>
          </w:p>
          <w:p w:rsidR="003E20BA" w:rsidRDefault="00DD4788" w:rsidP="00945D5C">
            <w:pPr>
              <w:ind w:left="467" w:hanging="467"/>
              <w:jc w:val="both"/>
              <w:rPr>
                <w:rFonts w:asciiTheme="majorBidi" w:hAnsiTheme="majorBidi"/>
                <w:sz w:val="24"/>
                <w:szCs w:val="24"/>
              </w:rPr>
            </w:pPr>
            <w:r>
              <w:rPr>
                <w:rFonts w:asciiTheme="majorBidi" w:hAnsiTheme="majorBidi"/>
                <w:sz w:val="24"/>
                <w:szCs w:val="24"/>
              </w:rPr>
              <w:t>C1</w:t>
            </w:r>
            <w:r w:rsidR="00945D5C">
              <w:rPr>
                <w:rFonts w:asciiTheme="majorBidi" w:hAnsiTheme="majorBidi"/>
                <w:sz w:val="24"/>
                <w:szCs w:val="24"/>
              </w:rPr>
              <w:t xml:space="preserve">. </w:t>
            </w:r>
            <w:r w:rsidR="005D48E0" w:rsidRPr="003F1E02">
              <w:rPr>
                <w:rFonts w:asciiTheme="majorBidi" w:hAnsiTheme="majorBidi"/>
                <w:sz w:val="24"/>
                <w:szCs w:val="24"/>
              </w:rPr>
              <w:t>There</w:t>
            </w:r>
            <w:r w:rsidR="003E20BA" w:rsidRPr="003F1E02">
              <w:rPr>
                <w:rFonts w:asciiTheme="majorBidi" w:hAnsiTheme="majorBidi"/>
                <w:sz w:val="24"/>
                <w:szCs w:val="24"/>
              </w:rPr>
              <w:t xml:space="preserve"> is no description about the level </w:t>
            </w:r>
            <w:r w:rsidR="004F07AD">
              <w:rPr>
                <w:rFonts w:asciiTheme="majorBidi" w:hAnsiTheme="majorBidi"/>
                <w:sz w:val="24"/>
                <w:szCs w:val="24"/>
              </w:rPr>
              <w:t xml:space="preserve">of </w:t>
            </w:r>
            <w:r w:rsidR="009722F1">
              <w:rPr>
                <w:rFonts w:asciiTheme="majorBidi" w:hAnsiTheme="majorBidi"/>
                <w:sz w:val="24"/>
                <w:szCs w:val="24"/>
              </w:rPr>
              <w:t xml:space="preserve">existed </w:t>
            </w:r>
            <w:r w:rsidR="003E20BA" w:rsidRPr="003F1E02">
              <w:rPr>
                <w:rFonts w:asciiTheme="majorBidi" w:hAnsiTheme="majorBidi"/>
                <w:sz w:val="24"/>
                <w:szCs w:val="24"/>
              </w:rPr>
              <w:t xml:space="preserve">noise in the transition of the signals from the sensors to the </w:t>
            </w:r>
            <w:r w:rsidR="004F07AD" w:rsidRPr="003F1E02">
              <w:rPr>
                <w:rFonts w:asciiTheme="majorBidi" w:hAnsiTheme="majorBidi"/>
                <w:sz w:val="24"/>
                <w:szCs w:val="24"/>
              </w:rPr>
              <w:t xml:space="preserve">considered </w:t>
            </w:r>
            <w:r w:rsidR="003E20BA" w:rsidRPr="003F1E02">
              <w:rPr>
                <w:rFonts w:asciiTheme="majorBidi" w:hAnsiTheme="majorBidi"/>
                <w:sz w:val="24"/>
                <w:szCs w:val="24"/>
              </w:rPr>
              <w:t>cabinet. It shall be explained</w:t>
            </w:r>
            <w:r w:rsidR="004F07AD">
              <w:rPr>
                <w:rFonts w:asciiTheme="majorBidi" w:hAnsiTheme="majorBidi"/>
                <w:sz w:val="24"/>
                <w:szCs w:val="24"/>
              </w:rPr>
              <w:t xml:space="preserve"> </w:t>
            </w:r>
            <w:r w:rsidR="00BA0247">
              <w:rPr>
                <w:rFonts w:asciiTheme="majorBidi" w:hAnsiTheme="majorBidi"/>
                <w:sz w:val="24"/>
                <w:szCs w:val="24"/>
              </w:rPr>
              <w:t xml:space="preserve">about the existed noise </w:t>
            </w:r>
            <w:r w:rsidR="004F07AD">
              <w:rPr>
                <w:rFonts w:asciiTheme="majorBidi" w:hAnsiTheme="majorBidi"/>
                <w:sz w:val="24"/>
                <w:szCs w:val="24"/>
              </w:rPr>
              <w:t>in detail.</w:t>
            </w:r>
          </w:p>
          <w:p w:rsidR="003E20BA" w:rsidRPr="003F1E02" w:rsidRDefault="003E20BA" w:rsidP="00BC67E8">
            <w:pPr>
              <w:jc w:val="both"/>
              <w:rPr>
                <w:rFonts w:asciiTheme="majorBidi" w:hAnsiTheme="majorBidi"/>
                <w:sz w:val="24"/>
                <w:szCs w:val="24"/>
              </w:rPr>
            </w:pPr>
          </w:p>
        </w:tc>
      </w:tr>
      <w:tr w:rsidR="003E20BA" w:rsidRPr="007D1267" w:rsidTr="00BC67E8">
        <w:trPr>
          <w:trHeight w:val="660"/>
          <w:jc w:val="center"/>
        </w:trPr>
        <w:tc>
          <w:tcPr>
            <w:tcW w:w="5000" w:type="pct"/>
            <w:gridSpan w:val="4"/>
            <w:shd w:val="clear" w:color="auto" w:fill="F3F3F3"/>
          </w:tcPr>
          <w:p w:rsidR="003E20BA" w:rsidRPr="00B91706" w:rsidRDefault="003E20BA" w:rsidP="00BC67E8">
            <w:pPr>
              <w:spacing w:after="200" w:line="276" w:lineRule="auto"/>
              <w:rPr>
                <w:i/>
                <w:iCs/>
                <w:sz w:val="28"/>
                <w:szCs w:val="28"/>
                <w:u w:val="single"/>
              </w:rPr>
            </w:pPr>
            <w:r w:rsidRPr="00B91706">
              <w:rPr>
                <w:i/>
                <w:iCs/>
                <w:sz w:val="28"/>
                <w:szCs w:val="28"/>
                <w:u w:val="single"/>
              </w:rPr>
              <w:t>2.3. Recommendations</w:t>
            </w:r>
          </w:p>
        </w:tc>
      </w:tr>
      <w:tr w:rsidR="003E20BA" w:rsidRPr="007D1267" w:rsidTr="00BC67E8">
        <w:trPr>
          <w:trHeight w:val="1025"/>
          <w:jc w:val="center"/>
        </w:trPr>
        <w:tc>
          <w:tcPr>
            <w:tcW w:w="5000" w:type="pct"/>
            <w:gridSpan w:val="4"/>
          </w:tcPr>
          <w:p w:rsidR="003E20BA" w:rsidRPr="007D1267" w:rsidRDefault="003E20BA" w:rsidP="00BC67E8">
            <w:pPr>
              <w:spacing w:after="200" w:line="276" w:lineRule="auto"/>
            </w:pPr>
          </w:p>
        </w:tc>
      </w:tr>
      <w:tr w:rsidR="003E20BA" w:rsidRPr="007D1267" w:rsidTr="00BC67E8">
        <w:trPr>
          <w:trHeight w:val="400"/>
          <w:jc w:val="center"/>
        </w:trPr>
        <w:tc>
          <w:tcPr>
            <w:tcW w:w="5000" w:type="pct"/>
            <w:gridSpan w:val="4"/>
            <w:shd w:val="clear" w:color="auto" w:fill="F3F3F3"/>
          </w:tcPr>
          <w:p w:rsidR="003E20BA" w:rsidRPr="00B91706" w:rsidRDefault="003E20BA" w:rsidP="00BC67E8">
            <w:pPr>
              <w:spacing w:after="200" w:line="276" w:lineRule="auto"/>
              <w:rPr>
                <w:b/>
                <w:bCs/>
                <w:sz w:val="28"/>
                <w:szCs w:val="28"/>
                <w:u w:val="single"/>
              </w:rPr>
            </w:pPr>
            <w:r w:rsidRPr="00B91706">
              <w:rPr>
                <w:i/>
                <w:iCs/>
                <w:sz w:val="28"/>
                <w:szCs w:val="28"/>
                <w:u w:val="single"/>
              </w:rPr>
              <w:t>2.4. References</w:t>
            </w:r>
          </w:p>
        </w:tc>
      </w:tr>
      <w:tr w:rsidR="003E20BA" w:rsidRPr="007D1267" w:rsidTr="00945D5C">
        <w:trPr>
          <w:trHeight w:val="1178"/>
          <w:jc w:val="center"/>
        </w:trPr>
        <w:tc>
          <w:tcPr>
            <w:tcW w:w="5000" w:type="pct"/>
            <w:gridSpan w:val="4"/>
            <w:shd w:val="clear" w:color="auto" w:fill="auto"/>
          </w:tcPr>
          <w:p w:rsidR="003E20BA" w:rsidRPr="00945D5C" w:rsidRDefault="00945D5C" w:rsidP="00BC67E8">
            <w:pPr>
              <w:spacing w:after="200" w:line="276" w:lineRule="auto"/>
              <w:rPr>
                <w:rFonts w:asciiTheme="majorBidi" w:hAnsiTheme="majorBidi"/>
                <w:sz w:val="24"/>
                <w:szCs w:val="24"/>
              </w:rPr>
            </w:pPr>
            <w:r w:rsidRPr="00945D5C">
              <w:rPr>
                <w:rFonts w:asciiTheme="majorBidi" w:hAnsiTheme="majorBidi"/>
                <w:sz w:val="24"/>
                <w:szCs w:val="24"/>
              </w:rPr>
              <w:t>[3]</w:t>
            </w:r>
          </w:p>
        </w:tc>
      </w:tr>
    </w:tbl>
    <w:p w:rsidR="004715EE" w:rsidRDefault="004715EE"/>
    <w:p w:rsidR="004715EE" w:rsidRDefault="004715EE"/>
    <w:p w:rsidR="004715EE" w:rsidRDefault="004715EE"/>
    <w:p w:rsidR="00945D5C" w:rsidRDefault="00945D5C"/>
    <w:p w:rsidR="00945D5C" w:rsidRDefault="00945D5C"/>
    <w:p w:rsidR="00945D5C" w:rsidRDefault="00945D5C"/>
    <w:p w:rsidR="004715EE" w:rsidRDefault="004715EE"/>
    <w:p w:rsidR="004F07AD" w:rsidRDefault="004F07AD"/>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7458D8" w:rsidRPr="007D1267" w:rsidTr="00BC67E8">
        <w:trPr>
          <w:jc w:val="center"/>
        </w:trPr>
        <w:tc>
          <w:tcPr>
            <w:tcW w:w="5000" w:type="pct"/>
            <w:gridSpan w:val="4"/>
            <w:shd w:val="clear" w:color="auto" w:fill="A0A0A0"/>
            <w:vAlign w:val="center"/>
          </w:tcPr>
          <w:p w:rsidR="007458D8" w:rsidRPr="007D1267" w:rsidRDefault="007458D8" w:rsidP="00BC67E8">
            <w:pPr>
              <w:rPr>
                <w:rFonts w:cs="Times New Roman"/>
                <w:b/>
                <w:bCs/>
                <w:color w:val="1D1B11"/>
                <w:sz w:val="36"/>
                <w:szCs w:val="36"/>
              </w:rPr>
            </w:pPr>
            <w:r w:rsidRPr="007D1267">
              <w:rPr>
                <w:color w:val="1D1B11"/>
              </w:rPr>
              <w:br w:type="page"/>
            </w:r>
            <w:r w:rsidRPr="007D1267">
              <w:rPr>
                <w:color w:val="1D1B11"/>
              </w:rPr>
              <w:br w:type="page"/>
            </w:r>
            <w:r w:rsidRPr="007D1267">
              <w:rPr>
                <w:rFonts w:cs="Times New Roman"/>
                <w:b/>
                <w:bCs/>
                <w:color w:val="1D1B11"/>
                <w:sz w:val="36"/>
                <w:szCs w:val="36"/>
              </w:rPr>
              <w:t>ISSUE SHEET</w:t>
            </w:r>
          </w:p>
        </w:tc>
      </w:tr>
      <w:tr w:rsidR="007458D8" w:rsidRPr="007D1267" w:rsidTr="00BC67E8">
        <w:trPr>
          <w:cantSplit/>
          <w:jc w:val="center"/>
        </w:trPr>
        <w:tc>
          <w:tcPr>
            <w:tcW w:w="2474" w:type="pct"/>
            <w:gridSpan w:val="2"/>
            <w:vMerge w:val="restart"/>
            <w:shd w:val="clear" w:color="auto" w:fill="F3F3F3"/>
            <w:vAlign w:val="center"/>
          </w:tcPr>
          <w:p w:rsidR="007458D8" w:rsidRPr="007D1267" w:rsidRDefault="007458D8" w:rsidP="00BC67E8">
            <w:pPr>
              <w:rPr>
                <w:rFonts w:cs="Times New Roman"/>
                <w:b/>
                <w:bCs/>
                <w:color w:val="1D1B11"/>
                <w:sz w:val="28"/>
                <w:u w:val="single"/>
              </w:rPr>
            </w:pPr>
            <w:r w:rsidRPr="007D1267">
              <w:rPr>
                <w:rFonts w:cs="Times New Roman"/>
                <w:b/>
                <w:bCs/>
                <w:color w:val="1D1B11"/>
                <w:sz w:val="28"/>
                <w:u w:val="single"/>
              </w:rPr>
              <w:t>1. ISSUE IDENTIFICATION</w:t>
            </w: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Issue Number</w:t>
            </w:r>
          </w:p>
        </w:tc>
        <w:tc>
          <w:tcPr>
            <w:tcW w:w="1456" w:type="pct"/>
            <w:shd w:val="clear" w:color="auto" w:fill="F3F3F3"/>
            <w:vAlign w:val="center"/>
          </w:tcPr>
          <w:p w:rsidR="007458D8" w:rsidRPr="00F00565" w:rsidRDefault="007D468E" w:rsidP="004F07AD">
            <w:pPr>
              <w:jc w:val="center"/>
              <w:rPr>
                <w:rFonts w:asciiTheme="majorBidi" w:hAnsiTheme="majorBidi"/>
                <w:color w:val="1D1B11"/>
                <w:sz w:val="24"/>
                <w:szCs w:val="24"/>
                <w:lang w:val="ru-RU"/>
              </w:rPr>
            </w:pPr>
            <w:r>
              <w:rPr>
                <w:rFonts w:asciiTheme="majorBidi" w:hAnsiTheme="majorBidi"/>
                <w:color w:val="1D1B11"/>
                <w:sz w:val="24"/>
                <w:szCs w:val="24"/>
              </w:rPr>
              <w:t>15</w:t>
            </w:r>
          </w:p>
        </w:tc>
      </w:tr>
      <w:tr w:rsidR="007458D8" w:rsidRPr="007D1267" w:rsidTr="00BC67E8">
        <w:trPr>
          <w:cantSplit/>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Section Number</w:t>
            </w:r>
          </w:p>
        </w:tc>
        <w:tc>
          <w:tcPr>
            <w:tcW w:w="1456" w:type="pct"/>
            <w:shd w:val="clear" w:color="auto" w:fill="F3F3F3"/>
            <w:vAlign w:val="center"/>
          </w:tcPr>
          <w:p w:rsidR="007458D8" w:rsidRPr="00F00565" w:rsidRDefault="007458D8" w:rsidP="004F07AD">
            <w:pPr>
              <w:jc w:val="center"/>
              <w:rPr>
                <w:rFonts w:asciiTheme="majorBidi" w:hAnsiTheme="majorBidi"/>
                <w:color w:val="1D1B11"/>
                <w:sz w:val="24"/>
                <w:szCs w:val="24"/>
              </w:rPr>
            </w:pPr>
            <w:r w:rsidRPr="00F00565">
              <w:rPr>
                <w:rFonts w:asciiTheme="majorBidi" w:hAnsiTheme="majorBidi"/>
                <w:color w:val="1D1B11"/>
                <w:sz w:val="24"/>
                <w:szCs w:val="24"/>
              </w:rPr>
              <w:t>7.6.1.3.2</w:t>
            </w:r>
          </w:p>
        </w:tc>
      </w:tr>
      <w:tr w:rsidR="007458D8" w:rsidRPr="007D1267" w:rsidTr="00BC67E8">
        <w:trPr>
          <w:cantSplit/>
          <w:trHeight w:val="527"/>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Page</w:t>
            </w:r>
          </w:p>
        </w:tc>
        <w:tc>
          <w:tcPr>
            <w:tcW w:w="1456" w:type="pct"/>
            <w:shd w:val="clear" w:color="auto" w:fill="F3F3F3"/>
            <w:vAlign w:val="center"/>
          </w:tcPr>
          <w:p w:rsidR="007458D8" w:rsidRPr="00F00565" w:rsidRDefault="007458D8" w:rsidP="004F07AD">
            <w:pPr>
              <w:bidi/>
              <w:jc w:val="center"/>
              <w:rPr>
                <w:rFonts w:asciiTheme="majorBidi" w:hAnsiTheme="majorBidi"/>
                <w:color w:val="1D1B11"/>
                <w:sz w:val="24"/>
                <w:szCs w:val="24"/>
                <w:lang w:bidi="fa-IR"/>
              </w:rPr>
            </w:pPr>
            <w:r w:rsidRPr="00F00565">
              <w:rPr>
                <w:rFonts w:asciiTheme="majorBidi" w:hAnsiTheme="majorBidi"/>
                <w:color w:val="1D1B11"/>
                <w:sz w:val="24"/>
                <w:szCs w:val="24"/>
                <w:lang w:bidi="fa-IR"/>
              </w:rPr>
              <w:t>22</w:t>
            </w:r>
            <w:r w:rsidR="00502865">
              <w:rPr>
                <w:rFonts w:asciiTheme="majorBidi" w:hAnsiTheme="majorBidi"/>
                <w:color w:val="1D1B11"/>
                <w:sz w:val="24"/>
                <w:szCs w:val="24"/>
                <w:lang w:bidi="fa-IR"/>
              </w:rPr>
              <w:t xml:space="preserve"> </w:t>
            </w:r>
            <w:r w:rsidR="00502865">
              <w:rPr>
                <w:rFonts w:asciiTheme="majorBidi" w:hAnsiTheme="majorBidi"/>
                <w:color w:val="1D1B11"/>
                <w:sz w:val="24"/>
              </w:rPr>
              <w:t xml:space="preserve">of Book </w:t>
            </w:r>
            <w:r w:rsidR="00D357FF">
              <w:rPr>
                <w:rFonts w:asciiTheme="majorBidi" w:hAnsiTheme="majorBidi"/>
                <w:color w:val="1D1B11"/>
                <w:sz w:val="24"/>
              </w:rPr>
              <w:t>3</w:t>
            </w:r>
          </w:p>
        </w:tc>
      </w:tr>
      <w:tr w:rsidR="007458D8" w:rsidRPr="007D1267" w:rsidTr="00BC67E8">
        <w:trPr>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Facility</w:t>
            </w:r>
          </w:p>
        </w:tc>
        <w:tc>
          <w:tcPr>
            <w:tcW w:w="3596" w:type="pct"/>
            <w:gridSpan w:val="3"/>
            <w:vAlign w:val="center"/>
          </w:tcPr>
          <w:p w:rsidR="007458D8" w:rsidRPr="00CA4741" w:rsidRDefault="004F07AD" w:rsidP="00BC67E8">
            <w:pPr>
              <w:rPr>
                <w:rFonts w:asciiTheme="majorBidi" w:hAnsiTheme="majorBidi" w:cstheme="majorBidi"/>
                <w:color w:val="1D1B11"/>
                <w:sz w:val="24"/>
                <w:szCs w:val="24"/>
              </w:rPr>
            </w:pPr>
            <w:r w:rsidRPr="004F07AD">
              <w:rPr>
                <w:rFonts w:asciiTheme="majorBidi" w:hAnsiTheme="majorBidi" w:cstheme="majorBidi"/>
                <w:color w:val="1D1B11"/>
                <w:sz w:val="24"/>
                <w:szCs w:val="24"/>
              </w:rPr>
              <w:t>BUSHEHR-2 NPP UNIT 2</w:t>
            </w:r>
          </w:p>
        </w:tc>
      </w:tr>
      <w:tr w:rsidR="007458D8" w:rsidRPr="007D1267" w:rsidTr="00BC67E8">
        <w:trPr>
          <w:trHeight w:val="436"/>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Issue Title</w:t>
            </w:r>
          </w:p>
        </w:tc>
        <w:tc>
          <w:tcPr>
            <w:tcW w:w="3596" w:type="pct"/>
            <w:gridSpan w:val="3"/>
            <w:vAlign w:val="center"/>
          </w:tcPr>
          <w:p w:rsidR="007458D8" w:rsidRPr="00CA4741" w:rsidRDefault="003202C1" w:rsidP="00BC67E8">
            <w:pPr>
              <w:rPr>
                <w:rFonts w:asciiTheme="majorBidi" w:hAnsiTheme="majorBidi" w:cstheme="majorBidi"/>
                <w:color w:val="1D1B11"/>
                <w:sz w:val="24"/>
                <w:szCs w:val="24"/>
                <w:lang w:bidi="fa-IR"/>
              </w:rPr>
            </w:pPr>
            <w:r w:rsidRPr="003202C1">
              <w:rPr>
                <w:rFonts w:asciiTheme="majorBidi" w:hAnsiTheme="majorBidi" w:cstheme="majorBidi"/>
                <w:color w:val="1D1B11"/>
                <w:sz w:val="24"/>
                <w:szCs w:val="24"/>
                <w:lang w:bidi="fa-IR"/>
              </w:rPr>
              <w:t>In-core instrumentation system (ICIS)</w:t>
            </w:r>
          </w:p>
        </w:tc>
      </w:tr>
      <w:tr w:rsidR="007458D8" w:rsidRPr="007D1267" w:rsidTr="00BC67E8">
        <w:trPr>
          <w:trHeight w:val="415"/>
          <w:jc w:val="center"/>
        </w:trPr>
        <w:tc>
          <w:tcPr>
            <w:tcW w:w="5000" w:type="pct"/>
            <w:gridSpan w:val="4"/>
            <w:vAlign w:val="center"/>
          </w:tcPr>
          <w:p w:rsidR="007458D8" w:rsidRPr="007D1267" w:rsidRDefault="007458D8" w:rsidP="00BC67E8">
            <w:pPr>
              <w:rPr>
                <w:rFonts w:cs="Times New Roman"/>
                <w:color w:val="1D1B11"/>
              </w:rPr>
            </w:pPr>
          </w:p>
        </w:tc>
      </w:tr>
      <w:tr w:rsidR="007458D8" w:rsidRPr="007D1267" w:rsidTr="00BC67E8">
        <w:trPr>
          <w:trHeight w:val="549"/>
          <w:jc w:val="center"/>
        </w:trPr>
        <w:tc>
          <w:tcPr>
            <w:tcW w:w="5000" w:type="pct"/>
            <w:gridSpan w:val="4"/>
            <w:shd w:val="clear" w:color="auto" w:fill="F3F3F3"/>
            <w:vAlign w:val="center"/>
          </w:tcPr>
          <w:p w:rsidR="007458D8" w:rsidRPr="007D1267" w:rsidRDefault="007458D8" w:rsidP="00BC67E8">
            <w:pPr>
              <w:rPr>
                <w:rFonts w:cs="Times New Roman"/>
                <w:color w:val="1D1B11"/>
                <w:sz w:val="28"/>
              </w:rPr>
            </w:pPr>
            <w:r w:rsidRPr="007D1267">
              <w:rPr>
                <w:rFonts w:cs="Times New Roman"/>
                <w:b/>
                <w:bCs/>
                <w:color w:val="1D1B11"/>
                <w:sz w:val="28"/>
                <w:u w:val="single"/>
              </w:rPr>
              <w:t>2. ISSUE CLARIFICATION</w:t>
            </w:r>
          </w:p>
        </w:tc>
      </w:tr>
      <w:tr w:rsidR="007458D8" w:rsidRPr="007D1267" w:rsidTr="00BC67E8">
        <w:trPr>
          <w:trHeight w:val="571"/>
          <w:jc w:val="center"/>
        </w:trPr>
        <w:tc>
          <w:tcPr>
            <w:tcW w:w="5000" w:type="pct"/>
            <w:gridSpan w:val="4"/>
            <w:shd w:val="clear" w:color="auto" w:fill="F3F3F3"/>
            <w:vAlign w:val="center"/>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2.1. Issue Description</w:t>
            </w:r>
          </w:p>
        </w:tc>
      </w:tr>
      <w:tr w:rsidR="007458D8" w:rsidRPr="007D1267" w:rsidTr="00BC67E8">
        <w:trPr>
          <w:trHeight w:val="1385"/>
          <w:jc w:val="center"/>
        </w:trPr>
        <w:tc>
          <w:tcPr>
            <w:tcW w:w="5000" w:type="pct"/>
            <w:gridSpan w:val="4"/>
            <w:vAlign w:val="center"/>
          </w:tcPr>
          <w:p w:rsidR="003202C1" w:rsidRDefault="003202C1" w:rsidP="00CA4741">
            <w:pPr>
              <w:jc w:val="both"/>
              <w:rPr>
                <w:rFonts w:asciiTheme="majorBidi" w:hAnsiTheme="majorBidi" w:cstheme="majorBidi"/>
                <w:color w:val="1D1B11"/>
                <w:sz w:val="24"/>
                <w:szCs w:val="20"/>
                <w:lang w:bidi="fa-IR"/>
              </w:rPr>
            </w:pPr>
          </w:p>
          <w:p w:rsidR="00CA4741" w:rsidRDefault="003202C1" w:rsidP="00CA4741">
            <w:pPr>
              <w:jc w:val="both"/>
              <w:rPr>
                <w:rFonts w:asciiTheme="majorBidi" w:hAnsiTheme="majorBidi" w:cstheme="majorBidi"/>
                <w:color w:val="1D1B11"/>
                <w:sz w:val="24"/>
                <w:szCs w:val="20"/>
                <w:lang w:bidi="fa-IR"/>
              </w:rPr>
            </w:pPr>
            <w:r>
              <w:rPr>
                <w:rFonts w:asciiTheme="majorBidi" w:hAnsiTheme="majorBidi" w:cstheme="majorBidi"/>
                <w:color w:val="1D1B11"/>
                <w:sz w:val="24"/>
                <w:szCs w:val="20"/>
                <w:lang w:bidi="fa-IR"/>
              </w:rPr>
              <w:t>“</w:t>
            </w:r>
            <w:r w:rsidRPr="003202C1">
              <w:rPr>
                <w:rFonts w:asciiTheme="majorBidi" w:hAnsiTheme="majorBidi" w:cstheme="majorBidi"/>
                <w:color w:val="1D1B11"/>
                <w:sz w:val="24"/>
                <w:szCs w:val="20"/>
                <w:lang w:bidi="fa-IR"/>
              </w:rPr>
              <w:t>7.6.1.3.2.3</w:t>
            </w:r>
            <w:r>
              <w:rPr>
                <w:rFonts w:asciiTheme="majorBidi" w:hAnsiTheme="majorBidi" w:cstheme="majorBidi"/>
                <w:color w:val="1D1B11"/>
                <w:sz w:val="24"/>
                <w:szCs w:val="20"/>
                <w:lang w:bidi="fa-IR"/>
              </w:rPr>
              <w:t xml:space="preserve"> </w:t>
            </w:r>
            <w:r w:rsidR="00CA4741" w:rsidRPr="00CA4741">
              <w:rPr>
                <w:rFonts w:asciiTheme="majorBidi" w:hAnsiTheme="majorBidi" w:cstheme="majorBidi"/>
                <w:color w:val="1D1B11"/>
                <w:sz w:val="24"/>
                <w:szCs w:val="20"/>
                <w:lang w:bidi="fa-IR"/>
              </w:rPr>
              <w:t>The ICIS includes the following functional subsystems</w:t>
            </w:r>
            <w:r w:rsidR="00CA4741">
              <w:rPr>
                <w:rFonts w:asciiTheme="majorBidi" w:hAnsiTheme="majorBidi" w:cstheme="majorBidi"/>
                <w:color w:val="1D1B11"/>
                <w:sz w:val="24"/>
                <w:szCs w:val="20"/>
                <w:lang w:bidi="fa-IR"/>
              </w:rPr>
              <w:t>:</w:t>
            </w:r>
          </w:p>
          <w:p w:rsidR="003202C1" w:rsidRDefault="003202C1" w:rsidP="00CA4741">
            <w:pPr>
              <w:jc w:val="both"/>
              <w:rPr>
                <w:rFonts w:asciiTheme="majorBidi" w:hAnsiTheme="majorBidi" w:cstheme="majorBidi"/>
                <w:color w:val="1D1B11"/>
                <w:sz w:val="24"/>
                <w:szCs w:val="20"/>
                <w:lang w:bidi="fa-IR"/>
              </w:rPr>
            </w:pPr>
            <w:r>
              <w:rPr>
                <w:rFonts w:asciiTheme="majorBidi" w:hAnsiTheme="majorBidi" w:cstheme="majorBidi"/>
                <w:color w:val="1D1B11"/>
                <w:sz w:val="24"/>
                <w:szCs w:val="20"/>
                <w:lang w:bidi="fa-IR"/>
              </w:rPr>
              <w:t>…</w:t>
            </w:r>
          </w:p>
          <w:p w:rsidR="00CA4741" w:rsidRPr="00CA4741" w:rsidRDefault="00CA4741" w:rsidP="003202C1">
            <w:pPr>
              <w:pStyle w:val="ListParagraph"/>
              <w:numPr>
                <w:ilvl w:val="0"/>
                <w:numId w:val="16"/>
              </w:numPr>
              <w:ind w:hanging="70"/>
              <w:jc w:val="both"/>
              <w:rPr>
                <w:rFonts w:asciiTheme="majorBidi" w:hAnsiTheme="majorBidi" w:cstheme="majorBidi"/>
                <w:color w:val="1D1B11"/>
                <w:sz w:val="24"/>
                <w:szCs w:val="20"/>
                <w:lang w:bidi="fa-IR"/>
              </w:rPr>
            </w:pPr>
            <w:r w:rsidRPr="00CA4741">
              <w:rPr>
                <w:rFonts w:asciiTheme="majorBidi" w:hAnsiTheme="majorBidi" w:cstheme="majorBidi"/>
                <w:color w:val="1D1B11"/>
                <w:sz w:val="24"/>
                <w:szCs w:val="20"/>
                <w:lang w:bidi="fa-IR"/>
              </w:rPr>
              <w:t>a neutron flux density conversion unit (NFDC) including</w:t>
            </w:r>
            <w:r w:rsidR="003202C1">
              <w:rPr>
                <w:rFonts w:asciiTheme="majorBidi" w:hAnsiTheme="majorBidi" w:cstheme="majorBidi"/>
                <w:color w:val="1D1B11"/>
                <w:sz w:val="24"/>
                <w:szCs w:val="20"/>
                <w:lang w:bidi="fa-IR"/>
              </w:rPr>
              <w:t>: …”</w:t>
            </w:r>
          </w:p>
          <w:p w:rsidR="007458D8" w:rsidRPr="00AA5C2F" w:rsidRDefault="007458D8" w:rsidP="00BC67E8">
            <w:pPr>
              <w:jc w:val="both"/>
              <w:rPr>
                <w:rFonts w:asciiTheme="majorBidi" w:hAnsiTheme="majorBidi" w:cstheme="majorBidi"/>
                <w:color w:val="1D1B11"/>
                <w:sz w:val="28"/>
                <w:lang w:bidi="fa-IR"/>
              </w:rPr>
            </w:pPr>
          </w:p>
        </w:tc>
      </w:tr>
      <w:tr w:rsidR="007458D8" w:rsidRPr="007D1267" w:rsidTr="00BC67E8">
        <w:trPr>
          <w:trHeight w:val="638"/>
          <w:jc w:val="center"/>
        </w:trPr>
        <w:tc>
          <w:tcPr>
            <w:tcW w:w="5000" w:type="pct"/>
            <w:gridSpan w:val="4"/>
            <w:tcBorders>
              <w:bottom w:val="single" w:sz="4" w:space="0" w:color="auto"/>
            </w:tcBorders>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2.2. Comments</w:t>
            </w:r>
          </w:p>
        </w:tc>
      </w:tr>
      <w:tr w:rsidR="007458D8" w:rsidRPr="007D1267" w:rsidTr="009A7365">
        <w:trPr>
          <w:trHeight w:val="1380"/>
          <w:jc w:val="center"/>
        </w:trPr>
        <w:tc>
          <w:tcPr>
            <w:tcW w:w="5000" w:type="pct"/>
            <w:gridSpan w:val="4"/>
            <w:shd w:val="clear" w:color="auto" w:fill="FFFFFF"/>
            <w:vAlign w:val="center"/>
          </w:tcPr>
          <w:p w:rsidR="007458D8" w:rsidRDefault="007458D8" w:rsidP="00BC67E8">
            <w:pPr>
              <w:jc w:val="both"/>
              <w:rPr>
                <w:rFonts w:asciiTheme="majorBidi" w:hAnsiTheme="majorBidi" w:cstheme="majorBidi"/>
                <w:color w:val="1D1B11"/>
                <w:sz w:val="24"/>
                <w:szCs w:val="20"/>
              </w:rPr>
            </w:pPr>
          </w:p>
          <w:p w:rsidR="007458D8" w:rsidRDefault="007458D8" w:rsidP="00BC67E8">
            <w:pPr>
              <w:jc w:val="both"/>
              <w:rPr>
                <w:rFonts w:asciiTheme="majorBidi" w:hAnsiTheme="majorBidi" w:cstheme="majorBidi"/>
                <w:color w:val="1D1B11"/>
                <w:sz w:val="24"/>
                <w:szCs w:val="20"/>
              </w:rPr>
            </w:pPr>
            <w:r w:rsidRPr="00AA5C2F">
              <w:rPr>
                <w:rFonts w:asciiTheme="majorBidi" w:hAnsiTheme="majorBidi" w:cstheme="majorBidi"/>
                <w:color w:val="1D1B11"/>
                <w:sz w:val="24"/>
                <w:szCs w:val="20"/>
              </w:rPr>
              <w:t xml:space="preserve">C1. "NFDC" is not </w:t>
            </w:r>
            <w:r w:rsidR="009A7365">
              <w:rPr>
                <w:rFonts w:asciiTheme="majorBidi" w:hAnsiTheme="majorBidi" w:cstheme="majorBidi"/>
                <w:color w:val="1D1B11"/>
                <w:sz w:val="24"/>
                <w:szCs w:val="20"/>
              </w:rPr>
              <w:t>defined</w:t>
            </w:r>
            <w:r w:rsidRPr="00AA5C2F">
              <w:rPr>
                <w:rFonts w:asciiTheme="majorBidi" w:hAnsiTheme="majorBidi" w:cstheme="majorBidi"/>
                <w:color w:val="1D1B11"/>
                <w:sz w:val="24"/>
                <w:szCs w:val="20"/>
              </w:rPr>
              <w:t xml:space="preserve"> in the </w:t>
            </w:r>
            <w:r w:rsidR="009A7365" w:rsidRPr="00AA5C2F">
              <w:rPr>
                <w:rFonts w:asciiTheme="majorBidi" w:hAnsiTheme="majorBidi" w:cstheme="majorBidi"/>
                <w:color w:val="1D1B11"/>
                <w:sz w:val="24"/>
                <w:szCs w:val="20"/>
              </w:rPr>
              <w:t>list</w:t>
            </w:r>
            <w:r w:rsidR="009A7365">
              <w:rPr>
                <w:rFonts w:asciiTheme="majorBidi" w:hAnsiTheme="majorBidi" w:cstheme="majorBidi"/>
                <w:color w:val="1D1B11"/>
                <w:sz w:val="24"/>
                <w:szCs w:val="20"/>
              </w:rPr>
              <w:t xml:space="preserve"> of </w:t>
            </w:r>
            <w:r w:rsidRPr="00AA5C2F">
              <w:rPr>
                <w:rFonts w:asciiTheme="majorBidi" w:hAnsiTheme="majorBidi" w:cstheme="majorBidi"/>
                <w:color w:val="1D1B11"/>
                <w:sz w:val="24"/>
                <w:szCs w:val="20"/>
              </w:rPr>
              <w:t xml:space="preserve">abbreviations </w:t>
            </w:r>
            <w:r w:rsidR="009A7365">
              <w:rPr>
                <w:rFonts w:asciiTheme="majorBidi" w:hAnsiTheme="majorBidi" w:cstheme="majorBidi"/>
                <w:color w:val="1D1B11"/>
                <w:sz w:val="24"/>
                <w:szCs w:val="20"/>
              </w:rPr>
              <w:t xml:space="preserve">of chapter 7. </w:t>
            </w:r>
          </w:p>
          <w:p w:rsidR="007458D8" w:rsidRPr="007D1267" w:rsidRDefault="007458D8" w:rsidP="00BC67E8">
            <w:pPr>
              <w:jc w:val="both"/>
              <w:rPr>
                <w:rFonts w:cs="B Nazanin"/>
                <w:color w:val="1D1B11"/>
                <w:sz w:val="28"/>
              </w:rPr>
            </w:pPr>
          </w:p>
        </w:tc>
      </w:tr>
      <w:tr w:rsidR="007458D8" w:rsidRPr="007D1267" w:rsidTr="00BC67E8">
        <w:trPr>
          <w:trHeight w:val="660"/>
          <w:jc w:val="center"/>
        </w:trPr>
        <w:tc>
          <w:tcPr>
            <w:tcW w:w="5000" w:type="pct"/>
            <w:gridSpan w:val="4"/>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2.3. Recommendations</w:t>
            </w:r>
          </w:p>
        </w:tc>
      </w:tr>
      <w:tr w:rsidR="007458D8" w:rsidRPr="007D1267" w:rsidTr="00BC67E8">
        <w:trPr>
          <w:trHeight w:val="1025"/>
          <w:jc w:val="center"/>
        </w:trPr>
        <w:tc>
          <w:tcPr>
            <w:tcW w:w="5000" w:type="pct"/>
            <w:gridSpan w:val="4"/>
          </w:tcPr>
          <w:p w:rsidR="007458D8" w:rsidRPr="007D1267" w:rsidRDefault="007458D8" w:rsidP="00BC67E8">
            <w:pPr>
              <w:rPr>
                <w:rFonts w:cs="Times New Roman"/>
                <w:color w:val="1D1B11"/>
              </w:rPr>
            </w:pPr>
          </w:p>
        </w:tc>
      </w:tr>
      <w:tr w:rsidR="007458D8" w:rsidRPr="007D1267" w:rsidTr="00BC67E8">
        <w:trPr>
          <w:trHeight w:val="400"/>
          <w:jc w:val="center"/>
        </w:trPr>
        <w:tc>
          <w:tcPr>
            <w:tcW w:w="5000" w:type="pct"/>
            <w:gridSpan w:val="4"/>
            <w:shd w:val="clear" w:color="auto" w:fill="F3F3F3"/>
          </w:tcPr>
          <w:p w:rsidR="007458D8" w:rsidRPr="007D1267" w:rsidRDefault="007458D8" w:rsidP="00BC67E8">
            <w:pPr>
              <w:rPr>
                <w:rFonts w:cs="Times New Roman"/>
                <w:b/>
                <w:bCs/>
                <w:color w:val="1D1B11"/>
                <w:u w:val="single"/>
              </w:rPr>
            </w:pPr>
            <w:r w:rsidRPr="007D1267">
              <w:rPr>
                <w:rFonts w:cs="Times New Roman"/>
                <w:i/>
                <w:iCs/>
                <w:color w:val="1D1B11"/>
                <w:sz w:val="28"/>
                <w:u w:val="single"/>
              </w:rPr>
              <w:t>2.4. References</w:t>
            </w:r>
          </w:p>
        </w:tc>
      </w:tr>
      <w:tr w:rsidR="007458D8" w:rsidRPr="007D1267" w:rsidTr="00BC67E8">
        <w:trPr>
          <w:trHeight w:val="1335"/>
          <w:jc w:val="center"/>
        </w:trPr>
        <w:tc>
          <w:tcPr>
            <w:tcW w:w="5000" w:type="pct"/>
            <w:gridSpan w:val="4"/>
          </w:tcPr>
          <w:p w:rsidR="007458D8" w:rsidRPr="007D1267" w:rsidRDefault="007458D8" w:rsidP="00BC67E8">
            <w:pPr>
              <w:rPr>
                <w:rFonts w:cs="B Nazanin"/>
                <w:color w:val="1D1B11"/>
                <w:lang w:bidi="fa-IR"/>
              </w:rPr>
            </w:pPr>
            <w:r w:rsidRPr="007D1267">
              <w:rPr>
                <w:color w:val="1D1B11"/>
              </w:rPr>
              <w:t xml:space="preserve"> </w:t>
            </w:r>
          </w:p>
        </w:tc>
      </w:tr>
    </w:tbl>
    <w:p w:rsidR="00E65990" w:rsidRDefault="007458D8">
      <w:r>
        <w:t xml:space="preserve"> </w:t>
      </w:r>
    </w:p>
    <w:p w:rsidR="00E65990" w:rsidRDefault="00E65990"/>
    <w:p w:rsidR="00E65990" w:rsidRDefault="00E65990"/>
    <w:p w:rsidR="00E65990" w:rsidRDefault="00E65990"/>
    <w:p w:rsidR="00E65990" w:rsidRDefault="00E65990"/>
    <w:p w:rsidR="00E65990" w:rsidRDefault="00E65990"/>
    <w:p w:rsidR="00E65990" w:rsidRDefault="00E65990"/>
    <w:p w:rsidR="00E65990" w:rsidRDefault="00E65990"/>
    <w:p w:rsidR="00C5653B" w:rsidRDefault="00C5653B"/>
    <w:p w:rsidR="00E65990" w:rsidRDefault="00E65990"/>
    <w:tbl>
      <w:tblPr>
        <w:tblW w:w="5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304"/>
        <w:gridCol w:w="2304"/>
        <w:gridCol w:w="3133"/>
      </w:tblGrid>
      <w:tr w:rsidR="003E20BA" w:rsidRPr="00B02AF0" w:rsidTr="00BC67E8">
        <w:trPr>
          <w:jc w:val="center"/>
        </w:trPr>
        <w:tc>
          <w:tcPr>
            <w:tcW w:w="5000" w:type="pct"/>
            <w:gridSpan w:val="4"/>
            <w:shd w:val="clear" w:color="auto" w:fill="A0A0A0"/>
            <w:vAlign w:val="center"/>
          </w:tcPr>
          <w:p w:rsidR="003E20BA" w:rsidRPr="00B02AF0" w:rsidRDefault="003E20BA" w:rsidP="00BC67E8">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3E20BA" w:rsidRPr="00B02AF0" w:rsidTr="00BC67E8">
        <w:trPr>
          <w:cantSplit/>
          <w:jc w:val="center"/>
        </w:trPr>
        <w:tc>
          <w:tcPr>
            <w:tcW w:w="2475" w:type="pct"/>
            <w:gridSpan w:val="2"/>
            <w:vMerge w:val="restart"/>
            <w:shd w:val="clear" w:color="auto" w:fill="F3F3F3"/>
            <w:vAlign w:val="center"/>
          </w:tcPr>
          <w:p w:rsidR="003E20BA" w:rsidRPr="00B02AF0" w:rsidRDefault="003E20BA" w:rsidP="00BC67E8">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Issue Number</w:t>
            </w:r>
          </w:p>
        </w:tc>
        <w:tc>
          <w:tcPr>
            <w:tcW w:w="1455" w:type="pct"/>
            <w:shd w:val="clear" w:color="auto" w:fill="F3F3F3"/>
            <w:vAlign w:val="center"/>
          </w:tcPr>
          <w:p w:rsidR="003E20BA" w:rsidRPr="004F1598" w:rsidRDefault="003E20BA" w:rsidP="00E65990">
            <w:pPr>
              <w:jc w:val="center"/>
              <w:rPr>
                <w:rFonts w:asciiTheme="majorBidi" w:hAnsiTheme="majorBidi"/>
                <w:color w:val="1D1B11"/>
                <w:sz w:val="24"/>
              </w:rPr>
            </w:pPr>
            <w:r>
              <w:rPr>
                <w:rFonts w:asciiTheme="majorBidi" w:hAnsiTheme="majorBidi"/>
                <w:color w:val="1D1B11"/>
                <w:sz w:val="24"/>
              </w:rPr>
              <w:t>16</w:t>
            </w:r>
          </w:p>
        </w:tc>
      </w:tr>
      <w:tr w:rsidR="003E20BA" w:rsidRPr="00B02AF0" w:rsidTr="00BC67E8">
        <w:trPr>
          <w:cantSplit/>
          <w:jc w:val="center"/>
        </w:trPr>
        <w:tc>
          <w:tcPr>
            <w:tcW w:w="2475" w:type="pct"/>
            <w:gridSpan w:val="2"/>
            <w:vMerge/>
            <w:vAlign w:val="center"/>
          </w:tcPr>
          <w:p w:rsidR="003E20BA" w:rsidRPr="00B02AF0" w:rsidRDefault="003E20BA" w:rsidP="00BC67E8">
            <w:pPr>
              <w:rPr>
                <w:rFonts w:cs="Times New Roman"/>
                <w:color w:val="1D1B11"/>
              </w:rPr>
            </w:pPr>
          </w:p>
        </w:tc>
        <w:tc>
          <w:tcPr>
            <w:tcW w:w="1070"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Section Number</w:t>
            </w:r>
          </w:p>
        </w:tc>
        <w:tc>
          <w:tcPr>
            <w:tcW w:w="1455" w:type="pct"/>
            <w:shd w:val="clear" w:color="auto" w:fill="F3F3F3"/>
            <w:vAlign w:val="center"/>
          </w:tcPr>
          <w:p w:rsidR="003E20BA" w:rsidRPr="004F1598" w:rsidRDefault="003E20BA" w:rsidP="00E65990">
            <w:pPr>
              <w:jc w:val="center"/>
              <w:rPr>
                <w:rFonts w:asciiTheme="majorBidi" w:hAnsiTheme="majorBidi"/>
                <w:color w:val="1D1B11"/>
                <w:sz w:val="24"/>
              </w:rPr>
            </w:pPr>
            <w:r w:rsidRPr="004F1598">
              <w:rPr>
                <w:rFonts w:asciiTheme="majorBidi" w:hAnsiTheme="majorBidi"/>
                <w:sz w:val="24"/>
                <w:lang w:bidi="fa-IR"/>
              </w:rPr>
              <w:t>7.6.1.3.2</w:t>
            </w:r>
          </w:p>
        </w:tc>
      </w:tr>
      <w:tr w:rsidR="003E20BA" w:rsidRPr="00B02AF0" w:rsidTr="00BC67E8">
        <w:trPr>
          <w:cantSplit/>
          <w:trHeight w:val="415"/>
          <w:jc w:val="center"/>
        </w:trPr>
        <w:tc>
          <w:tcPr>
            <w:tcW w:w="2475" w:type="pct"/>
            <w:gridSpan w:val="2"/>
            <w:vMerge/>
            <w:vAlign w:val="center"/>
          </w:tcPr>
          <w:p w:rsidR="003E20BA" w:rsidRPr="00B02AF0" w:rsidRDefault="003E20BA" w:rsidP="00BC67E8">
            <w:pPr>
              <w:rPr>
                <w:rFonts w:cs="Times New Roman"/>
                <w:color w:val="1D1B11"/>
              </w:rPr>
            </w:pPr>
          </w:p>
        </w:tc>
        <w:tc>
          <w:tcPr>
            <w:tcW w:w="1070"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Page</w:t>
            </w:r>
          </w:p>
        </w:tc>
        <w:tc>
          <w:tcPr>
            <w:tcW w:w="1455" w:type="pct"/>
            <w:shd w:val="clear" w:color="auto" w:fill="F3F3F3"/>
            <w:vAlign w:val="center"/>
          </w:tcPr>
          <w:p w:rsidR="003E20BA" w:rsidRPr="004F1598" w:rsidRDefault="00347387" w:rsidP="00E65990">
            <w:pPr>
              <w:jc w:val="center"/>
              <w:rPr>
                <w:rFonts w:asciiTheme="majorBidi" w:hAnsiTheme="majorBidi"/>
                <w:color w:val="1D1B11"/>
                <w:sz w:val="24"/>
              </w:rPr>
            </w:pPr>
            <w:r>
              <w:rPr>
                <w:rFonts w:asciiTheme="majorBidi" w:hAnsiTheme="majorBidi"/>
                <w:color w:val="1D1B11"/>
                <w:sz w:val="24"/>
              </w:rPr>
              <w:t>22</w:t>
            </w:r>
            <w:r w:rsidR="00502865">
              <w:rPr>
                <w:rFonts w:asciiTheme="majorBidi" w:hAnsiTheme="majorBidi"/>
                <w:color w:val="1D1B11"/>
                <w:sz w:val="24"/>
              </w:rPr>
              <w:t xml:space="preserve"> of Book </w:t>
            </w:r>
            <w:r w:rsidR="00D357FF">
              <w:rPr>
                <w:rFonts w:asciiTheme="majorBidi" w:hAnsiTheme="majorBidi"/>
                <w:color w:val="1D1B11"/>
                <w:sz w:val="24"/>
              </w:rPr>
              <w:t>3</w:t>
            </w:r>
          </w:p>
        </w:tc>
      </w:tr>
      <w:tr w:rsidR="003E20BA" w:rsidRPr="00B02AF0" w:rsidTr="00BC67E8">
        <w:trPr>
          <w:trHeight w:val="421"/>
          <w:jc w:val="center"/>
        </w:trPr>
        <w:tc>
          <w:tcPr>
            <w:tcW w:w="1405" w:type="pct"/>
            <w:vAlign w:val="center"/>
          </w:tcPr>
          <w:p w:rsidR="003E20BA" w:rsidRPr="00B02AF0" w:rsidRDefault="003E20BA" w:rsidP="00BC67E8">
            <w:pPr>
              <w:rPr>
                <w:rFonts w:cs="Times New Roman"/>
                <w:color w:val="1D1B11"/>
                <w:sz w:val="28"/>
              </w:rPr>
            </w:pPr>
            <w:r w:rsidRPr="00B02AF0">
              <w:rPr>
                <w:rFonts w:cs="Times New Roman"/>
                <w:color w:val="1D1B11"/>
                <w:sz w:val="28"/>
              </w:rPr>
              <w:t>Facility</w:t>
            </w:r>
          </w:p>
        </w:tc>
        <w:tc>
          <w:tcPr>
            <w:tcW w:w="3595" w:type="pct"/>
            <w:gridSpan w:val="3"/>
            <w:vAlign w:val="center"/>
          </w:tcPr>
          <w:p w:rsidR="003E20BA" w:rsidRPr="00CF109C" w:rsidRDefault="007C5EFA" w:rsidP="00BC67E8">
            <w:pPr>
              <w:bidi/>
              <w:jc w:val="right"/>
              <w:rPr>
                <w:rFonts w:asciiTheme="majorBidi" w:hAnsiTheme="majorBidi" w:cstheme="majorBidi"/>
                <w:color w:val="1D1B11"/>
                <w:sz w:val="24"/>
                <w:szCs w:val="24"/>
                <w:rtl/>
                <w:lang w:bidi="fa-IR"/>
              </w:rPr>
            </w:pPr>
            <w:r w:rsidRPr="007C5EFA">
              <w:rPr>
                <w:rFonts w:asciiTheme="majorBidi" w:hAnsiTheme="majorBidi" w:cstheme="majorBidi"/>
                <w:color w:val="1D1B11"/>
                <w:sz w:val="24"/>
                <w:szCs w:val="24"/>
              </w:rPr>
              <w:t>BUSHEHR-2 NPP UNIT 2</w:t>
            </w:r>
          </w:p>
        </w:tc>
      </w:tr>
      <w:tr w:rsidR="003E20BA" w:rsidRPr="00B02AF0" w:rsidTr="00BC67E8">
        <w:trPr>
          <w:trHeight w:val="413"/>
          <w:jc w:val="center"/>
        </w:trPr>
        <w:tc>
          <w:tcPr>
            <w:tcW w:w="1405" w:type="pct"/>
            <w:vAlign w:val="center"/>
          </w:tcPr>
          <w:p w:rsidR="003E20BA" w:rsidRPr="00B02AF0" w:rsidRDefault="003E20BA" w:rsidP="00BC67E8">
            <w:pPr>
              <w:rPr>
                <w:rFonts w:cs="Times New Roman"/>
                <w:color w:val="1D1B11"/>
                <w:sz w:val="28"/>
              </w:rPr>
            </w:pPr>
            <w:r w:rsidRPr="00B02AF0">
              <w:rPr>
                <w:rFonts w:cs="Times New Roman"/>
                <w:color w:val="1D1B11"/>
                <w:sz w:val="28"/>
              </w:rPr>
              <w:t>Issue Title</w:t>
            </w:r>
          </w:p>
        </w:tc>
        <w:tc>
          <w:tcPr>
            <w:tcW w:w="3595" w:type="pct"/>
            <w:gridSpan w:val="3"/>
            <w:vAlign w:val="center"/>
          </w:tcPr>
          <w:p w:rsidR="003E20BA" w:rsidRPr="00CF109C" w:rsidRDefault="002E031D" w:rsidP="00BC67E8">
            <w:pPr>
              <w:rPr>
                <w:rFonts w:asciiTheme="majorBidi" w:hAnsiTheme="majorBidi" w:cstheme="majorBidi"/>
                <w:color w:val="1D1B11"/>
                <w:sz w:val="24"/>
                <w:szCs w:val="24"/>
                <w:lang w:bidi="fa-IR"/>
              </w:rPr>
            </w:pPr>
            <w:r w:rsidRPr="002E031D">
              <w:rPr>
                <w:rFonts w:asciiTheme="majorBidi" w:hAnsiTheme="majorBidi" w:cstheme="majorBidi"/>
                <w:sz w:val="24"/>
                <w:szCs w:val="24"/>
                <w:lang w:bidi="fa-IR"/>
              </w:rPr>
              <w:t>In-core instrumentation system (ICIS)</w:t>
            </w:r>
          </w:p>
        </w:tc>
      </w:tr>
      <w:tr w:rsidR="003E20BA" w:rsidRPr="00B02AF0" w:rsidTr="00BC67E8">
        <w:trPr>
          <w:trHeight w:val="418"/>
          <w:jc w:val="center"/>
        </w:trPr>
        <w:tc>
          <w:tcPr>
            <w:tcW w:w="5000" w:type="pct"/>
            <w:gridSpan w:val="4"/>
            <w:vAlign w:val="center"/>
          </w:tcPr>
          <w:p w:rsidR="003E20BA" w:rsidRPr="00B02AF0" w:rsidRDefault="003E20BA" w:rsidP="00BC67E8">
            <w:pPr>
              <w:rPr>
                <w:rFonts w:cs="Times New Roman"/>
                <w:color w:val="1D1B11"/>
              </w:rPr>
            </w:pPr>
          </w:p>
        </w:tc>
      </w:tr>
      <w:tr w:rsidR="003E20BA" w:rsidRPr="00B02AF0" w:rsidTr="00BC67E8">
        <w:trPr>
          <w:trHeight w:val="410"/>
          <w:jc w:val="center"/>
        </w:trPr>
        <w:tc>
          <w:tcPr>
            <w:tcW w:w="5000" w:type="pct"/>
            <w:gridSpan w:val="4"/>
            <w:shd w:val="clear" w:color="auto" w:fill="F3F3F3"/>
            <w:vAlign w:val="center"/>
          </w:tcPr>
          <w:p w:rsidR="003E20BA" w:rsidRPr="00B02AF0" w:rsidRDefault="003E20BA" w:rsidP="00BC67E8">
            <w:pPr>
              <w:rPr>
                <w:rFonts w:cs="Times New Roman"/>
                <w:color w:val="1D1B11"/>
                <w:sz w:val="28"/>
              </w:rPr>
            </w:pPr>
            <w:r w:rsidRPr="00B02AF0">
              <w:rPr>
                <w:rFonts w:cs="Times New Roman"/>
                <w:b/>
                <w:bCs/>
                <w:color w:val="1D1B11"/>
                <w:sz w:val="28"/>
                <w:u w:val="single"/>
              </w:rPr>
              <w:t>2. ISSUE CLARIFICATION</w:t>
            </w:r>
          </w:p>
        </w:tc>
      </w:tr>
      <w:tr w:rsidR="003E20BA" w:rsidRPr="00B02AF0" w:rsidTr="00BC67E8">
        <w:trPr>
          <w:trHeight w:val="417"/>
          <w:jc w:val="center"/>
        </w:trPr>
        <w:tc>
          <w:tcPr>
            <w:tcW w:w="5000" w:type="pct"/>
            <w:gridSpan w:val="4"/>
            <w:shd w:val="clear" w:color="auto" w:fill="F3F3F3"/>
            <w:vAlign w:val="center"/>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2.1. Issue Description</w:t>
            </w:r>
          </w:p>
        </w:tc>
      </w:tr>
      <w:tr w:rsidR="003E20BA" w:rsidRPr="00B02AF0" w:rsidTr="001147A6">
        <w:trPr>
          <w:trHeight w:val="1385"/>
          <w:jc w:val="center"/>
        </w:trPr>
        <w:tc>
          <w:tcPr>
            <w:tcW w:w="5000" w:type="pct"/>
            <w:gridSpan w:val="4"/>
          </w:tcPr>
          <w:p w:rsidR="002E031D" w:rsidRDefault="002E031D" w:rsidP="001147A6">
            <w:pPr>
              <w:rPr>
                <w:rFonts w:ascii="Times New Roman" w:hAnsi="Times New Roman" w:cs="Times New Roman"/>
                <w:sz w:val="24"/>
                <w:szCs w:val="24"/>
                <w:lang w:bidi="fa-IR"/>
              </w:rPr>
            </w:pPr>
          </w:p>
          <w:p w:rsidR="002E031D" w:rsidRDefault="002E031D" w:rsidP="001147A6">
            <w:pPr>
              <w:rPr>
                <w:rFonts w:ascii="Times New Roman" w:hAnsi="Times New Roman" w:cs="Times New Roman"/>
                <w:sz w:val="24"/>
                <w:szCs w:val="24"/>
                <w:lang w:bidi="fa-IR"/>
              </w:rPr>
            </w:pPr>
          </w:p>
          <w:p w:rsidR="003E20BA" w:rsidRPr="004F1598" w:rsidRDefault="002E031D" w:rsidP="001147A6">
            <w:pPr>
              <w:rPr>
                <w:rFonts w:cstheme="minorBidi"/>
                <w:color w:val="1D1B11"/>
                <w:sz w:val="28"/>
                <w:rtl/>
                <w:lang w:bidi="fa-IR"/>
              </w:rPr>
            </w:pPr>
            <w:r>
              <w:rPr>
                <w:rFonts w:ascii="Times New Roman" w:hAnsi="Times New Roman" w:cs="Times New Roman"/>
                <w:sz w:val="24"/>
                <w:szCs w:val="24"/>
                <w:lang w:bidi="fa-IR"/>
              </w:rPr>
              <w:t>“</w:t>
            </w:r>
            <w:r w:rsidRPr="002E031D">
              <w:rPr>
                <w:rFonts w:ascii="Times New Roman" w:hAnsi="Times New Roman" w:cs="Times New Roman"/>
                <w:sz w:val="24"/>
                <w:szCs w:val="24"/>
                <w:lang w:bidi="fa-IR"/>
              </w:rPr>
              <w:t xml:space="preserve">7.6.1.3.2.3 </w:t>
            </w:r>
            <w:r w:rsidR="003E20BA" w:rsidRPr="003F69C5">
              <w:rPr>
                <w:rFonts w:ascii="Times New Roman" w:hAnsi="Times New Roman" w:cs="Times New Roman"/>
                <w:sz w:val="24"/>
                <w:szCs w:val="24"/>
                <w:lang w:bidi="fa-IR"/>
              </w:rPr>
              <w:t>The ICIS includes the following functional subsystems</w:t>
            </w:r>
            <w:r>
              <w:rPr>
                <w:rFonts w:ascii="Times New Roman" w:hAnsi="Times New Roman" w:cs="Times New Roman"/>
                <w:sz w:val="24"/>
                <w:szCs w:val="24"/>
                <w:lang w:bidi="fa-IR"/>
              </w:rPr>
              <w:t>: …”</w:t>
            </w:r>
          </w:p>
        </w:tc>
      </w:tr>
      <w:tr w:rsidR="003E20BA" w:rsidRPr="00B02AF0" w:rsidTr="00BC67E8">
        <w:trPr>
          <w:trHeight w:val="638"/>
          <w:jc w:val="center"/>
        </w:trPr>
        <w:tc>
          <w:tcPr>
            <w:tcW w:w="5000" w:type="pct"/>
            <w:gridSpan w:val="4"/>
            <w:tcBorders>
              <w:bottom w:val="single" w:sz="4" w:space="0" w:color="auto"/>
            </w:tcBorders>
            <w:shd w:val="clear" w:color="auto" w:fill="F3F3F3"/>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2.2. Comments</w:t>
            </w:r>
          </w:p>
        </w:tc>
      </w:tr>
      <w:tr w:rsidR="003E20BA" w:rsidRPr="00B02AF0" w:rsidTr="00E239D4">
        <w:trPr>
          <w:trHeight w:val="2397"/>
          <w:jc w:val="center"/>
        </w:trPr>
        <w:tc>
          <w:tcPr>
            <w:tcW w:w="5000" w:type="pct"/>
            <w:gridSpan w:val="4"/>
            <w:shd w:val="clear" w:color="auto" w:fill="FFFFFF"/>
            <w:vAlign w:val="center"/>
          </w:tcPr>
          <w:p w:rsidR="003E20BA" w:rsidRDefault="003E20BA" w:rsidP="00BC67E8">
            <w:pPr>
              <w:jc w:val="both"/>
              <w:rPr>
                <w:rFonts w:asciiTheme="majorBidi" w:hAnsiTheme="majorBidi"/>
                <w:color w:val="1D1B11"/>
                <w:sz w:val="24"/>
                <w:szCs w:val="20"/>
                <w:lang w:bidi="fa-IR"/>
              </w:rPr>
            </w:pPr>
          </w:p>
          <w:p w:rsidR="003E20BA" w:rsidRDefault="003E20BA" w:rsidP="00B375BB">
            <w:pPr>
              <w:ind w:left="470" w:hanging="470"/>
              <w:jc w:val="both"/>
              <w:rPr>
                <w:rFonts w:asciiTheme="majorBidi" w:hAnsiTheme="majorBidi"/>
                <w:color w:val="1D1B11"/>
                <w:sz w:val="24"/>
                <w:szCs w:val="20"/>
                <w:lang w:bidi="fa-IR"/>
              </w:rPr>
            </w:pPr>
            <w:r w:rsidRPr="00BA6916">
              <w:rPr>
                <w:rFonts w:asciiTheme="majorBidi" w:hAnsiTheme="majorBidi"/>
                <w:color w:val="1D1B11"/>
                <w:sz w:val="24"/>
                <w:szCs w:val="20"/>
                <w:lang w:bidi="fa-IR"/>
              </w:rPr>
              <w:t>C1</w:t>
            </w:r>
            <w:r w:rsidR="00B375BB">
              <w:rPr>
                <w:rFonts w:asciiTheme="majorBidi" w:hAnsiTheme="majorBidi"/>
                <w:color w:val="1D1B11"/>
                <w:sz w:val="24"/>
                <w:szCs w:val="20"/>
                <w:lang w:bidi="fa-IR"/>
              </w:rPr>
              <w:t>.</w:t>
            </w:r>
            <w:r>
              <w:rPr>
                <w:rFonts w:asciiTheme="majorBidi" w:hAnsiTheme="majorBidi"/>
                <w:color w:val="1D1B11"/>
                <w:sz w:val="24"/>
                <w:szCs w:val="20"/>
                <w:lang w:bidi="fa-IR"/>
              </w:rPr>
              <w:t xml:space="preserve"> For reliability and correctness </w:t>
            </w:r>
            <w:r w:rsidR="00B375BB">
              <w:rPr>
                <w:rFonts w:asciiTheme="majorBidi" w:hAnsiTheme="majorBidi"/>
                <w:color w:val="1D1B11"/>
                <w:sz w:val="24"/>
                <w:szCs w:val="20"/>
                <w:lang w:bidi="fa-IR"/>
              </w:rPr>
              <w:t xml:space="preserve">of </w:t>
            </w:r>
            <w:r>
              <w:rPr>
                <w:rFonts w:asciiTheme="majorBidi" w:hAnsiTheme="majorBidi"/>
                <w:color w:val="1D1B11"/>
                <w:sz w:val="24"/>
                <w:szCs w:val="20"/>
                <w:lang w:bidi="fa-IR"/>
              </w:rPr>
              <w:t>data transmi</w:t>
            </w:r>
            <w:r w:rsidR="00B375BB">
              <w:rPr>
                <w:rFonts w:asciiTheme="majorBidi" w:hAnsiTheme="majorBidi"/>
                <w:color w:val="1D1B11"/>
                <w:sz w:val="24"/>
                <w:szCs w:val="20"/>
                <w:lang w:bidi="fa-IR"/>
              </w:rPr>
              <w:t>ssion</w:t>
            </w:r>
            <w:r>
              <w:rPr>
                <w:rFonts w:asciiTheme="majorBidi" w:hAnsiTheme="majorBidi"/>
                <w:color w:val="1D1B11"/>
                <w:sz w:val="24"/>
                <w:szCs w:val="20"/>
                <w:lang w:bidi="fa-IR"/>
              </w:rPr>
              <w:t xml:space="preserve"> from </w:t>
            </w:r>
            <w:r>
              <w:rPr>
                <w:rFonts w:ascii="Times New Roman" w:hAnsi="Times New Roman" w:cs="Times New Roman"/>
                <w:sz w:val="24"/>
                <w:lang w:bidi="fa-IR"/>
              </w:rPr>
              <w:t>transducers of neutron flux and temperature</w:t>
            </w:r>
            <w:r w:rsidR="00B375BB">
              <w:rPr>
                <w:rFonts w:ascii="Times New Roman" w:hAnsi="Times New Roman" w:cs="Times New Roman"/>
                <w:sz w:val="24"/>
                <w:lang w:bidi="fa-IR"/>
              </w:rPr>
              <w:t>,</w:t>
            </w:r>
            <w:r>
              <w:rPr>
                <w:rFonts w:asciiTheme="majorBidi" w:hAnsiTheme="majorBidi"/>
                <w:color w:val="1D1B11"/>
                <w:sz w:val="24"/>
                <w:szCs w:val="20"/>
                <w:lang w:bidi="fa-IR"/>
              </w:rPr>
              <w:t xml:space="preserve"> </w:t>
            </w:r>
            <w:r w:rsidR="00B375BB">
              <w:rPr>
                <w:rFonts w:asciiTheme="majorBidi" w:hAnsiTheme="majorBidi"/>
                <w:color w:val="1D1B11"/>
                <w:sz w:val="24"/>
                <w:szCs w:val="20"/>
                <w:lang w:bidi="fa-IR"/>
              </w:rPr>
              <w:t xml:space="preserve">calculations </w:t>
            </w:r>
            <w:r>
              <w:rPr>
                <w:rFonts w:asciiTheme="majorBidi" w:hAnsiTheme="majorBidi"/>
                <w:color w:val="1D1B11"/>
                <w:sz w:val="24"/>
                <w:szCs w:val="20"/>
                <w:lang w:bidi="fa-IR"/>
              </w:rPr>
              <w:t xml:space="preserve">shall be submitted.  </w:t>
            </w:r>
          </w:p>
          <w:p w:rsidR="003E20BA" w:rsidRDefault="003E20BA" w:rsidP="00B375BB">
            <w:pPr>
              <w:ind w:left="470" w:hanging="470"/>
              <w:jc w:val="both"/>
              <w:rPr>
                <w:rFonts w:asciiTheme="majorBidi" w:hAnsiTheme="majorBidi"/>
                <w:color w:val="1D1B11"/>
                <w:sz w:val="24"/>
                <w:szCs w:val="20"/>
                <w:lang w:bidi="fa-IR"/>
              </w:rPr>
            </w:pPr>
          </w:p>
          <w:p w:rsidR="003E20BA" w:rsidRDefault="003E20BA" w:rsidP="00B375BB">
            <w:pPr>
              <w:ind w:left="470" w:hanging="470"/>
              <w:jc w:val="both"/>
              <w:rPr>
                <w:rFonts w:asciiTheme="majorBidi" w:hAnsiTheme="majorBidi"/>
                <w:color w:val="1D1B11"/>
                <w:sz w:val="24"/>
                <w:szCs w:val="20"/>
                <w:lang w:bidi="fa-IR"/>
              </w:rPr>
            </w:pPr>
            <w:r>
              <w:rPr>
                <w:rFonts w:asciiTheme="majorBidi" w:hAnsiTheme="majorBidi"/>
                <w:color w:val="1D1B11"/>
                <w:sz w:val="24"/>
                <w:szCs w:val="20"/>
                <w:lang w:bidi="fa-IR"/>
              </w:rPr>
              <w:t>C2</w:t>
            </w:r>
            <w:r w:rsidR="00B375BB">
              <w:rPr>
                <w:rFonts w:asciiTheme="majorBidi" w:hAnsiTheme="majorBidi"/>
                <w:color w:val="1D1B11"/>
                <w:sz w:val="24"/>
                <w:szCs w:val="20"/>
                <w:lang w:bidi="fa-IR"/>
              </w:rPr>
              <w:t>.</w:t>
            </w:r>
            <w:r>
              <w:rPr>
                <w:rFonts w:asciiTheme="majorBidi" w:hAnsiTheme="majorBidi"/>
                <w:color w:val="1D1B11"/>
                <w:sz w:val="24"/>
                <w:szCs w:val="20"/>
                <w:lang w:bidi="fa-IR"/>
              </w:rPr>
              <w:t xml:space="preserve"> There is not any expla</w:t>
            </w:r>
            <w:r w:rsidR="00B375BB">
              <w:rPr>
                <w:rFonts w:asciiTheme="majorBidi" w:hAnsiTheme="majorBidi"/>
                <w:color w:val="1D1B11"/>
                <w:sz w:val="24"/>
                <w:szCs w:val="20"/>
                <w:lang w:bidi="fa-IR"/>
              </w:rPr>
              <w:t>nation</w:t>
            </w:r>
            <w:r>
              <w:rPr>
                <w:rFonts w:asciiTheme="majorBidi" w:hAnsiTheme="majorBidi"/>
                <w:color w:val="1D1B11"/>
                <w:sz w:val="24"/>
                <w:szCs w:val="20"/>
                <w:lang w:bidi="fa-IR"/>
              </w:rPr>
              <w:t xml:space="preserve"> about calibration channel on operation and during </w:t>
            </w:r>
            <w:r w:rsidR="00B375BB">
              <w:rPr>
                <w:rFonts w:asciiTheme="majorBidi" w:hAnsiTheme="majorBidi"/>
                <w:color w:val="1D1B11"/>
                <w:sz w:val="24"/>
                <w:szCs w:val="20"/>
                <w:lang w:bidi="fa-IR"/>
              </w:rPr>
              <w:t xml:space="preserve">reactor </w:t>
            </w:r>
            <w:r>
              <w:rPr>
                <w:rFonts w:asciiTheme="majorBidi" w:hAnsiTheme="majorBidi"/>
                <w:color w:val="1D1B11"/>
                <w:sz w:val="24"/>
                <w:szCs w:val="20"/>
                <w:lang w:bidi="fa-IR"/>
              </w:rPr>
              <w:t>shutdown for control flux neuron channel</w:t>
            </w:r>
            <w:r w:rsidR="00E239D4">
              <w:rPr>
                <w:rFonts w:asciiTheme="majorBidi" w:hAnsiTheme="majorBidi"/>
                <w:color w:val="1D1B11"/>
                <w:sz w:val="24"/>
                <w:szCs w:val="20"/>
                <w:lang w:bidi="fa-IR"/>
              </w:rPr>
              <w:t>.</w:t>
            </w:r>
            <w:r>
              <w:rPr>
                <w:rFonts w:asciiTheme="majorBidi" w:hAnsiTheme="majorBidi"/>
                <w:color w:val="1D1B11"/>
                <w:sz w:val="24"/>
                <w:szCs w:val="20"/>
                <w:lang w:bidi="fa-IR"/>
              </w:rPr>
              <w:t xml:space="preserve"> </w:t>
            </w:r>
            <w:r w:rsidR="00E239D4">
              <w:rPr>
                <w:rFonts w:asciiTheme="majorBidi" w:hAnsiTheme="majorBidi"/>
                <w:color w:val="1D1B11"/>
                <w:sz w:val="24"/>
                <w:szCs w:val="20"/>
                <w:lang w:bidi="fa-IR"/>
              </w:rPr>
              <w:t xml:space="preserve">More details and explanation </w:t>
            </w:r>
            <w:r>
              <w:rPr>
                <w:rFonts w:asciiTheme="majorBidi" w:hAnsiTheme="majorBidi"/>
                <w:color w:val="1D1B11"/>
                <w:sz w:val="24"/>
                <w:szCs w:val="20"/>
                <w:lang w:bidi="fa-IR"/>
              </w:rPr>
              <w:t>shall be submitted</w:t>
            </w:r>
            <w:r w:rsidR="00E239D4">
              <w:rPr>
                <w:rFonts w:asciiTheme="majorBidi" w:hAnsiTheme="majorBidi"/>
                <w:color w:val="1D1B11"/>
                <w:sz w:val="24"/>
                <w:szCs w:val="20"/>
                <w:lang w:bidi="fa-IR"/>
              </w:rPr>
              <w:t>.</w:t>
            </w:r>
          </w:p>
          <w:p w:rsidR="003E20BA" w:rsidRPr="003D705F" w:rsidRDefault="003E20BA" w:rsidP="00BC67E8">
            <w:pPr>
              <w:jc w:val="both"/>
              <w:rPr>
                <w:rFonts w:asciiTheme="majorBidi" w:hAnsiTheme="majorBidi"/>
                <w:color w:val="1D1B11"/>
                <w:sz w:val="24"/>
                <w:szCs w:val="20"/>
                <w:lang w:bidi="fa-IR"/>
              </w:rPr>
            </w:pPr>
          </w:p>
        </w:tc>
      </w:tr>
      <w:tr w:rsidR="003E20BA" w:rsidRPr="00B02AF0" w:rsidTr="00BC67E8">
        <w:trPr>
          <w:trHeight w:val="770"/>
          <w:jc w:val="center"/>
        </w:trPr>
        <w:tc>
          <w:tcPr>
            <w:tcW w:w="5000" w:type="pct"/>
            <w:gridSpan w:val="4"/>
            <w:shd w:val="clear" w:color="auto" w:fill="F3F3F3"/>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2.3. Recommendations</w:t>
            </w:r>
          </w:p>
        </w:tc>
      </w:tr>
      <w:tr w:rsidR="003E20BA" w:rsidRPr="00B02AF0" w:rsidTr="00BC67E8">
        <w:trPr>
          <w:trHeight w:val="1025"/>
          <w:jc w:val="center"/>
        </w:trPr>
        <w:tc>
          <w:tcPr>
            <w:tcW w:w="5000" w:type="pct"/>
            <w:gridSpan w:val="4"/>
          </w:tcPr>
          <w:p w:rsidR="003E20BA" w:rsidRPr="00B02AF0" w:rsidRDefault="003E20BA" w:rsidP="00BC67E8">
            <w:pPr>
              <w:spacing w:line="360" w:lineRule="auto"/>
              <w:rPr>
                <w:rFonts w:cs="Times New Roman"/>
                <w:color w:val="1D1B11"/>
              </w:rPr>
            </w:pPr>
          </w:p>
        </w:tc>
      </w:tr>
      <w:tr w:rsidR="003E20BA" w:rsidRPr="00B02AF0" w:rsidTr="00BC67E8">
        <w:trPr>
          <w:trHeight w:val="400"/>
          <w:jc w:val="center"/>
        </w:trPr>
        <w:tc>
          <w:tcPr>
            <w:tcW w:w="5000" w:type="pct"/>
            <w:gridSpan w:val="4"/>
            <w:shd w:val="clear" w:color="auto" w:fill="F3F3F3"/>
          </w:tcPr>
          <w:p w:rsidR="003E20BA" w:rsidRPr="00B02AF0" w:rsidRDefault="003E20BA" w:rsidP="00BC67E8">
            <w:pPr>
              <w:rPr>
                <w:rFonts w:cs="Times New Roman"/>
                <w:b/>
                <w:bCs/>
                <w:color w:val="1D1B11"/>
                <w:u w:val="single"/>
              </w:rPr>
            </w:pPr>
            <w:r w:rsidRPr="00B02AF0">
              <w:rPr>
                <w:rFonts w:cs="Times New Roman"/>
                <w:i/>
                <w:iCs/>
                <w:color w:val="1D1B11"/>
                <w:sz w:val="28"/>
                <w:u w:val="single"/>
              </w:rPr>
              <w:t>2.4. References</w:t>
            </w:r>
          </w:p>
        </w:tc>
      </w:tr>
      <w:tr w:rsidR="00E31834" w:rsidRPr="00B02AF0" w:rsidTr="00E239D4">
        <w:trPr>
          <w:trHeight w:val="400"/>
          <w:jc w:val="center"/>
        </w:trPr>
        <w:tc>
          <w:tcPr>
            <w:tcW w:w="5000" w:type="pct"/>
            <w:gridSpan w:val="4"/>
            <w:shd w:val="clear" w:color="auto" w:fill="auto"/>
          </w:tcPr>
          <w:p w:rsidR="00E31834" w:rsidRDefault="00E239D4" w:rsidP="00BC67E8">
            <w:pPr>
              <w:rPr>
                <w:rFonts w:ascii="Times New Roman" w:eastAsia="Times New Roman" w:hAnsi="Times New Roman" w:cs="B Nazanin"/>
                <w:color w:val="000000" w:themeColor="text1"/>
                <w:sz w:val="24"/>
                <w:szCs w:val="24"/>
                <w:lang w:bidi="fa-IR"/>
              </w:rPr>
            </w:pPr>
            <w:r>
              <w:rPr>
                <w:rFonts w:ascii="Times New Roman" w:eastAsia="Times New Roman" w:hAnsi="Times New Roman" w:cs="B Nazanin"/>
                <w:color w:val="000000" w:themeColor="text1"/>
                <w:sz w:val="24"/>
                <w:szCs w:val="24"/>
                <w:lang w:bidi="fa-IR"/>
              </w:rPr>
              <w:t>[3]</w:t>
            </w:r>
          </w:p>
          <w:p w:rsidR="00E239D4" w:rsidRDefault="00E239D4" w:rsidP="00BC67E8">
            <w:pPr>
              <w:rPr>
                <w:rFonts w:ascii="Times New Roman" w:eastAsia="Times New Roman" w:hAnsi="Times New Roman" w:cs="B Nazanin"/>
                <w:i/>
                <w:iCs/>
                <w:color w:val="000000" w:themeColor="text1"/>
                <w:sz w:val="28"/>
                <w:szCs w:val="24"/>
                <w:u w:val="single"/>
              </w:rPr>
            </w:pPr>
          </w:p>
          <w:p w:rsidR="00E239D4" w:rsidRDefault="00E239D4" w:rsidP="00BC67E8">
            <w:pPr>
              <w:rPr>
                <w:rFonts w:ascii="Times New Roman" w:eastAsia="Times New Roman" w:hAnsi="Times New Roman" w:cs="B Nazanin"/>
                <w:i/>
                <w:iCs/>
                <w:color w:val="000000" w:themeColor="text1"/>
                <w:sz w:val="28"/>
                <w:szCs w:val="24"/>
                <w:u w:val="single"/>
              </w:rPr>
            </w:pPr>
          </w:p>
          <w:p w:rsidR="00E239D4" w:rsidRPr="00B02AF0" w:rsidRDefault="00E239D4" w:rsidP="00BC67E8">
            <w:pPr>
              <w:rPr>
                <w:rFonts w:cs="Times New Roman"/>
                <w:i/>
                <w:iCs/>
                <w:color w:val="1D1B11"/>
                <w:sz w:val="28"/>
                <w:u w:val="single"/>
              </w:rPr>
            </w:pPr>
          </w:p>
        </w:tc>
      </w:tr>
    </w:tbl>
    <w:p w:rsidR="004715EE" w:rsidRDefault="004715EE"/>
    <w:p w:rsidR="004715EE" w:rsidRDefault="004715EE"/>
    <w:p w:rsidR="003E20BA" w:rsidRDefault="003E20BA"/>
    <w:p w:rsidR="003E20BA" w:rsidRDefault="003E20BA">
      <w:pPr>
        <w:spacing w:after="200" w:line="276" w:lineRule="auto"/>
      </w:pPr>
      <w:r>
        <w:br w:type="page"/>
      </w:r>
    </w:p>
    <w:p w:rsidR="004715EE" w:rsidRDefault="004715EE"/>
    <w:p w:rsidR="00E239D4" w:rsidRDefault="00E239D4"/>
    <w:tbl>
      <w:tblPr>
        <w:tblW w:w="5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304"/>
        <w:gridCol w:w="2304"/>
        <w:gridCol w:w="3133"/>
      </w:tblGrid>
      <w:tr w:rsidR="003E20BA" w:rsidRPr="00B02AF0" w:rsidTr="00BC67E8">
        <w:trPr>
          <w:jc w:val="center"/>
        </w:trPr>
        <w:tc>
          <w:tcPr>
            <w:tcW w:w="5000" w:type="pct"/>
            <w:gridSpan w:val="4"/>
            <w:shd w:val="clear" w:color="auto" w:fill="A0A0A0"/>
            <w:vAlign w:val="center"/>
          </w:tcPr>
          <w:p w:rsidR="003E20BA" w:rsidRPr="00B02AF0" w:rsidRDefault="003E20BA" w:rsidP="00BC67E8">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3E20BA" w:rsidRPr="00B02AF0" w:rsidTr="00BC67E8">
        <w:trPr>
          <w:cantSplit/>
          <w:jc w:val="center"/>
        </w:trPr>
        <w:tc>
          <w:tcPr>
            <w:tcW w:w="2475" w:type="pct"/>
            <w:gridSpan w:val="2"/>
            <w:vMerge w:val="restart"/>
            <w:shd w:val="clear" w:color="auto" w:fill="F3F3F3"/>
            <w:vAlign w:val="center"/>
          </w:tcPr>
          <w:p w:rsidR="003E20BA" w:rsidRPr="00B02AF0" w:rsidRDefault="003E20BA" w:rsidP="00BC67E8">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Issue Number</w:t>
            </w:r>
          </w:p>
        </w:tc>
        <w:tc>
          <w:tcPr>
            <w:tcW w:w="1455" w:type="pct"/>
            <w:shd w:val="clear" w:color="auto" w:fill="F3F3F3"/>
            <w:vAlign w:val="center"/>
          </w:tcPr>
          <w:p w:rsidR="003E20BA" w:rsidRPr="008C09D1" w:rsidRDefault="003E20BA" w:rsidP="00E239D4">
            <w:pPr>
              <w:jc w:val="center"/>
              <w:rPr>
                <w:rFonts w:asciiTheme="majorBidi" w:hAnsiTheme="majorBidi"/>
                <w:color w:val="1D1B11"/>
                <w:sz w:val="24"/>
              </w:rPr>
            </w:pPr>
            <w:r w:rsidRPr="00A406AD">
              <w:rPr>
                <w:rFonts w:asciiTheme="majorBidi" w:hAnsiTheme="majorBidi"/>
                <w:color w:val="1D1B11"/>
                <w:sz w:val="24"/>
              </w:rPr>
              <w:t>17</w:t>
            </w:r>
          </w:p>
        </w:tc>
      </w:tr>
      <w:tr w:rsidR="003E20BA" w:rsidRPr="00B02AF0" w:rsidTr="00BC67E8">
        <w:trPr>
          <w:cantSplit/>
          <w:jc w:val="center"/>
        </w:trPr>
        <w:tc>
          <w:tcPr>
            <w:tcW w:w="2475" w:type="pct"/>
            <w:gridSpan w:val="2"/>
            <w:vMerge/>
            <w:vAlign w:val="center"/>
          </w:tcPr>
          <w:p w:rsidR="003E20BA" w:rsidRPr="00B02AF0" w:rsidRDefault="003E20BA" w:rsidP="00BC67E8">
            <w:pPr>
              <w:rPr>
                <w:rFonts w:cs="Times New Roman"/>
                <w:color w:val="1D1B11"/>
              </w:rPr>
            </w:pPr>
          </w:p>
        </w:tc>
        <w:tc>
          <w:tcPr>
            <w:tcW w:w="1070"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Section Number</w:t>
            </w:r>
          </w:p>
        </w:tc>
        <w:tc>
          <w:tcPr>
            <w:tcW w:w="1455" w:type="pct"/>
            <w:shd w:val="clear" w:color="auto" w:fill="F3F3F3"/>
            <w:vAlign w:val="center"/>
          </w:tcPr>
          <w:p w:rsidR="003E20BA" w:rsidRPr="008C09D1" w:rsidRDefault="003E20BA" w:rsidP="00E239D4">
            <w:pPr>
              <w:jc w:val="center"/>
              <w:rPr>
                <w:rFonts w:asciiTheme="majorBidi" w:hAnsiTheme="majorBidi"/>
                <w:color w:val="1D1B11"/>
                <w:sz w:val="24"/>
              </w:rPr>
            </w:pPr>
            <w:r w:rsidRPr="008C09D1">
              <w:rPr>
                <w:rFonts w:ascii="Times New Roman" w:hAnsi="Times New Roman" w:cs="Times New Roman"/>
                <w:sz w:val="24"/>
                <w:lang w:bidi="fa-IR"/>
              </w:rPr>
              <w:t>7.6.1.3.2.4</w:t>
            </w:r>
          </w:p>
        </w:tc>
      </w:tr>
      <w:tr w:rsidR="003E20BA" w:rsidRPr="00B02AF0" w:rsidTr="00BC67E8">
        <w:trPr>
          <w:cantSplit/>
          <w:trHeight w:val="414"/>
          <w:jc w:val="center"/>
        </w:trPr>
        <w:tc>
          <w:tcPr>
            <w:tcW w:w="2475" w:type="pct"/>
            <w:gridSpan w:val="2"/>
            <w:vMerge/>
            <w:vAlign w:val="center"/>
          </w:tcPr>
          <w:p w:rsidR="003E20BA" w:rsidRPr="00B02AF0" w:rsidRDefault="003E20BA" w:rsidP="00BC67E8">
            <w:pPr>
              <w:rPr>
                <w:rFonts w:cs="Times New Roman"/>
                <w:color w:val="1D1B11"/>
              </w:rPr>
            </w:pPr>
          </w:p>
        </w:tc>
        <w:tc>
          <w:tcPr>
            <w:tcW w:w="1070" w:type="pct"/>
            <w:shd w:val="clear" w:color="auto" w:fill="F3F3F3"/>
            <w:vAlign w:val="center"/>
          </w:tcPr>
          <w:p w:rsidR="003E20BA" w:rsidRPr="00B02AF0" w:rsidRDefault="003E20BA" w:rsidP="00BC67E8">
            <w:pPr>
              <w:rPr>
                <w:rFonts w:cs="Times New Roman"/>
                <w:color w:val="1D1B11"/>
                <w:sz w:val="28"/>
              </w:rPr>
            </w:pPr>
            <w:r w:rsidRPr="00B02AF0">
              <w:rPr>
                <w:rFonts w:cs="Times New Roman"/>
                <w:color w:val="1D1B11"/>
                <w:sz w:val="28"/>
              </w:rPr>
              <w:t>Page</w:t>
            </w:r>
          </w:p>
        </w:tc>
        <w:tc>
          <w:tcPr>
            <w:tcW w:w="1455" w:type="pct"/>
            <w:shd w:val="clear" w:color="auto" w:fill="F3F3F3"/>
            <w:vAlign w:val="center"/>
          </w:tcPr>
          <w:p w:rsidR="003E20BA" w:rsidRPr="008C09D1" w:rsidRDefault="003E20BA" w:rsidP="00E239D4">
            <w:pPr>
              <w:jc w:val="center"/>
              <w:rPr>
                <w:rFonts w:asciiTheme="majorBidi" w:hAnsiTheme="majorBidi"/>
                <w:color w:val="1D1B11"/>
                <w:sz w:val="24"/>
              </w:rPr>
            </w:pPr>
            <w:r>
              <w:rPr>
                <w:rFonts w:asciiTheme="majorBidi" w:hAnsiTheme="majorBidi"/>
                <w:color w:val="1D1B11"/>
                <w:sz w:val="24"/>
              </w:rPr>
              <w:t>2</w:t>
            </w:r>
            <w:r w:rsidR="000D468D">
              <w:rPr>
                <w:rFonts w:asciiTheme="majorBidi" w:hAnsiTheme="majorBidi"/>
                <w:color w:val="1D1B11"/>
                <w:sz w:val="24"/>
              </w:rPr>
              <w:t>3</w:t>
            </w:r>
            <w:r w:rsidR="00502865">
              <w:rPr>
                <w:rFonts w:asciiTheme="majorBidi" w:hAnsiTheme="majorBidi"/>
                <w:color w:val="1D1B11"/>
                <w:sz w:val="24"/>
              </w:rPr>
              <w:t xml:space="preserve"> of Book 3</w:t>
            </w:r>
          </w:p>
        </w:tc>
      </w:tr>
      <w:tr w:rsidR="003E20BA" w:rsidRPr="00B02AF0" w:rsidTr="00BC67E8">
        <w:trPr>
          <w:trHeight w:val="421"/>
          <w:jc w:val="center"/>
        </w:trPr>
        <w:tc>
          <w:tcPr>
            <w:tcW w:w="1405" w:type="pct"/>
            <w:vAlign w:val="center"/>
          </w:tcPr>
          <w:p w:rsidR="003E20BA" w:rsidRPr="00B02AF0" w:rsidRDefault="003E20BA" w:rsidP="00BC67E8">
            <w:pPr>
              <w:rPr>
                <w:rFonts w:cs="Times New Roman"/>
                <w:color w:val="1D1B11"/>
                <w:sz w:val="28"/>
              </w:rPr>
            </w:pPr>
            <w:r w:rsidRPr="00B02AF0">
              <w:rPr>
                <w:rFonts w:cs="Times New Roman"/>
                <w:color w:val="1D1B11"/>
                <w:sz w:val="28"/>
              </w:rPr>
              <w:t>Facility</w:t>
            </w:r>
          </w:p>
        </w:tc>
        <w:tc>
          <w:tcPr>
            <w:tcW w:w="3595" w:type="pct"/>
            <w:gridSpan w:val="3"/>
            <w:vAlign w:val="center"/>
          </w:tcPr>
          <w:p w:rsidR="003E20BA" w:rsidRPr="008C09D1" w:rsidRDefault="00E239D4" w:rsidP="00BC67E8">
            <w:pPr>
              <w:bidi/>
              <w:jc w:val="right"/>
              <w:rPr>
                <w:rFonts w:asciiTheme="majorBidi" w:hAnsiTheme="majorBidi" w:cstheme="majorBidi"/>
                <w:color w:val="1D1B11"/>
                <w:sz w:val="24"/>
                <w:szCs w:val="24"/>
                <w:rtl/>
                <w:lang w:bidi="fa-IR"/>
              </w:rPr>
            </w:pPr>
            <w:r w:rsidRPr="00E239D4">
              <w:rPr>
                <w:rFonts w:asciiTheme="majorBidi" w:hAnsiTheme="majorBidi" w:cstheme="majorBidi"/>
                <w:color w:val="1D1B11"/>
                <w:sz w:val="24"/>
                <w:szCs w:val="24"/>
              </w:rPr>
              <w:t>BUSHEHR-2 NPP UNIT 2</w:t>
            </w:r>
          </w:p>
        </w:tc>
      </w:tr>
      <w:tr w:rsidR="003E20BA" w:rsidRPr="00B02AF0" w:rsidTr="00BC67E8">
        <w:trPr>
          <w:trHeight w:val="413"/>
          <w:jc w:val="center"/>
        </w:trPr>
        <w:tc>
          <w:tcPr>
            <w:tcW w:w="1405" w:type="pct"/>
            <w:vAlign w:val="center"/>
          </w:tcPr>
          <w:p w:rsidR="003E20BA" w:rsidRPr="00B02AF0" w:rsidRDefault="003E20BA" w:rsidP="00BC67E8">
            <w:pPr>
              <w:rPr>
                <w:rFonts w:cs="Times New Roman"/>
                <w:color w:val="1D1B11"/>
                <w:sz w:val="28"/>
              </w:rPr>
            </w:pPr>
            <w:r w:rsidRPr="00B02AF0">
              <w:rPr>
                <w:rFonts w:cs="Times New Roman"/>
                <w:color w:val="1D1B11"/>
                <w:sz w:val="28"/>
              </w:rPr>
              <w:t>Issue Title</w:t>
            </w:r>
          </w:p>
        </w:tc>
        <w:tc>
          <w:tcPr>
            <w:tcW w:w="3595" w:type="pct"/>
            <w:gridSpan w:val="3"/>
            <w:vAlign w:val="center"/>
          </w:tcPr>
          <w:p w:rsidR="003E20BA" w:rsidRPr="00C931BB" w:rsidRDefault="003E20BA" w:rsidP="00C931BB">
            <w:pPr>
              <w:bidi/>
              <w:jc w:val="right"/>
              <w:rPr>
                <w:rFonts w:asciiTheme="majorBidi" w:hAnsiTheme="majorBidi" w:cstheme="majorBidi"/>
                <w:color w:val="1D1B11"/>
                <w:sz w:val="24"/>
                <w:szCs w:val="24"/>
                <w:rtl/>
              </w:rPr>
            </w:pPr>
            <w:r w:rsidRPr="00C931BB">
              <w:rPr>
                <w:rFonts w:asciiTheme="majorBidi" w:hAnsiTheme="majorBidi" w:cstheme="majorBidi"/>
                <w:color w:val="1D1B11"/>
                <w:sz w:val="24"/>
                <w:szCs w:val="24"/>
              </w:rPr>
              <w:t>Influence function</w:t>
            </w:r>
          </w:p>
        </w:tc>
      </w:tr>
      <w:tr w:rsidR="003E20BA" w:rsidRPr="00B02AF0" w:rsidTr="00BC67E8">
        <w:trPr>
          <w:trHeight w:val="418"/>
          <w:jc w:val="center"/>
        </w:trPr>
        <w:tc>
          <w:tcPr>
            <w:tcW w:w="5000" w:type="pct"/>
            <w:gridSpan w:val="4"/>
            <w:vAlign w:val="center"/>
          </w:tcPr>
          <w:p w:rsidR="003E20BA" w:rsidRPr="00B02AF0" w:rsidRDefault="003E20BA" w:rsidP="00BC67E8">
            <w:pPr>
              <w:rPr>
                <w:rFonts w:cs="Times New Roman"/>
                <w:color w:val="1D1B11"/>
              </w:rPr>
            </w:pPr>
          </w:p>
        </w:tc>
      </w:tr>
      <w:tr w:rsidR="003E20BA" w:rsidRPr="00B02AF0" w:rsidTr="00BC67E8">
        <w:trPr>
          <w:trHeight w:val="566"/>
          <w:jc w:val="center"/>
        </w:trPr>
        <w:tc>
          <w:tcPr>
            <w:tcW w:w="5000" w:type="pct"/>
            <w:gridSpan w:val="4"/>
            <w:shd w:val="clear" w:color="auto" w:fill="F3F3F3"/>
            <w:vAlign w:val="center"/>
          </w:tcPr>
          <w:p w:rsidR="003E20BA" w:rsidRPr="00B02AF0" w:rsidRDefault="003E20BA" w:rsidP="00BC67E8">
            <w:pPr>
              <w:rPr>
                <w:rFonts w:cs="Times New Roman"/>
                <w:color w:val="1D1B11"/>
                <w:sz w:val="28"/>
              </w:rPr>
            </w:pPr>
            <w:r w:rsidRPr="00B02AF0">
              <w:rPr>
                <w:rFonts w:cs="Times New Roman"/>
                <w:b/>
                <w:bCs/>
                <w:color w:val="1D1B11"/>
                <w:sz w:val="28"/>
                <w:u w:val="single"/>
              </w:rPr>
              <w:t>2. ISSUE CLARIFICATION</w:t>
            </w:r>
          </w:p>
        </w:tc>
      </w:tr>
      <w:tr w:rsidR="003E20BA" w:rsidRPr="00B02AF0" w:rsidTr="00BC67E8">
        <w:trPr>
          <w:trHeight w:val="546"/>
          <w:jc w:val="center"/>
        </w:trPr>
        <w:tc>
          <w:tcPr>
            <w:tcW w:w="5000" w:type="pct"/>
            <w:gridSpan w:val="4"/>
            <w:shd w:val="clear" w:color="auto" w:fill="F3F3F3"/>
            <w:vAlign w:val="center"/>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2.1. Issue Description</w:t>
            </w:r>
          </w:p>
        </w:tc>
      </w:tr>
      <w:tr w:rsidR="003E20BA" w:rsidRPr="00B02AF0" w:rsidTr="00A406AD">
        <w:trPr>
          <w:trHeight w:val="1641"/>
          <w:jc w:val="center"/>
        </w:trPr>
        <w:tc>
          <w:tcPr>
            <w:tcW w:w="5000" w:type="pct"/>
            <w:gridSpan w:val="4"/>
            <w:vAlign w:val="center"/>
          </w:tcPr>
          <w:p w:rsidR="003E20BA" w:rsidRPr="00C7149F" w:rsidRDefault="003E20BA" w:rsidP="00BC67E8">
            <w:pPr>
              <w:autoSpaceDE w:val="0"/>
              <w:autoSpaceDN w:val="0"/>
              <w:adjustRightInd w:val="0"/>
              <w:jc w:val="both"/>
              <w:rPr>
                <w:rFonts w:cstheme="minorBidi"/>
                <w:b/>
                <w:bCs/>
                <w:color w:val="1D1B11"/>
                <w:sz w:val="28"/>
                <w:rtl/>
                <w:lang w:bidi="fa-IR"/>
              </w:rPr>
            </w:pPr>
            <w:r>
              <w:rPr>
                <w:rFonts w:ascii="Times New Roman" w:hAnsi="Times New Roman" w:cs="Times New Roman"/>
                <w:sz w:val="24"/>
                <w:lang w:bidi="fa-IR"/>
              </w:rPr>
              <w:t>The “influence function” (Figure 7.6.1.3.2.1) is the relation between the decay of neutron flux disturbance and the distance between the center of the FA behaving as the disturbance epicenter and the sensor measuring this disturbance</w:t>
            </w:r>
            <w:r w:rsidR="00A406AD">
              <w:rPr>
                <w:rFonts w:ascii="Times New Roman" w:hAnsi="Times New Roman" w:cs="Times New Roman"/>
                <w:sz w:val="24"/>
                <w:lang w:bidi="fa-IR"/>
              </w:rPr>
              <w:t xml:space="preserve"> ….”</w:t>
            </w:r>
          </w:p>
        </w:tc>
      </w:tr>
      <w:tr w:rsidR="003E20BA" w:rsidRPr="00B02AF0" w:rsidTr="00BC67E8">
        <w:trPr>
          <w:trHeight w:val="638"/>
          <w:jc w:val="center"/>
        </w:trPr>
        <w:tc>
          <w:tcPr>
            <w:tcW w:w="5000" w:type="pct"/>
            <w:gridSpan w:val="4"/>
            <w:tcBorders>
              <w:bottom w:val="single" w:sz="4" w:space="0" w:color="auto"/>
            </w:tcBorders>
            <w:shd w:val="clear" w:color="auto" w:fill="F3F3F3"/>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2.2. Comments</w:t>
            </w:r>
          </w:p>
        </w:tc>
      </w:tr>
      <w:tr w:rsidR="003E20BA" w:rsidRPr="00B02AF0" w:rsidTr="00A406AD">
        <w:trPr>
          <w:trHeight w:val="1767"/>
          <w:jc w:val="center"/>
        </w:trPr>
        <w:tc>
          <w:tcPr>
            <w:tcW w:w="5000" w:type="pct"/>
            <w:gridSpan w:val="4"/>
            <w:shd w:val="clear" w:color="auto" w:fill="FFFFFF"/>
            <w:vAlign w:val="center"/>
          </w:tcPr>
          <w:p w:rsidR="003E20BA" w:rsidRDefault="003E20BA" w:rsidP="00BC67E8">
            <w:pPr>
              <w:autoSpaceDE w:val="0"/>
              <w:autoSpaceDN w:val="0"/>
              <w:adjustRightInd w:val="0"/>
              <w:jc w:val="both"/>
              <w:rPr>
                <w:rFonts w:asciiTheme="majorBidi" w:hAnsiTheme="majorBidi"/>
                <w:color w:val="1D1B11"/>
                <w:sz w:val="24"/>
                <w:szCs w:val="20"/>
                <w:lang w:bidi="fa-IR"/>
              </w:rPr>
            </w:pPr>
          </w:p>
          <w:p w:rsidR="003E20BA" w:rsidRPr="003D705F" w:rsidRDefault="003E20BA" w:rsidP="00A406AD">
            <w:pPr>
              <w:autoSpaceDE w:val="0"/>
              <w:autoSpaceDN w:val="0"/>
              <w:adjustRightInd w:val="0"/>
              <w:ind w:left="470" w:hanging="470"/>
              <w:jc w:val="both"/>
              <w:rPr>
                <w:rFonts w:asciiTheme="majorBidi" w:hAnsiTheme="majorBidi"/>
                <w:color w:val="1D1B11"/>
                <w:sz w:val="24"/>
                <w:szCs w:val="20"/>
                <w:lang w:bidi="fa-IR"/>
              </w:rPr>
            </w:pPr>
            <w:r w:rsidRPr="00BA6916">
              <w:rPr>
                <w:rFonts w:asciiTheme="majorBidi" w:hAnsiTheme="majorBidi"/>
                <w:color w:val="1D1B11"/>
                <w:sz w:val="24"/>
                <w:szCs w:val="20"/>
                <w:lang w:bidi="fa-IR"/>
              </w:rPr>
              <w:t>C1</w:t>
            </w:r>
            <w:r w:rsidR="00A406AD">
              <w:rPr>
                <w:rFonts w:asciiTheme="majorBidi" w:hAnsiTheme="majorBidi"/>
                <w:color w:val="1D1B11"/>
                <w:sz w:val="24"/>
                <w:szCs w:val="20"/>
                <w:lang w:bidi="fa-IR"/>
              </w:rPr>
              <w:t>.</w:t>
            </w:r>
            <w:r>
              <w:rPr>
                <w:rFonts w:ascii="Times New Roman" w:hAnsi="Times New Roman" w:cs="Times New Roman"/>
                <w:sz w:val="24"/>
                <w:lang w:bidi="fa-IR"/>
              </w:rPr>
              <w:t xml:space="preserve"> All </w:t>
            </w:r>
            <w:r w:rsidR="00A406AD">
              <w:rPr>
                <w:rFonts w:ascii="Times New Roman" w:hAnsi="Times New Roman" w:cs="Times New Roman"/>
                <w:sz w:val="24"/>
                <w:lang w:bidi="fa-IR"/>
              </w:rPr>
              <w:t xml:space="preserve">of the </w:t>
            </w:r>
            <w:r>
              <w:rPr>
                <w:rFonts w:ascii="Times New Roman" w:hAnsi="Times New Roman" w:cs="Times New Roman"/>
                <w:sz w:val="24"/>
                <w:lang w:bidi="fa-IR"/>
              </w:rPr>
              <w:t>calculation</w:t>
            </w:r>
            <w:r w:rsidR="00A406AD">
              <w:rPr>
                <w:rFonts w:ascii="Times New Roman" w:hAnsi="Times New Roman" w:cs="Times New Roman"/>
                <w:sz w:val="24"/>
                <w:lang w:bidi="fa-IR"/>
              </w:rPr>
              <w:t>s</w:t>
            </w:r>
            <w:r>
              <w:rPr>
                <w:rFonts w:ascii="Times New Roman" w:hAnsi="Times New Roman" w:cs="Times New Roman"/>
                <w:sz w:val="24"/>
                <w:lang w:bidi="fa-IR"/>
              </w:rPr>
              <w:t xml:space="preserve"> and </w:t>
            </w:r>
            <w:r w:rsidR="00A406AD">
              <w:rPr>
                <w:rFonts w:ascii="Times New Roman" w:hAnsi="Times New Roman" w:cs="Times New Roman"/>
                <w:sz w:val="24"/>
                <w:lang w:bidi="fa-IR"/>
              </w:rPr>
              <w:t>justifications</w:t>
            </w:r>
            <w:r>
              <w:rPr>
                <w:rFonts w:ascii="Times New Roman" w:hAnsi="Times New Roman" w:cs="Times New Roman"/>
                <w:sz w:val="24"/>
                <w:lang w:bidi="fa-IR"/>
              </w:rPr>
              <w:t xml:space="preserve"> related to </w:t>
            </w:r>
            <w:r w:rsidR="00A406AD">
              <w:rPr>
                <w:rFonts w:ascii="Times New Roman" w:hAnsi="Times New Roman" w:cs="Times New Roman"/>
                <w:sz w:val="24"/>
                <w:lang w:bidi="fa-IR"/>
              </w:rPr>
              <w:t>t</w:t>
            </w:r>
            <w:r w:rsidRPr="00FF57B2">
              <w:rPr>
                <w:rFonts w:ascii="Times New Roman" w:hAnsi="Times New Roman" w:cs="Times New Roman"/>
                <w:sz w:val="24"/>
                <w:lang w:bidi="fa-IR"/>
              </w:rPr>
              <w:t xml:space="preserve">he </w:t>
            </w:r>
            <w:r w:rsidR="00A406AD">
              <w:rPr>
                <w:rFonts w:ascii="Times New Roman" w:hAnsi="Times New Roman" w:cs="Times New Roman"/>
                <w:sz w:val="24"/>
                <w:lang w:bidi="fa-IR"/>
              </w:rPr>
              <w:t>“</w:t>
            </w:r>
            <w:r w:rsidRPr="00FF57B2">
              <w:rPr>
                <w:rFonts w:ascii="Times New Roman" w:hAnsi="Times New Roman" w:cs="Times New Roman"/>
                <w:sz w:val="24"/>
                <w:lang w:bidi="fa-IR"/>
              </w:rPr>
              <w:t>influence function</w:t>
            </w:r>
            <w:r w:rsidR="00A406AD">
              <w:rPr>
                <w:rFonts w:ascii="Times New Roman" w:hAnsi="Times New Roman" w:cs="Times New Roman"/>
                <w:sz w:val="24"/>
                <w:lang w:bidi="fa-IR"/>
              </w:rPr>
              <w:t>”</w:t>
            </w:r>
            <w:r>
              <w:rPr>
                <w:rFonts w:ascii="Times New Roman" w:hAnsi="Times New Roman" w:cs="Times New Roman"/>
                <w:sz w:val="24"/>
                <w:lang w:bidi="fa-IR"/>
              </w:rPr>
              <w:t xml:space="preserve"> (Figure 7.6.1.3.2.1) </w:t>
            </w:r>
            <w:r>
              <w:rPr>
                <w:rFonts w:asciiTheme="majorBidi" w:hAnsiTheme="majorBidi"/>
                <w:color w:val="1D1B11"/>
                <w:sz w:val="24"/>
                <w:szCs w:val="20"/>
                <w:lang w:bidi="fa-IR"/>
              </w:rPr>
              <w:t xml:space="preserve">shall be </w:t>
            </w:r>
            <w:r w:rsidR="00A406AD">
              <w:rPr>
                <w:rFonts w:asciiTheme="majorBidi" w:hAnsiTheme="majorBidi"/>
                <w:color w:val="1D1B11"/>
                <w:sz w:val="24"/>
                <w:szCs w:val="20"/>
                <w:lang w:bidi="fa-IR"/>
              </w:rPr>
              <w:t>provided</w:t>
            </w:r>
            <w:r w:rsidR="00F023F6">
              <w:rPr>
                <w:rFonts w:asciiTheme="majorBidi" w:hAnsiTheme="majorBidi"/>
                <w:color w:val="1D1B11"/>
                <w:sz w:val="24"/>
                <w:szCs w:val="20"/>
                <w:lang w:bidi="fa-IR"/>
              </w:rPr>
              <w:t>.</w:t>
            </w:r>
          </w:p>
          <w:p w:rsidR="003E20BA" w:rsidRPr="003D705F" w:rsidRDefault="003E20BA" w:rsidP="00BC67E8">
            <w:pPr>
              <w:jc w:val="both"/>
              <w:rPr>
                <w:rFonts w:asciiTheme="majorBidi" w:hAnsiTheme="majorBidi"/>
                <w:color w:val="1D1B11"/>
                <w:sz w:val="24"/>
                <w:szCs w:val="20"/>
                <w:lang w:bidi="fa-IR"/>
              </w:rPr>
            </w:pPr>
          </w:p>
        </w:tc>
      </w:tr>
      <w:tr w:rsidR="003E20BA" w:rsidRPr="00B02AF0" w:rsidTr="00BC67E8">
        <w:trPr>
          <w:trHeight w:val="770"/>
          <w:jc w:val="center"/>
        </w:trPr>
        <w:tc>
          <w:tcPr>
            <w:tcW w:w="5000" w:type="pct"/>
            <w:gridSpan w:val="4"/>
            <w:shd w:val="clear" w:color="auto" w:fill="F3F3F3"/>
          </w:tcPr>
          <w:p w:rsidR="003E20BA" w:rsidRPr="00B02AF0" w:rsidRDefault="003E20BA" w:rsidP="00BC67E8">
            <w:pPr>
              <w:rPr>
                <w:rFonts w:cs="Times New Roman"/>
                <w:i/>
                <w:iCs/>
                <w:color w:val="1D1B11"/>
                <w:sz w:val="28"/>
                <w:u w:val="single"/>
              </w:rPr>
            </w:pPr>
            <w:r w:rsidRPr="00B02AF0">
              <w:rPr>
                <w:rFonts w:cs="Times New Roman"/>
                <w:i/>
                <w:iCs/>
                <w:color w:val="1D1B11"/>
                <w:sz w:val="28"/>
                <w:u w:val="single"/>
              </w:rPr>
              <w:t>2.3. Recommendations</w:t>
            </w:r>
          </w:p>
        </w:tc>
      </w:tr>
      <w:tr w:rsidR="003E20BA" w:rsidRPr="00B02AF0" w:rsidTr="00BC67E8">
        <w:trPr>
          <w:trHeight w:val="1025"/>
          <w:jc w:val="center"/>
        </w:trPr>
        <w:tc>
          <w:tcPr>
            <w:tcW w:w="5000" w:type="pct"/>
            <w:gridSpan w:val="4"/>
          </w:tcPr>
          <w:p w:rsidR="003E20BA" w:rsidRPr="00B02AF0" w:rsidRDefault="003E20BA" w:rsidP="00BC67E8">
            <w:pPr>
              <w:spacing w:line="360" w:lineRule="auto"/>
              <w:rPr>
                <w:rFonts w:cs="Times New Roman"/>
                <w:color w:val="1D1B11"/>
              </w:rPr>
            </w:pPr>
          </w:p>
        </w:tc>
      </w:tr>
      <w:tr w:rsidR="003E20BA" w:rsidRPr="00B02AF0" w:rsidTr="00BC67E8">
        <w:trPr>
          <w:trHeight w:val="400"/>
          <w:jc w:val="center"/>
        </w:trPr>
        <w:tc>
          <w:tcPr>
            <w:tcW w:w="5000" w:type="pct"/>
            <w:gridSpan w:val="4"/>
            <w:shd w:val="clear" w:color="auto" w:fill="F3F3F3"/>
          </w:tcPr>
          <w:p w:rsidR="003E20BA" w:rsidRPr="00B02AF0" w:rsidRDefault="003E20BA" w:rsidP="00BC67E8">
            <w:pPr>
              <w:rPr>
                <w:rFonts w:cs="Times New Roman"/>
                <w:b/>
                <w:bCs/>
                <w:color w:val="1D1B11"/>
                <w:u w:val="single"/>
              </w:rPr>
            </w:pPr>
            <w:r w:rsidRPr="00B02AF0">
              <w:rPr>
                <w:rFonts w:cs="Times New Roman"/>
                <w:i/>
                <w:iCs/>
                <w:color w:val="1D1B11"/>
                <w:sz w:val="28"/>
                <w:u w:val="single"/>
              </w:rPr>
              <w:t>2.4. References</w:t>
            </w:r>
          </w:p>
        </w:tc>
      </w:tr>
      <w:tr w:rsidR="003E20BA" w:rsidRPr="00B02AF0" w:rsidTr="00BC67E8">
        <w:trPr>
          <w:trHeight w:val="1335"/>
          <w:jc w:val="center"/>
        </w:trPr>
        <w:tc>
          <w:tcPr>
            <w:tcW w:w="5000" w:type="pct"/>
            <w:gridSpan w:val="4"/>
          </w:tcPr>
          <w:p w:rsidR="003E20BA" w:rsidRPr="00981C22" w:rsidRDefault="003E20BA" w:rsidP="00BC67E8">
            <w:pPr>
              <w:bidi/>
              <w:rPr>
                <w:rFonts w:cs="B Nazanin"/>
                <w:color w:val="1D1B11"/>
                <w:rtl/>
                <w:lang w:bidi="fa-IR"/>
              </w:rPr>
            </w:pPr>
          </w:p>
        </w:tc>
      </w:tr>
    </w:tbl>
    <w:p w:rsidR="004715EE" w:rsidRDefault="004715EE"/>
    <w:p w:rsidR="007458D8" w:rsidRDefault="007458D8"/>
    <w:p w:rsidR="007458D8" w:rsidRDefault="007458D8">
      <w:pPr>
        <w:spacing w:after="200" w:line="276" w:lineRule="auto"/>
      </w:pPr>
    </w:p>
    <w:p w:rsidR="00A406AD" w:rsidRDefault="00A406AD">
      <w:pPr>
        <w:spacing w:after="200" w:line="276" w:lineRule="auto"/>
      </w:pPr>
    </w:p>
    <w:p w:rsidR="007458D8" w:rsidRDefault="007458D8">
      <w:pPr>
        <w:spacing w:after="200" w:line="276" w:lineRule="auto"/>
        <w:rPr>
          <w:lang w:bidi="fa-IR"/>
        </w:rPr>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7458D8" w:rsidRPr="007D1267" w:rsidTr="00BC67E8">
        <w:trPr>
          <w:jc w:val="center"/>
        </w:trPr>
        <w:tc>
          <w:tcPr>
            <w:tcW w:w="5000" w:type="pct"/>
            <w:gridSpan w:val="4"/>
            <w:shd w:val="clear" w:color="auto" w:fill="A0A0A0"/>
            <w:vAlign w:val="center"/>
          </w:tcPr>
          <w:p w:rsidR="007458D8" w:rsidRPr="007D1267" w:rsidRDefault="007458D8" w:rsidP="00BC67E8">
            <w:pPr>
              <w:rPr>
                <w:rFonts w:cs="Times New Roman"/>
                <w:b/>
                <w:bCs/>
                <w:color w:val="1D1B11"/>
                <w:sz w:val="36"/>
                <w:szCs w:val="36"/>
              </w:rPr>
            </w:pPr>
            <w:r w:rsidRPr="007D1267">
              <w:rPr>
                <w:color w:val="1D1B11"/>
              </w:rPr>
              <w:br w:type="page"/>
            </w:r>
            <w:r w:rsidRPr="007D1267">
              <w:rPr>
                <w:color w:val="1D1B11"/>
              </w:rPr>
              <w:br w:type="page"/>
            </w:r>
            <w:r w:rsidRPr="007D1267">
              <w:rPr>
                <w:rFonts w:cs="Times New Roman"/>
                <w:b/>
                <w:bCs/>
                <w:color w:val="1D1B11"/>
                <w:sz w:val="36"/>
                <w:szCs w:val="36"/>
              </w:rPr>
              <w:t>ISSUE SHEET</w:t>
            </w:r>
          </w:p>
        </w:tc>
      </w:tr>
      <w:tr w:rsidR="007458D8" w:rsidRPr="007D1267" w:rsidTr="00BC67E8">
        <w:trPr>
          <w:cantSplit/>
          <w:jc w:val="center"/>
        </w:trPr>
        <w:tc>
          <w:tcPr>
            <w:tcW w:w="2474" w:type="pct"/>
            <w:gridSpan w:val="2"/>
            <w:vMerge w:val="restart"/>
            <w:shd w:val="clear" w:color="auto" w:fill="F3F3F3"/>
            <w:vAlign w:val="center"/>
          </w:tcPr>
          <w:p w:rsidR="007458D8" w:rsidRPr="007D1267" w:rsidRDefault="007458D8" w:rsidP="00BC67E8">
            <w:pPr>
              <w:rPr>
                <w:rFonts w:cs="Times New Roman"/>
                <w:b/>
                <w:bCs/>
                <w:color w:val="1D1B11"/>
                <w:sz w:val="28"/>
                <w:u w:val="single"/>
              </w:rPr>
            </w:pPr>
            <w:r w:rsidRPr="007D1267">
              <w:rPr>
                <w:rFonts w:cs="Times New Roman"/>
                <w:b/>
                <w:bCs/>
                <w:color w:val="1D1B11"/>
                <w:sz w:val="28"/>
                <w:u w:val="single"/>
              </w:rPr>
              <w:t>1. ISSUE IDENTIFICATION</w:t>
            </w: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Issue Number</w:t>
            </w:r>
          </w:p>
        </w:tc>
        <w:tc>
          <w:tcPr>
            <w:tcW w:w="1456" w:type="pct"/>
            <w:shd w:val="clear" w:color="auto" w:fill="F3F3F3"/>
            <w:vAlign w:val="center"/>
          </w:tcPr>
          <w:p w:rsidR="007458D8" w:rsidRPr="00F00565" w:rsidRDefault="007D468E" w:rsidP="00706D77">
            <w:pPr>
              <w:jc w:val="center"/>
              <w:rPr>
                <w:rFonts w:asciiTheme="majorBidi" w:hAnsiTheme="majorBidi"/>
                <w:color w:val="1D1B11"/>
                <w:sz w:val="24"/>
              </w:rPr>
            </w:pPr>
            <w:r>
              <w:rPr>
                <w:rFonts w:asciiTheme="majorBidi" w:hAnsiTheme="majorBidi"/>
                <w:color w:val="1D1B11"/>
                <w:sz w:val="24"/>
              </w:rPr>
              <w:t>18</w:t>
            </w:r>
          </w:p>
        </w:tc>
      </w:tr>
      <w:tr w:rsidR="007458D8" w:rsidRPr="007D1267" w:rsidTr="00BC67E8">
        <w:trPr>
          <w:cantSplit/>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Section Number</w:t>
            </w:r>
          </w:p>
        </w:tc>
        <w:tc>
          <w:tcPr>
            <w:tcW w:w="1456" w:type="pct"/>
            <w:shd w:val="clear" w:color="auto" w:fill="F3F3F3"/>
            <w:vAlign w:val="center"/>
          </w:tcPr>
          <w:p w:rsidR="007458D8" w:rsidRPr="00F00565" w:rsidRDefault="007458D8" w:rsidP="00706D77">
            <w:pPr>
              <w:jc w:val="center"/>
              <w:rPr>
                <w:rFonts w:asciiTheme="majorBidi" w:hAnsiTheme="majorBidi"/>
                <w:color w:val="1D1B11"/>
                <w:sz w:val="24"/>
              </w:rPr>
            </w:pPr>
            <w:r w:rsidRPr="00F023F6">
              <w:rPr>
                <w:rFonts w:asciiTheme="majorBidi" w:hAnsiTheme="majorBidi"/>
                <w:sz w:val="24"/>
                <w:lang w:bidi="fa-IR"/>
              </w:rPr>
              <w:t>7.6.1.3.5</w:t>
            </w:r>
          </w:p>
        </w:tc>
      </w:tr>
      <w:tr w:rsidR="007458D8" w:rsidRPr="007D1267" w:rsidTr="00BC67E8">
        <w:trPr>
          <w:cantSplit/>
          <w:trHeight w:val="481"/>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Page</w:t>
            </w:r>
          </w:p>
        </w:tc>
        <w:tc>
          <w:tcPr>
            <w:tcW w:w="1456" w:type="pct"/>
            <w:shd w:val="clear" w:color="auto" w:fill="F3F3F3"/>
            <w:vAlign w:val="center"/>
          </w:tcPr>
          <w:p w:rsidR="007458D8" w:rsidRPr="00F00565" w:rsidRDefault="007458D8" w:rsidP="00706D77">
            <w:pPr>
              <w:bidi/>
              <w:jc w:val="center"/>
              <w:rPr>
                <w:rFonts w:asciiTheme="majorBidi" w:hAnsiTheme="majorBidi"/>
                <w:color w:val="1D1B11"/>
                <w:sz w:val="24"/>
                <w:lang w:bidi="fa-IR"/>
              </w:rPr>
            </w:pPr>
            <w:r w:rsidRPr="00F00565">
              <w:rPr>
                <w:rFonts w:asciiTheme="majorBidi" w:hAnsiTheme="majorBidi"/>
                <w:color w:val="1D1B11"/>
                <w:sz w:val="24"/>
                <w:lang w:bidi="fa-IR"/>
              </w:rPr>
              <w:t>37</w:t>
            </w:r>
            <w:r w:rsidR="00502865">
              <w:rPr>
                <w:rFonts w:asciiTheme="majorBidi" w:hAnsiTheme="majorBidi"/>
                <w:color w:val="1D1B11"/>
                <w:sz w:val="24"/>
                <w:lang w:bidi="fa-IR"/>
              </w:rPr>
              <w:t xml:space="preserve"> </w:t>
            </w:r>
            <w:r w:rsidR="00502865">
              <w:rPr>
                <w:rFonts w:asciiTheme="majorBidi" w:hAnsiTheme="majorBidi"/>
                <w:color w:val="1D1B11"/>
                <w:sz w:val="24"/>
              </w:rPr>
              <w:t>of Book 3</w:t>
            </w:r>
          </w:p>
        </w:tc>
      </w:tr>
      <w:tr w:rsidR="007458D8" w:rsidRPr="007D1267" w:rsidTr="00BC67E8">
        <w:trPr>
          <w:trHeight w:val="403"/>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Facility</w:t>
            </w:r>
          </w:p>
        </w:tc>
        <w:tc>
          <w:tcPr>
            <w:tcW w:w="3596" w:type="pct"/>
            <w:gridSpan w:val="3"/>
            <w:vAlign w:val="center"/>
          </w:tcPr>
          <w:p w:rsidR="007458D8" w:rsidRPr="00FF57B2" w:rsidRDefault="008B433D" w:rsidP="00BC67E8">
            <w:pPr>
              <w:rPr>
                <w:rFonts w:asciiTheme="majorBidi" w:hAnsiTheme="majorBidi" w:cstheme="majorBidi"/>
                <w:color w:val="1D1B11"/>
                <w:sz w:val="24"/>
                <w:szCs w:val="24"/>
              </w:rPr>
            </w:pPr>
            <w:r w:rsidRPr="008B433D">
              <w:rPr>
                <w:rFonts w:asciiTheme="majorBidi" w:hAnsiTheme="majorBidi" w:cstheme="majorBidi"/>
                <w:color w:val="1D1B11"/>
                <w:sz w:val="24"/>
                <w:szCs w:val="24"/>
              </w:rPr>
              <w:t>BUSHEHR-2 NPP UNIT 2</w:t>
            </w:r>
          </w:p>
        </w:tc>
      </w:tr>
      <w:tr w:rsidR="007458D8" w:rsidRPr="007D1267" w:rsidTr="00BC67E8">
        <w:trPr>
          <w:trHeight w:val="436"/>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Issue Title</w:t>
            </w:r>
          </w:p>
        </w:tc>
        <w:tc>
          <w:tcPr>
            <w:tcW w:w="3596" w:type="pct"/>
            <w:gridSpan w:val="3"/>
            <w:vAlign w:val="center"/>
          </w:tcPr>
          <w:p w:rsidR="007458D8" w:rsidRPr="00FF57B2" w:rsidRDefault="00312FDC" w:rsidP="00DC2B08">
            <w:pPr>
              <w:rPr>
                <w:rFonts w:asciiTheme="majorBidi" w:hAnsiTheme="majorBidi" w:cstheme="majorBidi"/>
                <w:color w:val="1D1B11"/>
                <w:sz w:val="24"/>
                <w:szCs w:val="24"/>
                <w:lang w:bidi="fa-IR"/>
              </w:rPr>
            </w:pPr>
            <w:r w:rsidRPr="00312FDC">
              <w:rPr>
                <w:rFonts w:asciiTheme="majorBidi" w:hAnsiTheme="majorBidi" w:cstheme="majorBidi"/>
                <w:sz w:val="24"/>
                <w:szCs w:val="24"/>
                <w:lang w:bidi="fa-IR"/>
              </w:rPr>
              <w:t>Integrated diagnostics system (IDS)</w:t>
            </w:r>
          </w:p>
        </w:tc>
      </w:tr>
      <w:tr w:rsidR="007458D8" w:rsidRPr="007D1267" w:rsidTr="00BC67E8">
        <w:trPr>
          <w:trHeight w:val="415"/>
          <w:jc w:val="center"/>
        </w:trPr>
        <w:tc>
          <w:tcPr>
            <w:tcW w:w="5000" w:type="pct"/>
            <w:gridSpan w:val="4"/>
            <w:vAlign w:val="center"/>
          </w:tcPr>
          <w:p w:rsidR="007458D8" w:rsidRPr="007D1267" w:rsidRDefault="007458D8" w:rsidP="00BC67E8">
            <w:pPr>
              <w:rPr>
                <w:rFonts w:cs="Times New Roman"/>
                <w:color w:val="1D1B11"/>
              </w:rPr>
            </w:pPr>
          </w:p>
        </w:tc>
      </w:tr>
      <w:tr w:rsidR="007458D8" w:rsidRPr="007D1267" w:rsidTr="00BC67E8">
        <w:trPr>
          <w:trHeight w:val="549"/>
          <w:jc w:val="center"/>
        </w:trPr>
        <w:tc>
          <w:tcPr>
            <w:tcW w:w="5000" w:type="pct"/>
            <w:gridSpan w:val="4"/>
            <w:shd w:val="clear" w:color="auto" w:fill="F3F3F3"/>
            <w:vAlign w:val="center"/>
          </w:tcPr>
          <w:p w:rsidR="007458D8" w:rsidRPr="007D1267" w:rsidRDefault="007458D8" w:rsidP="00BC67E8">
            <w:pPr>
              <w:rPr>
                <w:rFonts w:cs="Times New Roman"/>
                <w:color w:val="1D1B11"/>
                <w:sz w:val="28"/>
              </w:rPr>
            </w:pPr>
            <w:r w:rsidRPr="007D1267">
              <w:rPr>
                <w:rFonts w:cs="Times New Roman"/>
                <w:b/>
                <w:bCs/>
                <w:color w:val="1D1B11"/>
                <w:sz w:val="28"/>
                <w:u w:val="single"/>
              </w:rPr>
              <w:t>2. ISSUE CLARIFICATION</w:t>
            </w:r>
          </w:p>
        </w:tc>
      </w:tr>
      <w:tr w:rsidR="007458D8" w:rsidRPr="007D1267" w:rsidTr="00BC67E8">
        <w:trPr>
          <w:trHeight w:val="496"/>
          <w:jc w:val="center"/>
        </w:trPr>
        <w:tc>
          <w:tcPr>
            <w:tcW w:w="5000" w:type="pct"/>
            <w:gridSpan w:val="4"/>
            <w:shd w:val="clear" w:color="auto" w:fill="F3F3F3"/>
            <w:vAlign w:val="center"/>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2.1. Issue Description</w:t>
            </w:r>
          </w:p>
        </w:tc>
      </w:tr>
      <w:tr w:rsidR="007458D8" w:rsidRPr="007D1267" w:rsidTr="00BC67E8">
        <w:trPr>
          <w:trHeight w:val="1385"/>
          <w:jc w:val="center"/>
        </w:trPr>
        <w:tc>
          <w:tcPr>
            <w:tcW w:w="5000" w:type="pct"/>
            <w:gridSpan w:val="4"/>
            <w:vAlign w:val="center"/>
          </w:tcPr>
          <w:p w:rsidR="00C41AC3" w:rsidRPr="00C41AC3" w:rsidRDefault="00312FDC" w:rsidP="00312FDC">
            <w:pPr>
              <w:jc w:val="both"/>
              <w:rPr>
                <w:rFonts w:asciiTheme="majorBidi" w:hAnsiTheme="majorBidi" w:cstheme="majorBidi"/>
                <w:color w:val="1D1B11"/>
                <w:sz w:val="24"/>
                <w:szCs w:val="24"/>
                <w:lang w:bidi="fa-IR"/>
              </w:rPr>
            </w:pPr>
            <w:r>
              <w:rPr>
                <w:rFonts w:asciiTheme="majorBidi" w:hAnsiTheme="majorBidi" w:cstheme="majorBidi"/>
                <w:color w:val="1D1B11"/>
                <w:sz w:val="24"/>
                <w:szCs w:val="24"/>
                <w:lang w:bidi="fa-IR"/>
              </w:rPr>
              <w:t>“</w:t>
            </w:r>
            <w:r w:rsidRPr="00312FDC">
              <w:rPr>
                <w:rFonts w:asciiTheme="majorBidi" w:hAnsiTheme="majorBidi" w:cstheme="majorBidi"/>
                <w:color w:val="1D1B11"/>
                <w:sz w:val="24"/>
                <w:szCs w:val="24"/>
                <w:lang w:bidi="fa-IR"/>
              </w:rPr>
              <w:t>7.6.1.3.5.1</w:t>
            </w:r>
            <w:r>
              <w:rPr>
                <w:rFonts w:asciiTheme="majorBidi" w:hAnsiTheme="majorBidi" w:cstheme="majorBidi"/>
                <w:color w:val="1D1B11"/>
                <w:sz w:val="24"/>
                <w:szCs w:val="24"/>
                <w:lang w:bidi="fa-IR"/>
              </w:rPr>
              <w:t xml:space="preserve"> </w:t>
            </w:r>
            <w:r w:rsidR="00C41AC3" w:rsidRPr="00C41AC3">
              <w:rPr>
                <w:rFonts w:asciiTheme="majorBidi" w:hAnsiTheme="majorBidi" w:cstheme="majorBidi"/>
                <w:color w:val="1D1B11"/>
                <w:sz w:val="24"/>
                <w:szCs w:val="24"/>
                <w:lang w:bidi="fa-IR"/>
              </w:rPr>
              <w:t>The IDS is designed as a continuously operating automated system that uses</w:t>
            </w:r>
            <w:r>
              <w:rPr>
                <w:rFonts w:asciiTheme="majorBidi" w:hAnsiTheme="majorBidi" w:cstheme="majorBidi"/>
                <w:color w:val="1D1B11"/>
                <w:sz w:val="24"/>
                <w:szCs w:val="24"/>
                <w:lang w:bidi="fa-IR"/>
              </w:rPr>
              <w:t xml:space="preserve"> </w:t>
            </w:r>
            <w:r w:rsidR="00C41AC3" w:rsidRPr="00C41AC3">
              <w:rPr>
                <w:rFonts w:asciiTheme="majorBidi" w:hAnsiTheme="majorBidi" w:cstheme="majorBidi"/>
                <w:color w:val="1D1B11"/>
                <w:sz w:val="24"/>
                <w:szCs w:val="24"/>
                <w:lang w:bidi="fa-IR"/>
              </w:rPr>
              <w:t>its own software and hardware for data processing and display purposes.</w:t>
            </w:r>
          </w:p>
          <w:p w:rsidR="00C41AC3" w:rsidRPr="00C41AC3" w:rsidRDefault="00C41AC3" w:rsidP="00C41AC3">
            <w:pPr>
              <w:rPr>
                <w:rFonts w:asciiTheme="majorBidi" w:hAnsiTheme="majorBidi" w:cstheme="majorBidi"/>
                <w:color w:val="1D1B11"/>
                <w:sz w:val="24"/>
                <w:szCs w:val="24"/>
                <w:lang w:bidi="fa-IR"/>
              </w:rPr>
            </w:pPr>
            <w:r w:rsidRPr="00C41AC3">
              <w:rPr>
                <w:rFonts w:asciiTheme="majorBidi" w:hAnsiTheme="majorBidi" w:cstheme="majorBidi"/>
                <w:color w:val="1D1B11"/>
                <w:sz w:val="24"/>
                <w:szCs w:val="24"/>
                <w:lang w:bidi="fa-IR"/>
              </w:rPr>
              <w:t>The IDS uses the following information as input data:</w:t>
            </w:r>
          </w:p>
          <w:p w:rsidR="00C41AC3" w:rsidRPr="00C41AC3" w:rsidRDefault="00C920E5" w:rsidP="00312FDC">
            <w:pPr>
              <w:ind w:left="290"/>
              <w:rPr>
                <w:rFonts w:asciiTheme="majorBidi" w:hAnsiTheme="majorBidi" w:cstheme="majorBidi"/>
                <w:color w:val="1D1B11"/>
                <w:sz w:val="24"/>
                <w:szCs w:val="24"/>
                <w:lang w:bidi="fa-IR"/>
              </w:rPr>
            </w:pPr>
            <w:r>
              <w:rPr>
                <w:rFonts w:asciiTheme="majorBidi" w:hAnsiTheme="majorBidi" w:cstheme="majorBidi"/>
                <w:color w:val="1D1B11"/>
                <w:sz w:val="24"/>
                <w:szCs w:val="24"/>
                <w:lang w:bidi="fa-IR"/>
              </w:rPr>
              <w:t>-</w:t>
            </w:r>
            <w:r w:rsidR="00B14673">
              <w:rPr>
                <w:rFonts w:asciiTheme="majorBidi" w:hAnsiTheme="majorBidi" w:cstheme="majorBidi"/>
                <w:color w:val="1D1B11"/>
                <w:sz w:val="24"/>
                <w:szCs w:val="24"/>
                <w:lang w:bidi="fa-IR"/>
              </w:rPr>
              <w:t xml:space="preserve"> </w:t>
            </w:r>
            <w:r w:rsidR="00C41AC3" w:rsidRPr="00C41AC3">
              <w:rPr>
                <w:rFonts w:asciiTheme="majorBidi" w:hAnsiTheme="majorBidi" w:cstheme="majorBidi"/>
                <w:color w:val="1D1B11"/>
                <w:sz w:val="24"/>
                <w:szCs w:val="24"/>
                <w:lang w:bidi="fa-IR"/>
              </w:rPr>
              <w:t>data from the VMS, LPDS, LMS, LMS-2, and PHRS HELMS;</w:t>
            </w:r>
          </w:p>
          <w:p w:rsidR="00C41AC3" w:rsidRPr="00C41AC3" w:rsidRDefault="00C920E5" w:rsidP="00312FDC">
            <w:pPr>
              <w:ind w:left="290"/>
              <w:rPr>
                <w:rFonts w:asciiTheme="majorBidi" w:hAnsiTheme="majorBidi" w:cstheme="majorBidi"/>
                <w:color w:val="1D1B11"/>
                <w:sz w:val="24"/>
                <w:szCs w:val="24"/>
                <w:lang w:bidi="fa-IR"/>
              </w:rPr>
            </w:pPr>
            <w:r>
              <w:rPr>
                <w:rFonts w:asciiTheme="majorBidi" w:hAnsiTheme="majorBidi" w:cstheme="majorBidi"/>
                <w:color w:val="1D1B11"/>
                <w:sz w:val="24"/>
                <w:szCs w:val="24"/>
                <w:lang w:bidi="fa-IR"/>
              </w:rPr>
              <w:t>-</w:t>
            </w:r>
            <w:r w:rsidR="00B14673">
              <w:rPr>
                <w:rFonts w:asciiTheme="majorBidi" w:hAnsiTheme="majorBidi" w:cstheme="majorBidi"/>
                <w:color w:val="1D1B11"/>
                <w:sz w:val="24"/>
                <w:szCs w:val="24"/>
                <w:lang w:bidi="fa-IR"/>
              </w:rPr>
              <w:t xml:space="preserve"> </w:t>
            </w:r>
            <w:r w:rsidR="00C41AC3" w:rsidRPr="00C41AC3">
              <w:rPr>
                <w:rFonts w:asciiTheme="majorBidi" w:hAnsiTheme="majorBidi" w:cstheme="majorBidi"/>
                <w:color w:val="1D1B11"/>
                <w:sz w:val="24"/>
                <w:szCs w:val="24"/>
                <w:lang w:bidi="fa-IR"/>
              </w:rPr>
              <w:t>data from the ICND CS;</w:t>
            </w:r>
          </w:p>
          <w:p w:rsidR="007458D8" w:rsidRPr="00F00565" w:rsidRDefault="00C920E5" w:rsidP="00312FDC">
            <w:pPr>
              <w:ind w:left="470" w:hanging="180"/>
              <w:rPr>
                <w:rFonts w:asciiTheme="majorBidi" w:hAnsiTheme="majorBidi" w:cstheme="majorBidi"/>
                <w:color w:val="1D1B11"/>
                <w:sz w:val="24"/>
                <w:szCs w:val="24"/>
                <w:lang w:bidi="fa-IR"/>
              </w:rPr>
            </w:pPr>
            <w:r>
              <w:rPr>
                <w:rFonts w:asciiTheme="majorBidi" w:hAnsiTheme="majorBidi" w:cstheme="majorBidi"/>
                <w:color w:val="1D1B11"/>
                <w:sz w:val="24"/>
                <w:szCs w:val="24"/>
                <w:lang w:bidi="fa-IR"/>
              </w:rPr>
              <w:t>-</w:t>
            </w:r>
            <w:r w:rsidR="00B14673">
              <w:rPr>
                <w:rFonts w:asciiTheme="majorBidi" w:hAnsiTheme="majorBidi" w:cstheme="majorBidi"/>
                <w:color w:val="1D1B11"/>
                <w:sz w:val="24"/>
                <w:szCs w:val="24"/>
                <w:lang w:bidi="fa-IR"/>
              </w:rPr>
              <w:t xml:space="preserve"> </w:t>
            </w:r>
            <w:r w:rsidR="00C41AC3" w:rsidRPr="00C41AC3">
              <w:rPr>
                <w:rFonts w:asciiTheme="majorBidi" w:hAnsiTheme="majorBidi" w:cstheme="majorBidi"/>
                <w:color w:val="1D1B11"/>
                <w:sz w:val="24"/>
                <w:szCs w:val="24"/>
                <w:lang w:bidi="fa-IR"/>
              </w:rPr>
              <w:t>data from the ICIS CS and ULCS necessary for diagnostics systems (VMS,</w:t>
            </w:r>
            <w:r w:rsidR="00312FDC">
              <w:rPr>
                <w:rFonts w:asciiTheme="majorBidi" w:hAnsiTheme="majorBidi" w:cstheme="majorBidi"/>
                <w:color w:val="1D1B11"/>
                <w:sz w:val="24"/>
                <w:szCs w:val="24"/>
                <w:lang w:bidi="fa-IR"/>
              </w:rPr>
              <w:t xml:space="preserve"> </w:t>
            </w:r>
            <w:r w:rsidR="00C41AC3" w:rsidRPr="00C41AC3">
              <w:rPr>
                <w:rFonts w:asciiTheme="majorBidi" w:hAnsiTheme="majorBidi" w:cstheme="majorBidi"/>
                <w:color w:val="1D1B11"/>
                <w:sz w:val="24"/>
                <w:szCs w:val="24"/>
                <w:lang w:bidi="fa-IR"/>
              </w:rPr>
              <w:t>LPDS, LMS, LMS-2, PHRS HELMS)</w:t>
            </w:r>
            <w:r w:rsidR="00312FDC">
              <w:rPr>
                <w:rFonts w:asciiTheme="majorBidi" w:hAnsiTheme="majorBidi" w:cstheme="majorBidi"/>
                <w:color w:val="1D1B11"/>
                <w:sz w:val="24"/>
                <w:szCs w:val="24"/>
                <w:lang w:bidi="fa-IR"/>
              </w:rPr>
              <w:t xml:space="preserve"> …”</w:t>
            </w:r>
          </w:p>
        </w:tc>
      </w:tr>
      <w:tr w:rsidR="007458D8" w:rsidRPr="007D1267" w:rsidTr="00BC67E8">
        <w:trPr>
          <w:trHeight w:val="638"/>
          <w:jc w:val="center"/>
        </w:trPr>
        <w:tc>
          <w:tcPr>
            <w:tcW w:w="5000" w:type="pct"/>
            <w:gridSpan w:val="4"/>
            <w:tcBorders>
              <w:bottom w:val="single" w:sz="4" w:space="0" w:color="auto"/>
            </w:tcBorders>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2.2. Comments</w:t>
            </w:r>
          </w:p>
        </w:tc>
      </w:tr>
      <w:tr w:rsidR="007458D8" w:rsidRPr="007D1267" w:rsidTr="00312FDC">
        <w:trPr>
          <w:trHeight w:val="1596"/>
          <w:jc w:val="center"/>
        </w:trPr>
        <w:tc>
          <w:tcPr>
            <w:tcW w:w="5000" w:type="pct"/>
            <w:gridSpan w:val="4"/>
            <w:shd w:val="clear" w:color="auto" w:fill="FFFFFF"/>
            <w:vAlign w:val="center"/>
          </w:tcPr>
          <w:p w:rsidR="00312FDC" w:rsidRDefault="00312FDC" w:rsidP="00C931BB">
            <w:pPr>
              <w:rPr>
                <w:rFonts w:asciiTheme="majorBidi" w:hAnsiTheme="majorBidi" w:cstheme="majorBidi"/>
                <w:color w:val="1D1B11"/>
                <w:sz w:val="24"/>
                <w:szCs w:val="24"/>
                <w:lang w:bidi="fa-IR"/>
              </w:rPr>
            </w:pPr>
          </w:p>
          <w:p w:rsidR="007458D8" w:rsidRPr="00C931BB" w:rsidRDefault="007458D8" w:rsidP="00312FDC">
            <w:pPr>
              <w:ind w:left="470" w:hanging="470"/>
              <w:jc w:val="both"/>
              <w:rPr>
                <w:rFonts w:asciiTheme="majorBidi" w:hAnsiTheme="majorBidi" w:cstheme="majorBidi"/>
                <w:color w:val="1D1B11"/>
                <w:sz w:val="24"/>
                <w:szCs w:val="24"/>
                <w:lang w:bidi="fa-IR"/>
              </w:rPr>
            </w:pPr>
            <w:r w:rsidRPr="00C931BB">
              <w:rPr>
                <w:rFonts w:asciiTheme="majorBidi" w:hAnsiTheme="majorBidi" w:cstheme="majorBidi"/>
                <w:color w:val="1D1B11"/>
                <w:sz w:val="24"/>
                <w:szCs w:val="24"/>
                <w:lang w:bidi="fa-IR"/>
              </w:rPr>
              <w:t>C1</w:t>
            </w:r>
            <w:r w:rsidRPr="00C920E5">
              <w:rPr>
                <w:rFonts w:asciiTheme="majorBidi" w:hAnsiTheme="majorBidi" w:cstheme="majorBidi"/>
                <w:color w:val="1D1B11"/>
                <w:sz w:val="24"/>
                <w:szCs w:val="24"/>
                <w:lang w:bidi="fa-IR"/>
              </w:rPr>
              <w:t>.</w:t>
            </w:r>
            <w:r w:rsidR="00C920E5" w:rsidRPr="00C931BB">
              <w:rPr>
                <w:rFonts w:asciiTheme="majorBidi" w:hAnsiTheme="majorBidi" w:cstheme="majorBidi"/>
                <w:color w:val="1D1B11"/>
                <w:sz w:val="24"/>
                <w:szCs w:val="24"/>
                <w:lang w:bidi="fa-IR"/>
              </w:rPr>
              <w:t xml:space="preserve"> </w:t>
            </w:r>
            <w:r w:rsidR="00312FDC">
              <w:rPr>
                <w:rFonts w:asciiTheme="majorBidi" w:hAnsiTheme="majorBidi" w:cstheme="majorBidi"/>
                <w:color w:val="1D1B11"/>
                <w:sz w:val="24"/>
                <w:szCs w:val="24"/>
                <w:lang w:bidi="fa-IR"/>
              </w:rPr>
              <w:t xml:space="preserve">It </w:t>
            </w:r>
            <w:r w:rsidR="00C920E5" w:rsidRPr="00C931BB">
              <w:rPr>
                <w:rFonts w:asciiTheme="majorBidi" w:hAnsiTheme="majorBidi" w:cstheme="majorBidi"/>
                <w:color w:val="1D1B11"/>
                <w:sz w:val="24"/>
                <w:szCs w:val="24"/>
                <w:lang w:bidi="fa-IR"/>
              </w:rPr>
              <w:t xml:space="preserve">is </w:t>
            </w:r>
            <w:r w:rsidR="00207480" w:rsidRPr="00C931BB">
              <w:rPr>
                <w:rFonts w:asciiTheme="majorBidi" w:hAnsiTheme="majorBidi" w:cstheme="majorBidi"/>
                <w:color w:val="1D1B11"/>
                <w:sz w:val="24"/>
                <w:szCs w:val="24"/>
                <w:lang w:bidi="fa-IR"/>
              </w:rPr>
              <w:t xml:space="preserve">necessary </w:t>
            </w:r>
            <w:r w:rsidR="00312FDC">
              <w:rPr>
                <w:rFonts w:asciiTheme="majorBidi" w:hAnsiTheme="majorBidi" w:cstheme="majorBidi"/>
                <w:color w:val="1D1B11"/>
                <w:sz w:val="24"/>
                <w:szCs w:val="24"/>
                <w:lang w:bidi="fa-IR"/>
              </w:rPr>
              <w:t xml:space="preserve">to </w:t>
            </w:r>
            <w:r w:rsidR="00207480" w:rsidRPr="00C931BB">
              <w:rPr>
                <w:rFonts w:asciiTheme="majorBidi" w:hAnsiTheme="majorBidi" w:cstheme="majorBidi"/>
                <w:color w:val="1D1B11"/>
                <w:sz w:val="24"/>
                <w:szCs w:val="24"/>
                <w:lang w:bidi="fa-IR"/>
              </w:rPr>
              <w:t>submit more</w:t>
            </w:r>
            <w:r w:rsidR="00C920E5" w:rsidRPr="00C931BB">
              <w:rPr>
                <w:rFonts w:asciiTheme="majorBidi" w:hAnsiTheme="majorBidi" w:cstheme="majorBidi"/>
                <w:color w:val="1D1B11"/>
                <w:sz w:val="24"/>
                <w:szCs w:val="24"/>
                <w:lang w:bidi="fa-IR"/>
              </w:rPr>
              <w:t xml:space="preserve"> details about </w:t>
            </w:r>
            <w:r w:rsidR="00312FDC">
              <w:rPr>
                <w:rFonts w:asciiTheme="majorBidi" w:hAnsiTheme="majorBidi" w:cstheme="majorBidi"/>
                <w:color w:val="1D1B11"/>
                <w:sz w:val="24"/>
                <w:szCs w:val="24"/>
                <w:lang w:bidi="fa-IR"/>
              </w:rPr>
              <w:t xml:space="preserve">the </w:t>
            </w:r>
            <w:r w:rsidRPr="00C920E5">
              <w:rPr>
                <w:rFonts w:asciiTheme="majorBidi" w:hAnsiTheme="majorBidi" w:cstheme="majorBidi"/>
                <w:color w:val="1D1B11"/>
                <w:sz w:val="24"/>
                <w:szCs w:val="24"/>
                <w:lang w:bidi="fa-IR"/>
              </w:rPr>
              <w:t xml:space="preserve">method of </w:t>
            </w:r>
            <w:r w:rsidR="00C920E5" w:rsidRPr="00C920E5">
              <w:rPr>
                <w:rFonts w:asciiTheme="majorBidi" w:hAnsiTheme="majorBidi" w:cstheme="majorBidi"/>
                <w:color w:val="1D1B11"/>
                <w:sz w:val="24"/>
                <w:szCs w:val="24"/>
                <w:lang w:bidi="fa-IR"/>
              </w:rPr>
              <w:t xml:space="preserve">using data and algorithms </w:t>
            </w:r>
            <w:r w:rsidR="00865D97">
              <w:rPr>
                <w:rFonts w:asciiTheme="majorBidi" w:hAnsiTheme="majorBidi" w:cstheme="majorBidi"/>
                <w:color w:val="1D1B11"/>
                <w:sz w:val="24"/>
                <w:szCs w:val="24"/>
                <w:lang w:bidi="fa-IR"/>
              </w:rPr>
              <w:t>for data</w:t>
            </w:r>
            <w:r w:rsidR="00C920E5" w:rsidRPr="00C920E5">
              <w:rPr>
                <w:rFonts w:asciiTheme="majorBidi" w:hAnsiTheme="majorBidi" w:cstheme="majorBidi"/>
                <w:color w:val="1D1B11"/>
                <w:sz w:val="24"/>
                <w:szCs w:val="24"/>
                <w:lang w:bidi="fa-IR"/>
              </w:rPr>
              <w:t xml:space="preserve"> input </w:t>
            </w:r>
            <w:r w:rsidR="00865D97">
              <w:rPr>
                <w:rFonts w:asciiTheme="majorBidi" w:hAnsiTheme="majorBidi" w:cstheme="majorBidi"/>
                <w:color w:val="1D1B11"/>
                <w:sz w:val="24"/>
                <w:szCs w:val="24"/>
                <w:lang w:bidi="fa-IR"/>
              </w:rPr>
              <w:t xml:space="preserve">related </w:t>
            </w:r>
            <w:r w:rsidR="00C920E5" w:rsidRPr="00C920E5">
              <w:rPr>
                <w:rFonts w:asciiTheme="majorBidi" w:hAnsiTheme="majorBidi" w:cstheme="majorBidi"/>
                <w:color w:val="1D1B11"/>
                <w:sz w:val="24"/>
                <w:szCs w:val="24"/>
                <w:lang w:bidi="fa-IR"/>
              </w:rPr>
              <w:t xml:space="preserve">different </w:t>
            </w:r>
            <w:r w:rsidR="00207480" w:rsidRPr="00C920E5">
              <w:rPr>
                <w:rFonts w:asciiTheme="majorBidi" w:hAnsiTheme="majorBidi" w:cstheme="majorBidi"/>
                <w:color w:val="1D1B11"/>
                <w:sz w:val="24"/>
                <w:szCs w:val="24"/>
                <w:lang w:bidi="fa-IR"/>
              </w:rPr>
              <w:t>systems.</w:t>
            </w:r>
          </w:p>
          <w:p w:rsidR="00702E46" w:rsidRPr="00C931BB" w:rsidRDefault="00702E46" w:rsidP="00C931BB">
            <w:pPr>
              <w:rPr>
                <w:rFonts w:asciiTheme="majorBidi" w:hAnsiTheme="majorBidi" w:cstheme="majorBidi"/>
                <w:color w:val="1D1B11"/>
                <w:sz w:val="24"/>
                <w:szCs w:val="24"/>
                <w:lang w:bidi="fa-IR"/>
              </w:rPr>
            </w:pPr>
          </w:p>
        </w:tc>
      </w:tr>
      <w:tr w:rsidR="007458D8" w:rsidRPr="007D1267" w:rsidTr="00BC67E8">
        <w:trPr>
          <w:trHeight w:val="660"/>
          <w:jc w:val="center"/>
        </w:trPr>
        <w:tc>
          <w:tcPr>
            <w:tcW w:w="5000" w:type="pct"/>
            <w:gridSpan w:val="4"/>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2.3. Recommendations</w:t>
            </w:r>
          </w:p>
        </w:tc>
      </w:tr>
      <w:tr w:rsidR="007458D8" w:rsidRPr="007D1267" w:rsidTr="00BC67E8">
        <w:trPr>
          <w:trHeight w:val="1025"/>
          <w:jc w:val="center"/>
        </w:trPr>
        <w:tc>
          <w:tcPr>
            <w:tcW w:w="5000" w:type="pct"/>
            <w:gridSpan w:val="4"/>
          </w:tcPr>
          <w:p w:rsidR="007458D8" w:rsidRPr="007D1267" w:rsidRDefault="007458D8" w:rsidP="00BC67E8">
            <w:pPr>
              <w:rPr>
                <w:rFonts w:cs="Times New Roman"/>
                <w:color w:val="1D1B11"/>
              </w:rPr>
            </w:pPr>
          </w:p>
        </w:tc>
      </w:tr>
      <w:tr w:rsidR="007458D8" w:rsidRPr="007D1267" w:rsidTr="00BC67E8">
        <w:trPr>
          <w:trHeight w:val="400"/>
          <w:jc w:val="center"/>
        </w:trPr>
        <w:tc>
          <w:tcPr>
            <w:tcW w:w="5000" w:type="pct"/>
            <w:gridSpan w:val="4"/>
            <w:shd w:val="clear" w:color="auto" w:fill="F3F3F3"/>
          </w:tcPr>
          <w:p w:rsidR="007458D8" w:rsidRPr="007D1267" w:rsidRDefault="007458D8" w:rsidP="00BC67E8">
            <w:pPr>
              <w:rPr>
                <w:rFonts w:cs="Times New Roman"/>
                <w:b/>
                <w:bCs/>
                <w:color w:val="1D1B11"/>
                <w:u w:val="single"/>
              </w:rPr>
            </w:pPr>
            <w:r w:rsidRPr="007D1267">
              <w:rPr>
                <w:rFonts w:cs="Times New Roman"/>
                <w:i/>
                <w:iCs/>
                <w:color w:val="1D1B11"/>
                <w:sz w:val="28"/>
                <w:u w:val="single"/>
              </w:rPr>
              <w:t>2.4. References</w:t>
            </w:r>
          </w:p>
        </w:tc>
      </w:tr>
      <w:tr w:rsidR="007458D8" w:rsidRPr="007D1267" w:rsidTr="00BC67E8">
        <w:trPr>
          <w:trHeight w:val="1335"/>
          <w:jc w:val="center"/>
        </w:trPr>
        <w:tc>
          <w:tcPr>
            <w:tcW w:w="5000" w:type="pct"/>
            <w:gridSpan w:val="4"/>
          </w:tcPr>
          <w:p w:rsidR="007458D8" w:rsidRPr="00706D77" w:rsidRDefault="00706D77" w:rsidP="00BC67E8">
            <w:pPr>
              <w:rPr>
                <w:rFonts w:asciiTheme="majorBidi" w:hAnsiTheme="majorBidi" w:cstheme="majorBidi"/>
                <w:color w:val="1D1B11"/>
                <w:sz w:val="24"/>
                <w:szCs w:val="24"/>
                <w:lang w:bidi="fa-IR"/>
              </w:rPr>
            </w:pPr>
            <w:r w:rsidRPr="00706D77">
              <w:rPr>
                <w:rFonts w:asciiTheme="majorBidi" w:hAnsiTheme="majorBidi" w:cstheme="majorBidi"/>
                <w:color w:val="1D1B11"/>
                <w:sz w:val="24"/>
                <w:szCs w:val="24"/>
                <w:lang w:bidi="fa-IR"/>
              </w:rPr>
              <w:t>[3]</w:t>
            </w:r>
          </w:p>
        </w:tc>
      </w:tr>
    </w:tbl>
    <w:p w:rsidR="00312FDC" w:rsidRDefault="007458D8">
      <w:pPr>
        <w:spacing w:after="200" w:line="276" w:lineRule="auto"/>
      </w:pPr>
      <w:r>
        <w:t xml:space="preserve"> </w:t>
      </w:r>
    </w:p>
    <w:p w:rsidR="00312FDC" w:rsidRDefault="00312FDC">
      <w:pPr>
        <w:spacing w:after="200" w:line="276" w:lineRule="auto"/>
      </w:pPr>
    </w:p>
    <w:p w:rsidR="00312FDC" w:rsidRDefault="00312FDC">
      <w:pPr>
        <w:spacing w:after="200" w:line="276" w:lineRule="auto"/>
      </w:pPr>
    </w:p>
    <w:p w:rsidR="007458D8" w:rsidRDefault="007458D8">
      <w:pPr>
        <w:spacing w:after="200" w:line="276" w:lineRule="auto"/>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7458D8" w:rsidRPr="007D1267" w:rsidTr="00BC67E8">
        <w:trPr>
          <w:jc w:val="center"/>
        </w:trPr>
        <w:tc>
          <w:tcPr>
            <w:tcW w:w="5000" w:type="pct"/>
            <w:gridSpan w:val="4"/>
            <w:shd w:val="clear" w:color="auto" w:fill="A0A0A0"/>
            <w:vAlign w:val="center"/>
          </w:tcPr>
          <w:p w:rsidR="007458D8" w:rsidRPr="007D1267" w:rsidRDefault="007458D8" w:rsidP="00BC67E8">
            <w:pPr>
              <w:rPr>
                <w:rFonts w:cs="Times New Roman"/>
                <w:b/>
                <w:bCs/>
                <w:color w:val="1D1B11"/>
                <w:sz w:val="36"/>
                <w:szCs w:val="36"/>
              </w:rPr>
            </w:pPr>
            <w:r w:rsidRPr="007D1267">
              <w:rPr>
                <w:color w:val="1D1B11"/>
              </w:rPr>
              <w:br w:type="page"/>
            </w:r>
            <w:r w:rsidRPr="007D1267">
              <w:rPr>
                <w:color w:val="1D1B11"/>
              </w:rPr>
              <w:br w:type="page"/>
            </w:r>
            <w:r w:rsidRPr="007D1267">
              <w:rPr>
                <w:rFonts w:cs="Times New Roman"/>
                <w:b/>
                <w:bCs/>
                <w:color w:val="1D1B11"/>
                <w:sz w:val="36"/>
                <w:szCs w:val="36"/>
              </w:rPr>
              <w:t>ISSUE SHEET</w:t>
            </w:r>
          </w:p>
        </w:tc>
      </w:tr>
      <w:tr w:rsidR="007458D8" w:rsidRPr="007D1267" w:rsidTr="00BC67E8">
        <w:trPr>
          <w:cantSplit/>
          <w:jc w:val="center"/>
        </w:trPr>
        <w:tc>
          <w:tcPr>
            <w:tcW w:w="2474" w:type="pct"/>
            <w:gridSpan w:val="2"/>
            <w:vMerge w:val="restart"/>
            <w:shd w:val="clear" w:color="auto" w:fill="F3F3F3"/>
            <w:vAlign w:val="center"/>
          </w:tcPr>
          <w:p w:rsidR="007458D8" w:rsidRPr="007D1267" w:rsidRDefault="007458D8" w:rsidP="00BC67E8">
            <w:pPr>
              <w:rPr>
                <w:rFonts w:cs="Times New Roman"/>
                <w:b/>
                <w:bCs/>
                <w:color w:val="1D1B11"/>
                <w:sz w:val="28"/>
                <w:u w:val="single"/>
              </w:rPr>
            </w:pPr>
            <w:r w:rsidRPr="007D1267">
              <w:rPr>
                <w:rFonts w:cs="Times New Roman"/>
                <w:b/>
                <w:bCs/>
                <w:color w:val="1D1B11"/>
                <w:sz w:val="28"/>
                <w:u w:val="single"/>
              </w:rPr>
              <w:t>1. ISSUE IDENTIFICATION</w:t>
            </w: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Issue Number</w:t>
            </w:r>
          </w:p>
        </w:tc>
        <w:tc>
          <w:tcPr>
            <w:tcW w:w="1456" w:type="pct"/>
            <w:shd w:val="clear" w:color="auto" w:fill="F3F3F3"/>
            <w:vAlign w:val="center"/>
          </w:tcPr>
          <w:p w:rsidR="007458D8" w:rsidRPr="001F4721" w:rsidRDefault="007D468E" w:rsidP="00706D77">
            <w:pPr>
              <w:jc w:val="center"/>
              <w:rPr>
                <w:rFonts w:asciiTheme="majorBidi" w:hAnsiTheme="majorBidi" w:cstheme="majorBidi"/>
                <w:color w:val="1D1B11"/>
                <w:sz w:val="24"/>
                <w:szCs w:val="24"/>
              </w:rPr>
            </w:pPr>
            <w:r>
              <w:rPr>
                <w:rFonts w:asciiTheme="majorBidi" w:hAnsiTheme="majorBidi" w:cstheme="majorBidi"/>
                <w:color w:val="1D1B11"/>
                <w:sz w:val="24"/>
                <w:szCs w:val="24"/>
              </w:rPr>
              <w:t>19</w:t>
            </w:r>
          </w:p>
        </w:tc>
      </w:tr>
      <w:tr w:rsidR="007458D8" w:rsidRPr="007D1267" w:rsidTr="00BC67E8">
        <w:trPr>
          <w:cantSplit/>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Section Number</w:t>
            </w:r>
          </w:p>
        </w:tc>
        <w:tc>
          <w:tcPr>
            <w:tcW w:w="1456" w:type="pct"/>
            <w:shd w:val="clear" w:color="auto" w:fill="F3F3F3"/>
            <w:vAlign w:val="center"/>
          </w:tcPr>
          <w:p w:rsidR="007458D8" w:rsidRPr="001F4721" w:rsidRDefault="007458D8" w:rsidP="00706D77">
            <w:pPr>
              <w:jc w:val="center"/>
              <w:rPr>
                <w:rFonts w:asciiTheme="majorBidi" w:hAnsiTheme="majorBidi" w:cstheme="majorBidi"/>
                <w:color w:val="1D1B11"/>
                <w:sz w:val="24"/>
                <w:szCs w:val="24"/>
              </w:rPr>
            </w:pPr>
            <w:r w:rsidRPr="001F4721">
              <w:rPr>
                <w:rFonts w:asciiTheme="majorBidi" w:hAnsiTheme="majorBidi" w:cstheme="majorBidi"/>
                <w:color w:val="1D1B11"/>
                <w:sz w:val="24"/>
                <w:szCs w:val="24"/>
                <w:lang w:bidi="fa-IR"/>
              </w:rPr>
              <w:t>7.6.1.10</w:t>
            </w:r>
          </w:p>
        </w:tc>
      </w:tr>
      <w:tr w:rsidR="007458D8" w:rsidRPr="007D1267" w:rsidTr="00BC67E8">
        <w:trPr>
          <w:cantSplit/>
          <w:trHeight w:val="481"/>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Page</w:t>
            </w:r>
          </w:p>
        </w:tc>
        <w:tc>
          <w:tcPr>
            <w:tcW w:w="1456" w:type="pct"/>
            <w:shd w:val="clear" w:color="auto" w:fill="F3F3F3"/>
            <w:vAlign w:val="center"/>
          </w:tcPr>
          <w:p w:rsidR="007458D8" w:rsidRPr="001F4721" w:rsidRDefault="007458D8" w:rsidP="00706D77">
            <w:pPr>
              <w:bidi/>
              <w:jc w:val="center"/>
              <w:rPr>
                <w:rFonts w:asciiTheme="majorBidi" w:hAnsiTheme="majorBidi" w:cstheme="majorBidi"/>
                <w:color w:val="1D1B11"/>
                <w:sz w:val="24"/>
                <w:szCs w:val="24"/>
                <w:lang w:bidi="fa-IR"/>
              </w:rPr>
            </w:pPr>
            <w:r w:rsidRPr="001F4721">
              <w:rPr>
                <w:rFonts w:asciiTheme="majorBidi" w:hAnsiTheme="majorBidi" w:cstheme="majorBidi"/>
                <w:color w:val="1D1B11"/>
                <w:sz w:val="24"/>
                <w:szCs w:val="24"/>
                <w:lang w:bidi="fa-IR"/>
              </w:rPr>
              <w:t>91</w:t>
            </w:r>
            <w:r w:rsidR="00502865">
              <w:rPr>
                <w:rFonts w:asciiTheme="majorBidi" w:hAnsiTheme="majorBidi" w:cstheme="majorBidi"/>
                <w:color w:val="1D1B11"/>
                <w:sz w:val="24"/>
                <w:szCs w:val="24"/>
                <w:lang w:bidi="fa-IR"/>
              </w:rPr>
              <w:t xml:space="preserve"> </w:t>
            </w:r>
            <w:r w:rsidR="00502865">
              <w:rPr>
                <w:rFonts w:asciiTheme="majorBidi" w:hAnsiTheme="majorBidi"/>
                <w:color w:val="1D1B11"/>
                <w:sz w:val="24"/>
              </w:rPr>
              <w:t>of Book 3</w:t>
            </w:r>
          </w:p>
        </w:tc>
      </w:tr>
      <w:tr w:rsidR="00E917A0" w:rsidRPr="007D1267" w:rsidTr="00E917A0">
        <w:trPr>
          <w:trHeight w:val="403"/>
          <w:jc w:val="center"/>
        </w:trPr>
        <w:tc>
          <w:tcPr>
            <w:tcW w:w="5000" w:type="pct"/>
            <w:gridSpan w:val="4"/>
            <w:vAlign w:val="center"/>
          </w:tcPr>
          <w:p w:rsidR="00E917A0" w:rsidRPr="00946D8A" w:rsidRDefault="00E917A0" w:rsidP="00BC67E8">
            <w:pPr>
              <w:rPr>
                <w:rFonts w:asciiTheme="majorBidi" w:hAnsiTheme="majorBidi" w:cstheme="majorBidi"/>
                <w:color w:val="1D1B11"/>
                <w:sz w:val="24"/>
                <w:szCs w:val="24"/>
              </w:rPr>
            </w:pPr>
          </w:p>
        </w:tc>
      </w:tr>
      <w:tr w:rsidR="007458D8" w:rsidRPr="007D1267" w:rsidTr="00BC67E8">
        <w:trPr>
          <w:trHeight w:val="403"/>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Facility</w:t>
            </w:r>
          </w:p>
        </w:tc>
        <w:tc>
          <w:tcPr>
            <w:tcW w:w="3596" w:type="pct"/>
            <w:gridSpan w:val="3"/>
            <w:vAlign w:val="center"/>
          </w:tcPr>
          <w:p w:rsidR="007458D8" w:rsidRPr="007D1267" w:rsidRDefault="00E917A0" w:rsidP="00BC67E8">
            <w:pPr>
              <w:rPr>
                <w:rFonts w:cs="B Nazanin"/>
                <w:color w:val="1D1B11"/>
              </w:rPr>
            </w:pPr>
            <w:r w:rsidRPr="00E917A0">
              <w:rPr>
                <w:rFonts w:asciiTheme="majorBidi" w:hAnsiTheme="majorBidi" w:cstheme="majorBidi"/>
                <w:color w:val="1D1B11"/>
                <w:sz w:val="24"/>
                <w:szCs w:val="24"/>
              </w:rPr>
              <w:t>BUSHEHR-2 NPP UNIT 2</w:t>
            </w:r>
          </w:p>
        </w:tc>
      </w:tr>
      <w:tr w:rsidR="007458D8" w:rsidRPr="007D1267" w:rsidTr="00BC67E8">
        <w:trPr>
          <w:trHeight w:val="408"/>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Issue Title</w:t>
            </w:r>
          </w:p>
        </w:tc>
        <w:tc>
          <w:tcPr>
            <w:tcW w:w="3596" w:type="pct"/>
            <w:gridSpan w:val="3"/>
            <w:vAlign w:val="center"/>
          </w:tcPr>
          <w:p w:rsidR="007458D8" w:rsidRPr="00D151E8" w:rsidRDefault="00680623" w:rsidP="00BC67E8">
            <w:pPr>
              <w:rPr>
                <w:rFonts w:asciiTheme="majorBidi" w:hAnsiTheme="majorBidi" w:cstheme="majorBidi"/>
                <w:color w:val="1D1B11"/>
                <w:sz w:val="24"/>
                <w:szCs w:val="24"/>
              </w:rPr>
            </w:pPr>
            <w:r w:rsidRPr="00680623">
              <w:rPr>
                <w:rFonts w:asciiTheme="majorBidi" w:hAnsiTheme="majorBidi" w:cstheme="majorBidi"/>
                <w:color w:val="1D1B11"/>
                <w:sz w:val="24"/>
                <w:szCs w:val="24"/>
              </w:rPr>
              <w:t>Secondary coolant leak monitoring system (LMS-2)</w:t>
            </w:r>
          </w:p>
        </w:tc>
      </w:tr>
      <w:tr w:rsidR="007458D8" w:rsidRPr="007D1267" w:rsidTr="00BC67E8">
        <w:trPr>
          <w:trHeight w:val="429"/>
          <w:jc w:val="center"/>
        </w:trPr>
        <w:tc>
          <w:tcPr>
            <w:tcW w:w="5000" w:type="pct"/>
            <w:gridSpan w:val="4"/>
            <w:vAlign w:val="center"/>
          </w:tcPr>
          <w:p w:rsidR="007458D8" w:rsidRPr="007D1267" w:rsidRDefault="007458D8" w:rsidP="00BC67E8">
            <w:pPr>
              <w:rPr>
                <w:rFonts w:cs="Times New Roman"/>
                <w:color w:val="1D1B11"/>
              </w:rPr>
            </w:pPr>
          </w:p>
        </w:tc>
      </w:tr>
      <w:tr w:rsidR="007458D8" w:rsidRPr="007D1267" w:rsidTr="00BC67E8">
        <w:trPr>
          <w:trHeight w:val="502"/>
          <w:jc w:val="center"/>
        </w:trPr>
        <w:tc>
          <w:tcPr>
            <w:tcW w:w="5000" w:type="pct"/>
            <w:gridSpan w:val="4"/>
            <w:shd w:val="clear" w:color="auto" w:fill="F3F3F3"/>
            <w:vAlign w:val="center"/>
          </w:tcPr>
          <w:p w:rsidR="007458D8" w:rsidRPr="007D1267" w:rsidRDefault="007458D8" w:rsidP="00BC67E8">
            <w:pPr>
              <w:rPr>
                <w:rFonts w:cs="Times New Roman"/>
                <w:color w:val="1D1B11"/>
                <w:sz w:val="28"/>
              </w:rPr>
            </w:pPr>
            <w:r w:rsidRPr="007D1267">
              <w:rPr>
                <w:rFonts w:cs="Times New Roman"/>
                <w:b/>
                <w:bCs/>
                <w:color w:val="1D1B11"/>
                <w:sz w:val="28"/>
                <w:u w:val="single"/>
              </w:rPr>
              <w:t>2. ISSUE CLARIFICATION</w:t>
            </w:r>
          </w:p>
        </w:tc>
      </w:tr>
      <w:tr w:rsidR="007458D8" w:rsidRPr="007D1267" w:rsidTr="00BC67E8">
        <w:trPr>
          <w:trHeight w:val="451"/>
          <w:jc w:val="center"/>
        </w:trPr>
        <w:tc>
          <w:tcPr>
            <w:tcW w:w="5000" w:type="pct"/>
            <w:gridSpan w:val="4"/>
            <w:shd w:val="clear" w:color="auto" w:fill="F3F3F3"/>
            <w:vAlign w:val="center"/>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2.1. Issue Description</w:t>
            </w:r>
          </w:p>
        </w:tc>
      </w:tr>
      <w:tr w:rsidR="007458D8" w:rsidRPr="007D1267" w:rsidTr="00BC67E8">
        <w:trPr>
          <w:trHeight w:val="1385"/>
          <w:jc w:val="center"/>
        </w:trPr>
        <w:tc>
          <w:tcPr>
            <w:tcW w:w="5000" w:type="pct"/>
            <w:gridSpan w:val="4"/>
            <w:vAlign w:val="center"/>
          </w:tcPr>
          <w:p w:rsidR="007458D8" w:rsidRDefault="007458D8" w:rsidP="00BC67E8">
            <w:pPr>
              <w:autoSpaceDE w:val="0"/>
              <w:autoSpaceDN w:val="0"/>
              <w:adjustRightInd w:val="0"/>
              <w:jc w:val="both"/>
              <w:rPr>
                <w:rFonts w:asciiTheme="majorBidi" w:hAnsiTheme="majorBidi" w:cstheme="majorBidi"/>
                <w:color w:val="1D1B11"/>
                <w:sz w:val="24"/>
                <w:szCs w:val="24"/>
                <w:lang w:bidi="fa-IR"/>
              </w:rPr>
            </w:pPr>
          </w:p>
          <w:p w:rsidR="007458D8" w:rsidRPr="001F4721" w:rsidRDefault="007458D8" w:rsidP="00BC67E8">
            <w:pPr>
              <w:autoSpaceDE w:val="0"/>
              <w:autoSpaceDN w:val="0"/>
              <w:adjustRightInd w:val="0"/>
              <w:jc w:val="both"/>
              <w:rPr>
                <w:rFonts w:asciiTheme="majorBidi" w:hAnsiTheme="majorBidi" w:cstheme="majorBidi"/>
                <w:sz w:val="24"/>
                <w:szCs w:val="24"/>
                <w:lang w:bidi="fa-IR"/>
              </w:rPr>
            </w:pPr>
            <w:r w:rsidRPr="001F4721">
              <w:rPr>
                <w:rFonts w:asciiTheme="majorBidi" w:hAnsiTheme="majorBidi" w:cstheme="majorBidi"/>
                <w:color w:val="1D1B11"/>
                <w:sz w:val="24"/>
                <w:szCs w:val="24"/>
                <w:lang w:bidi="fa-IR"/>
              </w:rPr>
              <w:t>"</w:t>
            </w:r>
            <w:r w:rsidRPr="001F4721">
              <w:rPr>
                <w:rFonts w:asciiTheme="majorBidi" w:hAnsiTheme="majorBidi" w:cstheme="majorBidi"/>
                <w:sz w:val="24"/>
                <w:szCs w:val="24"/>
                <w:lang w:bidi="fa-IR"/>
              </w:rPr>
              <w:t>The LMS-2 is supposed to operate in the following modes:</w:t>
            </w:r>
          </w:p>
          <w:p w:rsidR="007458D8" w:rsidRPr="00B14673" w:rsidRDefault="007458D8" w:rsidP="00B14673">
            <w:pPr>
              <w:pStyle w:val="ListParagraph"/>
              <w:numPr>
                <w:ilvl w:val="0"/>
                <w:numId w:val="16"/>
              </w:numPr>
              <w:autoSpaceDE w:val="0"/>
              <w:autoSpaceDN w:val="0"/>
              <w:adjustRightInd w:val="0"/>
              <w:jc w:val="both"/>
              <w:rPr>
                <w:rFonts w:asciiTheme="majorBidi" w:hAnsiTheme="majorBidi" w:cstheme="majorBidi"/>
                <w:sz w:val="24"/>
                <w:szCs w:val="24"/>
                <w:lang w:bidi="fa-IR"/>
              </w:rPr>
            </w:pPr>
            <w:r w:rsidRPr="00B14673">
              <w:rPr>
                <w:rFonts w:asciiTheme="majorBidi" w:hAnsiTheme="majorBidi" w:cstheme="majorBidi"/>
                <w:sz w:val="24"/>
                <w:szCs w:val="24"/>
                <w:u w:val="single"/>
                <w:lang w:bidi="fa-IR"/>
              </w:rPr>
              <w:t>commissioning</w:t>
            </w:r>
            <w:r w:rsidRPr="00B14673">
              <w:rPr>
                <w:rFonts w:asciiTheme="majorBidi" w:hAnsiTheme="majorBidi" w:cstheme="majorBidi"/>
                <w:sz w:val="24"/>
                <w:szCs w:val="24"/>
                <w:lang w:bidi="fa-IR"/>
              </w:rPr>
              <w:t>;</w:t>
            </w:r>
          </w:p>
          <w:p w:rsidR="007458D8" w:rsidRPr="00B14673" w:rsidRDefault="007458D8" w:rsidP="00B14673">
            <w:pPr>
              <w:pStyle w:val="ListParagraph"/>
              <w:numPr>
                <w:ilvl w:val="0"/>
                <w:numId w:val="16"/>
              </w:numPr>
              <w:autoSpaceDE w:val="0"/>
              <w:autoSpaceDN w:val="0"/>
              <w:adjustRightInd w:val="0"/>
              <w:jc w:val="both"/>
              <w:rPr>
                <w:rFonts w:asciiTheme="majorBidi" w:hAnsiTheme="majorBidi" w:cstheme="majorBidi"/>
                <w:sz w:val="24"/>
                <w:szCs w:val="24"/>
                <w:lang w:bidi="fa-IR"/>
              </w:rPr>
            </w:pPr>
            <w:r w:rsidRPr="00B14673">
              <w:rPr>
                <w:rFonts w:asciiTheme="majorBidi" w:hAnsiTheme="majorBidi" w:cstheme="majorBidi"/>
                <w:sz w:val="24"/>
                <w:szCs w:val="24"/>
                <w:lang w:bidi="fa-IR"/>
              </w:rPr>
              <w:t>trial operation;</w:t>
            </w:r>
          </w:p>
          <w:p w:rsidR="007458D8" w:rsidRPr="00B14673" w:rsidRDefault="007458D8" w:rsidP="00B14673">
            <w:pPr>
              <w:pStyle w:val="ListParagraph"/>
              <w:numPr>
                <w:ilvl w:val="0"/>
                <w:numId w:val="16"/>
              </w:numPr>
              <w:autoSpaceDE w:val="0"/>
              <w:autoSpaceDN w:val="0"/>
              <w:adjustRightInd w:val="0"/>
              <w:jc w:val="both"/>
              <w:rPr>
                <w:rFonts w:asciiTheme="majorBidi" w:hAnsiTheme="majorBidi" w:cstheme="majorBidi"/>
                <w:sz w:val="24"/>
                <w:szCs w:val="24"/>
                <w:lang w:bidi="fa-IR"/>
              </w:rPr>
            </w:pPr>
            <w:r w:rsidRPr="00B14673">
              <w:rPr>
                <w:rFonts w:asciiTheme="majorBidi" w:hAnsiTheme="majorBidi" w:cstheme="majorBidi"/>
                <w:sz w:val="24"/>
                <w:szCs w:val="24"/>
                <w:lang w:bidi="fa-IR"/>
              </w:rPr>
              <w:t>regular functioning;</w:t>
            </w:r>
          </w:p>
          <w:p w:rsidR="007458D8" w:rsidRPr="00B14673" w:rsidRDefault="007458D8" w:rsidP="00B14673">
            <w:pPr>
              <w:pStyle w:val="ListParagraph"/>
              <w:numPr>
                <w:ilvl w:val="0"/>
                <w:numId w:val="16"/>
              </w:numPr>
              <w:autoSpaceDE w:val="0"/>
              <w:autoSpaceDN w:val="0"/>
              <w:adjustRightInd w:val="0"/>
              <w:jc w:val="both"/>
              <w:rPr>
                <w:rFonts w:asciiTheme="majorBidi" w:hAnsiTheme="majorBidi" w:cstheme="majorBidi"/>
                <w:sz w:val="24"/>
                <w:szCs w:val="24"/>
                <w:lang w:bidi="fa-IR"/>
              </w:rPr>
            </w:pPr>
            <w:r w:rsidRPr="00B14673">
              <w:rPr>
                <w:rFonts w:asciiTheme="majorBidi" w:hAnsiTheme="majorBidi" w:cstheme="majorBidi"/>
                <w:sz w:val="24"/>
                <w:szCs w:val="24"/>
                <w:lang w:bidi="fa-IR"/>
              </w:rPr>
              <w:t>Switching the LMS-2 components in/out from operation.</w:t>
            </w:r>
          </w:p>
          <w:p w:rsidR="007458D8" w:rsidRPr="001F4721" w:rsidRDefault="007458D8" w:rsidP="00E917A0">
            <w:pPr>
              <w:autoSpaceDE w:val="0"/>
              <w:autoSpaceDN w:val="0"/>
              <w:adjustRightInd w:val="0"/>
              <w:jc w:val="both"/>
              <w:rPr>
                <w:rFonts w:asciiTheme="majorBidi" w:hAnsiTheme="majorBidi" w:cstheme="majorBidi"/>
                <w:color w:val="1D1B11"/>
                <w:sz w:val="24"/>
                <w:szCs w:val="24"/>
                <w:lang w:bidi="fa-IR"/>
              </w:rPr>
            </w:pPr>
            <w:r w:rsidRPr="001F4721">
              <w:rPr>
                <w:rFonts w:asciiTheme="majorBidi" w:hAnsiTheme="majorBidi" w:cstheme="majorBidi"/>
                <w:sz w:val="24"/>
                <w:szCs w:val="24"/>
                <w:lang w:bidi="fa-IR"/>
              </w:rPr>
              <w:t xml:space="preserve">In the </w:t>
            </w:r>
            <w:r w:rsidRPr="001F4721">
              <w:rPr>
                <w:rFonts w:asciiTheme="majorBidi" w:hAnsiTheme="majorBidi" w:cstheme="majorBidi"/>
                <w:sz w:val="24"/>
                <w:szCs w:val="24"/>
                <w:u w:val="single"/>
                <w:lang w:bidi="fa-IR"/>
              </w:rPr>
              <w:t>startup mode</w:t>
            </w:r>
            <w:r w:rsidRPr="001F4721">
              <w:rPr>
                <w:rFonts w:asciiTheme="majorBidi" w:hAnsiTheme="majorBidi" w:cstheme="majorBidi"/>
                <w:sz w:val="24"/>
                <w:szCs w:val="24"/>
                <w:lang w:bidi="fa-IR"/>
              </w:rPr>
              <w:t>, the power supply is switched on, and the software is downloaded. In so</w:t>
            </w:r>
            <w:r w:rsidR="00E917A0">
              <w:rPr>
                <w:rFonts w:asciiTheme="majorBidi" w:hAnsiTheme="majorBidi" w:cstheme="majorBidi"/>
                <w:sz w:val="24"/>
                <w:szCs w:val="24"/>
                <w:lang w:bidi="fa-IR"/>
              </w:rPr>
              <w:t xml:space="preserve"> </w:t>
            </w:r>
            <w:r w:rsidRPr="001F4721">
              <w:rPr>
                <w:rFonts w:asciiTheme="majorBidi" w:hAnsiTheme="majorBidi" w:cstheme="majorBidi"/>
                <w:sz w:val="24"/>
                <w:szCs w:val="24"/>
                <w:lang w:bidi="fa-IR"/>
              </w:rPr>
              <w:t>doing, generation of false data is ruled out and, the system is prepared for operation. The mode is</w:t>
            </w:r>
            <w:r w:rsidR="00E917A0">
              <w:rPr>
                <w:rFonts w:asciiTheme="majorBidi" w:hAnsiTheme="majorBidi" w:cstheme="majorBidi"/>
                <w:sz w:val="24"/>
                <w:szCs w:val="24"/>
                <w:lang w:bidi="fa-IR"/>
              </w:rPr>
              <w:t xml:space="preserve"> </w:t>
            </w:r>
            <w:r w:rsidR="000860F5" w:rsidRPr="001F4721">
              <w:rPr>
                <w:rFonts w:asciiTheme="majorBidi" w:hAnsiTheme="majorBidi" w:cstheme="majorBidi"/>
                <w:sz w:val="24"/>
                <w:szCs w:val="24"/>
                <w:lang w:bidi="fa-IR"/>
              </w:rPr>
              <w:t>Implemented</w:t>
            </w:r>
            <w:r w:rsidRPr="001F4721">
              <w:rPr>
                <w:rFonts w:asciiTheme="majorBidi" w:hAnsiTheme="majorBidi" w:cstheme="majorBidi"/>
                <w:sz w:val="24"/>
                <w:szCs w:val="24"/>
                <w:lang w:bidi="fa-IR"/>
              </w:rPr>
              <w:t xml:space="preserve"> with involvement of the operating personnel."</w:t>
            </w:r>
          </w:p>
          <w:p w:rsidR="007458D8" w:rsidRPr="007D1267" w:rsidRDefault="007458D8" w:rsidP="00BC67E8">
            <w:pPr>
              <w:jc w:val="both"/>
              <w:rPr>
                <w:rFonts w:cs="B Nazanin"/>
                <w:color w:val="1D1B11"/>
                <w:sz w:val="28"/>
                <w:lang w:bidi="fa-IR"/>
              </w:rPr>
            </w:pPr>
          </w:p>
        </w:tc>
      </w:tr>
      <w:tr w:rsidR="007458D8" w:rsidRPr="007D1267" w:rsidTr="00BC67E8">
        <w:trPr>
          <w:trHeight w:val="381"/>
          <w:jc w:val="center"/>
        </w:trPr>
        <w:tc>
          <w:tcPr>
            <w:tcW w:w="5000" w:type="pct"/>
            <w:gridSpan w:val="4"/>
            <w:tcBorders>
              <w:bottom w:val="single" w:sz="4" w:space="0" w:color="auto"/>
            </w:tcBorders>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2.2. Comments</w:t>
            </w:r>
          </w:p>
        </w:tc>
      </w:tr>
      <w:tr w:rsidR="007458D8" w:rsidRPr="007D1267" w:rsidTr="00BC67E8">
        <w:trPr>
          <w:trHeight w:val="637"/>
          <w:jc w:val="center"/>
        </w:trPr>
        <w:tc>
          <w:tcPr>
            <w:tcW w:w="5000" w:type="pct"/>
            <w:gridSpan w:val="4"/>
            <w:shd w:val="clear" w:color="auto" w:fill="FFFFFF"/>
            <w:vAlign w:val="center"/>
          </w:tcPr>
          <w:p w:rsidR="007458D8" w:rsidRDefault="007458D8" w:rsidP="00BC67E8">
            <w:pPr>
              <w:jc w:val="both"/>
              <w:rPr>
                <w:rFonts w:asciiTheme="majorBidi" w:hAnsiTheme="majorBidi" w:cstheme="majorBidi"/>
                <w:color w:val="1D1B11"/>
                <w:sz w:val="24"/>
                <w:szCs w:val="20"/>
              </w:rPr>
            </w:pPr>
          </w:p>
          <w:p w:rsidR="007458D8" w:rsidRPr="001F4721" w:rsidRDefault="007458D8" w:rsidP="00680623">
            <w:pPr>
              <w:ind w:left="470" w:hanging="470"/>
              <w:jc w:val="both"/>
              <w:rPr>
                <w:rFonts w:asciiTheme="majorBidi" w:hAnsiTheme="majorBidi" w:cstheme="majorBidi"/>
                <w:color w:val="1D1B11"/>
                <w:sz w:val="24"/>
                <w:szCs w:val="20"/>
              </w:rPr>
            </w:pPr>
            <w:r w:rsidRPr="001F4721">
              <w:rPr>
                <w:rFonts w:asciiTheme="majorBidi" w:hAnsiTheme="majorBidi" w:cstheme="majorBidi"/>
                <w:color w:val="1D1B11"/>
                <w:sz w:val="24"/>
                <w:szCs w:val="20"/>
              </w:rPr>
              <w:t>C1.</w:t>
            </w:r>
            <w:r w:rsidRPr="001F4721">
              <w:rPr>
                <w:rFonts w:asciiTheme="majorBidi" w:hAnsiTheme="majorBidi" w:cstheme="majorBidi"/>
                <w:sz w:val="20"/>
                <w:szCs w:val="20"/>
                <w:lang w:bidi="fa-IR"/>
              </w:rPr>
              <w:t xml:space="preserve"> </w:t>
            </w:r>
            <w:r w:rsidR="00B61309">
              <w:rPr>
                <w:rFonts w:asciiTheme="majorBidi" w:hAnsiTheme="majorBidi" w:cstheme="majorBidi"/>
                <w:color w:val="1D1B11"/>
                <w:sz w:val="24"/>
                <w:szCs w:val="20"/>
              </w:rPr>
              <w:t>In the list of operation</w:t>
            </w:r>
            <w:r w:rsidRPr="001F4721">
              <w:rPr>
                <w:rFonts w:asciiTheme="majorBidi" w:hAnsiTheme="majorBidi" w:cstheme="majorBidi"/>
                <w:color w:val="1D1B11"/>
                <w:sz w:val="24"/>
                <w:szCs w:val="20"/>
              </w:rPr>
              <w:t xml:space="preserve"> modes of LMS-2</w:t>
            </w:r>
            <w:r w:rsidR="00B61309">
              <w:rPr>
                <w:rFonts w:asciiTheme="majorBidi" w:hAnsiTheme="majorBidi" w:cstheme="majorBidi"/>
                <w:color w:val="1D1B11"/>
                <w:sz w:val="24"/>
                <w:szCs w:val="20"/>
              </w:rPr>
              <w:t xml:space="preserve">, </w:t>
            </w:r>
            <w:r w:rsidRPr="00B61309">
              <w:rPr>
                <w:rFonts w:asciiTheme="majorBidi" w:hAnsiTheme="majorBidi" w:cstheme="majorBidi"/>
                <w:color w:val="1D1B11"/>
                <w:sz w:val="24"/>
                <w:szCs w:val="20"/>
                <w:u w:val="single"/>
              </w:rPr>
              <w:t xml:space="preserve">commissioning </w:t>
            </w:r>
            <w:r w:rsidR="003A77AD" w:rsidRPr="00B61309">
              <w:rPr>
                <w:rFonts w:asciiTheme="majorBidi" w:hAnsiTheme="majorBidi" w:cstheme="majorBidi"/>
                <w:color w:val="1D1B11"/>
                <w:sz w:val="24"/>
                <w:szCs w:val="20"/>
                <w:u w:val="single"/>
              </w:rPr>
              <w:t>mode</w:t>
            </w:r>
            <w:r w:rsidR="003A77AD" w:rsidRPr="001F4721">
              <w:rPr>
                <w:rFonts w:asciiTheme="majorBidi" w:hAnsiTheme="majorBidi" w:cstheme="majorBidi"/>
                <w:color w:val="1D1B11"/>
                <w:sz w:val="24"/>
                <w:szCs w:val="20"/>
              </w:rPr>
              <w:t xml:space="preserve"> </w:t>
            </w:r>
            <w:r w:rsidR="00B61309">
              <w:rPr>
                <w:rFonts w:asciiTheme="majorBidi" w:hAnsiTheme="majorBidi" w:cstheme="majorBidi"/>
                <w:color w:val="1D1B11"/>
                <w:sz w:val="24"/>
                <w:szCs w:val="20"/>
              </w:rPr>
              <w:t xml:space="preserve">is mentioned </w:t>
            </w:r>
            <w:r w:rsidR="003A77AD" w:rsidRPr="001F4721">
              <w:rPr>
                <w:rFonts w:asciiTheme="majorBidi" w:hAnsiTheme="majorBidi" w:cstheme="majorBidi"/>
                <w:color w:val="1D1B11"/>
                <w:sz w:val="24"/>
                <w:szCs w:val="20"/>
              </w:rPr>
              <w:t xml:space="preserve">but, in the </w:t>
            </w:r>
            <w:r w:rsidR="00B61309">
              <w:rPr>
                <w:rFonts w:asciiTheme="majorBidi" w:hAnsiTheme="majorBidi" w:cstheme="majorBidi"/>
                <w:color w:val="1D1B11"/>
                <w:sz w:val="24"/>
                <w:szCs w:val="20"/>
              </w:rPr>
              <w:t xml:space="preserve">following </w:t>
            </w:r>
            <w:r w:rsidR="003A77AD" w:rsidRPr="001F4721">
              <w:rPr>
                <w:rFonts w:asciiTheme="majorBidi" w:hAnsiTheme="majorBidi" w:cstheme="majorBidi"/>
                <w:color w:val="1D1B11"/>
                <w:sz w:val="24"/>
                <w:szCs w:val="20"/>
              </w:rPr>
              <w:t>text</w:t>
            </w:r>
            <w:r w:rsidR="00B61309">
              <w:rPr>
                <w:rFonts w:asciiTheme="majorBidi" w:hAnsiTheme="majorBidi" w:cstheme="majorBidi"/>
                <w:color w:val="1D1B11"/>
                <w:sz w:val="24"/>
                <w:szCs w:val="20"/>
              </w:rPr>
              <w:t xml:space="preserve"> </w:t>
            </w:r>
            <w:r w:rsidRPr="00B61309">
              <w:rPr>
                <w:rFonts w:asciiTheme="majorBidi" w:hAnsiTheme="majorBidi" w:cstheme="majorBidi"/>
                <w:color w:val="1D1B11"/>
                <w:sz w:val="24"/>
                <w:szCs w:val="20"/>
                <w:u w:val="single"/>
              </w:rPr>
              <w:t>startup mode</w:t>
            </w:r>
            <w:r w:rsidRPr="001F4721">
              <w:rPr>
                <w:rFonts w:asciiTheme="majorBidi" w:hAnsiTheme="majorBidi" w:cstheme="majorBidi"/>
                <w:color w:val="1D1B11"/>
                <w:sz w:val="24"/>
                <w:szCs w:val="20"/>
              </w:rPr>
              <w:t xml:space="preserve"> </w:t>
            </w:r>
            <w:r w:rsidR="00B61309">
              <w:rPr>
                <w:rFonts w:asciiTheme="majorBidi" w:hAnsiTheme="majorBidi" w:cstheme="majorBidi"/>
                <w:color w:val="1D1B11"/>
                <w:sz w:val="24"/>
                <w:szCs w:val="20"/>
              </w:rPr>
              <w:t>is set forth. It shall be clarified and corrected.</w:t>
            </w:r>
          </w:p>
          <w:p w:rsidR="007458D8" w:rsidRDefault="007458D8" w:rsidP="00BC67E8">
            <w:pPr>
              <w:jc w:val="both"/>
              <w:rPr>
                <w:rFonts w:asciiTheme="majorBidi" w:hAnsiTheme="majorBidi" w:cstheme="majorBidi"/>
                <w:color w:val="1D1B11"/>
                <w:sz w:val="24"/>
                <w:szCs w:val="20"/>
              </w:rPr>
            </w:pPr>
          </w:p>
          <w:p w:rsidR="007458D8" w:rsidRPr="001F4721" w:rsidRDefault="007458D8" w:rsidP="00BC67E8">
            <w:pPr>
              <w:jc w:val="both"/>
              <w:rPr>
                <w:rFonts w:asciiTheme="majorBidi" w:hAnsiTheme="majorBidi" w:cstheme="majorBidi"/>
                <w:color w:val="1D1B11"/>
                <w:sz w:val="24"/>
                <w:szCs w:val="20"/>
              </w:rPr>
            </w:pPr>
            <w:r w:rsidRPr="001F4721">
              <w:rPr>
                <w:rFonts w:asciiTheme="majorBidi" w:hAnsiTheme="majorBidi" w:cstheme="majorBidi"/>
                <w:color w:val="1D1B11"/>
                <w:sz w:val="24"/>
                <w:szCs w:val="20"/>
              </w:rPr>
              <w:t>C2.</w:t>
            </w:r>
            <w:r w:rsidRPr="001F4721">
              <w:rPr>
                <w:rFonts w:asciiTheme="majorBidi" w:hAnsiTheme="majorBidi" w:cstheme="majorBidi"/>
                <w:sz w:val="20"/>
                <w:szCs w:val="20"/>
                <w:lang w:bidi="fa-IR"/>
              </w:rPr>
              <w:t xml:space="preserve"> </w:t>
            </w:r>
            <w:r w:rsidR="00B61309" w:rsidRPr="00B61309">
              <w:rPr>
                <w:rFonts w:asciiTheme="majorBidi" w:hAnsiTheme="majorBidi" w:cstheme="majorBidi"/>
                <w:color w:val="1D1B11"/>
                <w:sz w:val="24"/>
                <w:szCs w:val="20"/>
              </w:rPr>
              <w:t>Explanation shall be provided about</w:t>
            </w:r>
            <w:r w:rsidR="00B61309">
              <w:rPr>
                <w:rFonts w:asciiTheme="majorBidi" w:hAnsiTheme="majorBidi" w:cstheme="majorBidi"/>
                <w:sz w:val="20"/>
                <w:szCs w:val="20"/>
                <w:lang w:bidi="fa-IR"/>
              </w:rPr>
              <w:t xml:space="preserve"> </w:t>
            </w:r>
            <w:r w:rsidRPr="001F4721">
              <w:rPr>
                <w:rFonts w:asciiTheme="majorBidi" w:hAnsiTheme="majorBidi" w:cstheme="majorBidi"/>
                <w:color w:val="1D1B11"/>
                <w:sz w:val="24"/>
                <w:szCs w:val="20"/>
              </w:rPr>
              <w:t>"commissioning mode"</w:t>
            </w:r>
            <w:r w:rsidR="00B61309">
              <w:rPr>
                <w:rFonts w:asciiTheme="majorBidi" w:hAnsiTheme="majorBidi" w:cstheme="majorBidi"/>
                <w:color w:val="1D1B11"/>
                <w:sz w:val="24"/>
                <w:szCs w:val="20"/>
              </w:rPr>
              <w:t xml:space="preserve"> in this sub-section.</w:t>
            </w:r>
          </w:p>
          <w:p w:rsidR="007458D8" w:rsidRPr="007D1267" w:rsidRDefault="007458D8" w:rsidP="00BC67E8">
            <w:pPr>
              <w:jc w:val="both"/>
              <w:rPr>
                <w:rFonts w:cs="B Nazanin"/>
                <w:color w:val="1D1B11"/>
                <w:sz w:val="28"/>
              </w:rPr>
            </w:pPr>
          </w:p>
        </w:tc>
      </w:tr>
      <w:tr w:rsidR="007458D8" w:rsidRPr="007D1267" w:rsidTr="00BC67E8">
        <w:trPr>
          <w:trHeight w:val="400"/>
          <w:jc w:val="center"/>
        </w:trPr>
        <w:tc>
          <w:tcPr>
            <w:tcW w:w="5000" w:type="pct"/>
            <w:gridSpan w:val="4"/>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2.3. Recommendations</w:t>
            </w:r>
          </w:p>
        </w:tc>
      </w:tr>
      <w:tr w:rsidR="007458D8" w:rsidRPr="007D1267" w:rsidTr="00BC67E8">
        <w:trPr>
          <w:trHeight w:val="1025"/>
          <w:jc w:val="center"/>
        </w:trPr>
        <w:tc>
          <w:tcPr>
            <w:tcW w:w="5000" w:type="pct"/>
            <w:gridSpan w:val="4"/>
          </w:tcPr>
          <w:p w:rsidR="007458D8" w:rsidRPr="007D1267" w:rsidRDefault="007458D8" w:rsidP="00BC67E8">
            <w:pPr>
              <w:rPr>
                <w:rFonts w:cs="Times New Roman"/>
                <w:color w:val="1D1B11"/>
              </w:rPr>
            </w:pPr>
          </w:p>
        </w:tc>
      </w:tr>
      <w:tr w:rsidR="007458D8" w:rsidRPr="007D1267" w:rsidTr="00BC67E8">
        <w:trPr>
          <w:trHeight w:val="400"/>
          <w:jc w:val="center"/>
        </w:trPr>
        <w:tc>
          <w:tcPr>
            <w:tcW w:w="5000" w:type="pct"/>
            <w:gridSpan w:val="4"/>
            <w:shd w:val="clear" w:color="auto" w:fill="F3F3F3"/>
          </w:tcPr>
          <w:p w:rsidR="007458D8" w:rsidRPr="007D1267" w:rsidRDefault="007458D8" w:rsidP="00BC67E8">
            <w:pPr>
              <w:rPr>
                <w:rFonts w:cs="Times New Roman"/>
                <w:b/>
                <w:bCs/>
                <w:color w:val="1D1B11"/>
                <w:u w:val="single"/>
              </w:rPr>
            </w:pPr>
            <w:r w:rsidRPr="007D1267">
              <w:rPr>
                <w:rFonts w:cs="Times New Roman"/>
                <w:i/>
                <w:iCs/>
                <w:color w:val="1D1B11"/>
                <w:sz w:val="28"/>
                <w:u w:val="single"/>
              </w:rPr>
              <w:t>2.4. References</w:t>
            </w:r>
          </w:p>
        </w:tc>
      </w:tr>
      <w:tr w:rsidR="007458D8" w:rsidRPr="007D1267" w:rsidTr="00BC67E8">
        <w:trPr>
          <w:trHeight w:val="1335"/>
          <w:jc w:val="center"/>
        </w:trPr>
        <w:tc>
          <w:tcPr>
            <w:tcW w:w="5000" w:type="pct"/>
            <w:gridSpan w:val="4"/>
          </w:tcPr>
          <w:p w:rsidR="007458D8" w:rsidRPr="007D1267" w:rsidRDefault="007458D8" w:rsidP="00BC67E8">
            <w:pPr>
              <w:rPr>
                <w:rFonts w:cs="B Nazanin"/>
                <w:color w:val="1D1B11"/>
                <w:lang w:bidi="fa-IR"/>
              </w:rPr>
            </w:pPr>
            <w:r w:rsidRPr="007D1267">
              <w:rPr>
                <w:color w:val="1D1B11"/>
              </w:rPr>
              <w:t xml:space="preserve"> </w:t>
            </w:r>
          </w:p>
        </w:tc>
      </w:tr>
    </w:tbl>
    <w:p w:rsidR="00CA069C" w:rsidRDefault="007458D8">
      <w:r>
        <w:t xml:space="preserve"> </w:t>
      </w:r>
    </w:p>
    <w:p w:rsidR="00CA069C" w:rsidRDefault="00CA069C"/>
    <w:p w:rsidR="007458D8" w:rsidRDefault="007458D8"/>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7458D8" w:rsidRPr="007D1267" w:rsidTr="00BC67E8">
        <w:trPr>
          <w:jc w:val="center"/>
        </w:trPr>
        <w:tc>
          <w:tcPr>
            <w:tcW w:w="5000" w:type="pct"/>
            <w:gridSpan w:val="4"/>
            <w:shd w:val="clear" w:color="auto" w:fill="A0A0A0"/>
            <w:vAlign w:val="center"/>
          </w:tcPr>
          <w:p w:rsidR="007458D8" w:rsidRPr="007D1267" w:rsidRDefault="007458D8" w:rsidP="00BC67E8">
            <w:pPr>
              <w:rPr>
                <w:rFonts w:cs="Times New Roman"/>
                <w:b/>
                <w:bCs/>
                <w:color w:val="1D1B11"/>
                <w:sz w:val="36"/>
                <w:szCs w:val="36"/>
              </w:rPr>
            </w:pPr>
            <w:r w:rsidRPr="007D1267">
              <w:rPr>
                <w:color w:val="1D1B11"/>
              </w:rPr>
              <w:br w:type="page"/>
            </w:r>
            <w:r w:rsidRPr="007D1267">
              <w:rPr>
                <w:color w:val="1D1B11"/>
              </w:rPr>
              <w:br w:type="page"/>
            </w:r>
            <w:r w:rsidRPr="007D1267">
              <w:rPr>
                <w:rFonts w:cs="Times New Roman"/>
                <w:b/>
                <w:bCs/>
                <w:color w:val="1D1B11"/>
                <w:sz w:val="36"/>
                <w:szCs w:val="36"/>
              </w:rPr>
              <w:t>ISSUE SHEET</w:t>
            </w:r>
          </w:p>
        </w:tc>
      </w:tr>
      <w:tr w:rsidR="007458D8" w:rsidRPr="007D1267" w:rsidTr="00BC67E8">
        <w:trPr>
          <w:cantSplit/>
          <w:jc w:val="center"/>
        </w:trPr>
        <w:tc>
          <w:tcPr>
            <w:tcW w:w="2474" w:type="pct"/>
            <w:gridSpan w:val="2"/>
            <w:vMerge w:val="restart"/>
            <w:shd w:val="clear" w:color="auto" w:fill="F3F3F3"/>
            <w:vAlign w:val="center"/>
          </w:tcPr>
          <w:p w:rsidR="007458D8" w:rsidRPr="007D1267" w:rsidRDefault="007458D8" w:rsidP="00BC67E8">
            <w:pPr>
              <w:rPr>
                <w:rFonts w:cs="Times New Roman"/>
                <w:b/>
                <w:bCs/>
                <w:color w:val="1D1B11"/>
                <w:sz w:val="28"/>
                <w:u w:val="single"/>
              </w:rPr>
            </w:pPr>
            <w:r w:rsidRPr="007D1267">
              <w:rPr>
                <w:rFonts w:cs="Times New Roman"/>
                <w:b/>
                <w:bCs/>
                <w:color w:val="1D1B11"/>
                <w:sz w:val="28"/>
                <w:u w:val="single"/>
              </w:rPr>
              <w:t>1. ISSUE IDENTIFICATION</w:t>
            </w: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Issue Number</w:t>
            </w:r>
          </w:p>
        </w:tc>
        <w:tc>
          <w:tcPr>
            <w:tcW w:w="1456" w:type="pct"/>
            <w:shd w:val="clear" w:color="auto" w:fill="F3F3F3"/>
            <w:vAlign w:val="center"/>
          </w:tcPr>
          <w:p w:rsidR="007458D8" w:rsidRPr="00500FB0" w:rsidRDefault="007458D8" w:rsidP="00706D77">
            <w:pPr>
              <w:jc w:val="center"/>
              <w:rPr>
                <w:rFonts w:asciiTheme="majorBidi" w:hAnsiTheme="majorBidi" w:cstheme="majorBidi"/>
                <w:color w:val="1D1B11"/>
                <w:sz w:val="24"/>
                <w:szCs w:val="24"/>
              </w:rPr>
            </w:pPr>
            <w:r w:rsidRPr="00500FB0">
              <w:rPr>
                <w:rFonts w:asciiTheme="majorBidi" w:hAnsiTheme="majorBidi" w:cstheme="majorBidi"/>
                <w:color w:val="1D1B11"/>
                <w:sz w:val="24"/>
                <w:szCs w:val="24"/>
              </w:rPr>
              <w:t>20</w:t>
            </w:r>
          </w:p>
        </w:tc>
      </w:tr>
      <w:tr w:rsidR="007458D8" w:rsidRPr="007D1267" w:rsidTr="00BC67E8">
        <w:trPr>
          <w:cantSplit/>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Section Number</w:t>
            </w:r>
          </w:p>
        </w:tc>
        <w:tc>
          <w:tcPr>
            <w:tcW w:w="1456" w:type="pct"/>
            <w:shd w:val="clear" w:color="auto" w:fill="F3F3F3"/>
            <w:vAlign w:val="center"/>
          </w:tcPr>
          <w:p w:rsidR="007458D8" w:rsidRPr="00500FB0" w:rsidRDefault="007458D8" w:rsidP="00706D77">
            <w:pPr>
              <w:jc w:val="center"/>
              <w:rPr>
                <w:rFonts w:asciiTheme="majorBidi" w:hAnsiTheme="majorBidi" w:cstheme="majorBidi"/>
                <w:color w:val="1D1B11"/>
                <w:sz w:val="24"/>
                <w:szCs w:val="24"/>
              </w:rPr>
            </w:pPr>
            <w:r w:rsidRPr="00500FB0">
              <w:rPr>
                <w:rFonts w:asciiTheme="majorBidi" w:hAnsiTheme="majorBidi" w:cstheme="majorBidi"/>
                <w:color w:val="1D1B11"/>
                <w:sz w:val="24"/>
                <w:szCs w:val="24"/>
                <w:lang w:bidi="fa-IR"/>
              </w:rPr>
              <w:t>7.6.1.10</w:t>
            </w:r>
          </w:p>
        </w:tc>
      </w:tr>
      <w:tr w:rsidR="007458D8" w:rsidRPr="007D1267" w:rsidTr="00BC67E8">
        <w:trPr>
          <w:cantSplit/>
          <w:trHeight w:val="481"/>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Page</w:t>
            </w:r>
          </w:p>
        </w:tc>
        <w:tc>
          <w:tcPr>
            <w:tcW w:w="1456" w:type="pct"/>
            <w:shd w:val="clear" w:color="auto" w:fill="F3F3F3"/>
            <w:vAlign w:val="center"/>
          </w:tcPr>
          <w:p w:rsidR="007458D8" w:rsidRPr="00500FB0" w:rsidRDefault="007458D8" w:rsidP="00706D77">
            <w:pPr>
              <w:bidi/>
              <w:jc w:val="center"/>
              <w:rPr>
                <w:rFonts w:asciiTheme="majorBidi" w:hAnsiTheme="majorBidi" w:cstheme="majorBidi"/>
                <w:color w:val="1D1B11"/>
                <w:sz w:val="24"/>
                <w:szCs w:val="24"/>
                <w:lang w:bidi="fa-IR"/>
              </w:rPr>
            </w:pPr>
            <w:r w:rsidRPr="00500FB0">
              <w:rPr>
                <w:rFonts w:asciiTheme="majorBidi" w:hAnsiTheme="majorBidi" w:cstheme="majorBidi"/>
                <w:color w:val="1D1B11"/>
                <w:sz w:val="24"/>
                <w:szCs w:val="24"/>
                <w:lang w:bidi="fa-IR"/>
              </w:rPr>
              <w:t>91</w:t>
            </w:r>
            <w:r w:rsidR="00502865">
              <w:rPr>
                <w:rFonts w:asciiTheme="majorBidi" w:hAnsiTheme="majorBidi" w:cstheme="majorBidi"/>
                <w:color w:val="1D1B11"/>
                <w:sz w:val="24"/>
                <w:szCs w:val="24"/>
                <w:lang w:bidi="fa-IR"/>
              </w:rPr>
              <w:t xml:space="preserve"> </w:t>
            </w:r>
            <w:r w:rsidR="00502865">
              <w:rPr>
                <w:rFonts w:asciiTheme="majorBidi" w:hAnsiTheme="majorBidi"/>
                <w:color w:val="1D1B11"/>
                <w:sz w:val="24"/>
              </w:rPr>
              <w:t>of Book 3</w:t>
            </w:r>
          </w:p>
        </w:tc>
      </w:tr>
      <w:tr w:rsidR="007458D8" w:rsidRPr="007D1267" w:rsidTr="00BC67E8">
        <w:trPr>
          <w:trHeight w:val="403"/>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Facility</w:t>
            </w:r>
          </w:p>
        </w:tc>
        <w:tc>
          <w:tcPr>
            <w:tcW w:w="3596" w:type="pct"/>
            <w:gridSpan w:val="3"/>
            <w:vAlign w:val="center"/>
          </w:tcPr>
          <w:p w:rsidR="007458D8" w:rsidRPr="00500FB0" w:rsidRDefault="0097302D" w:rsidP="00BC67E8">
            <w:pPr>
              <w:rPr>
                <w:rFonts w:asciiTheme="majorBidi" w:hAnsiTheme="majorBidi" w:cstheme="majorBidi"/>
                <w:color w:val="1D1B11"/>
                <w:sz w:val="24"/>
                <w:szCs w:val="24"/>
              </w:rPr>
            </w:pPr>
            <w:r w:rsidRPr="0097302D">
              <w:rPr>
                <w:rFonts w:asciiTheme="majorBidi" w:hAnsiTheme="majorBidi" w:cstheme="majorBidi"/>
                <w:color w:val="1D1B11"/>
                <w:sz w:val="24"/>
                <w:szCs w:val="24"/>
              </w:rPr>
              <w:t>BUSHEHR-2 NPP UNIT 2</w:t>
            </w:r>
          </w:p>
        </w:tc>
      </w:tr>
      <w:tr w:rsidR="007458D8" w:rsidRPr="007D1267" w:rsidTr="00BC67E8">
        <w:trPr>
          <w:trHeight w:val="409"/>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Issue Title</w:t>
            </w:r>
          </w:p>
        </w:tc>
        <w:tc>
          <w:tcPr>
            <w:tcW w:w="3596" w:type="pct"/>
            <w:gridSpan w:val="3"/>
            <w:vAlign w:val="center"/>
          </w:tcPr>
          <w:p w:rsidR="007458D8" w:rsidRPr="00D151E8" w:rsidRDefault="00AE3E16" w:rsidP="00D151E8">
            <w:pPr>
              <w:rPr>
                <w:rFonts w:asciiTheme="majorBidi" w:hAnsiTheme="majorBidi" w:cstheme="majorBidi"/>
                <w:color w:val="1D1B11"/>
                <w:sz w:val="24"/>
                <w:szCs w:val="24"/>
              </w:rPr>
            </w:pPr>
            <w:r w:rsidRPr="00AE3E16">
              <w:rPr>
                <w:rFonts w:asciiTheme="majorBidi" w:hAnsiTheme="majorBidi" w:cstheme="majorBidi"/>
                <w:color w:val="1D1B11"/>
                <w:sz w:val="24"/>
                <w:szCs w:val="24"/>
              </w:rPr>
              <w:t>Secondary coolant leak monitoring system (LMS-2)</w:t>
            </w:r>
          </w:p>
        </w:tc>
      </w:tr>
      <w:tr w:rsidR="007458D8" w:rsidRPr="007D1267" w:rsidTr="00BC67E8">
        <w:trPr>
          <w:trHeight w:val="429"/>
          <w:jc w:val="center"/>
        </w:trPr>
        <w:tc>
          <w:tcPr>
            <w:tcW w:w="5000" w:type="pct"/>
            <w:gridSpan w:val="4"/>
            <w:vAlign w:val="center"/>
          </w:tcPr>
          <w:p w:rsidR="007458D8" w:rsidRPr="007D1267" w:rsidRDefault="007458D8" w:rsidP="00BC67E8">
            <w:pPr>
              <w:rPr>
                <w:rFonts w:cs="Times New Roman"/>
                <w:color w:val="1D1B11"/>
              </w:rPr>
            </w:pPr>
          </w:p>
        </w:tc>
      </w:tr>
      <w:tr w:rsidR="007458D8" w:rsidRPr="007D1267" w:rsidTr="00BC67E8">
        <w:trPr>
          <w:trHeight w:val="502"/>
          <w:jc w:val="center"/>
        </w:trPr>
        <w:tc>
          <w:tcPr>
            <w:tcW w:w="5000" w:type="pct"/>
            <w:gridSpan w:val="4"/>
            <w:shd w:val="clear" w:color="auto" w:fill="F3F3F3"/>
            <w:vAlign w:val="center"/>
          </w:tcPr>
          <w:p w:rsidR="007458D8" w:rsidRPr="007D1267" w:rsidRDefault="007458D8" w:rsidP="00BC67E8">
            <w:pPr>
              <w:rPr>
                <w:rFonts w:cs="Times New Roman"/>
                <w:color w:val="1D1B11"/>
                <w:sz w:val="28"/>
              </w:rPr>
            </w:pPr>
            <w:r w:rsidRPr="007D1267">
              <w:rPr>
                <w:rFonts w:cs="Times New Roman"/>
                <w:b/>
                <w:bCs/>
                <w:color w:val="1D1B11"/>
                <w:sz w:val="28"/>
                <w:u w:val="single"/>
              </w:rPr>
              <w:t>2. ISSUE CLARIFICATION</w:t>
            </w:r>
          </w:p>
        </w:tc>
      </w:tr>
      <w:tr w:rsidR="007458D8" w:rsidRPr="007D1267" w:rsidTr="00BC67E8">
        <w:trPr>
          <w:trHeight w:val="451"/>
          <w:jc w:val="center"/>
        </w:trPr>
        <w:tc>
          <w:tcPr>
            <w:tcW w:w="5000" w:type="pct"/>
            <w:gridSpan w:val="4"/>
            <w:shd w:val="clear" w:color="auto" w:fill="F3F3F3"/>
            <w:vAlign w:val="center"/>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2.1. Issue Description</w:t>
            </w:r>
          </w:p>
        </w:tc>
      </w:tr>
      <w:tr w:rsidR="007458D8" w:rsidRPr="007D1267" w:rsidTr="00BC67E8">
        <w:trPr>
          <w:trHeight w:val="1385"/>
          <w:jc w:val="center"/>
        </w:trPr>
        <w:tc>
          <w:tcPr>
            <w:tcW w:w="5000" w:type="pct"/>
            <w:gridSpan w:val="4"/>
            <w:vAlign w:val="center"/>
          </w:tcPr>
          <w:p w:rsidR="007458D8" w:rsidRDefault="007458D8" w:rsidP="00BC67E8">
            <w:pPr>
              <w:autoSpaceDE w:val="0"/>
              <w:autoSpaceDN w:val="0"/>
              <w:adjustRightInd w:val="0"/>
              <w:jc w:val="both"/>
              <w:rPr>
                <w:rFonts w:ascii="Times New Roman" w:hAnsi="Times New Roman" w:cs="Times New Roman"/>
                <w:sz w:val="24"/>
                <w:lang w:bidi="fa-IR"/>
              </w:rPr>
            </w:pPr>
          </w:p>
          <w:p w:rsidR="007458D8" w:rsidRPr="00C13AB6" w:rsidRDefault="00AE3E16" w:rsidP="00AE3E16">
            <w:pPr>
              <w:autoSpaceDE w:val="0"/>
              <w:autoSpaceDN w:val="0"/>
              <w:adjustRightInd w:val="0"/>
              <w:jc w:val="both"/>
              <w:rPr>
                <w:rFonts w:ascii="Times New Roman" w:hAnsi="Times New Roman" w:cs="Times New Roman"/>
                <w:sz w:val="24"/>
                <w:lang w:bidi="fa-IR"/>
              </w:rPr>
            </w:pPr>
            <w:r>
              <w:rPr>
                <w:rFonts w:asciiTheme="majorBidi" w:hAnsiTheme="majorBidi" w:cstheme="majorBidi"/>
                <w:color w:val="1D1B11"/>
                <w:sz w:val="24"/>
                <w:szCs w:val="24"/>
                <w:lang w:bidi="fa-IR"/>
              </w:rPr>
              <w:t>“</w:t>
            </w:r>
            <w:r w:rsidRPr="00500FB0">
              <w:rPr>
                <w:rFonts w:asciiTheme="majorBidi" w:hAnsiTheme="majorBidi" w:cstheme="majorBidi"/>
                <w:color w:val="1D1B11"/>
                <w:sz w:val="24"/>
                <w:szCs w:val="24"/>
                <w:lang w:bidi="fa-IR"/>
              </w:rPr>
              <w:t>7.6.1.10.6</w:t>
            </w:r>
            <w:r>
              <w:rPr>
                <w:rFonts w:asciiTheme="majorBidi" w:hAnsiTheme="majorBidi" w:cstheme="majorBidi"/>
                <w:color w:val="1D1B11"/>
                <w:sz w:val="24"/>
                <w:szCs w:val="24"/>
                <w:lang w:bidi="fa-IR"/>
              </w:rPr>
              <w:t xml:space="preserve"> </w:t>
            </w:r>
            <w:r w:rsidR="007458D8" w:rsidRPr="00C13AB6">
              <w:rPr>
                <w:rFonts w:ascii="Times New Roman" w:hAnsi="Times New Roman" w:cs="Times New Roman"/>
                <w:sz w:val="24"/>
                <w:lang w:bidi="fa-IR"/>
              </w:rPr>
              <w:t>In its regular operation mode, LMS-2 is supposed to automatically perform the</w:t>
            </w:r>
            <w:r>
              <w:rPr>
                <w:rFonts w:ascii="Times New Roman" w:hAnsi="Times New Roman" w:cs="Times New Roman"/>
                <w:sz w:val="24"/>
                <w:lang w:bidi="fa-IR"/>
              </w:rPr>
              <w:t xml:space="preserve"> </w:t>
            </w:r>
            <w:r w:rsidR="007458D8" w:rsidRPr="00C13AB6">
              <w:rPr>
                <w:rFonts w:ascii="Times New Roman" w:hAnsi="Times New Roman" w:cs="Times New Roman"/>
                <w:sz w:val="24"/>
                <w:lang w:bidi="fa-IR"/>
              </w:rPr>
              <w:t>following functions on a round-o’clock basis:</w:t>
            </w:r>
          </w:p>
          <w:p w:rsidR="007458D8" w:rsidRPr="00C13AB6" w:rsidRDefault="00E85072" w:rsidP="00BC67E8">
            <w:pPr>
              <w:autoSpaceDE w:val="0"/>
              <w:autoSpaceDN w:val="0"/>
              <w:adjustRightInd w:val="0"/>
              <w:jc w:val="both"/>
              <w:rPr>
                <w:rFonts w:ascii="Times New Roman" w:hAnsi="Times New Roman" w:cs="Times New Roman"/>
                <w:sz w:val="24"/>
                <w:lang w:bidi="fa-IR"/>
              </w:rPr>
            </w:pPr>
            <w:r>
              <w:rPr>
                <w:rFonts w:ascii="Times New Roman" w:hAnsi="Times New Roman" w:cs="Times New Roman"/>
                <w:sz w:val="24"/>
                <w:lang w:bidi="fa-IR"/>
              </w:rPr>
              <w:t xml:space="preserve">- </w:t>
            </w:r>
            <w:r w:rsidR="007458D8" w:rsidRPr="00C13AB6">
              <w:rPr>
                <w:rFonts w:ascii="Times New Roman" w:hAnsi="Times New Roman" w:cs="Times New Roman"/>
                <w:sz w:val="24"/>
                <w:lang w:bidi="fa-IR"/>
              </w:rPr>
              <w:t>information;</w:t>
            </w:r>
          </w:p>
          <w:p w:rsidR="007458D8" w:rsidRDefault="00E85072" w:rsidP="00BC67E8">
            <w:pPr>
              <w:jc w:val="both"/>
              <w:rPr>
                <w:rFonts w:ascii="Times New Roman" w:hAnsi="Times New Roman" w:cs="Times New Roman"/>
                <w:sz w:val="24"/>
                <w:u w:val="single"/>
                <w:lang w:bidi="fa-IR"/>
              </w:rPr>
            </w:pPr>
            <w:r>
              <w:rPr>
                <w:rFonts w:ascii="Times New Roman" w:hAnsi="Times New Roman" w:cs="Times New Roman"/>
                <w:sz w:val="24"/>
                <w:lang w:bidi="fa-IR"/>
              </w:rPr>
              <w:t xml:space="preserve">- </w:t>
            </w:r>
            <w:r w:rsidR="007458D8" w:rsidRPr="00E85072">
              <w:rPr>
                <w:rFonts w:ascii="Times New Roman" w:hAnsi="Times New Roman" w:cs="Times New Roman"/>
                <w:sz w:val="24"/>
                <w:lang w:bidi="fa-IR"/>
              </w:rPr>
              <w:t>auxiliary</w:t>
            </w:r>
            <w:r w:rsidR="00AE3E16">
              <w:rPr>
                <w:rFonts w:ascii="Times New Roman" w:hAnsi="Times New Roman" w:cs="Times New Roman"/>
                <w:sz w:val="24"/>
                <w:lang w:bidi="fa-IR"/>
              </w:rPr>
              <w:t>.”</w:t>
            </w:r>
          </w:p>
          <w:p w:rsidR="007458D8" w:rsidRPr="00C13AB6" w:rsidRDefault="007458D8" w:rsidP="00BC67E8">
            <w:pPr>
              <w:jc w:val="both"/>
              <w:rPr>
                <w:rFonts w:ascii="Times New Roman" w:hAnsi="Times New Roman" w:cs="Times New Roman"/>
                <w:color w:val="1D1B11"/>
                <w:sz w:val="28"/>
                <w:lang w:bidi="fa-IR"/>
              </w:rPr>
            </w:pPr>
          </w:p>
        </w:tc>
      </w:tr>
      <w:tr w:rsidR="007458D8" w:rsidRPr="007D1267" w:rsidTr="00BC67E8">
        <w:trPr>
          <w:trHeight w:val="638"/>
          <w:jc w:val="center"/>
        </w:trPr>
        <w:tc>
          <w:tcPr>
            <w:tcW w:w="5000" w:type="pct"/>
            <w:gridSpan w:val="4"/>
            <w:tcBorders>
              <w:bottom w:val="single" w:sz="4" w:space="0" w:color="auto"/>
            </w:tcBorders>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2.2. Comments</w:t>
            </w:r>
          </w:p>
        </w:tc>
      </w:tr>
      <w:tr w:rsidR="007458D8" w:rsidRPr="007D1267" w:rsidTr="00AE3E16">
        <w:trPr>
          <w:trHeight w:val="1452"/>
          <w:jc w:val="center"/>
        </w:trPr>
        <w:tc>
          <w:tcPr>
            <w:tcW w:w="5000" w:type="pct"/>
            <w:gridSpan w:val="4"/>
            <w:shd w:val="clear" w:color="auto" w:fill="FFFFFF"/>
            <w:vAlign w:val="center"/>
          </w:tcPr>
          <w:p w:rsidR="007458D8" w:rsidRDefault="007458D8" w:rsidP="00BC67E8">
            <w:pPr>
              <w:jc w:val="both"/>
              <w:rPr>
                <w:rFonts w:ascii="Times New Roman" w:hAnsi="Times New Roman" w:cs="Times New Roman"/>
                <w:color w:val="1D1B11"/>
                <w:sz w:val="24"/>
                <w:szCs w:val="24"/>
              </w:rPr>
            </w:pPr>
          </w:p>
          <w:p w:rsidR="007458D8" w:rsidRDefault="007458D8" w:rsidP="00820BE9">
            <w:pPr>
              <w:ind w:left="470" w:hanging="470"/>
              <w:jc w:val="both"/>
              <w:rPr>
                <w:rFonts w:ascii="Times New Roman" w:hAnsi="Times New Roman" w:cs="Times New Roman"/>
                <w:color w:val="1D1B11"/>
                <w:sz w:val="24"/>
                <w:szCs w:val="24"/>
              </w:rPr>
            </w:pPr>
            <w:r w:rsidRPr="00B875D2">
              <w:rPr>
                <w:rFonts w:ascii="Times New Roman" w:hAnsi="Times New Roman" w:cs="Times New Roman"/>
                <w:color w:val="1D1B11"/>
                <w:sz w:val="24"/>
                <w:szCs w:val="24"/>
              </w:rPr>
              <w:t>C1.</w:t>
            </w:r>
            <w:r w:rsidRPr="00B875D2">
              <w:rPr>
                <w:rFonts w:ascii="Times New Roman" w:hAnsi="Times New Roman" w:cs="Times New Roman"/>
                <w:sz w:val="24"/>
                <w:szCs w:val="24"/>
                <w:lang w:bidi="fa-IR"/>
              </w:rPr>
              <w:t xml:space="preserve"> </w:t>
            </w:r>
            <w:r w:rsidR="00820BE9" w:rsidRPr="00B61309">
              <w:rPr>
                <w:rFonts w:asciiTheme="majorBidi" w:hAnsiTheme="majorBidi" w:cstheme="majorBidi"/>
                <w:color w:val="1D1B11"/>
                <w:sz w:val="24"/>
                <w:szCs w:val="20"/>
              </w:rPr>
              <w:t>Explanation shall be provided about</w:t>
            </w:r>
            <w:r w:rsidR="00820BE9">
              <w:rPr>
                <w:rFonts w:asciiTheme="majorBidi" w:hAnsiTheme="majorBidi" w:cstheme="majorBidi"/>
                <w:sz w:val="20"/>
                <w:szCs w:val="20"/>
                <w:lang w:bidi="fa-IR"/>
              </w:rPr>
              <w:t xml:space="preserve"> </w:t>
            </w:r>
            <w:r w:rsidR="00820BE9" w:rsidRPr="001F4721">
              <w:rPr>
                <w:rFonts w:asciiTheme="majorBidi" w:hAnsiTheme="majorBidi" w:cstheme="majorBidi"/>
                <w:color w:val="1D1B11"/>
                <w:sz w:val="24"/>
                <w:szCs w:val="20"/>
              </w:rPr>
              <w:t>"</w:t>
            </w:r>
            <w:r w:rsidR="00820BE9" w:rsidRPr="00B875D2">
              <w:rPr>
                <w:rFonts w:ascii="Times New Roman" w:hAnsi="Times New Roman" w:cs="Times New Roman"/>
                <w:color w:val="1D1B11"/>
                <w:sz w:val="24"/>
                <w:szCs w:val="24"/>
              </w:rPr>
              <w:t xml:space="preserve"> auxiliary</w:t>
            </w:r>
            <w:r w:rsidR="00820BE9" w:rsidRPr="001F4721">
              <w:rPr>
                <w:rFonts w:asciiTheme="majorBidi" w:hAnsiTheme="majorBidi" w:cstheme="majorBidi"/>
                <w:color w:val="1D1B11"/>
                <w:sz w:val="24"/>
                <w:szCs w:val="20"/>
              </w:rPr>
              <w:t xml:space="preserve"> "</w:t>
            </w:r>
            <w:r w:rsidR="00820BE9">
              <w:rPr>
                <w:rFonts w:asciiTheme="majorBidi" w:hAnsiTheme="majorBidi" w:cstheme="majorBidi"/>
                <w:color w:val="1D1B11"/>
                <w:sz w:val="24"/>
                <w:szCs w:val="20"/>
              </w:rPr>
              <w:t xml:space="preserve"> in this sub-section.</w:t>
            </w:r>
          </w:p>
          <w:p w:rsidR="007458D8" w:rsidRPr="00B875D2" w:rsidRDefault="007458D8" w:rsidP="00BC67E8">
            <w:pPr>
              <w:jc w:val="both"/>
              <w:rPr>
                <w:rFonts w:ascii="Times New Roman" w:hAnsi="Times New Roman" w:cs="Times New Roman"/>
                <w:color w:val="1D1B11"/>
                <w:sz w:val="24"/>
                <w:szCs w:val="24"/>
              </w:rPr>
            </w:pPr>
          </w:p>
        </w:tc>
      </w:tr>
      <w:tr w:rsidR="007458D8" w:rsidRPr="007D1267" w:rsidTr="00BC67E8">
        <w:trPr>
          <w:trHeight w:val="660"/>
          <w:jc w:val="center"/>
        </w:trPr>
        <w:tc>
          <w:tcPr>
            <w:tcW w:w="5000" w:type="pct"/>
            <w:gridSpan w:val="4"/>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2.3. Recommendations</w:t>
            </w:r>
          </w:p>
        </w:tc>
      </w:tr>
      <w:tr w:rsidR="007458D8" w:rsidRPr="007D1267" w:rsidTr="00BC67E8">
        <w:trPr>
          <w:trHeight w:val="1025"/>
          <w:jc w:val="center"/>
        </w:trPr>
        <w:tc>
          <w:tcPr>
            <w:tcW w:w="5000" w:type="pct"/>
            <w:gridSpan w:val="4"/>
          </w:tcPr>
          <w:p w:rsidR="007458D8" w:rsidRPr="007D1267" w:rsidRDefault="007458D8" w:rsidP="00BC67E8">
            <w:pPr>
              <w:rPr>
                <w:rFonts w:cs="Times New Roman"/>
                <w:color w:val="1D1B11"/>
              </w:rPr>
            </w:pPr>
          </w:p>
        </w:tc>
      </w:tr>
      <w:tr w:rsidR="007458D8" w:rsidRPr="007D1267" w:rsidTr="00BC67E8">
        <w:trPr>
          <w:trHeight w:val="400"/>
          <w:jc w:val="center"/>
        </w:trPr>
        <w:tc>
          <w:tcPr>
            <w:tcW w:w="5000" w:type="pct"/>
            <w:gridSpan w:val="4"/>
            <w:shd w:val="clear" w:color="auto" w:fill="F3F3F3"/>
          </w:tcPr>
          <w:p w:rsidR="007458D8" w:rsidRPr="007D1267" w:rsidRDefault="007458D8" w:rsidP="00BC67E8">
            <w:pPr>
              <w:rPr>
                <w:rFonts w:cs="Times New Roman"/>
                <w:b/>
                <w:bCs/>
                <w:color w:val="1D1B11"/>
                <w:u w:val="single"/>
              </w:rPr>
            </w:pPr>
            <w:r w:rsidRPr="007D1267">
              <w:rPr>
                <w:rFonts w:cs="Times New Roman"/>
                <w:i/>
                <w:iCs/>
                <w:color w:val="1D1B11"/>
                <w:sz w:val="28"/>
                <w:u w:val="single"/>
              </w:rPr>
              <w:t>2.4. References</w:t>
            </w:r>
          </w:p>
        </w:tc>
      </w:tr>
      <w:tr w:rsidR="007458D8" w:rsidRPr="007D1267" w:rsidTr="00BC67E8">
        <w:trPr>
          <w:trHeight w:val="1335"/>
          <w:jc w:val="center"/>
        </w:trPr>
        <w:tc>
          <w:tcPr>
            <w:tcW w:w="5000" w:type="pct"/>
            <w:gridSpan w:val="4"/>
          </w:tcPr>
          <w:p w:rsidR="007458D8" w:rsidRPr="007D1267" w:rsidRDefault="007458D8" w:rsidP="00BC67E8">
            <w:pPr>
              <w:rPr>
                <w:rFonts w:cs="B Nazanin"/>
                <w:color w:val="1D1B11"/>
                <w:lang w:bidi="fa-IR"/>
              </w:rPr>
            </w:pPr>
            <w:r w:rsidRPr="007D1267">
              <w:rPr>
                <w:color w:val="1D1B11"/>
              </w:rPr>
              <w:t xml:space="preserve"> </w:t>
            </w:r>
          </w:p>
        </w:tc>
      </w:tr>
    </w:tbl>
    <w:p w:rsidR="007458D8" w:rsidRDefault="007458D8">
      <w:pPr>
        <w:spacing w:after="200" w:line="276" w:lineRule="auto"/>
      </w:pPr>
      <w:r>
        <w:t xml:space="preserve"> </w:t>
      </w:r>
    </w:p>
    <w:p w:rsidR="007458D8" w:rsidRDefault="007458D8">
      <w:pPr>
        <w:spacing w:after="200" w:line="276" w:lineRule="auto"/>
      </w:pPr>
      <w:r>
        <w:br w:type="page"/>
      </w:r>
    </w:p>
    <w:p w:rsidR="00067C71" w:rsidRDefault="00067C71">
      <w:pPr>
        <w:spacing w:after="200" w:line="276" w:lineRule="auto"/>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7458D8" w:rsidRPr="007D1267" w:rsidTr="00BC67E8">
        <w:trPr>
          <w:jc w:val="center"/>
        </w:trPr>
        <w:tc>
          <w:tcPr>
            <w:tcW w:w="5000" w:type="pct"/>
            <w:gridSpan w:val="4"/>
            <w:shd w:val="clear" w:color="auto" w:fill="A0A0A0"/>
            <w:vAlign w:val="center"/>
          </w:tcPr>
          <w:p w:rsidR="007458D8" w:rsidRPr="007D1267" w:rsidRDefault="007458D8" w:rsidP="00BC67E8">
            <w:pPr>
              <w:rPr>
                <w:rFonts w:cs="Times New Roman"/>
                <w:b/>
                <w:bCs/>
                <w:color w:val="1D1B11"/>
                <w:sz w:val="36"/>
                <w:szCs w:val="36"/>
              </w:rPr>
            </w:pPr>
            <w:r w:rsidRPr="007D1267">
              <w:rPr>
                <w:color w:val="1D1B11"/>
              </w:rPr>
              <w:br w:type="page"/>
            </w:r>
            <w:r w:rsidRPr="007D1267">
              <w:rPr>
                <w:color w:val="1D1B11"/>
              </w:rPr>
              <w:br w:type="page"/>
            </w:r>
            <w:r w:rsidRPr="007D1267">
              <w:rPr>
                <w:rFonts w:cs="Times New Roman"/>
                <w:b/>
                <w:bCs/>
                <w:color w:val="1D1B11"/>
                <w:sz w:val="36"/>
                <w:szCs w:val="36"/>
              </w:rPr>
              <w:t>ISSUE SHEET</w:t>
            </w:r>
          </w:p>
        </w:tc>
      </w:tr>
      <w:tr w:rsidR="007458D8" w:rsidRPr="007D1267" w:rsidTr="00BC67E8">
        <w:trPr>
          <w:cantSplit/>
          <w:jc w:val="center"/>
        </w:trPr>
        <w:tc>
          <w:tcPr>
            <w:tcW w:w="2474" w:type="pct"/>
            <w:gridSpan w:val="2"/>
            <w:vMerge w:val="restart"/>
            <w:shd w:val="clear" w:color="auto" w:fill="F3F3F3"/>
            <w:vAlign w:val="center"/>
          </w:tcPr>
          <w:p w:rsidR="007458D8" w:rsidRPr="007D1267" w:rsidRDefault="007458D8" w:rsidP="00BC67E8">
            <w:pPr>
              <w:rPr>
                <w:rFonts w:cs="Times New Roman"/>
                <w:b/>
                <w:bCs/>
                <w:color w:val="1D1B11"/>
                <w:sz w:val="28"/>
                <w:u w:val="single"/>
              </w:rPr>
            </w:pPr>
            <w:r w:rsidRPr="007D1267">
              <w:rPr>
                <w:rFonts w:cs="Times New Roman"/>
                <w:b/>
                <w:bCs/>
                <w:color w:val="1D1B11"/>
                <w:sz w:val="28"/>
                <w:u w:val="single"/>
              </w:rPr>
              <w:t>1. ISSUE IDENTIFICATION</w:t>
            </w: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Issue Number</w:t>
            </w:r>
          </w:p>
        </w:tc>
        <w:tc>
          <w:tcPr>
            <w:tcW w:w="1456" w:type="pct"/>
            <w:shd w:val="clear" w:color="auto" w:fill="F3F3F3"/>
            <w:vAlign w:val="center"/>
          </w:tcPr>
          <w:p w:rsidR="007458D8" w:rsidRPr="00D2323E" w:rsidRDefault="007D468E" w:rsidP="00706D77">
            <w:pPr>
              <w:jc w:val="center"/>
              <w:rPr>
                <w:rFonts w:asciiTheme="majorBidi" w:hAnsiTheme="majorBidi" w:cstheme="majorBidi"/>
                <w:color w:val="1D1B11"/>
                <w:sz w:val="24"/>
                <w:szCs w:val="24"/>
                <w:lang w:bidi="fa-IR"/>
              </w:rPr>
            </w:pPr>
            <w:r w:rsidRPr="00D2323E">
              <w:rPr>
                <w:rFonts w:asciiTheme="majorBidi" w:hAnsiTheme="majorBidi" w:cstheme="majorBidi"/>
                <w:color w:val="1D1B11"/>
                <w:sz w:val="24"/>
                <w:szCs w:val="24"/>
                <w:lang w:bidi="fa-IR"/>
              </w:rPr>
              <w:t>21</w:t>
            </w:r>
          </w:p>
        </w:tc>
      </w:tr>
      <w:tr w:rsidR="007458D8" w:rsidRPr="007D1267" w:rsidTr="00BC67E8">
        <w:trPr>
          <w:cantSplit/>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Section Number</w:t>
            </w:r>
          </w:p>
        </w:tc>
        <w:tc>
          <w:tcPr>
            <w:tcW w:w="1456" w:type="pct"/>
            <w:shd w:val="clear" w:color="auto" w:fill="F3F3F3"/>
            <w:vAlign w:val="center"/>
          </w:tcPr>
          <w:p w:rsidR="007458D8" w:rsidRPr="00D2323E" w:rsidRDefault="007458D8" w:rsidP="00706D77">
            <w:pPr>
              <w:jc w:val="center"/>
              <w:rPr>
                <w:rFonts w:asciiTheme="majorBidi" w:hAnsiTheme="majorBidi" w:cstheme="majorBidi"/>
                <w:color w:val="1D1B11"/>
                <w:sz w:val="24"/>
                <w:szCs w:val="24"/>
                <w:lang w:bidi="fa-IR"/>
              </w:rPr>
            </w:pPr>
            <w:r w:rsidRPr="00D2323E">
              <w:rPr>
                <w:rFonts w:asciiTheme="majorBidi" w:hAnsiTheme="majorBidi" w:cstheme="majorBidi"/>
                <w:color w:val="1D1B11"/>
                <w:sz w:val="24"/>
                <w:szCs w:val="24"/>
                <w:lang w:bidi="fa-IR"/>
              </w:rPr>
              <w:t>7.6.1.10.7</w:t>
            </w:r>
          </w:p>
        </w:tc>
      </w:tr>
      <w:tr w:rsidR="007458D8" w:rsidRPr="007D1267" w:rsidTr="00BC67E8">
        <w:trPr>
          <w:cantSplit/>
          <w:trHeight w:val="481"/>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Page</w:t>
            </w:r>
          </w:p>
        </w:tc>
        <w:tc>
          <w:tcPr>
            <w:tcW w:w="1456" w:type="pct"/>
            <w:shd w:val="clear" w:color="auto" w:fill="F3F3F3"/>
            <w:vAlign w:val="center"/>
          </w:tcPr>
          <w:p w:rsidR="007458D8" w:rsidRPr="00D2323E" w:rsidRDefault="007458D8" w:rsidP="00706D77">
            <w:pPr>
              <w:jc w:val="center"/>
              <w:rPr>
                <w:rFonts w:asciiTheme="majorBidi" w:hAnsiTheme="majorBidi" w:cstheme="majorBidi"/>
                <w:color w:val="1D1B11"/>
                <w:sz w:val="24"/>
                <w:szCs w:val="24"/>
                <w:lang w:bidi="fa-IR"/>
              </w:rPr>
            </w:pPr>
            <w:r w:rsidRPr="00D2323E">
              <w:rPr>
                <w:rFonts w:asciiTheme="majorBidi" w:hAnsiTheme="majorBidi" w:cstheme="majorBidi"/>
                <w:color w:val="1D1B11"/>
                <w:sz w:val="24"/>
                <w:szCs w:val="24"/>
                <w:lang w:bidi="fa-IR"/>
              </w:rPr>
              <w:t>93</w:t>
            </w:r>
            <w:r w:rsidR="00502865">
              <w:rPr>
                <w:rFonts w:asciiTheme="majorBidi" w:hAnsiTheme="majorBidi" w:cstheme="majorBidi"/>
                <w:color w:val="1D1B11"/>
                <w:sz w:val="24"/>
                <w:szCs w:val="24"/>
                <w:lang w:bidi="fa-IR"/>
              </w:rPr>
              <w:t xml:space="preserve"> </w:t>
            </w:r>
            <w:r w:rsidR="00502865">
              <w:rPr>
                <w:rFonts w:asciiTheme="majorBidi" w:hAnsiTheme="majorBidi"/>
                <w:color w:val="1D1B11"/>
                <w:sz w:val="24"/>
              </w:rPr>
              <w:t>of Book 3</w:t>
            </w:r>
          </w:p>
        </w:tc>
      </w:tr>
      <w:tr w:rsidR="007458D8" w:rsidRPr="007D1267" w:rsidTr="00BC67E8">
        <w:trPr>
          <w:trHeight w:val="403"/>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Facility</w:t>
            </w:r>
          </w:p>
        </w:tc>
        <w:tc>
          <w:tcPr>
            <w:tcW w:w="3596" w:type="pct"/>
            <w:gridSpan w:val="3"/>
            <w:vAlign w:val="center"/>
          </w:tcPr>
          <w:p w:rsidR="007458D8" w:rsidRPr="003E4FFD" w:rsidRDefault="0097302D" w:rsidP="00BC67E8">
            <w:pPr>
              <w:rPr>
                <w:rFonts w:asciiTheme="majorBidi" w:hAnsiTheme="majorBidi" w:cstheme="majorBidi"/>
                <w:color w:val="1D1B11"/>
                <w:sz w:val="24"/>
                <w:szCs w:val="24"/>
              </w:rPr>
            </w:pPr>
            <w:r w:rsidRPr="0097302D">
              <w:rPr>
                <w:rFonts w:asciiTheme="majorBidi" w:hAnsiTheme="majorBidi" w:cstheme="majorBidi"/>
                <w:color w:val="1D1B11"/>
                <w:sz w:val="24"/>
                <w:szCs w:val="24"/>
              </w:rPr>
              <w:t>BUSHEHR-2 NPP UNIT 2</w:t>
            </w:r>
          </w:p>
        </w:tc>
      </w:tr>
      <w:tr w:rsidR="007458D8" w:rsidRPr="007D1267" w:rsidTr="00BC67E8">
        <w:trPr>
          <w:trHeight w:val="408"/>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Issue Title</w:t>
            </w:r>
          </w:p>
        </w:tc>
        <w:tc>
          <w:tcPr>
            <w:tcW w:w="3596" w:type="pct"/>
            <w:gridSpan w:val="3"/>
            <w:vAlign w:val="center"/>
          </w:tcPr>
          <w:p w:rsidR="007458D8" w:rsidRPr="003E4FFD" w:rsidRDefault="000D2BB4" w:rsidP="00BC67E8">
            <w:pPr>
              <w:rPr>
                <w:rFonts w:asciiTheme="majorBidi" w:hAnsiTheme="majorBidi" w:cstheme="majorBidi"/>
                <w:color w:val="1D1B11"/>
                <w:sz w:val="24"/>
                <w:szCs w:val="24"/>
                <w:lang w:bidi="fa-IR"/>
              </w:rPr>
            </w:pPr>
            <w:r w:rsidRPr="000D2BB4">
              <w:rPr>
                <w:rFonts w:asciiTheme="majorBidi" w:hAnsiTheme="majorBidi" w:cstheme="majorBidi"/>
                <w:color w:val="1D1B11"/>
                <w:sz w:val="24"/>
                <w:szCs w:val="24"/>
                <w:lang w:bidi="fa-IR"/>
              </w:rPr>
              <w:t>General description of the PHRS HELMS</w:t>
            </w:r>
          </w:p>
        </w:tc>
      </w:tr>
      <w:tr w:rsidR="007458D8" w:rsidRPr="007D1267" w:rsidTr="00BC67E8">
        <w:trPr>
          <w:trHeight w:val="429"/>
          <w:jc w:val="center"/>
        </w:trPr>
        <w:tc>
          <w:tcPr>
            <w:tcW w:w="5000" w:type="pct"/>
            <w:gridSpan w:val="4"/>
            <w:vAlign w:val="center"/>
          </w:tcPr>
          <w:p w:rsidR="007458D8" w:rsidRPr="007D1267" w:rsidRDefault="007458D8" w:rsidP="00BC67E8">
            <w:pPr>
              <w:rPr>
                <w:rFonts w:cs="Times New Roman"/>
                <w:color w:val="1D1B11"/>
              </w:rPr>
            </w:pPr>
          </w:p>
        </w:tc>
      </w:tr>
      <w:tr w:rsidR="007458D8" w:rsidRPr="007D1267" w:rsidTr="00BC67E8">
        <w:trPr>
          <w:trHeight w:val="502"/>
          <w:jc w:val="center"/>
        </w:trPr>
        <w:tc>
          <w:tcPr>
            <w:tcW w:w="5000" w:type="pct"/>
            <w:gridSpan w:val="4"/>
            <w:shd w:val="clear" w:color="auto" w:fill="F3F3F3"/>
            <w:vAlign w:val="center"/>
          </w:tcPr>
          <w:p w:rsidR="007458D8" w:rsidRPr="007D1267" w:rsidRDefault="007458D8" w:rsidP="00BC67E8">
            <w:pPr>
              <w:rPr>
                <w:rFonts w:cs="Times New Roman"/>
                <w:color w:val="1D1B11"/>
                <w:sz w:val="28"/>
              </w:rPr>
            </w:pPr>
            <w:r w:rsidRPr="007D1267">
              <w:rPr>
                <w:rFonts w:cs="Times New Roman"/>
                <w:b/>
                <w:bCs/>
                <w:color w:val="1D1B11"/>
                <w:sz w:val="28"/>
                <w:u w:val="single"/>
              </w:rPr>
              <w:t>2. ISSUE CLARIFICATION</w:t>
            </w:r>
          </w:p>
        </w:tc>
      </w:tr>
      <w:tr w:rsidR="007458D8" w:rsidRPr="007D1267" w:rsidTr="00BC67E8">
        <w:trPr>
          <w:trHeight w:val="566"/>
          <w:jc w:val="center"/>
        </w:trPr>
        <w:tc>
          <w:tcPr>
            <w:tcW w:w="5000" w:type="pct"/>
            <w:gridSpan w:val="4"/>
            <w:shd w:val="clear" w:color="auto" w:fill="F3F3F3"/>
            <w:vAlign w:val="center"/>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2.1. Issue Description</w:t>
            </w:r>
          </w:p>
        </w:tc>
      </w:tr>
      <w:tr w:rsidR="007458D8" w:rsidRPr="007D1267" w:rsidTr="00BC67E8">
        <w:trPr>
          <w:trHeight w:val="1385"/>
          <w:jc w:val="center"/>
        </w:trPr>
        <w:tc>
          <w:tcPr>
            <w:tcW w:w="5000" w:type="pct"/>
            <w:gridSpan w:val="4"/>
            <w:vAlign w:val="center"/>
          </w:tcPr>
          <w:p w:rsidR="007458D8" w:rsidRDefault="007458D8" w:rsidP="00BC67E8">
            <w:pPr>
              <w:autoSpaceDE w:val="0"/>
              <w:autoSpaceDN w:val="0"/>
              <w:adjustRightInd w:val="0"/>
              <w:jc w:val="both"/>
              <w:rPr>
                <w:rFonts w:ascii="Times New Roman" w:hAnsi="Times New Roman" w:cs="Times New Roman"/>
                <w:sz w:val="24"/>
                <w:lang w:bidi="fa-IR"/>
              </w:rPr>
            </w:pPr>
          </w:p>
          <w:p w:rsidR="007458D8" w:rsidRDefault="000D2BB4" w:rsidP="000D2BB4">
            <w:pPr>
              <w:autoSpaceDE w:val="0"/>
              <w:autoSpaceDN w:val="0"/>
              <w:adjustRightInd w:val="0"/>
              <w:jc w:val="both"/>
              <w:rPr>
                <w:rFonts w:ascii="Times New Roman" w:hAnsi="Times New Roman" w:cs="Times New Roman"/>
                <w:sz w:val="24"/>
                <w:lang w:bidi="fa-IR"/>
              </w:rPr>
            </w:pPr>
            <w:r>
              <w:rPr>
                <w:rFonts w:ascii="Times New Roman" w:hAnsi="Times New Roman" w:cs="Times New Roman"/>
                <w:sz w:val="24"/>
                <w:lang w:bidi="fa-IR"/>
              </w:rPr>
              <w:t>“</w:t>
            </w:r>
            <w:r w:rsidR="007458D8" w:rsidRPr="007D1267">
              <w:rPr>
                <w:rFonts w:ascii="Times New Roman" w:hAnsi="Times New Roman" w:cs="Times New Roman"/>
                <w:sz w:val="24"/>
                <w:lang w:bidi="fa-IR"/>
              </w:rPr>
              <w:t>The PHRS HELMS ensures coolant leak detection with a l</w:t>
            </w:r>
            <w:r w:rsidR="007458D8" w:rsidRPr="007D1267">
              <w:rPr>
                <w:rFonts w:ascii="Times New Roman" w:hAnsi="Times New Roman" w:cs="Times New Roman"/>
                <w:sz w:val="24"/>
                <w:u w:val="single"/>
                <w:lang w:bidi="fa-IR"/>
              </w:rPr>
              <w:t>eak rate from 19 l/min by steam and</w:t>
            </w:r>
            <w:r>
              <w:rPr>
                <w:rFonts w:ascii="Times New Roman" w:hAnsi="Times New Roman" w:cs="Times New Roman"/>
                <w:sz w:val="24"/>
                <w:u w:val="single"/>
                <w:lang w:bidi="fa-IR"/>
              </w:rPr>
              <w:t xml:space="preserve"> </w:t>
            </w:r>
            <w:r w:rsidR="007458D8" w:rsidRPr="007D1267">
              <w:rPr>
                <w:rFonts w:ascii="Times New Roman" w:hAnsi="Times New Roman" w:cs="Times New Roman"/>
                <w:sz w:val="24"/>
                <w:u w:val="single"/>
                <w:lang w:bidi="fa-IR"/>
              </w:rPr>
              <w:t>more or from 1 l/min</w:t>
            </w:r>
            <w:r w:rsidR="007458D8" w:rsidRPr="007D1267">
              <w:rPr>
                <w:rFonts w:ascii="Times New Roman" w:hAnsi="Times New Roman" w:cs="Times New Roman"/>
                <w:sz w:val="24"/>
                <w:lang w:bidi="fa-IR"/>
              </w:rPr>
              <w:t xml:space="preserve"> and more by condensate with an error of not more than ±50 %. The time taken to</w:t>
            </w:r>
            <w:r>
              <w:rPr>
                <w:rFonts w:ascii="Times New Roman" w:hAnsi="Times New Roman" w:cs="Times New Roman"/>
                <w:sz w:val="24"/>
                <w:lang w:bidi="fa-IR"/>
              </w:rPr>
              <w:t xml:space="preserve"> </w:t>
            </w:r>
            <w:r w:rsidR="007458D8" w:rsidRPr="007D1267">
              <w:rPr>
                <w:rFonts w:ascii="Times New Roman" w:hAnsi="Times New Roman" w:cs="Times New Roman"/>
                <w:sz w:val="24"/>
                <w:lang w:bidi="fa-IR"/>
              </w:rPr>
              <w:t>produce information on leak detection is not more than 10 min; the time taken to locate the leak place</w:t>
            </w:r>
            <w:r>
              <w:rPr>
                <w:rFonts w:ascii="Times New Roman" w:hAnsi="Times New Roman" w:cs="Times New Roman"/>
                <w:sz w:val="24"/>
                <w:lang w:bidi="fa-IR"/>
              </w:rPr>
              <w:t xml:space="preserve"> </w:t>
            </w:r>
            <w:r w:rsidR="007458D8" w:rsidRPr="007D1267">
              <w:rPr>
                <w:rFonts w:ascii="Times New Roman" w:hAnsi="Times New Roman" w:cs="Times New Roman"/>
                <w:sz w:val="24"/>
                <w:lang w:bidi="fa-IR"/>
              </w:rPr>
              <w:t>and evaluate its rate is not more than 20 min.</w:t>
            </w:r>
            <w:r>
              <w:rPr>
                <w:rFonts w:ascii="Times New Roman" w:hAnsi="Times New Roman" w:cs="Times New Roman"/>
                <w:sz w:val="24"/>
                <w:lang w:bidi="fa-IR"/>
              </w:rPr>
              <w:t>”</w:t>
            </w:r>
          </w:p>
          <w:p w:rsidR="007458D8" w:rsidRPr="007D1267" w:rsidRDefault="007458D8" w:rsidP="00BC67E8">
            <w:pPr>
              <w:jc w:val="both"/>
              <w:rPr>
                <w:rFonts w:cs="B Nazanin"/>
                <w:color w:val="1D1B11"/>
                <w:sz w:val="28"/>
                <w:lang w:bidi="fa-IR"/>
              </w:rPr>
            </w:pPr>
          </w:p>
        </w:tc>
      </w:tr>
      <w:tr w:rsidR="007458D8" w:rsidRPr="007D1267" w:rsidTr="00BC67E8">
        <w:trPr>
          <w:trHeight w:val="638"/>
          <w:jc w:val="center"/>
        </w:trPr>
        <w:tc>
          <w:tcPr>
            <w:tcW w:w="5000" w:type="pct"/>
            <w:gridSpan w:val="4"/>
            <w:tcBorders>
              <w:bottom w:val="single" w:sz="4" w:space="0" w:color="auto"/>
            </w:tcBorders>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2.2. Comments</w:t>
            </w:r>
          </w:p>
        </w:tc>
      </w:tr>
      <w:tr w:rsidR="007458D8" w:rsidRPr="007D1267" w:rsidTr="000D2BB4">
        <w:trPr>
          <w:trHeight w:val="1524"/>
          <w:jc w:val="center"/>
        </w:trPr>
        <w:tc>
          <w:tcPr>
            <w:tcW w:w="5000" w:type="pct"/>
            <w:gridSpan w:val="4"/>
            <w:shd w:val="clear" w:color="auto" w:fill="FFFFFF"/>
            <w:vAlign w:val="center"/>
          </w:tcPr>
          <w:p w:rsidR="007458D8" w:rsidRDefault="007458D8" w:rsidP="00BC67E8">
            <w:pPr>
              <w:jc w:val="both"/>
              <w:rPr>
                <w:rFonts w:asciiTheme="majorBidi" w:hAnsiTheme="majorBidi" w:cstheme="majorBidi"/>
                <w:color w:val="1D1B11"/>
                <w:sz w:val="24"/>
                <w:szCs w:val="20"/>
              </w:rPr>
            </w:pPr>
          </w:p>
          <w:p w:rsidR="007458D8" w:rsidRDefault="007458D8" w:rsidP="000D2BB4">
            <w:pPr>
              <w:ind w:left="470" w:hanging="450"/>
              <w:jc w:val="both"/>
              <w:rPr>
                <w:rFonts w:asciiTheme="majorBidi" w:hAnsiTheme="majorBidi" w:cstheme="majorBidi"/>
                <w:color w:val="1D1B11"/>
                <w:sz w:val="24"/>
                <w:szCs w:val="20"/>
              </w:rPr>
            </w:pPr>
            <w:r w:rsidRPr="001A79AA">
              <w:rPr>
                <w:rFonts w:asciiTheme="majorBidi" w:hAnsiTheme="majorBidi" w:cstheme="majorBidi"/>
                <w:color w:val="1D1B11"/>
                <w:sz w:val="24"/>
                <w:szCs w:val="20"/>
              </w:rPr>
              <w:t>C1.</w:t>
            </w:r>
            <w:r w:rsidR="000D2BB4">
              <w:rPr>
                <w:rFonts w:asciiTheme="majorBidi" w:hAnsiTheme="majorBidi" w:cstheme="majorBidi"/>
                <w:color w:val="1D1B11"/>
                <w:sz w:val="24"/>
                <w:szCs w:val="20"/>
              </w:rPr>
              <w:t xml:space="preserve"> </w:t>
            </w:r>
            <w:r w:rsidR="00946D8A">
              <w:rPr>
                <w:rFonts w:asciiTheme="majorBidi" w:hAnsiTheme="majorBidi" w:cstheme="majorBidi"/>
                <w:color w:val="1D1B11"/>
                <w:sz w:val="24"/>
                <w:szCs w:val="20"/>
              </w:rPr>
              <w:t>B</w:t>
            </w:r>
            <w:r w:rsidRPr="001A79AA">
              <w:rPr>
                <w:rFonts w:asciiTheme="majorBidi" w:hAnsiTheme="majorBidi" w:cstheme="majorBidi"/>
                <w:color w:val="1D1B11"/>
                <w:sz w:val="24"/>
                <w:szCs w:val="20"/>
              </w:rPr>
              <w:t xml:space="preserve">ased on </w:t>
            </w:r>
            <w:r w:rsidR="000D2BB4">
              <w:rPr>
                <w:rFonts w:asciiTheme="majorBidi" w:hAnsiTheme="majorBidi" w:cstheme="majorBidi"/>
                <w:color w:val="1D1B11"/>
                <w:sz w:val="24"/>
                <w:szCs w:val="20"/>
              </w:rPr>
              <w:t xml:space="preserve">the </w:t>
            </w:r>
            <w:r w:rsidRPr="001A79AA">
              <w:rPr>
                <w:rFonts w:asciiTheme="majorBidi" w:hAnsiTheme="majorBidi" w:cstheme="majorBidi"/>
                <w:color w:val="1D1B11"/>
                <w:sz w:val="24"/>
                <w:szCs w:val="20"/>
              </w:rPr>
              <w:t>technical assignment</w:t>
            </w:r>
            <w:r w:rsidR="000D2BB4">
              <w:rPr>
                <w:rFonts w:asciiTheme="majorBidi" w:hAnsiTheme="majorBidi" w:cstheme="majorBidi"/>
                <w:color w:val="1D1B11"/>
                <w:sz w:val="24"/>
                <w:szCs w:val="20"/>
              </w:rPr>
              <w:t>,</w:t>
            </w:r>
            <w:r w:rsidRPr="001A79AA">
              <w:rPr>
                <w:rFonts w:asciiTheme="majorBidi" w:hAnsiTheme="majorBidi" w:cstheme="majorBidi"/>
                <w:color w:val="1D1B11"/>
                <w:sz w:val="24"/>
                <w:szCs w:val="20"/>
              </w:rPr>
              <w:t xml:space="preserve"> the leak rate is 1.9 l/min. </w:t>
            </w:r>
            <w:r w:rsidR="000D2BB4">
              <w:rPr>
                <w:rFonts w:asciiTheme="majorBidi" w:hAnsiTheme="majorBidi" w:cstheme="majorBidi"/>
                <w:color w:val="1D1B11"/>
                <w:sz w:val="24"/>
                <w:szCs w:val="20"/>
              </w:rPr>
              <w:t>T</w:t>
            </w:r>
            <w:r w:rsidRPr="001A79AA">
              <w:rPr>
                <w:rFonts w:asciiTheme="majorBidi" w:hAnsiTheme="majorBidi" w:cstheme="majorBidi"/>
                <w:color w:val="1D1B11"/>
                <w:sz w:val="24"/>
                <w:szCs w:val="20"/>
              </w:rPr>
              <w:t>here is a mismatch between PSAR &amp; APCS TA</w:t>
            </w:r>
            <w:r w:rsidR="00DD475D">
              <w:rPr>
                <w:rFonts w:asciiTheme="majorBidi" w:hAnsiTheme="majorBidi" w:cstheme="majorBidi"/>
                <w:color w:val="1D1B11"/>
                <w:sz w:val="24"/>
                <w:szCs w:val="20"/>
              </w:rPr>
              <w:t xml:space="preserve"> that shall be corrected.</w:t>
            </w:r>
          </w:p>
          <w:p w:rsidR="007458D8" w:rsidRPr="007D1267" w:rsidRDefault="007458D8" w:rsidP="00BC67E8">
            <w:pPr>
              <w:jc w:val="both"/>
              <w:rPr>
                <w:rFonts w:cs="B Nazanin"/>
                <w:color w:val="1D1B11"/>
                <w:sz w:val="28"/>
              </w:rPr>
            </w:pPr>
          </w:p>
        </w:tc>
      </w:tr>
      <w:tr w:rsidR="007458D8" w:rsidRPr="007D1267" w:rsidTr="00BC67E8">
        <w:trPr>
          <w:trHeight w:val="660"/>
          <w:jc w:val="center"/>
        </w:trPr>
        <w:tc>
          <w:tcPr>
            <w:tcW w:w="5000" w:type="pct"/>
            <w:gridSpan w:val="4"/>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2.3. Recommendations</w:t>
            </w:r>
          </w:p>
        </w:tc>
      </w:tr>
      <w:tr w:rsidR="007458D8" w:rsidRPr="007D1267" w:rsidTr="00BC67E8">
        <w:trPr>
          <w:trHeight w:val="1025"/>
          <w:jc w:val="center"/>
        </w:trPr>
        <w:tc>
          <w:tcPr>
            <w:tcW w:w="5000" w:type="pct"/>
            <w:gridSpan w:val="4"/>
          </w:tcPr>
          <w:p w:rsidR="007458D8" w:rsidRPr="007D1267" w:rsidRDefault="007458D8" w:rsidP="00BC67E8">
            <w:pPr>
              <w:rPr>
                <w:rFonts w:cs="Times New Roman"/>
                <w:color w:val="1D1B11"/>
              </w:rPr>
            </w:pPr>
          </w:p>
        </w:tc>
      </w:tr>
      <w:tr w:rsidR="007458D8" w:rsidRPr="007D1267" w:rsidTr="00BC67E8">
        <w:trPr>
          <w:trHeight w:val="400"/>
          <w:jc w:val="center"/>
        </w:trPr>
        <w:tc>
          <w:tcPr>
            <w:tcW w:w="5000" w:type="pct"/>
            <w:gridSpan w:val="4"/>
            <w:shd w:val="clear" w:color="auto" w:fill="F3F3F3"/>
          </w:tcPr>
          <w:p w:rsidR="007458D8" w:rsidRPr="007D1267" w:rsidRDefault="007458D8" w:rsidP="00BC67E8">
            <w:pPr>
              <w:rPr>
                <w:rFonts w:cs="Times New Roman"/>
                <w:b/>
                <w:bCs/>
                <w:color w:val="1D1B11"/>
                <w:u w:val="single"/>
              </w:rPr>
            </w:pPr>
            <w:r w:rsidRPr="007D1267">
              <w:rPr>
                <w:rFonts w:cs="Times New Roman"/>
                <w:i/>
                <w:iCs/>
                <w:color w:val="1D1B11"/>
                <w:sz w:val="28"/>
                <w:u w:val="single"/>
              </w:rPr>
              <w:t>2.4. References</w:t>
            </w:r>
          </w:p>
        </w:tc>
      </w:tr>
      <w:tr w:rsidR="007458D8" w:rsidRPr="007D1267" w:rsidTr="00BC67E8">
        <w:trPr>
          <w:trHeight w:val="1335"/>
          <w:jc w:val="center"/>
        </w:trPr>
        <w:tc>
          <w:tcPr>
            <w:tcW w:w="5000" w:type="pct"/>
            <w:gridSpan w:val="4"/>
          </w:tcPr>
          <w:p w:rsidR="007458D8" w:rsidRPr="007D1267" w:rsidRDefault="007458D8" w:rsidP="00BC67E8">
            <w:pPr>
              <w:rPr>
                <w:rFonts w:cs="B Nazanin"/>
                <w:color w:val="1D1B11"/>
                <w:lang w:bidi="fa-IR"/>
              </w:rPr>
            </w:pPr>
            <w:r w:rsidRPr="007D1267">
              <w:rPr>
                <w:color w:val="1D1B11"/>
              </w:rPr>
              <w:t xml:space="preserve"> </w:t>
            </w:r>
          </w:p>
        </w:tc>
      </w:tr>
    </w:tbl>
    <w:p w:rsidR="007458D8" w:rsidRDefault="007458D8">
      <w:pPr>
        <w:spacing w:after="200" w:line="276" w:lineRule="auto"/>
      </w:pPr>
      <w:r>
        <w:t xml:space="preserve"> </w:t>
      </w:r>
      <w:r>
        <w:br w:type="page"/>
      </w:r>
    </w:p>
    <w:p w:rsidR="00DD475D" w:rsidRDefault="00DD475D">
      <w:pPr>
        <w:spacing w:after="200" w:line="276" w:lineRule="auto"/>
      </w:pPr>
    </w:p>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7458D8" w:rsidRPr="007D1267" w:rsidTr="00BC67E8">
        <w:trPr>
          <w:jc w:val="center"/>
        </w:trPr>
        <w:tc>
          <w:tcPr>
            <w:tcW w:w="5000" w:type="pct"/>
            <w:gridSpan w:val="4"/>
            <w:shd w:val="clear" w:color="auto" w:fill="A0A0A0"/>
            <w:vAlign w:val="center"/>
          </w:tcPr>
          <w:p w:rsidR="007458D8" w:rsidRPr="007D1267" w:rsidRDefault="007458D8" w:rsidP="00BC67E8">
            <w:pPr>
              <w:rPr>
                <w:rFonts w:cs="Times New Roman"/>
                <w:b/>
                <w:bCs/>
                <w:color w:val="1D1B11"/>
                <w:sz w:val="36"/>
                <w:szCs w:val="36"/>
              </w:rPr>
            </w:pPr>
            <w:r w:rsidRPr="007D1267">
              <w:rPr>
                <w:color w:val="1D1B11"/>
              </w:rPr>
              <w:br w:type="page"/>
            </w:r>
            <w:r w:rsidRPr="007D1267">
              <w:rPr>
                <w:rFonts w:cs="Times New Roman"/>
                <w:b/>
                <w:bCs/>
                <w:color w:val="1D1B11"/>
                <w:sz w:val="36"/>
                <w:szCs w:val="36"/>
              </w:rPr>
              <w:t>ISSUE SHEET</w:t>
            </w:r>
          </w:p>
        </w:tc>
      </w:tr>
      <w:tr w:rsidR="007458D8" w:rsidRPr="007D1267" w:rsidTr="00BC67E8">
        <w:trPr>
          <w:cantSplit/>
          <w:jc w:val="center"/>
        </w:trPr>
        <w:tc>
          <w:tcPr>
            <w:tcW w:w="2474" w:type="pct"/>
            <w:gridSpan w:val="2"/>
            <w:vMerge w:val="restart"/>
            <w:shd w:val="clear" w:color="auto" w:fill="F3F3F3"/>
            <w:vAlign w:val="center"/>
          </w:tcPr>
          <w:p w:rsidR="007458D8" w:rsidRPr="007D1267" w:rsidRDefault="007458D8" w:rsidP="00BC67E8">
            <w:pPr>
              <w:rPr>
                <w:rFonts w:cs="Times New Roman"/>
                <w:b/>
                <w:bCs/>
                <w:color w:val="1D1B11"/>
                <w:sz w:val="28"/>
                <w:u w:val="single"/>
              </w:rPr>
            </w:pPr>
            <w:r w:rsidRPr="007D1267">
              <w:rPr>
                <w:rFonts w:cs="Times New Roman"/>
                <w:b/>
                <w:bCs/>
                <w:color w:val="1D1B11"/>
                <w:sz w:val="28"/>
                <w:u w:val="single"/>
              </w:rPr>
              <w:t>1. ISSUE IDENTIFICATION</w:t>
            </w: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Issue Number</w:t>
            </w:r>
          </w:p>
        </w:tc>
        <w:tc>
          <w:tcPr>
            <w:tcW w:w="1456" w:type="pct"/>
            <w:shd w:val="clear" w:color="auto" w:fill="F3F3F3"/>
            <w:vAlign w:val="center"/>
          </w:tcPr>
          <w:p w:rsidR="007458D8" w:rsidRPr="00D2323E" w:rsidRDefault="007458D8" w:rsidP="00706D77">
            <w:pPr>
              <w:jc w:val="center"/>
              <w:rPr>
                <w:rFonts w:asciiTheme="majorBidi" w:hAnsiTheme="majorBidi" w:cstheme="majorBidi"/>
                <w:color w:val="1D1B11"/>
                <w:sz w:val="24"/>
                <w:szCs w:val="24"/>
              </w:rPr>
            </w:pPr>
            <w:r w:rsidRPr="00D2323E">
              <w:rPr>
                <w:rFonts w:asciiTheme="majorBidi" w:hAnsiTheme="majorBidi" w:cstheme="majorBidi"/>
                <w:color w:val="1D1B11"/>
                <w:sz w:val="24"/>
                <w:szCs w:val="24"/>
              </w:rPr>
              <w:t>22</w:t>
            </w:r>
          </w:p>
        </w:tc>
      </w:tr>
      <w:tr w:rsidR="007458D8" w:rsidRPr="007D1267" w:rsidTr="00BC67E8">
        <w:trPr>
          <w:cantSplit/>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Section Number</w:t>
            </w:r>
          </w:p>
        </w:tc>
        <w:tc>
          <w:tcPr>
            <w:tcW w:w="1456" w:type="pct"/>
            <w:shd w:val="clear" w:color="auto" w:fill="F3F3F3"/>
            <w:vAlign w:val="center"/>
          </w:tcPr>
          <w:p w:rsidR="007458D8" w:rsidRPr="00D2323E" w:rsidRDefault="007458D8" w:rsidP="00706D77">
            <w:pPr>
              <w:jc w:val="center"/>
              <w:rPr>
                <w:rFonts w:asciiTheme="majorBidi" w:hAnsiTheme="majorBidi" w:cstheme="majorBidi"/>
                <w:color w:val="1D1B11"/>
                <w:sz w:val="24"/>
                <w:szCs w:val="24"/>
              </w:rPr>
            </w:pPr>
            <w:r w:rsidRPr="00D2323E">
              <w:rPr>
                <w:rFonts w:asciiTheme="majorBidi" w:hAnsiTheme="majorBidi" w:cstheme="majorBidi"/>
                <w:color w:val="1D1B11"/>
                <w:sz w:val="24"/>
                <w:szCs w:val="24"/>
              </w:rPr>
              <w:t>7.6.1.11.2</w:t>
            </w:r>
          </w:p>
        </w:tc>
      </w:tr>
      <w:tr w:rsidR="007458D8" w:rsidRPr="007D1267" w:rsidTr="00BC67E8">
        <w:trPr>
          <w:cantSplit/>
          <w:trHeight w:val="481"/>
          <w:jc w:val="center"/>
        </w:trPr>
        <w:tc>
          <w:tcPr>
            <w:tcW w:w="2474" w:type="pct"/>
            <w:gridSpan w:val="2"/>
            <w:vMerge/>
            <w:vAlign w:val="center"/>
          </w:tcPr>
          <w:p w:rsidR="007458D8" w:rsidRPr="007D1267" w:rsidRDefault="007458D8" w:rsidP="00BC67E8">
            <w:pPr>
              <w:rPr>
                <w:rFonts w:cs="Times New Roman"/>
                <w:color w:val="1D1B11"/>
              </w:rPr>
            </w:pPr>
          </w:p>
        </w:tc>
        <w:tc>
          <w:tcPr>
            <w:tcW w:w="1070" w:type="pct"/>
            <w:shd w:val="clear" w:color="auto" w:fill="F3F3F3"/>
            <w:vAlign w:val="center"/>
          </w:tcPr>
          <w:p w:rsidR="007458D8" w:rsidRPr="007D1267" w:rsidRDefault="007458D8" w:rsidP="00BC67E8">
            <w:pPr>
              <w:rPr>
                <w:rFonts w:cs="Times New Roman"/>
                <w:color w:val="1D1B11"/>
                <w:sz w:val="28"/>
              </w:rPr>
            </w:pPr>
            <w:r w:rsidRPr="007D1267">
              <w:rPr>
                <w:rFonts w:cs="Times New Roman"/>
                <w:color w:val="1D1B11"/>
                <w:sz w:val="28"/>
              </w:rPr>
              <w:t>Page</w:t>
            </w:r>
          </w:p>
        </w:tc>
        <w:tc>
          <w:tcPr>
            <w:tcW w:w="1456" w:type="pct"/>
            <w:shd w:val="clear" w:color="auto" w:fill="F3F3F3"/>
            <w:vAlign w:val="center"/>
          </w:tcPr>
          <w:p w:rsidR="007458D8" w:rsidRPr="00D2323E" w:rsidRDefault="007458D8" w:rsidP="00706D77">
            <w:pPr>
              <w:jc w:val="center"/>
              <w:rPr>
                <w:rFonts w:asciiTheme="majorBidi" w:hAnsiTheme="majorBidi" w:cstheme="majorBidi"/>
                <w:color w:val="1D1B11"/>
                <w:sz w:val="24"/>
                <w:szCs w:val="24"/>
              </w:rPr>
            </w:pPr>
            <w:r w:rsidRPr="00D2323E">
              <w:rPr>
                <w:rFonts w:asciiTheme="majorBidi" w:hAnsiTheme="majorBidi" w:cstheme="majorBidi"/>
                <w:color w:val="1D1B11"/>
                <w:sz w:val="24"/>
                <w:szCs w:val="24"/>
              </w:rPr>
              <w:t>96</w:t>
            </w:r>
            <w:r w:rsidR="00502865">
              <w:rPr>
                <w:rFonts w:asciiTheme="majorBidi" w:hAnsiTheme="majorBidi" w:cstheme="majorBidi"/>
                <w:color w:val="1D1B11"/>
                <w:sz w:val="24"/>
                <w:szCs w:val="24"/>
              </w:rPr>
              <w:t xml:space="preserve"> </w:t>
            </w:r>
            <w:r w:rsidR="00502865">
              <w:rPr>
                <w:rFonts w:asciiTheme="majorBidi" w:hAnsiTheme="majorBidi"/>
                <w:color w:val="1D1B11"/>
                <w:sz w:val="24"/>
              </w:rPr>
              <w:t>of Book 3</w:t>
            </w:r>
          </w:p>
        </w:tc>
      </w:tr>
      <w:tr w:rsidR="007458D8" w:rsidRPr="007D1267" w:rsidTr="00BC67E8">
        <w:trPr>
          <w:trHeight w:val="403"/>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Facility</w:t>
            </w:r>
          </w:p>
        </w:tc>
        <w:tc>
          <w:tcPr>
            <w:tcW w:w="3596" w:type="pct"/>
            <w:gridSpan w:val="3"/>
            <w:vAlign w:val="center"/>
          </w:tcPr>
          <w:p w:rsidR="007458D8" w:rsidRPr="00946D8A" w:rsidRDefault="0097302D" w:rsidP="00BC67E8">
            <w:pPr>
              <w:rPr>
                <w:rFonts w:asciiTheme="majorBidi" w:hAnsiTheme="majorBidi" w:cstheme="majorBidi"/>
                <w:color w:val="1D1B11"/>
                <w:sz w:val="24"/>
                <w:szCs w:val="24"/>
              </w:rPr>
            </w:pPr>
            <w:r w:rsidRPr="0097302D">
              <w:rPr>
                <w:rFonts w:asciiTheme="majorBidi" w:hAnsiTheme="majorBidi" w:cstheme="majorBidi"/>
                <w:color w:val="1D1B11"/>
                <w:sz w:val="24"/>
                <w:szCs w:val="24"/>
              </w:rPr>
              <w:t>BUSHEHR-2 NPP UNIT 2</w:t>
            </w:r>
          </w:p>
        </w:tc>
      </w:tr>
      <w:tr w:rsidR="007458D8" w:rsidRPr="007D1267" w:rsidTr="00BC67E8">
        <w:trPr>
          <w:trHeight w:val="409"/>
          <w:jc w:val="center"/>
        </w:trPr>
        <w:tc>
          <w:tcPr>
            <w:tcW w:w="1404" w:type="pct"/>
            <w:vAlign w:val="center"/>
          </w:tcPr>
          <w:p w:rsidR="007458D8" w:rsidRPr="007D1267" w:rsidRDefault="007458D8" w:rsidP="00BC67E8">
            <w:pPr>
              <w:rPr>
                <w:rFonts w:cs="Times New Roman"/>
                <w:color w:val="1D1B11"/>
                <w:sz w:val="28"/>
              </w:rPr>
            </w:pPr>
            <w:r w:rsidRPr="007D1267">
              <w:rPr>
                <w:rFonts w:cs="Times New Roman"/>
                <w:color w:val="1D1B11"/>
                <w:sz w:val="28"/>
              </w:rPr>
              <w:t>Issue Title</w:t>
            </w:r>
          </w:p>
        </w:tc>
        <w:tc>
          <w:tcPr>
            <w:tcW w:w="3596" w:type="pct"/>
            <w:gridSpan w:val="3"/>
            <w:vAlign w:val="center"/>
          </w:tcPr>
          <w:p w:rsidR="007458D8" w:rsidRPr="00946D8A" w:rsidRDefault="0097302D" w:rsidP="00BC67E8">
            <w:pPr>
              <w:rPr>
                <w:rFonts w:asciiTheme="majorBidi" w:hAnsiTheme="majorBidi" w:cstheme="majorBidi"/>
                <w:color w:val="1D1B11"/>
                <w:sz w:val="24"/>
                <w:szCs w:val="24"/>
                <w:lang w:bidi="fa-IR"/>
              </w:rPr>
            </w:pPr>
            <w:r w:rsidRPr="0097302D">
              <w:rPr>
                <w:rFonts w:asciiTheme="majorBidi" w:hAnsiTheme="majorBidi" w:cstheme="majorBidi"/>
                <w:color w:val="1D1B11"/>
                <w:sz w:val="24"/>
                <w:szCs w:val="24"/>
                <w:lang w:bidi="fa-IR"/>
              </w:rPr>
              <w:t>System design</w:t>
            </w:r>
          </w:p>
        </w:tc>
      </w:tr>
      <w:tr w:rsidR="007458D8" w:rsidRPr="007D1267" w:rsidTr="00BC67E8">
        <w:trPr>
          <w:trHeight w:val="429"/>
          <w:jc w:val="center"/>
        </w:trPr>
        <w:tc>
          <w:tcPr>
            <w:tcW w:w="5000" w:type="pct"/>
            <w:gridSpan w:val="4"/>
            <w:vAlign w:val="center"/>
          </w:tcPr>
          <w:p w:rsidR="007458D8" w:rsidRPr="007D1267" w:rsidRDefault="007458D8" w:rsidP="00BC67E8">
            <w:pPr>
              <w:rPr>
                <w:rFonts w:cs="Times New Roman"/>
                <w:color w:val="1D1B11"/>
              </w:rPr>
            </w:pPr>
          </w:p>
        </w:tc>
      </w:tr>
      <w:tr w:rsidR="007458D8" w:rsidRPr="007D1267" w:rsidTr="00BC67E8">
        <w:trPr>
          <w:trHeight w:val="502"/>
          <w:jc w:val="center"/>
        </w:trPr>
        <w:tc>
          <w:tcPr>
            <w:tcW w:w="5000" w:type="pct"/>
            <w:gridSpan w:val="4"/>
            <w:shd w:val="clear" w:color="auto" w:fill="F3F3F3"/>
            <w:vAlign w:val="center"/>
          </w:tcPr>
          <w:p w:rsidR="007458D8" w:rsidRPr="007D1267" w:rsidRDefault="007458D8" w:rsidP="00BC67E8">
            <w:pPr>
              <w:rPr>
                <w:rFonts w:cs="Times New Roman"/>
                <w:color w:val="1D1B11"/>
                <w:sz w:val="28"/>
              </w:rPr>
            </w:pPr>
            <w:r w:rsidRPr="007D1267">
              <w:rPr>
                <w:rFonts w:cs="Times New Roman"/>
                <w:b/>
                <w:bCs/>
                <w:color w:val="1D1B11"/>
                <w:sz w:val="28"/>
                <w:u w:val="single"/>
              </w:rPr>
              <w:t>2. ISSUE CLARIFICATION</w:t>
            </w:r>
          </w:p>
        </w:tc>
      </w:tr>
      <w:tr w:rsidR="007458D8" w:rsidRPr="007D1267" w:rsidTr="00BC67E8">
        <w:trPr>
          <w:trHeight w:val="424"/>
          <w:jc w:val="center"/>
        </w:trPr>
        <w:tc>
          <w:tcPr>
            <w:tcW w:w="5000" w:type="pct"/>
            <w:gridSpan w:val="4"/>
            <w:shd w:val="clear" w:color="auto" w:fill="F3F3F3"/>
            <w:vAlign w:val="center"/>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2.1. Issue Description</w:t>
            </w:r>
          </w:p>
        </w:tc>
      </w:tr>
      <w:tr w:rsidR="007458D8" w:rsidRPr="007D1267" w:rsidTr="00BC67E8">
        <w:trPr>
          <w:trHeight w:val="1385"/>
          <w:jc w:val="center"/>
        </w:trPr>
        <w:tc>
          <w:tcPr>
            <w:tcW w:w="5000" w:type="pct"/>
            <w:gridSpan w:val="4"/>
            <w:vAlign w:val="center"/>
          </w:tcPr>
          <w:p w:rsidR="007458D8" w:rsidRDefault="007458D8" w:rsidP="00BC67E8">
            <w:pPr>
              <w:jc w:val="both"/>
              <w:rPr>
                <w:rFonts w:asciiTheme="majorBidi" w:hAnsiTheme="majorBidi" w:cstheme="majorBidi"/>
                <w:color w:val="1D1B11"/>
                <w:sz w:val="24"/>
                <w:szCs w:val="24"/>
                <w:lang w:bidi="fa-IR"/>
              </w:rPr>
            </w:pPr>
          </w:p>
          <w:p w:rsidR="007458D8" w:rsidRPr="00E52C60" w:rsidRDefault="0097302D" w:rsidP="00BC67E8">
            <w:pPr>
              <w:jc w:val="both"/>
              <w:rPr>
                <w:rFonts w:asciiTheme="majorBidi" w:hAnsiTheme="majorBidi" w:cstheme="majorBidi"/>
                <w:color w:val="1D1B11"/>
                <w:sz w:val="24"/>
                <w:szCs w:val="24"/>
                <w:lang w:bidi="fa-IR"/>
              </w:rPr>
            </w:pPr>
            <w:r>
              <w:rPr>
                <w:rFonts w:asciiTheme="majorBidi" w:hAnsiTheme="majorBidi" w:cstheme="majorBidi"/>
                <w:color w:val="1D1B11"/>
                <w:sz w:val="24"/>
                <w:szCs w:val="24"/>
                <w:lang w:bidi="fa-IR"/>
              </w:rPr>
              <w:t>“</w:t>
            </w:r>
            <w:r w:rsidRPr="0097302D">
              <w:rPr>
                <w:rFonts w:asciiTheme="majorBidi" w:hAnsiTheme="majorBidi" w:cstheme="majorBidi"/>
                <w:color w:val="1D1B11"/>
                <w:sz w:val="24"/>
                <w:szCs w:val="24"/>
                <w:lang w:bidi="fa-IR"/>
              </w:rPr>
              <w:t>7.6.1.11.2.3</w:t>
            </w:r>
            <w:r>
              <w:rPr>
                <w:rFonts w:asciiTheme="majorBidi" w:hAnsiTheme="majorBidi" w:cstheme="majorBidi"/>
                <w:color w:val="1D1B11"/>
                <w:sz w:val="24"/>
                <w:szCs w:val="24"/>
                <w:lang w:bidi="fa-IR"/>
              </w:rPr>
              <w:t xml:space="preserve"> </w:t>
            </w:r>
            <w:r w:rsidR="007458D8" w:rsidRPr="00E52C60">
              <w:rPr>
                <w:rFonts w:asciiTheme="majorBidi" w:hAnsiTheme="majorBidi" w:cstheme="majorBidi"/>
                <w:color w:val="1D1B11"/>
                <w:sz w:val="24"/>
                <w:szCs w:val="24"/>
                <w:lang w:bidi="fa-IR"/>
              </w:rPr>
              <w:t>The group controller is physically made as an instrument cabinet</w:t>
            </w:r>
            <w:r>
              <w:rPr>
                <w:rFonts w:asciiTheme="majorBidi" w:hAnsiTheme="majorBidi" w:cstheme="majorBidi"/>
                <w:color w:val="1D1B11"/>
                <w:sz w:val="24"/>
                <w:szCs w:val="24"/>
                <w:lang w:bidi="fa-IR"/>
              </w:rPr>
              <w:t>.</w:t>
            </w:r>
            <w:r w:rsidR="007458D8" w:rsidRPr="00E52C60">
              <w:rPr>
                <w:rFonts w:asciiTheme="majorBidi" w:hAnsiTheme="majorBidi" w:cstheme="majorBidi"/>
                <w:color w:val="1D1B11"/>
                <w:sz w:val="24"/>
                <w:szCs w:val="24"/>
                <w:lang w:bidi="fa-IR"/>
              </w:rPr>
              <w:t xml:space="preserve"> A touch control display is mounted into the front steel door for data monitoring purposes</w:t>
            </w:r>
            <w:r w:rsidR="007458D8" w:rsidRPr="00E52C60">
              <w:rPr>
                <w:rFonts w:asciiTheme="majorBidi" w:hAnsiTheme="majorBidi" w:cstheme="majorBidi"/>
                <w:color w:val="1D1B11"/>
                <w:sz w:val="24"/>
                <w:szCs w:val="24"/>
                <w:rtl/>
                <w:lang w:bidi="fa-IR"/>
              </w:rPr>
              <w:t>.</w:t>
            </w:r>
            <w:r w:rsidR="007458D8" w:rsidRPr="0097302D">
              <w:rPr>
                <w:rFonts w:asciiTheme="majorBidi" w:hAnsiTheme="majorBidi" w:cstheme="majorBidi"/>
                <w:color w:val="1D1B11"/>
                <w:sz w:val="24"/>
                <w:szCs w:val="24"/>
                <w:lang w:bidi="fa-IR"/>
              </w:rPr>
              <w:t xml:space="preserve"> </w:t>
            </w:r>
            <w:r w:rsidR="007458D8" w:rsidRPr="00E52C60">
              <w:rPr>
                <w:rFonts w:asciiTheme="majorBidi" w:hAnsiTheme="majorBidi" w:cstheme="majorBidi"/>
                <w:color w:val="1D1B11"/>
                <w:sz w:val="24"/>
                <w:szCs w:val="24"/>
                <w:u w:val="single"/>
                <w:lang w:bidi="fa-IR"/>
              </w:rPr>
              <w:t>Two system units (main and backup)</w:t>
            </w:r>
            <w:r w:rsidR="007458D8" w:rsidRPr="00E52C60">
              <w:rPr>
                <w:rFonts w:asciiTheme="majorBidi" w:hAnsiTheme="majorBidi" w:cstheme="majorBidi"/>
                <w:color w:val="1D1B11"/>
                <w:sz w:val="24"/>
                <w:szCs w:val="24"/>
                <w:lang w:bidi="fa-IR"/>
              </w:rPr>
              <w:t xml:space="preserve"> are installed in the cabinet.</w:t>
            </w:r>
            <w:r w:rsidR="00281104">
              <w:rPr>
                <w:rFonts w:asciiTheme="majorBidi" w:hAnsiTheme="majorBidi" w:cstheme="majorBidi"/>
                <w:color w:val="1D1B11"/>
                <w:sz w:val="24"/>
                <w:szCs w:val="24"/>
                <w:lang w:bidi="fa-IR"/>
              </w:rPr>
              <w:t>”</w:t>
            </w:r>
          </w:p>
          <w:p w:rsidR="007458D8" w:rsidRPr="007D1267" w:rsidRDefault="007458D8" w:rsidP="00BC67E8">
            <w:pPr>
              <w:jc w:val="both"/>
              <w:rPr>
                <w:rFonts w:cs="B Nazanin"/>
                <w:color w:val="1D1B11"/>
                <w:sz w:val="28"/>
                <w:lang w:bidi="fa-IR"/>
              </w:rPr>
            </w:pPr>
          </w:p>
        </w:tc>
      </w:tr>
      <w:tr w:rsidR="007458D8" w:rsidRPr="007D1267" w:rsidTr="00BC67E8">
        <w:trPr>
          <w:trHeight w:val="638"/>
          <w:jc w:val="center"/>
        </w:trPr>
        <w:tc>
          <w:tcPr>
            <w:tcW w:w="5000" w:type="pct"/>
            <w:gridSpan w:val="4"/>
            <w:tcBorders>
              <w:bottom w:val="single" w:sz="4" w:space="0" w:color="auto"/>
            </w:tcBorders>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2.2. Comments</w:t>
            </w:r>
          </w:p>
        </w:tc>
      </w:tr>
      <w:tr w:rsidR="007458D8" w:rsidRPr="007D1267" w:rsidTr="00281104">
        <w:trPr>
          <w:trHeight w:val="1587"/>
          <w:jc w:val="center"/>
        </w:trPr>
        <w:tc>
          <w:tcPr>
            <w:tcW w:w="5000" w:type="pct"/>
            <w:gridSpan w:val="4"/>
            <w:shd w:val="clear" w:color="auto" w:fill="FFFFFF"/>
            <w:vAlign w:val="center"/>
          </w:tcPr>
          <w:p w:rsidR="007458D8" w:rsidRPr="00312F16" w:rsidRDefault="007458D8" w:rsidP="00BC67E8">
            <w:pPr>
              <w:jc w:val="both"/>
              <w:rPr>
                <w:rFonts w:ascii="Times New Roman" w:hAnsi="Times New Roman" w:cs="Times New Roman"/>
                <w:color w:val="1D1B11"/>
                <w:sz w:val="24"/>
                <w:szCs w:val="24"/>
              </w:rPr>
            </w:pPr>
          </w:p>
          <w:p w:rsidR="007458D8" w:rsidRPr="00312F16" w:rsidRDefault="007458D8" w:rsidP="00281104">
            <w:pPr>
              <w:ind w:left="470" w:hanging="470"/>
              <w:jc w:val="both"/>
              <w:rPr>
                <w:rFonts w:ascii="Times New Roman" w:hAnsi="Times New Roman" w:cs="Times New Roman"/>
                <w:color w:val="1D1B11"/>
                <w:sz w:val="24"/>
                <w:szCs w:val="24"/>
              </w:rPr>
            </w:pPr>
            <w:r w:rsidRPr="00312F16">
              <w:rPr>
                <w:rFonts w:ascii="Times New Roman" w:hAnsi="Times New Roman" w:cs="Times New Roman"/>
                <w:color w:val="1D1B11"/>
                <w:sz w:val="24"/>
                <w:szCs w:val="24"/>
              </w:rPr>
              <w:t>C1. It shall be submitted the technical specifications and features of the system unit</w:t>
            </w:r>
            <w:r w:rsidR="00281104">
              <w:rPr>
                <w:rFonts w:ascii="Times New Roman" w:hAnsi="Times New Roman" w:cs="Times New Roman"/>
                <w:color w:val="1D1B11"/>
                <w:sz w:val="24"/>
                <w:szCs w:val="24"/>
              </w:rPr>
              <w:t>s</w:t>
            </w:r>
            <w:r w:rsidRPr="00312F16">
              <w:rPr>
                <w:rFonts w:ascii="Times New Roman" w:hAnsi="Times New Roman" w:cs="Times New Roman"/>
                <w:color w:val="1D1B11"/>
                <w:sz w:val="24"/>
                <w:szCs w:val="24"/>
              </w:rPr>
              <w:t xml:space="preserve"> </w:t>
            </w:r>
            <w:r w:rsidR="00281104" w:rsidRPr="00281104">
              <w:rPr>
                <w:rFonts w:ascii="Times New Roman" w:hAnsi="Times New Roman" w:cs="Times New Roman"/>
                <w:color w:val="1D1B11"/>
                <w:sz w:val="24"/>
                <w:szCs w:val="24"/>
              </w:rPr>
              <w:t>(main and backup)</w:t>
            </w:r>
            <w:r w:rsidR="00281104">
              <w:rPr>
                <w:rFonts w:ascii="Times New Roman" w:hAnsi="Times New Roman" w:cs="Times New Roman"/>
                <w:color w:val="1D1B11"/>
                <w:sz w:val="24"/>
                <w:szCs w:val="24"/>
              </w:rPr>
              <w:t xml:space="preserve"> which are installed </w:t>
            </w:r>
            <w:r w:rsidR="00281104" w:rsidRPr="00312F16">
              <w:rPr>
                <w:rFonts w:ascii="Times New Roman" w:hAnsi="Times New Roman" w:cs="Times New Roman"/>
                <w:color w:val="1D1B11"/>
                <w:sz w:val="24"/>
                <w:szCs w:val="24"/>
              </w:rPr>
              <w:t xml:space="preserve">in the cabinet </w:t>
            </w:r>
            <w:r w:rsidRPr="00312F16">
              <w:rPr>
                <w:rFonts w:ascii="Times New Roman" w:hAnsi="Times New Roman" w:cs="Times New Roman"/>
                <w:color w:val="1D1B11"/>
                <w:sz w:val="24"/>
                <w:szCs w:val="24"/>
              </w:rPr>
              <w:t xml:space="preserve">and </w:t>
            </w:r>
            <w:r w:rsidR="00281104">
              <w:rPr>
                <w:rFonts w:ascii="Times New Roman" w:hAnsi="Times New Roman" w:cs="Times New Roman"/>
                <w:color w:val="1D1B11"/>
                <w:sz w:val="24"/>
                <w:szCs w:val="24"/>
              </w:rPr>
              <w:t>their</w:t>
            </w:r>
            <w:r w:rsidRPr="00312F16">
              <w:rPr>
                <w:rFonts w:ascii="Times New Roman" w:hAnsi="Times New Roman" w:cs="Times New Roman"/>
                <w:color w:val="1D1B11"/>
                <w:sz w:val="24"/>
                <w:szCs w:val="24"/>
              </w:rPr>
              <w:t xml:space="preserve"> functions.</w:t>
            </w:r>
          </w:p>
          <w:p w:rsidR="007458D8" w:rsidRPr="00312F16" w:rsidRDefault="007458D8" w:rsidP="00BC67E8">
            <w:pPr>
              <w:jc w:val="both"/>
              <w:rPr>
                <w:rFonts w:ascii="Times New Roman" w:hAnsi="Times New Roman" w:cs="Times New Roman"/>
                <w:color w:val="1D1B11"/>
                <w:sz w:val="24"/>
                <w:szCs w:val="24"/>
              </w:rPr>
            </w:pPr>
          </w:p>
        </w:tc>
      </w:tr>
      <w:tr w:rsidR="007458D8" w:rsidRPr="007D1267" w:rsidTr="00BC67E8">
        <w:trPr>
          <w:trHeight w:val="660"/>
          <w:jc w:val="center"/>
        </w:trPr>
        <w:tc>
          <w:tcPr>
            <w:tcW w:w="5000" w:type="pct"/>
            <w:gridSpan w:val="4"/>
            <w:shd w:val="clear" w:color="auto" w:fill="F3F3F3"/>
          </w:tcPr>
          <w:p w:rsidR="007458D8" w:rsidRPr="007D1267" w:rsidRDefault="007458D8" w:rsidP="00BC67E8">
            <w:pPr>
              <w:rPr>
                <w:rFonts w:cs="Times New Roman"/>
                <w:i/>
                <w:iCs/>
                <w:color w:val="1D1B11"/>
                <w:sz w:val="28"/>
                <w:u w:val="single"/>
              </w:rPr>
            </w:pPr>
            <w:r w:rsidRPr="007D1267">
              <w:rPr>
                <w:rFonts w:cs="Times New Roman"/>
                <w:i/>
                <w:iCs/>
                <w:color w:val="1D1B11"/>
                <w:sz w:val="28"/>
                <w:u w:val="single"/>
              </w:rPr>
              <w:t>2.3. Recommendations</w:t>
            </w:r>
          </w:p>
        </w:tc>
      </w:tr>
      <w:tr w:rsidR="007458D8" w:rsidRPr="007D1267" w:rsidTr="00BC67E8">
        <w:trPr>
          <w:trHeight w:val="1025"/>
          <w:jc w:val="center"/>
        </w:trPr>
        <w:tc>
          <w:tcPr>
            <w:tcW w:w="5000" w:type="pct"/>
            <w:gridSpan w:val="4"/>
          </w:tcPr>
          <w:p w:rsidR="007458D8" w:rsidRPr="007D1267" w:rsidRDefault="007458D8" w:rsidP="00BC67E8">
            <w:pPr>
              <w:rPr>
                <w:rFonts w:cs="Times New Roman"/>
                <w:color w:val="1D1B11"/>
              </w:rPr>
            </w:pPr>
          </w:p>
        </w:tc>
      </w:tr>
      <w:tr w:rsidR="007458D8" w:rsidRPr="007D1267" w:rsidTr="00BC67E8">
        <w:trPr>
          <w:trHeight w:val="400"/>
          <w:jc w:val="center"/>
        </w:trPr>
        <w:tc>
          <w:tcPr>
            <w:tcW w:w="5000" w:type="pct"/>
            <w:gridSpan w:val="4"/>
            <w:shd w:val="clear" w:color="auto" w:fill="F3F3F3"/>
          </w:tcPr>
          <w:p w:rsidR="007458D8" w:rsidRPr="007D1267" w:rsidRDefault="007458D8" w:rsidP="00BC67E8">
            <w:pPr>
              <w:rPr>
                <w:rFonts w:cs="Times New Roman"/>
                <w:b/>
                <w:bCs/>
                <w:color w:val="1D1B11"/>
                <w:u w:val="single"/>
              </w:rPr>
            </w:pPr>
            <w:r w:rsidRPr="007D1267">
              <w:rPr>
                <w:rFonts w:cs="Times New Roman"/>
                <w:i/>
                <w:iCs/>
                <w:color w:val="1D1B11"/>
                <w:sz w:val="28"/>
                <w:u w:val="single"/>
              </w:rPr>
              <w:t>2.4. References</w:t>
            </w:r>
          </w:p>
        </w:tc>
      </w:tr>
      <w:tr w:rsidR="007458D8" w:rsidRPr="007D1267" w:rsidTr="00BC67E8">
        <w:trPr>
          <w:trHeight w:val="1497"/>
          <w:jc w:val="center"/>
        </w:trPr>
        <w:tc>
          <w:tcPr>
            <w:tcW w:w="5000" w:type="pct"/>
            <w:gridSpan w:val="4"/>
          </w:tcPr>
          <w:p w:rsidR="008E303E" w:rsidRPr="003F6D45" w:rsidRDefault="007458D8" w:rsidP="00706D77">
            <w:pPr>
              <w:jc w:val="both"/>
              <w:rPr>
                <w:rFonts w:ascii="Times New Roman" w:hAnsi="Times New Roman" w:cs="Times New Roman"/>
                <w:color w:val="1D1B11"/>
                <w:sz w:val="24"/>
                <w:szCs w:val="24"/>
              </w:rPr>
            </w:pPr>
            <w:r w:rsidRPr="003F6D45">
              <w:rPr>
                <w:rFonts w:ascii="Times New Roman" w:hAnsi="Times New Roman" w:cs="Times New Roman"/>
                <w:color w:val="1D1B11"/>
                <w:sz w:val="24"/>
                <w:szCs w:val="24"/>
              </w:rPr>
              <w:t xml:space="preserve"> </w:t>
            </w:r>
            <w:r w:rsidR="00706D77">
              <w:rPr>
                <w:rFonts w:ascii="Times New Roman" w:hAnsi="Times New Roman" w:cs="Times New Roman"/>
                <w:color w:val="1D1B11"/>
                <w:sz w:val="24"/>
                <w:szCs w:val="24"/>
              </w:rPr>
              <w:t>[3]</w:t>
            </w:r>
          </w:p>
          <w:p w:rsidR="008E303E" w:rsidRPr="003F6D45" w:rsidRDefault="008E303E" w:rsidP="003F6D45">
            <w:pPr>
              <w:jc w:val="both"/>
              <w:rPr>
                <w:rFonts w:ascii="Times New Roman" w:hAnsi="Times New Roman" w:cs="Times New Roman"/>
                <w:color w:val="1D1B11"/>
                <w:sz w:val="24"/>
                <w:szCs w:val="24"/>
              </w:rPr>
            </w:pPr>
          </w:p>
        </w:tc>
      </w:tr>
    </w:tbl>
    <w:p w:rsidR="00805A2D" w:rsidRDefault="00805A2D">
      <w:r>
        <w:br w:type="page"/>
      </w:r>
    </w:p>
    <w:p w:rsidR="00281104" w:rsidRDefault="00281104"/>
    <w:tbl>
      <w:tblPr>
        <w:tblW w:w="5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303"/>
        <w:gridCol w:w="2303"/>
        <w:gridCol w:w="3133"/>
      </w:tblGrid>
      <w:tr w:rsidR="00585B3A" w:rsidRPr="00B02AF0" w:rsidTr="00320AFE">
        <w:trPr>
          <w:trHeight w:val="625"/>
          <w:jc w:val="center"/>
        </w:trPr>
        <w:tc>
          <w:tcPr>
            <w:tcW w:w="5000" w:type="pct"/>
            <w:gridSpan w:val="4"/>
            <w:shd w:val="clear" w:color="auto" w:fill="A0A0A0"/>
            <w:vAlign w:val="center"/>
          </w:tcPr>
          <w:p w:rsidR="00585B3A" w:rsidRPr="00B02AF0" w:rsidRDefault="00585B3A" w:rsidP="00320AFE">
            <w:pPr>
              <w:rPr>
                <w:rFonts w:cs="Times New Roman"/>
                <w:b/>
                <w:bCs/>
                <w:color w:val="1D1B11"/>
                <w:sz w:val="36"/>
                <w:szCs w:val="36"/>
              </w:rPr>
            </w:pPr>
            <w:r w:rsidRPr="00B02AF0">
              <w:rPr>
                <w:color w:val="1D1B11"/>
              </w:rPr>
              <w:br w:type="page"/>
            </w:r>
            <w:r w:rsidRPr="00B02AF0">
              <w:rPr>
                <w:color w:val="1D1B11"/>
              </w:rPr>
              <w:br w:type="page"/>
            </w:r>
            <w:r w:rsidRPr="00B02AF0">
              <w:rPr>
                <w:rFonts w:cs="Times New Roman"/>
                <w:b/>
                <w:bCs/>
                <w:color w:val="1D1B11"/>
                <w:sz w:val="36"/>
                <w:szCs w:val="36"/>
              </w:rPr>
              <w:t>ISSUE SHEET</w:t>
            </w:r>
          </w:p>
        </w:tc>
      </w:tr>
      <w:tr w:rsidR="00585B3A" w:rsidRPr="00B02AF0" w:rsidTr="00320AFE">
        <w:trPr>
          <w:cantSplit/>
          <w:jc w:val="center"/>
        </w:trPr>
        <w:tc>
          <w:tcPr>
            <w:tcW w:w="2474" w:type="pct"/>
            <w:gridSpan w:val="2"/>
            <w:vMerge w:val="restart"/>
            <w:shd w:val="clear" w:color="auto" w:fill="F3F3F3"/>
            <w:vAlign w:val="center"/>
          </w:tcPr>
          <w:p w:rsidR="00585B3A" w:rsidRPr="00B02AF0" w:rsidRDefault="00585B3A" w:rsidP="00320AFE">
            <w:pPr>
              <w:rPr>
                <w:rFonts w:cs="Times New Roman"/>
                <w:b/>
                <w:bCs/>
                <w:color w:val="1D1B11"/>
                <w:sz w:val="28"/>
                <w:u w:val="single"/>
              </w:rPr>
            </w:pPr>
            <w:r w:rsidRPr="00B02AF0">
              <w:rPr>
                <w:rFonts w:cs="Times New Roman"/>
                <w:b/>
                <w:bCs/>
                <w:color w:val="1D1B11"/>
                <w:sz w:val="28"/>
                <w:u w:val="single"/>
              </w:rPr>
              <w:t>1. ISSUE IDENTIFICATION</w:t>
            </w: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Issue Number</w:t>
            </w:r>
          </w:p>
        </w:tc>
        <w:tc>
          <w:tcPr>
            <w:tcW w:w="1456" w:type="pct"/>
            <w:shd w:val="clear" w:color="auto" w:fill="F3F3F3"/>
            <w:vAlign w:val="center"/>
          </w:tcPr>
          <w:p w:rsidR="00585B3A" w:rsidRPr="007154BA" w:rsidRDefault="007D468E" w:rsidP="00706D77">
            <w:pPr>
              <w:jc w:val="center"/>
              <w:rPr>
                <w:rFonts w:asciiTheme="majorBidi" w:hAnsiTheme="majorBidi"/>
                <w:color w:val="1D1B11"/>
                <w:sz w:val="24"/>
                <w:szCs w:val="28"/>
              </w:rPr>
            </w:pPr>
            <w:r>
              <w:rPr>
                <w:rFonts w:asciiTheme="majorBidi" w:hAnsiTheme="majorBidi"/>
                <w:color w:val="1D1B11"/>
                <w:sz w:val="24"/>
                <w:szCs w:val="28"/>
              </w:rPr>
              <w:t>23</w:t>
            </w:r>
          </w:p>
        </w:tc>
      </w:tr>
      <w:tr w:rsidR="00585B3A" w:rsidRPr="00B02AF0" w:rsidTr="00320AFE">
        <w:trPr>
          <w:cantSplit/>
          <w:jc w:val="center"/>
        </w:trPr>
        <w:tc>
          <w:tcPr>
            <w:tcW w:w="2474" w:type="pct"/>
            <w:gridSpan w:val="2"/>
            <w:vMerge/>
            <w:vAlign w:val="center"/>
          </w:tcPr>
          <w:p w:rsidR="00585B3A" w:rsidRPr="00B02AF0" w:rsidRDefault="00585B3A" w:rsidP="00320AFE">
            <w:pPr>
              <w:rPr>
                <w:rFonts w:cs="Times New Roman"/>
                <w:color w:val="1D1B11"/>
              </w:rPr>
            </w:pP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Section Number</w:t>
            </w:r>
          </w:p>
        </w:tc>
        <w:tc>
          <w:tcPr>
            <w:tcW w:w="1456" w:type="pct"/>
            <w:shd w:val="clear" w:color="auto" w:fill="F3F3F3"/>
            <w:vAlign w:val="center"/>
          </w:tcPr>
          <w:p w:rsidR="00585B3A" w:rsidRPr="007154BA" w:rsidRDefault="00585B3A" w:rsidP="00706D77">
            <w:pPr>
              <w:jc w:val="center"/>
              <w:rPr>
                <w:rFonts w:asciiTheme="majorBidi" w:hAnsiTheme="majorBidi"/>
                <w:color w:val="1D1B11"/>
                <w:sz w:val="24"/>
                <w:szCs w:val="28"/>
              </w:rPr>
            </w:pPr>
            <w:r w:rsidRPr="007154BA">
              <w:rPr>
                <w:rFonts w:asciiTheme="majorBidi" w:hAnsiTheme="majorBidi"/>
                <w:sz w:val="24"/>
                <w:szCs w:val="28"/>
                <w:lang w:bidi="fa-IR"/>
              </w:rPr>
              <w:t>7.6.2.4</w:t>
            </w:r>
          </w:p>
        </w:tc>
      </w:tr>
      <w:tr w:rsidR="00585B3A" w:rsidRPr="00B02AF0" w:rsidTr="00114D12">
        <w:trPr>
          <w:cantSplit/>
          <w:trHeight w:val="375"/>
          <w:jc w:val="center"/>
        </w:trPr>
        <w:tc>
          <w:tcPr>
            <w:tcW w:w="2474" w:type="pct"/>
            <w:gridSpan w:val="2"/>
            <w:vMerge/>
            <w:vAlign w:val="center"/>
          </w:tcPr>
          <w:p w:rsidR="00585B3A" w:rsidRPr="00B02AF0" w:rsidRDefault="00585B3A" w:rsidP="00320AFE">
            <w:pPr>
              <w:rPr>
                <w:rFonts w:cs="Times New Roman"/>
                <w:color w:val="1D1B11"/>
              </w:rPr>
            </w:pPr>
          </w:p>
        </w:tc>
        <w:tc>
          <w:tcPr>
            <w:tcW w:w="1070" w:type="pct"/>
            <w:shd w:val="clear" w:color="auto" w:fill="F3F3F3"/>
            <w:vAlign w:val="center"/>
          </w:tcPr>
          <w:p w:rsidR="00585B3A" w:rsidRPr="00B02AF0" w:rsidRDefault="00585B3A" w:rsidP="00320AFE">
            <w:pPr>
              <w:rPr>
                <w:rFonts w:cs="Times New Roman"/>
                <w:color w:val="1D1B11"/>
                <w:sz w:val="28"/>
              </w:rPr>
            </w:pPr>
            <w:r w:rsidRPr="00B02AF0">
              <w:rPr>
                <w:rFonts w:cs="Times New Roman"/>
                <w:color w:val="1D1B11"/>
                <w:sz w:val="28"/>
              </w:rPr>
              <w:t>Page</w:t>
            </w:r>
          </w:p>
        </w:tc>
        <w:tc>
          <w:tcPr>
            <w:tcW w:w="1456" w:type="pct"/>
            <w:shd w:val="clear" w:color="auto" w:fill="F3F3F3"/>
            <w:vAlign w:val="center"/>
          </w:tcPr>
          <w:p w:rsidR="00585B3A" w:rsidRPr="007154BA" w:rsidRDefault="00585B3A" w:rsidP="00706D77">
            <w:pPr>
              <w:jc w:val="center"/>
              <w:rPr>
                <w:rFonts w:asciiTheme="majorBidi" w:hAnsiTheme="majorBidi"/>
                <w:color w:val="1D1B11"/>
                <w:sz w:val="24"/>
                <w:szCs w:val="28"/>
              </w:rPr>
            </w:pPr>
            <w:r w:rsidRPr="007154BA">
              <w:rPr>
                <w:rFonts w:asciiTheme="majorBidi" w:hAnsiTheme="majorBidi"/>
                <w:color w:val="1D1B11"/>
                <w:sz w:val="24"/>
                <w:szCs w:val="28"/>
              </w:rPr>
              <w:t>112</w:t>
            </w:r>
            <w:r w:rsidR="00502865">
              <w:rPr>
                <w:rFonts w:asciiTheme="majorBidi" w:hAnsiTheme="majorBidi"/>
                <w:color w:val="1D1B11"/>
                <w:sz w:val="24"/>
                <w:szCs w:val="28"/>
              </w:rPr>
              <w:t xml:space="preserve"> </w:t>
            </w:r>
            <w:r w:rsidR="00502865">
              <w:rPr>
                <w:rFonts w:asciiTheme="majorBidi" w:hAnsiTheme="majorBidi"/>
                <w:color w:val="1D1B11"/>
                <w:sz w:val="24"/>
              </w:rPr>
              <w:t>of Book 3</w:t>
            </w:r>
          </w:p>
        </w:tc>
      </w:tr>
      <w:tr w:rsidR="00585B3A" w:rsidRPr="00B02AF0" w:rsidTr="00114D12">
        <w:trPr>
          <w:trHeight w:val="408"/>
          <w:jc w:val="center"/>
        </w:trPr>
        <w:tc>
          <w:tcPr>
            <w:tcW w:w="1404" w:type="pct"/>
            <w:vAlign w:val="center"/>
          </w:tcPr>
          <w:p w:rsidR="00585B3A" w:rsidRPr="00B02AF0" w:rsidRDefault="00585B3A" w:rsidP="00320AFE">
            <w:pPr>
              <w:rPr>
                <w:rFonts w:cs="Times New Roman"/>
                <w:color w:val="1D1B11"/>
                <w:sz w:val="28"/>
              </w:rPr>
            </w:pPr>
            <w:r w:rsidRPr="00B02AF0">
              <w:rPr>
                <w:rFonts w:cs="Times New Roman"/>
                <w:color w:val="1D1B11"/>
                <w:sz w:val="28"/>
              </w:rPr>
              <w:t>Facility</w:t>
            </w:r>
          </w:p>
        </w:tc>
        <w:tc>
          <w:tcPr>
            <w:tcW w:w="3596" w:type="pct"/>
            <w:gridSpan w:val="3"/>
            <w:vAlign w:val="center"/>
          </w:tcPr>
          <w:p w:rsidR="00585B3A" w:rsidRPr="007154BA" w:rsidRDefault="0097302D" w:rsidP="00FA32DC">
            <w:pPr>
              <w:bidi/>
              <w:jc w:val="right"/>
              <w:rPr>
                <w:rFonts w:asciiTheme="majorBidi" w:hAnsiTheme="majorBidi"/>
                <w:color w:val="1D1B11"/>
                <w:rtl/>
                <w:lang w:bidi="fa-IR"/>
              </w:rPr>
            </w:pPr>
            <w:r w:rsidRPr="0097302D">
              <w:rPr>
                <w:rFonts w:asciiTheme="majorBidi" w:hAnsiTheme="majorBidi" w:cstheme="majorBidi"/>
                <w:color w:val="1D1B11"/>
                <w:sz w:val="24"/>
                <w:szCs w:val="24"/>
              </w:rPr>
              <w:t>BUSHEHR-2 NPP UNIT 2</w:t>
            </w:r>
          </w:p>
        </w:tc>
      </w:tr>
      <w:tr w:rsidR="00585B3A" w:rsidRPr="00B02AF0" w:rsidTr="00114D12">
        <w:trPr>
          <w:trHeight w:val="415"/>
          <w:jc w:val="center"/>
        </w:trPr>
        <w:tc>
          <w:tcPr>
            <w:tcW w:w="1404" w:type="pct"/>
            <w:vAlign w:val="center"/>
          </w:tcPr>
          <w:p w:rsidR="00585B3A" w:rsidRPr="00B02AF0" w:rsidRDefault="00585B3A" w:rsidP="00320AFE">
            <w:pPr>
              <w:rPr>
                <w:rFonts w:cs="Times New Roman"/>
                <w:color w:val="1D1B11"/>
                <w:sz w:val="28"/>
              </w:rPr>
            </w:pPr>
            <w:r w:rsidRPr="00B02AF0">
              <w:rPr>
                <w:rFonts w:cs="Times New Roman"/>
                <w:color w:val="1D1B11"/>
                <w:sz w:val="28"/>
              </w:rPr>
              <w:t>Issue Title</w:t>
            </w:r>
          </w:p>
        </w:tc>
        <w:tc>
          <w:tcPr>
            <w:tcW w:w="3596" w:type="pct"/>
            <w:gridSpan w:val="3"/>
            <w:vAlign w:val="center"/>
          </w:tcPr>
          <w:p w:rsidR="00585B3A" w:rsidRPr="006A1036" w:rsidRDefault="00EF6490" w:rsidP="00320AFE">
            <w:pPr>
              <w:rPr>
                <w:rFonts w:asciiTheme="majorBidi" w:hAnsiTheme="majorBidi" w:cstheme="majorBidi"/>
                <w:color w:val="1D1B11"/>
                <w:sz w:val="24"/>
                <w:szCs w:val="24"/>
                <w:rtl/>
              </w:rPr>
            </w:pPr>
            <w:r w:rsidRPr="006A1036">
              <w:rPr>
                <w:rFonts w:asciiTheme="majorBidi" w:hAnsiTheme="majorBidi" w:cstheme="majorBidi"/>
                <w:color w:val="1D1B11"/>
                <w:sz w:val="24"/>
                <w:szCs w:val="24"/>
              </w:rPr>
              <w:t>Refueling monitoring system</w:t>
            </w:r>
          </w:p>
        </w:tc>
      </w:tr>
      <w:tr w:rsidR="00585B3A" w:rsidRPr="00B02AF0" w:rsidTr="00114D12">
        <w:trPr>
          <w:trHeight w:val="421"/>
          <w:jc w:val="center"/>
        </w:trPr>
        <w:tc>
          <w:tcPr>
            <w:tcW w:w="5000" w:type="pct"/>
            <w:gridSpan w:val="4"/>
            <w:vAlign w:val="center"/>
          </w:tcPr>
          <w:p w:rsidR="00585B3A" w:rsidRPr="00B02AF0" w:rsidRDefault="00585B3A" w:rsidP="00320AFE">
            <w:pPr>
              <w:rPr>
                <w:rFonts w:cs="Times New Roman"/>
                <w:color w:val="1D1B11"/>
              </w:rPr>
            </w:pPr>
          </w:p>
        </w:tc>
      </w:tr>
      <w:tr w:rsidR="00585B3A" w:rsidRPr="00B02AF0" w:rsidTr="00114D12">
        <w:trPr>
          <w:trHeight w:val="412"/>
          <w:jc w:val="center"/>
        </w:trPr>
        <w:tc>
          <w:tcPr>
            <w:tcW w:w="5000" w:type="pct"/>
            <w:gridSpan w:val="4"/>
            <w:shd w:val="clear" w:color="auto" w:fill="F3F3F3"/>
            <w:vAlign w:val="center"/>
          </w:tcPr>
          <w:p w:rsidR="00585B3A" w:rsidRPr="00B02AF0" w:rsidRDefault="00585B3A" w:rsidP="00320AFE">
            <w:pPr>
              <w:rPr>
                <w:rFonts w:cs="Times New Roman"/>
                <w:color w:val="1D1B11"/>
                <w:sz w:val="28"/>
              </w:rPr>
            </w:pPr>
            <w:r w:rsidRPr="00B02AF0">
              <w:rPr>
                <w:rFonts w:cs="Times New Roman"/>
                <w:b/>
                <w:bCs/>
                <w:color w:val="1D1B11"/>
                <w:sz w:val="28"/>
                <w:u w:val="single"/>
              </w:rPr>
              <w:t>2. ISSUE CLARIFICATION</w:t>
            </w:r>
          </w:p>
        </w:tc>
      </w:tr>
      <w:tr w:rsidR="00585B3A" w:rsidRPr="00B02AF0" w:rsidTr="00114D12">
        <w:trPr>
          <w:trHeight w:val="418"/>
          <w:jc w:val="center"/>
        </w:trPr>
        <w:tc>
          <w:tcPr>
            <w:tcW w:w="5000" w:type="pct"/>
            <w:gridSpan w:val="4"/>
            <w:shd w:val="clear" w:color="auto" w:fill="F3F3F3"/>
            <w:vAlign w:val="center"/>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2.1. Issue Description</w:t>
            </w:r>
          </w:p>
        </w:tc>
      </w:tr>
      <w:tr w:rsidR="00585B3A" w:rsidRPr="00B02AF0" w:rsidTr="005D6486">
        <w:trPr>
          <w:trHeight w:val="966"/>
          <w:jc w:val="center"/>
        </w:trPr>
        <w:tc>
          <w:tcPr>
            <w:tcW w:w="5000" w:type="pct"/>
            <w:gridSpan w:val="4"/>
            <w:vAlign w:val="center"/>
          </w:tcPr>
          <w:p w:rsidR="00585B3A" w:rsidRPr="00FF51FB" w:rsidRDefault="008E58DF" w:rsidP="00FF51FB">
            <w:pPr>
              <w:jc w:val="both"/>
              <w:rPr>
                <w:rFonts w:cstheme="minorBidi"/>
                <w:color w:val="1D1B11"/>
                <w:sz w:val="24"/>
                <w:szCs w:val="24"/>
                <w:rtl/>
                <w:lang w:bidi="fa-IR"/>
              </w:rPr>
            </w:pPr>
            <w:r>
              <w:rPr>
                <w:rFonts w:ascii="Times New Roman" w:hAnsi="Times New Roman" w:cs="Times New Roman"/>
                <w:sz w:val="24"/>
                <w:szCs w:val="24"/>
                <w:lang w:bidi="fa-IR"/>
              </w:rPr>
              <w:t>"</w:t>
            </w:r>
            <w:r w:rsidR="00585B3A" w:rsidRPr="00FF51FB">
              <w:rPr>
                <w:rFonts w:ascii="Times New Roman" w:hAnsi="Times New Roman" w:cs="Times New Roman"/>
                <w:sz w:val="24"/>
                <w:szCs w:val="24"/>
                <w:lang w:bidi="fa-IR"/>
              </w:rPr>
              <w:t xml:space="preserve">Refueling monitoring system </w:t>
            </w:r>
            <w:proofErr w:type="spellStart"/>
            <w:r w:rsidR="00585B3A" w:rsidRPr="00EF6490">
              <w:rPr>
                <w:rFonts w:ascii="Times New Roman" w:hAnsi="Times New Roman" w:cs="Times New Roman"/>
                <w:sz w:val="24"/>
                <w:szCs w:val="24"/>
                <w:u w:val="single"/>
                <w:lang w:bidi="fa-IR"/>
              </w:rPr>
              <w:t>analis</w:t>
            </w:r>
            <w:proofErr w:type="spellEnd"/>
            <w:r w:rsidR="00585B3A" w:rsidRPr="00FF51FB">
              <w:rPr>
                <w:rFonts w:ascii="Times New Roman" w:hAnsi="Times New Roman" w:cs="Times New Roman"/>
                <w:sz w:val="24"/>
                <w:szCs w:val="24"/>
                <w:lang w:bidi="fa-IR"/>
              </w:rPr>
              <w:t xml:space="preserve"> is provided in i. 7.2.2.3.3.3</w:t>
            </w:r>
            <w:r>
              <w:rPr>
                <w:rFonts w:cstheme="minorBidi"/>
                <w:color w:val="1D1B11"/>
                <w:sz w:val="24"/>
                <w:szCs w:val="24"/>
                <w:lang w:bidi="fa-IR"/>
              </w:rPr>
              <w:t>"</w:t>
            </w:r>
          </w:p>
        </w:tc>
      </w:tr>
      <w:tr w:rsidR="00585B3A" w:rsidRPr="00B02AF0" w:rsidTr="00320AFE">
        <w:trPr>
          <w:trHeight w:val="638"/>
          <w:jc w:val="center"/>
        </w:trPr>
        <w:tc>
          <w:tcPr>
            <w:tcW w:w="5000" w:type="pct"/>
            <w:gridSpan w:val="4"/>
            <w:tcBorders>
              <w:bottom w:val="single" w:sz="4" w:space="0" w:color="auto"/>
            </w:tcBorders>
            <w:shd w:val="clear" w:color="auto" w:fill="F3F3F3"/>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2.2. Comments</w:t>
            </w:r>
          </w:p>
        </w:tc>
      </w:tr>
      <w:tr w:rsidR="00585B3A" w:rsidRPr="00B02AF0" w:rsidTr="00EF6490">
        <w:trPr>
          <w:trHeight w:val="1272"/>
          <w:jc w:val="center"/>
        </w:trPr>
        <w:tc>
          <w:tcPr>
            <w:tcW w:w="5000" w:type="pct"/>
            <w:gridSpan w:val="4"/>
            <w:shd w:val="clear" w:color="auto" w:fill="FFFFFF"/>
            <w:vAlign w:val="center"/>
          </w:tcPr>
          <w:p w:rsidR="00FF51FB" w:rsidRDefault="00FF51FB" w:rsidP="00FF51FB">
            <w:pPr>
              <w:jc w:val="both"/>
              <w:rPr>
                <w:rFonts w:asciiTheme="majorBidi" w:hAnsiTheme="majorBidi"/>
                <w:color w:val="1D1B11"/>
                <w:sz w:val="24"/>
                <w:szCs w:val="20"/>
                <w:lang w:bidi="fa-IR"/>
              </w:rPr>
            </w:pPr>
          </w:p>
          <w:p w:rsidR="00FF51FB" w:rsidRDefault="00585B3A" w:rsidP="00EF6490">
            <w:pPr>
              <w:jc w:val="both"/>
              <w:rPr>
                <w:rFonts w:asciiTheme="majorBidi" w:hAnsiTheme="majorBidi"/>
                <w:color w:val="1D1B11"/>
                <w:sz w:val="24"/>
                <w:szCs w:val="20"/>
                <w:lang w:bidi="fa-IR"/>
              </w:rPr>
            </w:pPr>
            <w:r w:rsidRPr="00BA6916">
              <w:rPr>
                <w:rFonts w:asciiTheme="majorBidi" w:hAnsiTheme="majorBidi"/>
                <w:color w:val="1D1B11"/>
                <w:sz w:val="24"/>
                <w:szCs w:val="20"/>
                <w:lang w:bidi="fa-IR"/>
              </w:rPr>
              <w:t>C1</w:t>
            </w:r>
            <w:r w:rsidR="00EF6490">
              <w:rPr>
                <w:rFonts w:asciiTheme="majorBidi" w:hAnsiTheme="majorBidi"/>
                <w:color w:val="1D1B11"/>
                <w:sz w:val="24"/>
                <w:szCs w:val="20"/>
                <w:lang w:bidi="fa-IR"/>
              </w:rPr>
              <w:t>. Dictation of “</w:t>
            </w:r>
            <w:proofErr w:type="spellStart"/>
            <w:r w:rsidR="00EF6490">
              <w:rPr>
                <w:rFonts w:asciiTheme="majorBidi" w:hAnsiTheme="majorBidi"/>
                <w:color w:val="1D1B11"/>
                <w:sz w:val="24"/>
                <w:szCs w:val="20"/>
                <w:lang w:bidi="fa-IR"/>
              </w:rPr>
              <w:t>analis</w:t>
            </w:r>
            <w:proofErr w:type="spellEnd"/>
            <w:r w:rsidR="00EF6490">
              <w:rPr>
                <w:rFonts w:asciiTheme="majorBidi" w:hAnsiTheme="majorBidi"/>
                <w:color w:val="1D1B11"/>
                <w:sz w:val="24"/>
                <w:szCs w:val="20"/>
                <w:lang w:bidi="fa-IR"/>
              </w:rPr>
              <w:t xml:space="preserve">” </w:t>
            </w:r>
            <w:r>
              <w:rPr>
                <w:rFonts w:asciiTheme="majorBidi" w:hAnsiTheme="majorBidi"/>
                <w:color w:val="1D1B11"/>
                <w:sz w:val="24"/>
                <w:szCs w:val="20"/>
                <w:lang w:bidi="fa-IR"/>
              </w:rPr>
              <w:t>shall be correct</w:t>
            </w:r>
            <w:r w:rsidR="00EF6490">
              <w:rPr>
                <w:rFonts w:asciiTheme="majorBidi" w:hAnsiTheme="majorBidi"/>
                <w:color w:val="1D1B11"/>
                <w:sz w:val="24"/>
                <w:szCs w:val="20"/>
                <w:lang w:bidi="fa-IR"/>
              </w:rPr>
              <w:t>ed.</w:t>
            </w:r>
          </w:p>
          <w:p w:rsidR="00E24E8D" w:rsidRDefault="00E24E8D" w:rsidP="00EF6490">
            <w:pPr>
              <w:jc w:val="both"/>
              <w:rPr>
                <w:rFonts w:asciiTheme="majorBidi" w:hAnsiTheme="majorBidi"/>
                <w:color w:val="1D1B11"/>
                <w:sz w:val="24"/>
                <w:szCs w:val="20"/>
                <w:lang w:bidi="fa-IR"/>
              </w:rPr>
            </w:pPr>
          </w:p>
          <w:p w:rsidR="005D6486" w:rsidRDefault="00E24E8D" w:rsidP="00F66F53">
            <w:pPr>
              <w:ind w:left="470" w:hanging="470"/>
              <w:jc w:val="both"/>
              <w:rPr>
                <w:rFonts w:asciiTheme="majorBidi" w:hAnsiTheme="majorBidi"/>
                <w:color w:val="1D1B11"/>
                <w:sz w:val="24"/>
                <w:szCs w:val="20"/>
                <w:lang w:bidi="fa-IR"/>
              </w:rPr>
            </w:pPr>
            <w:r>
              <w:rPr>
                <w:rFonts w:asciiTheme="majorBidi" w:hAnsiTheme="majorBidi"/>
                <w:color w:val="1D1B11"/>
                <w:sz w:val="24"/>
                <w:szCs w:val="20"/>
                <w:lang w:bidi="fa-IR"/>
              </w:rPr>
              <w:t xml:space="preserve">C2. </w:t>
            </w:r>
            <w:r w:rsidR="00F66F53">
              <w:rPr>
                <w:rFonts w:asciiTheme="majorBidi" w:hAnsiTheme="majorBidi"/>
                <w:color w:val="1D1B11"/>
                <w:sz w:val="24"/>
                <w:szCs w:val="20"/>
                <w:lang w:bidi="fa-IR"/>
              </w:rPr>
              <w:t xml:space="preserve">Sub-section </w:t>
            </w:r>
            <w:r w:rsidR="00F66F53" w:rsidRPr="00FF51FB">
              <w:rPr>
                <w:rFonts w:ascii="Times New Roman" w:hAnsi="Times New Roman" w:cs="Times New Roman"/>
                <w:sz w:val="24"/>
                <w:szCs w:val="24"/>
                <w:lang w:bidi="fa-IR"/>
              </w:rPr>
              <w:t>7.2.2.3.3.3</w:t>
            </w:r>
            <w:r w:rsidR="00F66F53">
              <w:rPr>
                <w:rFonts w:ascii="Times New Roman" w:hAnsi="Times New Roman" w:cs="Times New Roman"/>
                <w:sz w:val="24"/>
                <w:szCs w:val="24"/>
                <w:lang w:bidi="fa-IR"/>
              </w:rPr>
              <w:t xml:space="preserve"> is missing in chapter 7.</w:t>
            </w:r>
            <w:r w:rsidR="00F66F53">
              <w:rPr>
                <w:rFonts w:ascii="Times New Roman" w:hAnsi="Times New Roman" w:cs="Times New Roman"/>
                <w:sz w:val="24"/>
                <w:lang w:bidi="fa-IR"/>
              </w:rPr>
              <w:t xml:space="preserve"> </w:t>
            </w:r>
            <w:r w:rsidR="006A1036">
              <w:rPr>
                <w:rFonts w:ascii="Times New Roman" w:hAnsi="Times New Roman" w:cs="Times New Roman"/>
                <w:sz w:val="24"/>
                <w:lang w:bidi="fa-IR"/>
              </w:rPr>
              <w:t xml:space="preserve">Explanations </w:t>
            </w:r>
            <w:r w:rsidR="00F66F53">
              <w:rPr>
                <w:rFonts w:ascii="Times New Roman" w:hAnsi="Times New Roman" w:cs="Times New Roman"/>
                <w:sz w:val="24"/>
                <w:lang w:bidi="fa-IR"/>
              </w:rPr>
              <w:t>about the refueling /loading machines especially</w:t>
            </w:r>
            <w:r w:rsidR="006A1036">
              <w:rPr>
                <w:rFonts w:ascii="Times New Roman" w:hAnsi="Times New Roman" w:cs="Times New Roman"/>
                <w:sz w:val="24"/>
                <w:lang w:bidi="fa-IR"/>
              </w:rPr>
              <w:t xml:space="preserve"> for</w:t>
            </w:r>
            <w:r w:rsidR="00F66F53">
              <w:rPr>
                <w:rFonts w:ascii="Times New Roman" w:hAnsi="Times New Roman" w:cs="Times New Roman"/>
                <w:sz w:val="24"/>
                <w:lang w:bidi="fa-IR"/>
              </w:rPr>
              <w:t xml:space="preserve"> fuel handling operation, </w:t>
            </w:r>
            <w:r w:rsidR="006A1036">
              <w:rPr>
                <w:rFonts w:ascii="Times New Roman" w:hAnsi="Times New Roman" w:cs="Times New Roman"/>
                <w:sz w:val="24"/>
                <w:lang w:bidi="fa-IR"/>
              </w:rPr>
              <w:t xml:space="preserve">its </w:t>
            </w:r>
            <w:r w:rsidR="00F66F53">
              <w:rPr>
                <w:rFonts w:ascii="Times New Roman" w:hAnsi="Times New Roman" w:cs="Times New Roman"/>
                <w:sz w:val="24"/>
                <w:lang w:bidi="fa-IR"/>
              </w:rPr>
              <w:t xml:space="preserve">hardware technology, software and algorithm for increasing </w:t>
            </w:r>
            <w:r w:rsidR="005D6486">
              <w:rPr>
                <w:rFonts w:ascii="Times New Roman" w:hAnsi="Times New Roman" w:cs="Times New Roman"/>
                <w:sz w:val="24"/>
                <w:lang w:bidi="fa-IR"/>
              </w:rPr>
              <w:t xml:space="preserve">level of </w:t>
            </w:r>
            <w:r w:rsidR="00F66F53">
              <w:rPr>
                <w:rFonts w:ascii="Times New Roman" w:hAnsi="Times New Roman" w:cs="Times New Roman"/>
                <w:sz w:val="24"/>
                <w:lang w:bidi="fa-IR"/>
              </w:rPr>
              <w:t xml:space="preserve">reliability </w:t>
            </w:r>
            <w:r w:rsidR="005D6486">
              <w:rPr>
                <w:rFonts w:ascii="Times New Roman" w:hAnsi="Times New Roman" w:cs="Times New Roman"/>
                <w:sz w:val="24"/>
                <w:lang w:bidi="fa-IR"/>
              </w:rPr>
              <w:t>to</w:t>
            </w:r>
            <w:r w:rsidR="00F66F53">
              <w:rPr>
                <w:rFonts w:asciiTheme="majorBidi" w:hAnsiTheme="majorBidi"/>
                <w:color w:val="1D1B11"/>
                <w:sz w:val="24"/>
                <w:szCs w:val="20"/>
                <w:lang w:bidi="fa-IR"/>
              </w:rPr>
              <w:t xml:space="preserve"> ensur</w:t>
            </w:r>
            <w:r w:rsidR="005D6486">
              <w:rPr>
                <w:rFonts w:asciiTheme="majorBidi" w:hAnsiTheme="majorBidi"/>
                <w:color w:val="1D1B11"/>
                <w:sz w:val="24"/>
                <w:szCs w:val="20"/>
                <w:lang w:bidi="fa-IR"/>
              </w:rPr>
              <w:t xml:space="preserve">e </w:t>
            </w:r>
            <w:r w:rsidR="00F66F53">
              <w:rPr>
                <w:rFonts w:asciiTheme="majorBidi" w:hAnsiTheme="majorBidi"/>
                <w:color w:val="1D1B11"/>
                <w:sz w:val="24"/>
                <w:szCs w:val="20"/>
                <w:lang w:bidi="fa-IR"/>
              </w:rPr>
              <w:t>low level fault related to instrumentation and control and coordination fuel rods</w:t>
            </w:r>
            <w:r w:rsidR="006A1036">
              <w:rPr>
                <w:rFonts w:asciiTheme="majorBidi" w:hAnsiTheme="majorBidi"/>
                <w:color w:val="1D1B11"/>
                <w:sz w:val="24"/>
                <w:szCs w:val="20"/>
                <w:lang w:bidi="fa-IR"/>
              </w:rPr>
              <w:t xml:space="preserve"> shall be provided in detail</w:t>
            </w:r>
            <w:r w:rsidR="00F66F53">
              <w:rPr>
                <w:rFonts w:asciiTheme="majorBidi" w:hAnsiTheme="majorBidi"/>
                <w:color w:val="1D1B11"/>
                <w:sz w:val="24"/>
                <w:szCs w:val="20"/>
                <w:lang w:bidi="fa-IR"/>
              </w:rPr>
              <w:t>.</w:t>
            </w:r>
            <w:r w:rsidR="005D6486">
              <w:rPr>
                <w:rFonts w:asciiTheme="majorBidi" w:hAnsiTheme="majorBidi"/>
                <w:color w:val="1D1B11"/>
                <w:sz w:val="24"/>
                <w:szCs w:val="20"/>
                <w:lang w:bidi="fa-IR"/>
              </w:rPr>
              <w:t xml:space="preserve"> </w:t>
            </w:r>
          </w:p>
          <w:p w:rsidR="00FF51FB" w:rsidRPr="003D705F" w:rsidRDefault="00FF51FB" w:rsidP="00E853A8">
            <w:pPr>
              <w:ind w:left="470"/>
              <w:jc w:val="both"/>
              <w:rPr>
                <w:rFonts w:asciiTheme="majorBidi" w:hAnsiTheme="majorBidi"/>
                <w:color w:val="1D1B11"/>
                <w:sz w:val="24"/>
                <w:szCs w:val="20"/>
                <w:lang w:bidi="fa-IR"/>
              </w:rPr>
            </w:pPr>
          </w:p>
        </w:tc>
      </w:tr>
      <w:tr w:rsidR="00585B3A" w:rsidRPr="00B02AF0" w:rsidTr="00320AFE">
        <w:trPr>
          <w:trHeight w:val="660"/>
          <w:jc w:val="center"/>
        </w:trPr>
        <w:tc>
          <w:tcPr>
            <w:tcW w:w="5000" w:type="pct"/>
            <w:gridSpan w:val="4"/>
            <w:shd w:val="clear" w:color="auto" w:fill="F3F3F3"/>
          </w:tcPr>
          <w:p w:rsidR="00585B3A" w:rsidRPr="00B02AF0" w:rsidRDefault="00585B3A" w:rsidP="00320AFE">
            <w:pPr>
              <w:rPr>
                <w:rFonts w:cs="Times New Roman"/>
                <w:i/>
                <w:iCs/>
                <w:color w:val="1D1B11"/>
                <w:sz w:val="28"/>
                <w:u w:val="single"/>
              </w:rPr>
            </w:pPr>
            <w:r w:rsidRPr="00B02AF0">
              <w:rPr>
                <w:rFonts w:cs="Times New Roman"/>
                <w:i/>
                <w:iCs/>
                <w:color w:val="1D1B11"/>
                <w:sz w:val="28"/>
                <w:u w:val="single"/>
              </w:rPr>
              <w:t>2.3. Recommendations</w:t>
            </w:r>
          </w:p>
        </w:tc>
      </w:tr>
      <w:tr w:rsidR="00585B3A" w:rsidRPr="00B02AF0" w:rsidTr="00320AFE">
        <w:trPr>
          <w:trHeight w:val="1025"/>
          <w:jc w:val="center"/>
        </w:trPr>
        <w:tc>
          <w:tcPr>
            <w:tcW w:w="5000" w:type="pct"/>
            <w:gridSpan w:val="4"/>
          </w:tcPr>
          <w:p w:rsidR="00FF51FB" w:rsidRDefault="00FF51FB" w:rsidP="00FF51FB">
            <w:pPr>
              <w:jc w:val="both"/>
              <w:rPr>
                <w:rFonts w:asciiTheme="majorBidi" w:hAnsiTheme="majorBidi"/>
                <w:color w:val="1D1B11"/>
                <w:sz w:val="24"/>
              </w:rPr>
            </w:pPr>
          </w:p>
          <w:p w:rsidR="00E853A8" w:rsidRDefault="00E853A8" w:rsidP="00E853A8">
            <w:pPr>
              <w:ind w:left="470" w:hanging="470"/>
              <w:jc w:val="both"/>
              <w:rPr>
                <w:rFonts w:asciiTheme="majorBidi" w:hAnsiTheme="majorBidi"/>
                <w:color w:val="1D1B11"/>
                <w:sz w:val="24"/>
                <w:szCs w:val="20"/>
                <w:lang w:bidi="fa-IR"/>
              </w:rPr>
            </w:pPr>
            <w:r>
              <w:rPr>
                <w:rFonts w:asciiTheme="majorBidi" w:hAnsiTheme="majorBidi"/>
                <w:color w:val="1D1B11"/>
                <w:sz w:val="24"/>
                <w:szCs w:val="20"/>
                <w:lang w:bidi="fa-IR"/>
              </w:rPr>
              <w:t>R1. On the b</w:t>
            </w:r>
            <w:r>
              <w:rPr>
                <w:rFonts w:ascii="Times New Roman" w:hAnsi="Times New Roman" w:cs="Times New Roman"/>
                <w:sz w:val="24"/>
                <w:lang w:bidi="fa-IR"/>
              </w:rPr>
              <w:t>asis</w:t>
            </w:r>
            <w:r w:rsidRPr="003F6D45">
              <w:rPr>
                <w:rFonts w:ascii="Times New Roman" w:hAnsi="Times New Roman" w:cs="Times New Roman"/>
                <w:sz w:val="24"/>
                <w:lang w:bidi="fa-IR"/>
              </w:rPr>
              <w:t xml:space="preserve"> </w:t>
            </w:r>
            <w:r>
              <w:rPr>
                <w:rFonts w:ascii="Times New Roman" w:hAnsi="Times New Roman" w:cs="Times New Roman"/>
                <w:sz w:val="24"/>
                <w:lang w:bidi="fa-IR"/>
              </w:rPr>
              <w:t xml:space="preserve">of operating </w:t>
            </w:r>
            <w:r w:rsidRPr="003F6D45">
              <w:rPr>
                <w:rFonts w:ascii="Times New Roman" w:hAnsi="Times New Roman" w:cs="Times New Roman"/>
                <w:sz w:val="24"/>
                <w:lang w:bidi="fa-IR"/>
              </w:rPr>
              <w:t xml:space="preserve">experience </w:t>
            </w:r>
            <w:r>
              <w:rPr>
                <w:rFonts w:ascii="Times New Roman" w:hAnsi="Times New Roman" w:cs="Times New Roman"/>
                <w:sz w:val="24"/>
                <w:lang w:bidi="fa-IR"/>
              </w:rPr>
              <w:t>o</w:t>
            </w:r>
            <w:r w:rsidRPr="003F6D45">
              <w:rPr>
                <w:rFonts w:ascii="Times New Roman" w:hAnsi="Times New Roman" w:cs="Times New Roman"/>
                <w:sz w:val="24"/>
                <w:lang w:bidi="fa-IR"/>
              </w:rPr>
              <w:t>f BNPP-1,</w:t>
            </w:r>
            <w:r>
              <w:rPr>
                <w:rFonts w:ascii="Times New Roman" w:hAnsi="Times New Roman" w:cs="Times New Roman"/>
                <w:sz w:val="24"/>
                <w:lang w:bidi="fa-IR"/>
              </w:rPr>
              <w:t xml:space="preserve"> </w:t>
            </w:r>
            <w:r w:rsidRPr="003F6D45">
              <w:rPr>
                <w:rFonts w:ascii="Times New Roman" w:hAnsi="Times New Roman" w:cs="Times New Roman"/>
                <w:sz w:val="24"/>
                <w:lang w:bidi="fa-IR"/>
              </w:rPr>
              <w:t xml:space="preserve">there were a lot of errors in operation </w:t>
            </w:r>
            <w:r>
              <w:rPr>
                <w:rFonts w:ascii="Times New Roman" w:hAnsi="Times New Roman" w:cs="Times New Roman"/>
                <w:sz w:val="24"/>
                <w:lang w:bidi="fa-IR"/>
              </w:rPr>
              <w:t>of</w:t>
            </w:r>
            <w:r w:rsidRPr="003F6D45">
              <w:rPr>
                <w:rFonts w:ascii="Times New Roman" w:hAnsi="Times New Roman" w:cs="Times New Roman"/>
                <w:sz w:val="24"/>
                <w:lang w:bidi="fa-IR"/>
              </w:rPr>
              <w:t xml:space="preserve"> refueling machine</w:t>
            </w:r>
            <w:r>
              <w:rPr>
                <w:rFonts w:ascii="Times New Roman" w:hAnsi="Times New Roman" w:cs="Times New Roman"/>
                <w:sz w:val="24"/>
                <w:lang w:bidi="fa-IR"/>
              </w:rPr>
              <w:t>. T</w:t>
            </w:r>
            <w:r w:rsidRPr="003F6D45">
              <w:rPr>
                <w:rFonts w:ascii="Times New Roman" w:hAnsi="Times New Roman" w:cs="Times New Roman"/>
                <w:sz w:val="24"/>
                <w:lang w:bidi="fa-IR"/>
              </w:rPr>
              <w:t>herefore</w:t>
            </w:r>
            <w:r>
              <w:rPr>
                <w:rFonts w:ascii="Times New Roman" w:hAnsi="Times New Roman" w:cs="Times New Roman"/>
                <w:sz w:val="24"/>
                <w:lang w:bidi="fa-IR"/>
              </w:rPr>
              <w:t>,</w:t>
            </w:r>
            <w:r w:rsidRPr="003F6D45">
              <w:rPr>
                <w:rFonts w:ascii="Times New Roman" w:hAnsi="Times New Roman" w:cs="Times New Roman"/>
                <w:sz w:val="24"/>
                <w:lang w:bidi="fa-IR"/>
              </w:rPr>
              <w:t xml:space="preserve"> necessary modification</w:t>
            </w:r>
            <w:r>
              <w:rPr>
                <w:rFonts w:ascii="Times New Roman" w:hAnsi="Times New Roman" w:cs="Times New Roman"/>
                <w:sz w:val="24"/>
                <w:lang w:bidi="fa-IR"/>
              </w:rPr>
              <w:t>s / improvements</w:t>
            </w:r>
            <w:r w:rsidRPr="003F6D45">
              <w:rPr>
                <w:rFonts w:ascii="Times New Roman" w:hAnsi="Times New Roman" w:cs="Times New Roman"/>
                <w:sz w:val="24"/>
                <w:lang w:bidi="fa-IR"/>
              </w:rPr>
              <w:t xml:space="preserve"> </w:t>
            </w:r>
            <w:r>
              <w:rPr>
                <w:rFonts w:ascii="Times New Roman" w:hAnsi="Times New Roman" w:cs="Times New Roman"/>
                <w:sz w:val="24"/>
                <w:lang w:bidi="fa-IR"/>
              </w:rPr>
              <w:t>in</w:t>
            </w:r>
            <w:r w:rsidRPr="003F6D45">
              <w:rPr>
                <w:rFonts w:ascii="Times New Roman" w:hAnsi="Times New Roman" w:cs="Times New Roman"/>
                <w:sz w:val="24"/>
                <w:lang w:bidi="fa-IR"/>
              </w:rPr>
              <w:t xml:space="preserve"> the refueling machine</w:t>
            </w:r>
            <w:r>
              <w:rPr>
                <w:rFonts w:ascii="Times New Roman" w:hAnsi="Times New Roman" w:cs="Times New Roman"/>
                <w:sz w:val="24"/>
                <w:lang w:bidi="fa-IR"/>
              </w:rPr>
              <w:t xml:space="preserve"> should be considered for</w:t>
            </w:r>
            <w:r>
              <w:t xml:space="preserve"> </w:t>
            </w:r>
            <w:r w:rsidRPr="005D6486">
              <w:rPr>
                <w:rFonts w:ascii="Times New Roman" w:hAnsi="Times New Roman" w:cs="Times New Roman"/>
                <w:sz w:val="24"/>
                <w:lang w:bidi="fa-IR"/>
              </w:rPr>
              <w:t>BUSHEHR-2 NPP U</w:t>
            </w:r>
            <w:r>
              <w:rPr>
                <w:rFonts w:ascii="Times New Roman" w:hAnsi="Times New Roman" w:cs="Times New Roman"/>
                <w:sz w:val="24"/>
                <w:lang w:bidi="fa-IR"/>
              </w:rPr>
              <w:t>nit</w:t>
            </w:r>
            <w:r w:rsidRPr="005D6486">
              <w:rPr>
                <w:rFonts w:ascii="Times New Roman" w:hAnsi="Times New Roman" w:cs="Times New Roman"/>
                <w:sz w:val="24"/>
                <w:lang w:bidi="fa-IR"/>
              </w:rPr>
              <w:t xml:space="preserve"> 2</w:t>
            </w:r>
            <w:r>
              <w:rPr>
                <w:rFonts w:ascii="Times New Roman" w:hAnsi="Times New Roman" w:cs="Times New Roman"/>
                <w:sz w:val="24"/>
                <w:lang w:bidi="fa-IR"/>
              </w:rPr>
              <w:t>.</w:t>
            </w:r>
          </w:p>
          <w:p w:rsidR="00585B3A" w:rsidRPr="00B02AF0" w:rsidRDefault="00585B3A" w:rsidP="008E58DF">
            <w:pPr>
              <w:jc w:val="both"/>
              <w:rPr>
                <w:rFonts w:cs="Times New Roman"/>
                <w:color w:val="1D1B11"/>
              </w:rPr>
            </w:pPr>
          </w:p>
        </w:tc>
      </w:tr>
      <w:tr w:rsidR="00585B3A" w:rsidRPr="00B02AF0" w:rsidTr="00320AFE">
        <w:trPr>
          <w:trHeight w:val="400"/>
          <w:jc w:val="center"/>
        </w:trPr>
        <w:tc>
          <w:tcPr>
            <w:tcW w:w="5000" w:type="pct"/>
            <w:gridSpan w:val="4"/>
            <w:shd w:val="clear" w:color="auto" w:fill="F3F3F3"/>
          </w:tcPr>
          <w:p w:rsidR="00585B3A" w:rsidRPr="00B02AF0" w:rsidRDefault="00585B3A" w:rsidP="00320AFE">
            <w:pPr>
              <w:rPr>
                <w:rFonts w:cs="Times New Roman"/>
                <w:b/>
                <w:bCs/>
                <w:color w:val="1D1B11"/>
                <w:u w:val="single"/>
              </w:rPr>
            </w:pPr>
            <w:r w:rsidRPr="00B02AF0">
              <w:rPr>
                <w:rFonts w:cs="Times New Roman"/>
                <w:i/>
                <w:iCs/>
                <w:color w:val="1D1B11"/>
                <w:sz w:val="28"/>
                <w:u w:val="single"/>
              </w:rPr>
              <w:t>2.4. References</w:t>
            </w:r>
          </w:p>
        </w:tc>
      </w:tr>
      <w:tr w:rsidR="00585B3A" w:rsidRPr="00B02AF0" w:rsidTr="00320AFE">
        <w:trPr>
          <w:trHeight w:val="1335"/>
          <w:jc w:val="center"/>
        </w:trPr>
        <w:tc>
          <w:tcPr>
            <w:tcW w:w="5000" w:type="pct"/>
            <w:gridSpan w:val="4"/>
          </w:tcPr>
          <w:p w:rsidR="00585B3A" w:rsidRPr="00981C22" w:rsidRDefault="00585B3A" w:rsidP="00320AFE">
            <w:pPr>
              <w:bidi/>
              <w:rPr>
                <w:rFonts w:cs="B Nazanin"/>
                <w:color w:val="1D1B11"/>
                <w:rtl/>
                <w:lang w:bidi="fa-IR"/>
              </w:rPr>
            </w:pPr>
          </w:p>
        </w:tc>
      </w:tr>
    </w:tbl>
    <w:p w:rsidR="00585B3A" w:rsidRDefault="006D7D0A" w:rsidP="006D7D0A">
      <w:pPr>
        <w:rPr>
          <w:color w:val="1D1B11"/>
        </w:rPr>
      </w:pPr>
      <w:r>
        <w:rPr>
          <w:color w:val="1D1B11"/>
        </w:rPr>
        <w:br w:type="page"/>
      </w:r>
    </w:p>
    <w:p w:rsidR="00E24E8D" w:rsidRDefault="00E24E8D" w:rsidP="006D7D0A">
      <w:pPr>
        <w:rPr>
          <w:color w:val="1D1B11"/>
        </w:rPr>
      </w:pPr>
    </w:p>
    <w:p w:rsidR="0022620B" w:rsidRDefault="0022620B"/>
    <w:p w:rsidR="001F775A" w:rsidRPr="00876C2C" w:rsidRDefault="00876C2C" w:rsidP="00876C2C">
      <w:pPr>
        <w:pStyle w:val="ListParagraph"/>
        <w:numPr>
          <w:ilvl w:val="0"/>
          <w:numId w:val="7"/>
        </w:numPr>
        <w:ind w:left="360"/>
        <w:rPr>
          <w:rFonts w:ascii="Times New Roman" w:hAnsi="Times New Roman" w:cs="Times New Roman"/>
          <w:b/>
          <w:bCs/>
          <w:sz w:val="32"/>
          <w:szCs w:val="32"/>
        </w:rPr>
      </w:pPr>
      <w:r w:rsidRPr="00876C2C">
        <w:rPr>
          <w:rFonts w:ascii="Times New Roman" w:hAnsi="Times New Roman" w:cs="Times New Roman"/>
          <w:b/>
          <w:bCs/>
          <w:sz w:val="32"/>
          <w:szCs w:val="32"/>
        </w:rPr>
        <w:t>REFERENCES</w:t>
      </w:r>
    </w:p>
    <w:p w:rsidR="00331D6E" w:rsidRPr="003F6D45" w:rsidRDefault="00331D6E" w:rsidP="003F6D45">
      <w:pPr>
        <w:spacing w:line="480" w:lineRule="auto"/>
        <w:jc w:val="both"/>
        <w:rPr>
          <w:rFonts w:asciiTheme="majorBidi" w:hAnsiTheme="majorBidi" w:cstheme="majorBidi"/>
          <w:color w:val="1D1B11"/>
          <w:sz w:val="24"/>
          <w:szCs w:val="24"/>
        </w:rPr>
      </w:pPr>
    </w:p>
    <w:p w:rsidR="00876C2C" w:rsidRPr="00853B12" w:rsidRDefault="00876C2C" w:rsidP="00876C2C">
      <w:pPr>
        <w:pStyle w:val="ListParagraph"/>
        <w:numPr>
          <w:ilvl w:val="0"/>
          <w:numId w:val="20"/>
        </w:numPr>
        <w:tabs>
          <w:tab w:val="decimal" w:leader="dot" w:pos="567"/>
          <w:tab w:val="left" w:pos="8504"/>
        </w:tabs>
        <w:autoSpaceDE w:val="0"/>
        <w:autoSpaceDN w:val="0"/>
        <w:adjustRightInd w:val="0"/>
        <w:spacing w:line="360" w:lineRule="auto"/>
        <w:rPr>
          <w:rFonts w:ascii="Times New Roman" w:eastAsia="Times New Roman" w:hAnsi="Times New Roman" w:cs="B Nazanin"/>
          <w:color w:val="000000" w:themeColor="text1"/>
          <w:sz w:val="24"/>
          <w:szCs w:val="24"/>
          <w:lang w:bidi="fa-IR"/>
        </w:rPr>
      </w:pPr>
      <w:r>
        <w:rPr>
          <w:rFonts w:ascii="Times New Roman" w:eastAsia="Times New Roman" w:hAnsi="Times New Roman" w:cs="B Nazanin"/>
          <w:color w:val="000000" w:themeColor="text1"/>
          <w:sz w:val="24"/>
          <w:szCs w:val="24"/>
          <w:lang w:bidi="fa-IR"/>
        </w:rPr>
        <w:t xml:space="preserve">  </w:t>
      </w:r>
      <w:r w:rsidRPr="00853B12">
        <w:rPr>
          <w:rFonts w:ascii="Times New Roman" w:eastAsia="Times New Roman" w:hAnsi="Times New Roman" w:cs="B Nazanin"/>
          <w:color w:val="000000" w:themeColor="text1"/>
          <w:sz w:val="24"/>
          <w:szCs w:val="24"/>
          <w:lang w:bidi="fa-IR"/>
        </w:rPr>
        <w:t>US NRC R.G. 1.70, “Standard Format and Content of Safety Analysis Reports for Nuclear Power Plants” (LWR Edition), Rev.3, 2009</w:t>
      </w:r>
    </w:p>
    <w:p w:rsidR="00876C2C" w:rsidRDefault="00876C2C" w:rsidP="00876C2C">
      <w:pPr>
        <w:pStyle w:val="ListParagraph"/>
        <w:numPr>
          <w:ilvl w:val="0"/>
          <w:numId w:val="20"/>
        </w:numPr>
        <w:tabs>
          <w:tab w:val="decimal" w:leader="dot" w:pos="567"/>
          <w:tab w:val="left" w:pos="8504"/>
        </w:tabs>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sidRPr="00853B12">
        <w:rPr>
          <w:rFonts w:ascii="Times New Roman" w:eastAsia="Times New Roman" w:hAnsi="Times New Roman" w:cs="B Nazanin"/>
          <w:color w:val="000000" w:themeColor="text1"/>
          <w:sz w:val="24"/>
          <w:szCs w:val="24"/>
          <w:lang w:bidi="fa-IR"/>
        </w:rPr>
        <w:t xml:space="preserve"> </w:t>
      </w:r>
      <w:r>
        <w:rPr>
          <w:rFonts w:ascii="Times New Roman" w:eastAsia="Times New Roman" w:hAnsi="Times New Roman" w:cs="B Nazanin"/>
          <w:color w:val="000000" w:themeColor="text1"/>
          <w:sz w:val="24"/>
          <w:szCs w:val="24"/>
          <w:lang w:bidi="fa-IR"/>
        </w:rPr>
        <w:t xml:space="preserve"> </w:t>
      </w:r>
      <w:r w:rsidRPr="00853B12">
        <w:rPr>
          <w:rFonts w:ascii="Times New Roman" w:eastAsia="Times New Roman" w:hAnsi="Times New Roman" w:cs="B Nazanin"/>
          <w:color w:val="000000" w:themeColor="text1"/>
          <w:sz w:val="24"/>
          <w:szCs w:val="24"/>
          <w:lang w:bidi="fa-IR"/>
        </w:rPr>
        <w:t>US NRC NUREG-0800, “Standard Review Plan for the Review of Safety Analysis Report for Nuclear Power Plants” (LWR Edition"), 2007</w:t>
      </w:r>
      <w:r>
        <w:rPr>
          <w:rFonts w:ascii="Times New Roman" w:eastAsia="Times New Roman" w:hAnsi="Times New Roman" w:cs="B Nazanin"/>
          <w:color w:val="000000" w:themeColor="text1"/>
          <w:sz w:val="24"/>
          <w:szCs w:val="24"/>
          <w:lang w:bidi="fa-IR"/>
        </w:rPr>
        <w:t xml:space="preserve"> </w:t>
      </w:r>
    </w:p>
    <w:p w:rsidR="00876C2C" w:rsidRPr="00801D4A" w:rsidRDefault="00876C2C" w:rsidP="00876C2C">
      <w:pPr>
        <w:pStyle w:val="ListParagraph"/>
        <w:numPr>
          <w:ilvl w:val="0"/>
          <w:numId w:val="20"/>
        </w:numPr>
        <w:tabs>
          <w:tab w:val="decimal" w:leader="dot" w:pos="567"/>
          <w:tab w:val="left" w:pos="8504"/>
        </w:tabs>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Pr>
          <w:rFonts w:ascii="Times New Roman" w:eastAsia="Times New Roman" w:hAnsi="Times New Roman" w:cs="B Nazanin"/>
          <w:color w:val="000000" w:themeColor="text1"/>
          <w:sz w:val="24"/>
          <w:szCs w:val="24"/>
          <w:lang w:bidi="fa-IR"/>
        </w:rPr>
        <w:t xml:space="preserve">  </w:t>
      </w:r>
      <w:r w:rsidRPr="00801D4A">
        <w:rPr>
          <w:rFonts w:ascii="Times New Roman" w:eastAsia="Times New Roman" w:hAnsi="Times New Roman" w:cs="B Nazanin"/>
          <w:color w:val="000000" w:themeColor="text1"/>
          <w:sz w:val="24"/>
          <w:szCs w:val="24"/>
          <w:lang w:bidi="fa-IR"/>
        </w:rPr>
        <w:t xml:space="preserve">IAEA safety standards </w:t>
      </w:r>
      <w:r>
        <w:rPr>
          <w:rFonts w:ascii="Times New Roman" w:eastAsia="Times New Roman" w:hAnsi="Times New Roman" w:cs="B Nazanin"/>
          <w:color w:val="000000" w:themeColor="text1"/>
          <w:sz w:val="24"/>
          <w:szCs w:val="24"/>
          <w:lang w:bidi="fa-IR"/>
        </w:rPr>
        <w:t xml:space="preserve">No. </w:t>
      </w:r>
      <w:r w:rsidRPr="00801D4A">
        <w:rPr>
          <w:rFonts w:ascii="Times New Roman" w:eastAsia="Times New Roman" w:hAnsi="Times New Roman" w:cs="B Nazanin"/>
          <w:color w:val="000000" w:themeColor="text1"/>
          <w:sz w:val="24"/>
          <w:szCs w:val="24"/>
          <w:lang w:bidi="fa-IR"/>
        </w:rPr>
        <w:t>SSG-39</w:t>
      </w:r>
      <w:r>
        <w:rPr>
          <w:rFonts w:ascii="Times New Roman" w:eastAsia="Times New Roman" w:hAnsi="Times New Roman" w:cs="B Nazanin"/>
          <w:color w:val="000000" w:themeColor="text1"/>
          <w:sz w:val="24"/>
          <w:szCs w:val="24"/>
          <w:lang w:bidi="fa-IR"/>
        </w:rPr>
        <w:t>,</w:t>
      </w:r>
      <w:r w:rsidRPr="00801D4A">
        <w:rPr>
          <w:rFonts w:ascii="Times New Roman" w:eastAsia="Times New Roman" w:hAnsi="Times New Roman" w:cs="B Nazanin"/>
          <w:color w:val="000000" w:themeColor="text1"/>
          <w:sz w:val="24"/>
          <w:szCs w:val="24"/>
          <w:lang w:bidi="fa-IR"/>
        </w:rPr>
        <w:t xml:space="preserve"> "Design of instrumentation and control systems for nuclear power plants"</w:t>
      </w:r>
      <w:r>
        <w:rPr>
          <w:rFonts w:ascii="Times New Roman" w:eastAsia="Times New Roman" w:hAnsi="Times New Roman" w:cs="B Nazanin"/>
          <w:color w:val="000000" w:themeColor="text1"/>
          <w:sz w:val="24"/>
          <w:szCs w:val="24"/>
          <w:lang w:bidi="fa-IR"/>
        </w:rPr>
        <w:t>,</w:t>
      </w:r>
      <w:r w:rsidRPr="00801D4A">
        <w:rPr>
          <w:rFonts w:ascii="Times New Roman" w:eastAsia="Times New Roman" w:hAnsi="Times New Roman" w:cs="B Nazanin"/>
          <w:color w:val="000000" w:themeColor="text1"/>
          <w:sz w:val="24"/>
          <w:szCs w:val="24"/>
          <w:lang w:bidi="fa-IR"/>
        </w:rPr>
        <w:t xml:space="preserve"> 2016</w:t>
      </w:r>
    </w:p>
    <w:p w:rsidR="00876C2C" w:rsidRPr="00801D4A" w:rsidRDefault="00876C2C" w:rsidP="00876C2C">
      <w:pPr>
        <w:pStyle w:val="ListParagraph"/>
        <w:numPr>
          <w:ilvl w:val="0"/>
          <w:numId w:val="20"/>
        </w:numPr>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sidRPr="00801D4A">
        <w:rPr>
          <w:rFonts w:asciiTheme="majorBidi" w:hAnsiTheme="majorBidi" w:cstheme="majorBidi"/>
          <w:sz w:val="24"/>
          <w:szCs w:val="24"/>
        </w:rPr>
        <w:t>STUK</w:t>
      </w:r>
      <w:r>
        <w:rPr>
          <w:rFonts w:asciiTheme="majorBidi" w:hAnsiTheme="majorBidi" w:cstheme="majorBidi"/>
          <w:sz w:val="24"/>
          <w:szCs w:val="24"/>
        </w:rPr>
        <w:t xml:space="preserve"> </w:t>
      </w:r>
      <w:r w:rsidRPr="00801D4A">
        <w:rPr>
          <w:rFonts w:ascii="Times New Roman" w:eastAsia="Times New Roman" w:hAnsi="Times New Roman" w:cs="B Nazanin"/>
          <w:color w:val="000000" w:themeColor="text1"/>
          <w:sz w:val="24"/>
          <w:szCs w:val="24"/>
          <w:lang w:bidi="fa-IR"/>
        </w:rPr>
        <w:t>Guide-YVL B.1</w:t>
      </w:r>
      <w:r>
        <w:rPr>
          <w:rFonts w:ascii="Times New Roman" w:eastAsia="Times New Roman" w:hAnsi="Times New Roman" w:cs="B Nazanin"/>
          <w:color w:val="000000" w:themeColor="text1"/>
          <w:sz w:val="24"/>
          <w:szCs w:val="24"/>
          <w:lang w:bidi="fa-IR"/>
        </w:rPr>
        <w:t>,</w:t>
      </w:r>
      <w:r w:rsidRPr="00801D4A">
        <w:rPr>
          <w:rFonts w:ascii="Times New Roman" w:eastAsia="Times New Roman" w:hAnsi="Times New Roman" w:cs="B Nazanin"/>
          <w:color w:val="000000" w:themeColor="text1"/>
          <w:sz w:val="24"/>
          <w:szCs w:val="24"/>
          <w:lang w:bidi="fa-IR"/>
        </w:rPr>
        <w:t xml:space="preserve"> "Safety Design of Nuclear Power Plant"</w:t>
      </w:r>
      <w:r>
        <w:rPr>
          <w:rFonts w:ascii="Times New Roman" w:eastAsia="Times New Roman" w:hAnsi="Times New Roman" w:cs="B Nazanin"/>
          <w:color w:val="000000" w:themeColor="text1"/>
          <w:sz w:val="24"/>
          <w:szCs w:val="24"/>
          <w:lang w:bidi="fa-IR"/>
        </w:rPr>
        <w:t>,</w:t>
      </w:r>
      <w:r w:rsidRPr="00801D4A">
        <w:rPr>
          <w:rFonts w:ascii="Times New Roman" w:eastAsia="Times New Roman" w:hAnsi="Times New Roman" w:cs="B Nazanin"/>
          <w:color w:val="000000" w:themeColor="text1"/>
          <w:sz w:val="24"/>
          <w:szCs w:val="24"/>
          <w:lang w:bidi="fa-IR"/>
        </w:rPr>
        <w:t xml:space="preserve"> November 2013</w:t>
      </w:r>
    </w:p>
    <w:p w:rsidR="00876C2C" w:rsidRPr="00801D4A" w:rsidRDefault="00876C2C" w:rsidP="00876C2C">
      <w:pPr>
        <w:pStyle w:val="ListParagraph"/>
        <w:numPr>
          <w:ilvl w:val="0"/>
          <w:numId w:val="20"/>
        </w:numPr>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sidRPr="00801D4A">
        <w:rPr>
          <w:rFonts w:ascii="Times New Roman" w:eastAsia="Times New Roman" w:hAnsi="Times New Roman" w:cs="B Nazanin"/>
          <w:color w:val="000000" w:themeColor="text1"/>
          <w:sz w:val="24"/>
          <w:szCs w:val="24"/>
          <w:lang w:bidi="fa-IR"/>
        </w:rPr>
        <w:t>STUK</w:t>
      </w:r>
      <w:r>
        <w:rPr>
          <w:rFonts w:ascii="Times New Roman" w:eastAsia="Times New Roman" w:hAnsi="Times New Roman" w:cs="B Nazanin"/>
          <w:color w:val="000000" w:themeColor="text1"/>
          <w:sz w:val="24"/>
          <w:szCs w:val="24"/>
          <w:lang w:bidi="fa-IR"/>
        </w:rPr>
        <w:t xml:space="preserve"> </w:t>
      </w:r>
      <w:r w:rsidRPr="00801D4A">
        <w:rPr>
          <w:rFonts w:ascii="Times New Roman" w:eastAsia="Times New Roman" w:hAnsi="Times New Roman" w:cs="B Nazanin"/>
          <w:color w:val="000000" w:themeColor="text1"/>
          <w:sz w:val="24"/>
          <w:szCs w:val="24"/>
          <w:lang w:bidi="fa-IR"/>
        </w:rPr>
        <w:t>Guide-YVL E7</w:t>
      </w:r>
      <w:r>
        <w:rPr>
          <w:rFonts w:ascii="Times New Roman" w:eastAsia="Times New Roman" w:hAnsi="Times New Roman" w:cs="B Nazanin"/>
          <w:color w:val="000000" w:themeColor="text1"/>
          <w:sz w:val="24"/>
          <w:szCs w:val="24"/>
          <w:lang w:bidi="fa-IR"/>
        </w:rPr>
        <w:t>,</w:t>
      </w:r>
      <w:r w:rsidRPr="00801D4A">
        <w:rPr>
          <w:rFonts w:ascii="Times New Roman" w:eastAsia="Times New Roman" w:hAnsi="Times New Roman" w:cs="B Nazanin"/>
          <w:color w:val="000000" w:themeColor="text1"/>
          <w:sz w:val="24"/>
          <w:szCs w:val="24"/>
          <w:lang w:bidi="fa-IR"/>
        </w:rPr>
        <w:t xml:space="preserve"> "Electrical and I&amp;C Equipment of a Nuclear Facility"</w:t>
      </w:r>
    </w:p>
    <w:p w:rsidR="00876C2C" w:rsidRPr="00801D4A" w:rsidRDefault="00876C2C" w:rsidP="00876C2C">
      <w:pPr>
        <w:pStyle w:val="ListParagraph"/>
        <w:numPr>
          <w:ilvl w:val="0"/>
          <w:numId w:val="20"/>
        </w:numPr>
        <w:autoSpaceDE w:val="0"/>
        <w:autoSpaceDN w:val="0"/>
        <w:adjustRightInd w:val="0"/>
        <w:spacing w:line="360" w:lineRule="auto"/>
        <w:jc w:val="both"/>
        <w:rPr>
          <w:rFonts w:ascii="Times New Roman" w:eastAsia="Times New Roman" w:hAnsi="Times New Roman" w:cs="B Nazanin"/>
          <w:color w:val="000000" w:themeColor="text1"/>
          <w:sz w:val="24"/>
          <w:szCs w:val="24"/>
          <w:lang w:bidi="fa-IR"/>
        </w:rPr>
      </w:pPr>
      <w:r w:rsidRPr="00801D4A">
        <w:rPr>
          <w:rFonts w:asciiTheme="majorBidi" w:hAnsiTheme="majorBidi"/>
          <w:color w:val="1D1B11"/>
          <w:sz w:val="24"/>
          <w:szCs w:val="28"/>
        </w:rPr>
        <w:t>IAEA TECDOC 952</w:t>
      </w:r>
      <w:r>
        <w:rPr>
          <w:rFonts w:asciiTheme="majorBidi" w:hAnsiTheme="majorBidi"/>
          <w:color w:val="1D1B11"/>
          <w:sz w:val="24"/>
          <w:szCs w:val="28"/>
        </w:rPr>
        <w:t>,</w:t>
      </w:r>
      <w:r w:rsidRPr="00801D4A">
        <w:rPr>
          <w:rFonts w:asciiTheme="majorBidi" w:hAnsiTheme="majorBidi"/>
          <w:color w:val="1D1B11"/>
          <w:sz w:val="24"/>
          <w:szCs w:val="28"/>
        </w:rPr>
        <w:t xml:space="preserve"> "Advance control systems to improve nuclear power plant reliability and efficiency"</w:t>
      </w:r>
    </w:p>
    <w:p w:rsidR="00876C2C" w:rsidRPr="00801D4A" w:rsidRDefault="00876C2C" w:rsidP="00876C2C">
      <w:pPr>
        <w:pStyle w:val="ListParagraph"/>
        <w:numPr>
          <w:ilvl w:val="0"/>
          <w:numId w:val="20"/>
        </w:numPr>
        <w:jc w:val="both"/>
        <w:rPr>
          <w:rFonts w:asciiTheme="majorBidi" w:hAnsiTheme="majorBidi"/>
          <w:color w:val="1D1B11"/>
          <w:sz w:val="24"/>
        </w:rPr>
      </w:pPr>
      <w:r>
        <w:rPr>
          <w:rFonts w:asciiTheme="majorBidi" w:hAnsiTheme="majorBidi"/>
          <w:color w:val="1D1B11"/>
          <w:sz w:val="24"/>
        </w:rPr>
        <w:t xml:space="preserve">IAEA Safety Guide No. </w:t>
      </w:r>
      <w:r w:rsidRPr="00801D4A">
        <w:rPr>
          <w:rFonts w:asciiTheme="majorBidi" w:hAnsiTheme="majorBidi"/>
          <w:color w:val="1D1B11"/>
          <w:sz w:val="24"/>
        </w:rPr>
        <w:t>NS-G-2.12</w:t>
      </w:r>
      <w:r>
        <w:rPr>
          <w:rFonts w:asciiTheme="majorBidi" w:hAnsiTheme="majorBidi"/>
          <w:color w:val="1D1B11"/>
          <w:sz w:val="24"/>
        </w:rPr>
        <w:t>,</w:t>
      </w:r>
      <w:r w:rsidRPr="00801D4A">
        <w:rPr>
          <w:rFonts w:asciiTheme="majorBidi" w:hAnsiTheme="majorBidi"/>
          <w:color w:val="1D1B11"/>
          <w:sz w:val="24"/>
        </w:rPr>
        <w:t xml:space="preserve"> "Aging management for nuclear power plant"</w:t>
      </w:r>
      <w:r>
        <w:rPr>
          <w:rFonts w:asciiTheme="majorBidi" w:hAnsiTheme="majorBidi"/>
          <w:color w:val="1D1B11"/>
          <w:sz w:val="24"/>
        </w:rPr>
        <w:t>, 2009</w:t>
      </w:r>
    </w:p>
    <w:p w:rsidR="00876C2C" w:rsidRPr="00801D4A" w:rsidRDefault="00876C2C" w:rsidP="00876C2C">
      <w:pPr>
        <w:pStyle w:val="ListParagraph"/>
        <w:numPr>
          <w:ilvl w:val="0"/>
          <w:numId w:val="20"/>
        </w:numPr>
        <w:jc w:val="both"/>
        <w:rPr>
          <w:rFonts w:asciiTheme="majorBidi" w:hAnsiTheme="majorBidi"/>
          <w:color w:val="1D1B11"/>
          <w:sz w:val="24"/>
        </w:rPr>
      </w:pPr>
      <w:r w:rsidRPr="00801D4A">
        <w:rPr>
          <w:rFonts w:asciiTheme="majorBidi" w:hAnsiTheme="majorBidi"/>
          <w:color w:val="1D1B11"/>
          <w:sz w:val="24"/>
          <w:szCs w:val="20"/>
          <w:lang w:bidi="fa-IR"/>
        </w:rPr>
        <w:t xml:space="preserve">IAEA </w:t>
      </w:r>
      <w:r>
        <w:rPr>
          <w:rFonts w:asciiTheme="majorBidi" w:hAnsiTheme="majorBidi"/>
          <w:color w:val="1D1B11"/>
          <w:sz w:val="24"/>
          <w:szCs w:val="20"/>
          <w:lang w:bidi="fa-IR"/>
        </w:rPr>
        <w:t>N</w:t>
      </w:r>
      <w:r w:rsidRPr="00801D4A">
        <w:rPr>
          <w:rFonts w:asciiTheme="majorBidi" w:hAnsiTheme="majorBidi"/>
          <w:color w:val="1D1B11"/>
          <w:sz w:val="24"/>
          <w:szCs w:val="20"/>
          <w:lang w:bidi="fa-IR"/>
        </w:rPr>
        <w:t xml:space="preserve">uclear </w:t>
      </w:r>
      <w:r>
        <w:rPr>
          <w:rFonts w:asciiTheme="majorBidi" w:hAnsiTheme="majorBidi"/>
          <w:color w:val="1D1B11"/>
          <w:sz w:val="24"/>
          <w:szCs w:val="20"/>
          <w:lang w:bidi="fa-IR"/>
        </w:rPr>
        <w:t>S</w:t>
      </w:r>
      <w:r w:rsidRPr="00801D4A">
        <w:rPr>
          <w:rFonts w:asciiTheme="majorBidi" w:hAnsiTheme="majorBidi"/>
          <w:color w:val="1D1B11"/>
          <w:sz w:val="24"/>
          <w:szCs w:val="20"/>
          <w:lang w:bidi="fa-IR"/>
        </w:rPr>
        <w:t xml:space="preserve">ecurity </w:t>
      </w:r>
      <w:r>
        <w:rPr>
          <w:rFonts w:asciiTheme="majorBidi" w:hAnsiTheme="majorBidi"/>
          <w:color w:val="1D1B11"/>
          <w:sz w:val="24"/>
          <w:szCs w:val="20"/>
          <w:lang w:bidi="fa-IR"/>
        </w:rPr>
        <w:t>S</w:t>
      </w:r>
      <w:r w:rsidRPr="00801D4A">
        <w:rPr>
          <w:rFonts w:asciiTheme="majorBidi" w:hAnsiTheme="majorBidi"/>
          <w:color w:val="1D1B11"/>
          <w:sz w:val="24"/>
          <w:szCs w:val="20"/>
          <w:lang w:bidi="fa-IR"/>
        </w:rPr>
        <w:t>eries No</w:t>
      </w:r>
      <w:r>
        <w:rPr>
          <w:rFonts w:asciiTheme="majorBidi" w:hAnsiTheme="majorBidi"/>
          <w:color w:val="1D1B11"/>
          <w:sz w:val="24"/>
          <w:szCs w:val="20"/>
          <w:lang w:bidi="fa-IR"/>
        </w:rPr>
        <w:t>.</w:t>
      </w:r>
      <w:r w:rsidRPr="00801D4A">
        <w:rPr>
          <w:rFonts w:asciiTheme="majorBidi" w:hAnsiTheme="majorBidi"/>
          <w:color w:val="1D1B11"/>
          <w:sz w:val="24"/>
          <w:szCs w:val="20"/>
          <w:lang w:bidi="fa-IR"/>
        </w:rPr>
        <w:t xml:space="preserve"> 17</w:t>
      </w:r>
      <w:r>
        <w:rPr>
          <w:rFonts w:asciiTheme="majorBidi" w:hAnsiTheme="majorBidi"/>
          <w:color w:val="1D1B11"/>
          <w:sz w:val="24"/>
          <w:szCs w:val="20"/>
          <w:lang w:bidi="fa-IR"/>
        </w:rPr>
        <w:t xml:space="preserve">, </w:t>
      </w:r>
      <w:r w:rsidRPr="00801D4A">
        <w:rPr>
          <w:rFonts w:asciiTheme="majorBidi" w:hAnsiTheme="majorBidi"/>
          <w:color w:val="1D1B11"/>
          <w:sz w:val="24"/>
          <w:szCs w:val="20"/>
          <w:lang w:bidi="fa-IR"/>
        </w:rPr>
        <w:t>"Computer security at nuclear facilities"</w:t>
      </w:r>
    </w:p>
    <w:p w:rsidR="00FB2A16" w:rsidRDefault="00FB2A16" w:rsidP="00331D6E"/>
    <w:sectPr w:rsidR="00FB2A16" w:rsidSect="00BA08A2">
      <w:headerReference w:type="default" r:id="rId10"/>
      <w:pgSz w:w="11907" w:h="16840"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BEF" w:rsidRDefault="00A70BEF" w:rsidP="00F74F66">
      <w:r>
        <w:separator/>
      </w:r>
    </w:p>
  </w:endnote>
  <w:endnote w:type="continuationSeparator" w:id="0">
    <w:p w:rsidR="00A70BEF" w:rsidRDefault="00A70BEF" w:rsidP="00F7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Bold">
    <w:altName w:val="Arial"/>
    <w:charset w:val="B2"/>
    <w:family w:val="auto"/>
    <w:pitch w:val="variable"/>
    <w:sig w:usb0="80002003" w:usb1="80002042" w:usb2="00000008" w:usb3="00000000" w:csb0="0000004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BEF" w:rsidRDefault="00A70BEF" w:rsidP="00F74F66">
      <w:r>
        <w:separator/>
      </w:r>
    </w:p>
  </w:footnote>
  <w:footnote w:type="continuationSeparator" w:id="0">
    <w:p w:rsidR="00A70BEF" w:rsidRDefault="00A70BEF" w:rsidP="00F7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7A0" w:rsidRDefault="00E917A0" w:rsidP="00320AFE">
    <w:pPr>
      <w:pStyle w:val="Header"/>
      <w:bidi/>
      <w:rPr>
        <w:rtl/>
        <w:lang w:bidi="fa-IR"/>
      </w:rPr>
    </w:pPr>
  </w:p>
  <w:p w:rsidR="00E917A0" w:rsidRDefault="00E917A0" w:rsidP="00C55085">
    <w:pPr>
      <w:pStyle w:val="Header"/>
      <w:bidi/>
      <w:rPr>
        <w:rtl/>
        <w:lang w:bidi="fa-IR"/>
      </w:rPr>
    </w:pPr>
  </w:p>
  <w:p w:rsidR="00E917A0" w:rsidRDefault="00E917A0" w:rsidP="00C55085">
    <w:pPr>
      <w:pStyle w:val="Header"/>
      <w:bidi/>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74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4820"/>
      <w:gridCol w:w="4253"/>
      <w:gridCol w:w="1701"/>
    </w:tblGrid>
    <w:tr w:rsidR="00E917A0" w:rsidRPr="00903AF6" w:rsidTr="00817A48">
      <w:trPr>
        <w:trHeight w:val="417"/>
      </w:trPr>
      <w:tc>
        <w:tcPr>
          <w:tcW w:w="4820" w:type="dxa"/>
          <w:vMerge w:val="restart"/>
          <w:vAlign w:val="center"/>
        </w:tcPr>
        <w:p w:rsidR="00E917A0" w:rsidRPr="00903AF6" w:rsidRDefault="00E917A0" w:rsidP="005D6C0A">
          <w:pPr>
            <w:jc w:val="both"/>
            <w:rPr>
              <w:rFonts w:ascii="Times New Roman" w:hAnsi="Times New Roman" w:cs="Times New Roman"/>
            </w:rPr>
          </w:pPr>
          <w:r w:rsidRPr="005D6C0A">
            <w:rPr>
              <w:rFonts w:ascii="Times New Roman" w:eastAsia="Times New Roman" w:hAnsi="Times New Roman" w:cs="B Lotus"/>
              <w:color w:val="1D1B11"/>
              <w:sz w:val="24"/>
              <w:szCs w:val="24"/>
              <w:lang w:bidi="fa-IR"/>
            </w:rPr>
            <w:t>Report on Review and Assessment of</w:t>
          </w:r>
          <w:r>
            <w:rPr>
              <w:rFonts w:ascii="Times New Roman" w:eastAsia="Times New Roman" w:hAnsi="Times New Roman" w:cs="B Lotus"/>
              <w:color w:val="1D1B11"/>
              <w:sz w:val="24"/>
              <w:szCs w:val="24"/>
              <w:lang w:bidi="fa-IR"/>
            </w:rPr>
            <w:t xml:space="preserve"> </w:t>
          </w:r>
          <w:r w:rsidRPr="005D6C0A">
            <w:rPr>
              <w:rFonts w:ascii="Times New Roman" w:eastAsia="Times New Roman" w:hAnsi="Times New Roman" w:cs="B Lotus"/>
              <w:color w:val="1D1B11"/>
              <w:sz w:val="24"/>
              <w:szCs w:val="24"/>
              <w:lang w:bidi="fa-IR"/>
            </w:rPr>
            <w:t>PSAR Chapter 7 (Instrumentation and control) of</w:t>
          </w:r>
          <w:r>
            <w:rPr>
              <w:rFonts w:ascii="Times New Roman" w:eastAsia="Times New Roman" w:hAnsi="Times New Roman" w:cs="B Lotus"/>
              <w:color w:val="1D1B11"/>
              <w:sz w:val="24"/>
              <w:szCs w:val="24"/>
              <w:lang w:bidi="fa-IR"/>
            </w:rPr>
            <w:t xml:space="preserve"> </w:t>
          </w:r>
          <w:r w:rsidRPr="005D6C0A">
            <w:rPr>
              <w:rFonts w:ascii="Times New Roman" w:eastAsia="Times New Roman" w:hAnsi="Times New Roman" w:cs="B Lotus"/>
              <w:color w:val="1D1B11"/>
              <w:sz w:val="24"/>
              <w:szCs w:val="24"/>
              <w:lang w:bidi="fa-IR"/>
            </w:rPr>
            <w:t>"Bushehr-2 NPP Unit 2" (Revision B01)</w:t>
          </w:r>
        </w:p>
      </w:tc>
      <w:tc>
        <w:tcPr>
          <w:tcW w:w="4253" w:type="dxa"/>
          <w:vAlign w:val="center"/>
        </w:tcPr>
        <w:p w:rsidR="00E917A0" w:rsidRPr="00903AF6" w:rsidRDefault="00E917A0" w:rsidP="0049718C">
          <w:pPr>
            <w:jc w:val="center"/>
            <w:rPr>
              <w:rFonts w:asciiTheme="majorBidi" w:hAnsiTheme="majorBidi"/>
              <w:color w:val="1D1B11"/>
              <w:sz w:val="24"/>
              <w:szCs w:val="28"/>
              <w:lang w:bidi="fa-IR"/>
            </w:rPr>
          </w:pPr>
          <w:r w:rsidRPr="00903AF6">
            <w:rPr>
              <w:rFonts w:asciiTheme="majorBidi" w:hAnsiTheme="majorBidi"/>
              <w:color w:val="1D1B11"/>
              <w:sz w:val="24"/>
              <w:szCs w:val="28"/>
              <w:lang w:bidi="fa-IR"/>
            </w:rPr>
            <w:t>Doc. No.:</w:t>
          </w:r>
          <w:r>
            <w:t xml:space="preserve"> </w:t>
          </w:r>
          <w:r w:rsidRPr="000A4444">
            <w:rPr>
              <w:rFonts w:asciiTheme="majorBidi" w:hAnsiTheme="majorBidi"/>
              <w:color w:val="1D1B11"/>
              <w:sz w:val="24"/>
              <w:szCs w:val="28"/>
              <w:lang w:bidi="fa-IR"/>
            </w:rPr>
            <w:t>NS-RT-053-21/04-0-Aug.2020</w:t>
          </w:r>
        </w:p>
      </w:tc>
      <w:tc>
        <w:tcPr>
          <w:tcW w:w="1701" w:type="dxa"/>
          <w:vMerge w:val="restart"/>
          <w:vAlign w:val="center"/>
        </w:tcPr>
        <w:p w:rsidR="00E917A0" w:rsidRPr="00903AF6" w:rsidRDefault="00E917A0" w:rsidP="00456837">
          <w:pPr>
            <w:pStyle w:val="Footer"/>
            <w:jc w:val="center"/>
            <w:rPr>
              <w:rFonts w:ascii="Times New Roman" w:hAnsi="Times New Roman" w:cs="Times New Roman"/>
              <w:sz w:val="24"/>
              <w:szCs w:val="24"/>
            </w:rPr>
          </w:pPr>
          <w:r w:rsidRPr="00903AF6">
            <w:rPr>
              <w:rFonts w:ascii="Times New Roman" w:hAnsi="Times New Roman" w:cs="Times New Roman"/>
              <w:sz w:val="24"/>
              <w:szCs w:val="24"/>
            </w:rPr>
            <w:t xml:space="preserve">Page </w:t>
          </w:r>
          <w:r w:rsidRPr="00903AF6">
            <w:rPr>
              <w:rFonts w:ascii="Times New Roman" w:hAnsi="Times New Roman" w:cs="Times New Roman"/>
              <w:sz w:val="24"/>
              <w:szCs w:val="24"/>
            </w:rPr>
            <w:fldChar w:fldCharType="begin"/>
          </w:r>
          <w:r w:rsidRPr="00903AF6">
            <w:rPr>
              <w:rFonts w:ascii="Times New Roman" w:hAnsi="Times New Roman" w:cs="Times New Roman"/>
              <w:sz w:val="24"/>
              <w:szCs w:val="24"/>
            </w:rPr>
            <w:instrText xml:space="preserve"> PAGE  \* Arabic  \* MERGEFORMAT </w:instrText>
          </w:r>
          <w:r w:rsidRPr="00903AF6">
            <w:rPr>
              <w:rFonts w:ascii="Times New Roman" w:hAnsi="Times New Roman" w:cs="Times New Roman"/>
              <w:sz w:val="24"/>
              <w:szCs w:val="24"/>
            </w:rPr>
            <w:fldChar w:fldCharType="separate"/>
          </w:r>
          <w:r>
            <w:rPr>
              <w:rFonts w:ascii="Times New Roman" w:hAnsi="Times New Roman" w:cs="Times New Roman"/>
              <w:noProof/>
              <w:sz w:val="24"/>
              <w:szCs w:val="24"/>
            </w:rPr>
            <w:t>1</w:t>
          </w:r>
          <w:r w:rsidRPr="00903AF6">
            <w:rPr>
              <w:rFonts w:ascii="Times New Roman" w:hAnsi="Times New Roman" w:cs="Times New Roman"/>
              <w:sz w:val="24"/>
              <w:szCs w:val="24"/>
            </w:rPr>
            <w:fldChar w:fldCharType="end"/>
          </w:r>
          <w:r w:rsidRPr="00903AF6">
            <w:rPr>
              <w:rFonts w:ascii="Times New Roman" w:hAnsi="Times New Roman" w:cs="Times New Roman"/>
              <w:sz w:val="24"/>
              <w:szCs w:val="24"/>
            </w:rPr>
            <w:t xml:space="preserve"> of </w:t>
          </w:r>
          <w:r w:rsidRPr="00903AF6">
            <w:rPr>
              <w:rFonts w:ascii="Times New Roman" w:hAnsi="Times New Roman" w:cs="Times New Roman"/>
              <w:sz w:val="24"/>
              <w:szCs w:val="24"/>
            </w:rPr>
            <w:fldChar w:fldCharType="begin"/>
          </w:r>
          <w:r w:rsidRPr="00903AF6">
            <w:rPr>
              <w:rFonts w:ascii="Times New Roman" w:hAnsi="Times New Roman" w:cs="Times New Roman"/>
              <w:sz w:val="24"/>
              <w:szCs w:val="24"/>
            </w:rPr>
            <w:instrText xml:space="preserve"> SECTIONPAGES   \* MERGEFORMAT </w:instrText>
          </w:r>
          <w:r w:rsidRPr="00903AF6">
            <w:rPr>
              <w:rFonts w:ascii="Times New Roman" w:hAnsi="Times New Roman" w:cs="Times New Roman"/>
              <w:sz w:val="24"/>
              <w:szCs w:val="24"/>
            </w:rPr>
            <w:fldChar w:fldCharType="separate"/>
          </w:r>
          <w:r w:rsidR="00AD62AD">
            <w:rPr>
              <w:rFonts w:ascii="Times New Roman" w:hAnsi="Times New Roman" w:cs="Times New Roman"/>
              <w:noProof/>
              <w:sz w:val="24"/>
              <w:szCs w:val="24"/>
            </w:rPr>
            <w:t>28</w:t>
          </w:r>
          <w:r w:rsidRPr="00903AF6">
            <w:rPr>
              <w:rFonts w:ascii="Times New Roman" w:hAnsi="Times New Roman" w:cs="Times New Roman"/>
              <w:sz w:val="24"/>
              <w:szCs w:val="24"/>
            </w:rPr>
            <w:fldChar w:fldCharType="end"/>
          </w:r>
        </w:p>
      </w:tc>
    </w:tr>
    <w:tr w:rsidR="00E917A0" w:rsidRPr="00903AF6" w:rsidTr="00817A48">
      <w:trPr>
        <w:trHeight w:val="269"/>
      </w:trPr>
      <w:tc>
        <w:tcPr>
          <w:tcW w:w="4820" w:type="dxa"/>
          <w:vMerge/>
          <w:vAlign w:val="center"/>
        </w:tcPr>
        <w:p w:rsidR="00E917A0" w:rsidRPr="00903AF6" w:rsidRDefault="00E917A0" w:rsidP="00BD35A7">
          <w:pPr>
            <w:jc w:val="center"/>
            <w:rPr>
              <w:iCs/>
            </w:rPr>
          </w:pPr>
        </w:p>
      </w:tc>
      <w:tc>
        <w:tcPr>
          <w:tcW w:w="4253" w:type="dxa"/>
          <w:vAlign w:val="center"/>
        </w:tcPr>
        <w:p w:rsidR="00E917A0" w:rsidRPr="00903AF6" w:rsidRDefault="00E917A0" w:rsidP="0030088E">
          <w:pPr>
            <w:jc w:val="center"/>
            <w:rPr>
              <w:rFonts w:asciiTheme="majorBidi" w:hAnsiTheme="majorBidi"/>
              <w:color w:val="000040"/>
            </w:rPr>
          </w:pPr>
          <w:r w:rsidRPr="00903AF6">
            <w:rPr>
              <w:rFonts w:asciiTheme="majorBidi" w:hAnsiTheme="majorBidi"/>
              <w:color w:val="000040"/>
              <w:sz w:val="24"/>
              <w:szCs w:val="28"/>
            </w:rPr>
            <w:t xml:space="preserve">Revision: </w:t>
          </w:r>
          <w:r w:rsidRPr="00903AF6">
            <w:rPr>
              <w:rFonts w:asciiTheme="majorBidi" w:hAnsiTheme="majorBidi"/>
              <w:color w:val="1D1B11"/>
              <w:sz w:val="24"/>
              <w:szCs w:val="26"/>
              <w:lang w:bidi="fa-IR"/>
            </w:rPr>
            <w:t>0</w:t>
          </w:r>
        </w:p>
      </w:tc>
      <w:tc>
        <w:tcPr>
          <w:tcW w:w="1701" w:type="dxa"/>
          <w:vMerge/>
          <w:vAlign w:val="center"/>
        </w:tcPr>
        <w:p w:rsidR="00E917A0" w:rsidRPr="00903AF6" w:rsidRDefault="00E917A0" w:rsidP="00BD35A7">
          <w:pPr>
            <w:jc w:val="center"/>
            <w:rPr>
              <w:iCs/>
            </w:rPr>
          </w:pPr>
        </w:p>
      </w:tc>
    </w:tr>
  </w:tbl>
  <w:p w:rsidR="00E917A0" w:rsidRDefault="00E917A0" w:rsidP="00320AFE">
    <w:pPr>
      <w:pStyle w:val="Header"/>
      <w:bidi/>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175"/>
    <w:multiLevelType w:val="hybridMultilevel"/>
    <w:tmpl w:val="0A108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C5146"/>
    <w:multiLevelType w:val="hybridMultilevel"/>
    <w:tmpl w:val="CE72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A3816"/>
    <w:multiLevelType w:val="hybridMultilevel"/>
    <w:tmpl w:val="10609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C09A8"/>
    <w:multiLevelType w:val="multilevel"/>
    <w:tmpl w:val="180C09B2"/>
    <w:lvl w:ilvl="0">
      <w:start w:val="1"/>
      <w:numFmt w:val="decimal"/>
      <w:lvlText w:val="%1."/>
      <w:lvlJc w:val="left"/>
      <w:pPr>
        <w:ind w:left="1080" w:hanging="360"/>
      </w:pPr>
    </w:lvl>
    <w:lvl w:ilvl="1">
      <w:start w:val="2"/>
      <w:numFmt w:val="decimal"/>
      <w:isLgl/>
      <w:lvlText w:val="%1.%2"/>
      <w:lvlJc w:val="left"/>
      <w:pPr>
        <w:ind w:left="1200" w:hanging="480"/>
      </w:pPr>
      <w:rPr>
        <w:rFonts w:hint="default"/>
        <w:sz w:val="32"/>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160" w:hanging="1440"/>
      </w:pPr>
      <w:rPr>
        <w:rFonts w:hint="default"/>
        <w:sz w:val="32"/>
      </w:rPr>
    </w:lvl>
  </w:abstractNum>
  <w:abstractNum w:abstractNumId="4" w15:restartNumberingAfterBreak="0">
    <w:nsid w:val="21725393"/>
    <w:multiLevelType w:val="hybridMultilevel"/>
    <w:tmpl w:val="F1A28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83B5B"/>
    <w:multiLevelType w:val="hybridMultilevel"/>
    <w:tmpl w:val="A82C1A6E"/>
    <w:lvl w:ilvl="0" w:tplc="5152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01262"/>
    <w:multiLevelType w:val="hybridMultilevel"/>
    <w:tmpl w:val="6422C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666DC"/>
    <w:multiLevelType w:val="hybridMultilevel"/>
    <w:tmpl w:val="00D43AA6"/>
    <w:lvl w:ilvl="0" w:tplc="3672194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51E1C"/>
    <w:multiLevelType w:val="hybridMultilevel"/>
    <w:tmpl w:val="BEAA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94E7A"/>
    <w:multiLevelType w:val="hybridMultilevel"/>
    <w:tmpl w:val="260639E6"/>
    <w:lvl w:ilvl="0" w:tplc="04090011">
      <w:start w:val="1"/>
      <w:numFmt w:val="decimal"/>
      <w:lvlText w:val="%1)"/>
      <w:lvlJc w:val="left"/>
      <w:pPr>
        <w:ind w:left="720" w:hanging="360"/>
      </w:pPr>
    </w:lvl>
    <w:lvl w:ilvl="1" w:tplc="71C2A388">
      <w:start w:val="1"/>
      <w:numFmt w:val="bullet"/>
      <w:suff w:val="nothing"/>
      <w:lvlText w:val="−"/>
      <w:lvlJc w:val="left"/>
      <w:pPr>
        <w:ind w:left="643"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8636A"/>
    <w:multiLevelType w:val="hybridMultilevel"/>
    <w:tmpl w:val="6422C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17027"/>
    <w:multiLevelType w:val="hybridMultilevel"/>
    <w:tmpl w:val="C64AA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0B7"/>
    <w:multiLevelType w:val="hybridMultilevel"/>
    <w:tmpl w:val="8FBA49E4"/>
    <w:lvl w:ilvl="0" w:tplc="FABA60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E3F0A"/>
    <w:multiLevelType w:val="hybridMultilevel"/>
    <w:tmpl w:val="5ADE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0247B"/>
    <w:multiLevelType w:val="hybridMultilevel"/>
    <w:tmpl w:val="81B2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736EF"/>
    <w:multiLevelType w:val="hybridMultilevel"/>
    <w:tmpl w:val="7F52F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D38B3"/>
    <w:multiLevelType w:val="hybridMultilevel"/>
    <w:tmpl w:val="F6BAEBA2"/>
    <w:lvl w:ilvl="0" w:tplc="42B690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304BC"/>
    <w:multiLevelType w:val="hybridMultilevel"/>
    <w:tmpl w:val="FAFC201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C11E7"/>
    <w:multiLevelType w:val="hybridMultilevel"/>
    <w:tmpl w:val="CB84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75D6E"/>
    <w:multiLevelType w:val="hybridMultilevel"/>
    <w:tmpl w:val="344A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F35B6"/>
    <w:multiLevelType w:val="hybridMultilevel"/>
    <w:tmpl w:val="EE56F36E"/>
    <w:lvl w:ilvl="0" w:tplc="C5F2465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8"/>
  </w:num>
  <w:num w:numId="4">
    <w:abstractNumId w:val="18"/>
  </w:num>
  <w:num w:numId="5">
    <w:abstractNumId w:val="14"/>
  </w:num>
  <w:num w:numId="6">
    <w:abstractNumId w:val="13"/>
  </w:num>
  <w:num w:numId="7">
    <w:abstractNumId w:val="3"/>
  </w:num>
  <w:num w:numId="8">
    <w:abstractNumId w:val="4"/>
  </w:num>
  <w:num w:numId="9">
    <w:abstractNumId w:val="0"/>
  </w:num>
  <w:num w:numId="10">
    <w:abstractNumId w:val="7"/>
  </w:num>
  <w:num w:numId="11">
    <w:abstractNumId w:val="15"/>
  </w:num>
  <w:num w:numId="12">
    <w:abstractNumId w:val="1"/>
  </w:num>
  <w:num w:numId="13">
    <w:abstractNumId w:val="20"/>
  </w:num>
  <w:num w:numId="14">
    <w:abstractNumId w:val="11"/>
  </w:num>
  <w:num w:numId="15">
    <w:abstractNumId w:val="9"/>
  </w:num>
  <w:num w:numId="16">
    <w:abstractNumId w:val="16"/>
  </w:num>
  <w:num w:numId="17">
    <w:abstractNumId w:val="10"/>
  </w:num>
  <w:num w:numId="18">
    <w:abstractNumId w:val="2"/>
  </w:num>
  <w:num w:numId="19">
    <w:abstractNumId w:val="6"/>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63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337"/>
    <w:rsid w:val="00007A4F"/>
    <w:rsid w:val="0002061F"/>
    <w:rsid w:val="000217DB"/>
    <w:rsid w:val="0002439D"/>
    <w:rsid w:val="00027C4B"/>
    <w:rsid w:val="000304FF"/>
    <w:rsid w:val="00031BE7"/>
    <w:rsid w:val="00035355"/>
    <w:rsid w:val="00042212"/>
    <w:rsid w:val="00042B5F"/>
    <w:rsid w:val="00043151"/>
    <w:rsid w:val="00047661"/>
    <w:rsid w:val="00050738"/>
    <w:rsid w:val="00054895"/>
    <w:rsid w:val="00056BF8"/>
    <w:rsid w:val="000574EA"/>
    <w:rsid w:val="0006357D"/>
    <w:rsid w:val="000646D0"/>
    <w:rsid w:val="00064C0F"/>
    <w:rsid w:val="00066D59"/>
    <w:rsid w:val="00067C71"/>
    <w:rsid w:val="000750E8"/>
    <w:rsid w:val="000773AA"/>
    <w:rsid w:val="00083B3B"/>
    <w:rsid w:val="00085250"/>
    <w:rsid w:val="000858A9"/>
    <w:rsid w:val="000860F5"/>
    <w:rsid w:val="000870EE"/>
    <w:rsid w:val="0008772B"/>
    <w:rsid w:val="00087F1E"/>
    <w:rsid w:val="00097553"/>
    <w:rsid w:val="00097A49"/>
    <w:rsid w:val="000A0732"/>
    <w:rsid w:val="000A4444"/>
    <w:rsid w:val="000A609A"/>
    <w:rsid w:val="000A7023"/>
    <w:rsid w:val="000A7767"/>
    <w:rsid w:val="000B1DCA"/>
    <w:rsid w:val="000B2BAC"/>
    <w:rsid w:val="000B7E0D"/>
    <w:rsid w:val="000C2A4B"/>
    <w:rsid w:val="000C36C2"/>
    <w:rsid w:val="000D2BB4"/>
    <w:rsid w:val="000D468D"/>
    <w:rsid w:val="000D4D86"/>
    <w:rsid w:val="000E18E8"/>
    <w:rsid w:val="000E2A1A"/>
    <w:rsid w:val="000E3584"/>
    <w:rsid w:val="000E4BDF"/>
    <w:rsid w:val="000E61EB"/>
    <w:rsid w:val="000F1C2B"/>
    <w:rsid w:val="000F29F7"/>
    <w:rsid w:val="001073C9"/>
    <w:rsid w:val="001147A6"/>
    <w:rsid w:val="00114D12"/>
    <w:rsid w:val="00116207"/>
    <w:rsid w:val="00117202"/>
    <w:rsid w:val="00120A4E"/>
    <w:rsid w:val="001238D3"/>
    <w:rsid w:val="00123CC2"/>
    <w:rsid w:val="00123E24"/>
    <w:rsid w:val="0012533D"/>
    <w:rsid w:val="00134708"/>
    <w:rsid w:val="001359CE"/>
    <w:rsid w:val="0013683B"/>
    <w:rsid w:val="00137FCC"/>
    <w:rsid w:val="00141E2A"/>
    <w:rsid w:val="001477A9"/>
    <w:rsid w:val="00152B88"/>
    <w:rsid w:val="00155FE1"/>
    <w:rsid w:val="0015620A"/>
    <w:rsid w:val="001661F1"/>
    <w:rsid w:val="001775E5"/>
    <w:rsid w:val="0018140A"/>
    <w:rsid w:val="00181B8D"/>
    <w:rsid w:val="001837EB"/>
    <w:rsid w:val="00183FAD"/>
    <w:rsid w:val="001843B1"/>
    <w:rsid w:val="0019084A"/>
    <w:rsid w:val="00192F3A"/>
    <w:rsid w:val="00193018"/>
    <w:rsid w:val="00193D92"/>
    <w:rsid w:val="001954BA"/>
    <w:rsid w:val="00195705"/>
    <w:rsid w:val="00196E33"/>
    <w:rsid w:val="001A2DDE"/>
    <w:rsid w:val="001A46F0"/>
    <w:rsid w:val="001A5019"/>
    <w:rsid w:val="001A79AA"/>
    <w:rsid w:val="001B1466"/>
    <w:rsid w:val="001B4BFE"/>
    <w:rsid w:val="001B70B5"/>
    <w:rsid w:val="001B72AE"/>
    <w:rsid w:val="001C24A4"/>
    <w:rsid w:val="001C3B15"/>
    <w:rsid w:val="001D08B6"/>
    <w:rsid w:val="001D1E5C"/>
    <w:rsid w:val="001D366D"/>
    <w:rsid w:val="001D4146"/>
    <w:rsid w:val="001D5260"/>
    <w:rsid w:val="001D774A"/>
    <w:rsid w:val="001D77D8"/>
    <w:rsid w:val="001E023D"/>
    <w:rsid w:val="001E1DD9"/>
    <w:rsid w:val="001E5915"/>
    <w:rsid w:val="001E5F5C"/>
    <w:rsid w:val="001E5F88"/>
    <w:rsid w:val="001F1DD8"/>
    <w:rsid w:val="001F4721"/>
    <w:rsid w:val="001F5DDB"/>
    <w:rsid w:val="001F775A"/>
    <w:rsid w:val="00201F0E"/>
    <w:rsid w:val="0020606A"/>
    <w:rsid w:val="00207480"/>
    <w:rsid w:val="002212DE"/>
    <w:rsid w:val="00226051"/>
    <w:rsid w:val="0022620B"/>
    <w:rsid w:val="00227BB7"/>
    <w:rsid w:val="00230740"/>
    <w:rsid w:val="00237BB6"/>
    <w:rsid w:val="00243CD7"/>
    <w:rsid w:val="00244E67"/>
    <w:rsid w:val="0024779A"/>
    <w:rsid w:val="002522D3"/>
    <w:rsid w:val="00252C7A"/>
    <w:rsid w:val="00255927"/>
    <w:rsid w:val="00256B72"/>
    <w:rsid w:val="002621DA"/>
    <w:rsid w:val="002669D7"/>
    <w:rsid w:val="00267DF4"/>
    <w:rsid w:val="00271907"/>
    <w:rsid w:val="00271D86"/>
    <w:rsid w:val="00281104"/>
    <w:rsid w:val="00282510"/>
    <w:rsid w:val="002832BB"/>
    <w:rsid w:val="0028470A"/>
    <w:rsid w:val="0028659F"/>
    <w:rsid w:val="00287FDF"/>
    <w:rsid w:val="00290E8E"/>
    <w:rsid w:val="002926DF"/>
    <w:rsid w:val="00293ABF"/>
    <w:rsid w:val="002A02AE"/>
    <w:rsid w:val="002A3638"/>
    <w:rsid w:val="002A5883"/>
    <w:rsid w:val="002B20EB"/>
    <w:rsid w:val="002B451B"/>
    <w:rsid w:val="002B7D21"/>
    <w:rsid w:val="002C2C7D"/>
    <w:rsid w:val="002C54C1"/>
    <w:rsid w:val="002C6769"/>
    <w:rsid w:val="002E00CD"/>
    <w:rsid w:val="002E031D"/>
    <w:rsid w:val="002E1379"/>
    <w:rsid w:val="002F1A53"/>
    <w:rsid w:val="002F2690"/>
    <w:rsid w:val="002F47DB"/>
    <w:rsid w:val="002F56AB"/>
    <w:rsid w:val="002F71B5"/>
    <w:rsid w:val="00300507"/>
    <w:rsid w:val="0030088E"/>
    <w:rsid w:val="00304BC4"/>
    <w:rsid w:val="00312A56"/>
    <w:rsid w:val="00312F16"/>
    <w:rsid w:val="00312FDC"/>
    <w:rsid w:val="00312FF8"/>
    <w:rsid w:val="00316B99"/>
    <w:rsid w:val="003170F0"/>
    <w:rsid w:val="00317BF0"/>
    <w:rsid w:val="003202C1"/>
    <w:rsid w:val="00320AFE"/>
    <w:rsid w:val="00322F2D"/>
    <w:rsid w:val="0032526E"/>
    <w:rsid w:val="00331D6E"/>
    <w:rsid w:val="00334418"/>
    <w:rsid w:val="00337C8A"/>
    <w:rsid w:val="00341DE3"/>
    <w:rsid w:val="00346FDB"/>
    <w:rsid w:val="00347387"/>
    <w:rsid w:val="00354E4D"/>
    <w:rsid w:val="0035796E"/>
    <w:rsid w:val="003579D2"/>
    <w:rsid w:val="00365EB8"/>
    <w:rsid w:val="00367304"/>
    <w:rsid w:val="00371391"/>
    <w:rsid w:val="00372592"/>
    <w:rsid w:val="0037402C"/>
    <w:rsid w:val="00397D6B"/>
    <w:rsid w:val="003A1297"/>
    <w:rsid w:val="003A1635"/>
    <w:rsid w:val="003A5771"/>
    <w:rsid w:val="003A77AD"/>
    <w:rsid w:val="003B4FA4"/>
    <w:rsid w:val="003C03DC"/>
    <w:rsid w:val="003C70DD"/>
    <w:rsid w:val="003D1A56"/>
    <w:rsid w:val="003D2057"/>
    <w:rsid w:val="003D4598"/>
    <w:rsid w:val="003D4CCC"/>
    <w:rsid w:val="003D6859"/>
    <w:rsid w:val="003E17F3"/>
    <w:rsid w:val="003E20BA"/>
    <w:rsid w:val="003E21A0"/>
    <w:rsid w:val="003E3B4C"/>
    <w:rsid w:val="003E4FFD"/>
    <w:rsid w:val="003F04B8"/>
    <w:rsid w:val="003F1AB5"/>
    <w:rsid w:val="003F1E02"/>
    <w:rsid w:val="003F248B"/>
    <w:rsid w:val="003F447B"/>
    <w:rsid w:val="003F69C5"/>
    <w:rsid w:val="003F6D45"/>
    <w:rsid w:val="003F7238"/>
    <w:rsid w:val="004005CB"/>
    <w:rsid w:val="00416DAF"/>
    <w:rsid w:val="004178D2"/>
    <w:rsid w:val="00420697"/>
    <w:rsid w:val="004215D1"/>
    <w:rsid w:val="004217D8"/>
    <w:rsid w:val="0042551C"/>
    <w:rsid w:val="00427180"/>
    <w:rsid w:val="00432FFC"/>
    <w:rsid w:val="004370DC"/>
    <w:rsid w:val="00446C2F"/>
    <w:rsid w:val="00447F6C"/>
    <w:rsid w:val="00451329"/>
    <w:rsid w:val="004519AB"/>
    <w:rsid w:val="0045255E"/>
    <w:rsid w:val="00456837"/>
    <w:rsid w:val="00456F0E"/>
    <w:rsid w:val="00457A35"/>
    <w:rsid w:val="00457D6B"/>
    <w:rsid w:val="004605DA"/>
    <w:rsid w:val="004659ED"/>
    <w:rsid w:val="00466BF0"/>
    <w:rsid w:val="004715EE"/>
    <w:rsid w:val="004717AA"/>
    <w:rsid w:val="0047323E"/>
    <w:rsid w:val="0047571F"/>
    <w:rsid w:val="004809DF"/>
    <w:rsid w:val="00481352"/>
    <w:rsid w:val="00482A31"/>
    <w:rsid w:val="00482B21"/>
    <w:rsid w:val="00491C63"/>
    <w:rsid w:val="004922C2"/>
    <w:rsid w:val="00494073"/>
    <w:rsid w:val="0049718C"/>
    <w:rsid w:val="004A0F07"/>
    <w:rsid w:val="004B07A4"/>
    <w:rsid w:val="004B1351"/>
    <w:rsid w:val="004B2305"/>
    <w:rsid w:val="004B4AEC"/>
    <w:rsid w:val="004B510F"/>
    <w:rsid w:val="004C09A4"/>
    <w:rsid w:val="004C531C"/>
    <w:rsid w:val="004D1C99"/>
    <w:rsid w:val="004D2FAF"/>
    <w:rsid w:val="004D3CD9"/>
    <w:rsid w:val="004D5BF0"/>
    <w:rsid w:val="004E322A"/>
    <w:rsid w:val="004E5209"/>
    <w:rsid w:val="004E521E"/>
    <w:rsid w:val="004E79FA"/>
    <w:rsid w:val="004E7A66"/>
    <w:rsid w:val="004F07AD"/>
    <w:rsid w:val="004F343E"/>
    <w:rsid w:val="004F4582"/>
    <w:rsid w:val="004F5B2B"/>
    <w:rsid w:val="00500FB0"/>
    <w:rsid w:val="00502865"/>
    <w:rsid w:val="00505D6E"/>
    <w:rsid w:val="00515085"/>
    <w:rsid w:val="00515976"/>
    <w:rsid w:val="00517585"/>
    <w:rsid w:val="00523F3B"/>
    <w:rsid w:val="00527DA4"/>
    <w:rsid w:val="00530EAF"/>
    <w:rsid w:val="00542F13"/>
    <w:rsid w:val="00543D6D"/>
    <w:rsid w:val="00544619"/>
    <w:rsid w:val="00550926"/>
    <w:rsid w:val="00555A0F"/>
    <w:rsid w:val="00557B92"/>
    <w:rsid w:val="005715E3"/>
    <w:rsid w:val="00572F3C"/>
    <w:rsid w:val="00577506"/>
    <w:rsid w:val="0058301B"/>
    <w:rsid w:val="00585B3A"/>
    <w:rsid w:val="00586788"/>
    <w:rsid w:val="00593CD3"/>
    <w:rsid w:val="005949C3"/>
    <w:rsid w:val="00594FAD"/>
    <w:rsid w:val="0059542A"/>
    <w:rsid w:val="005964FC"/>
    <w:rsid w:val="00596F07"/>
    <w:rsid w:val="005976A7"/>
    <w:rsid w:val="005A5461"/>
    <w:rsid w:val="005B1F69"/>
    <w:rsid w:val="005B281C"/>
    <w:rsid w:val="005B68FB"/>
    <w:rsid w:val="005C061A"/>
    <w:rsid w:val="005C0B76"/>
    <w:rsid w:val="005C32DC"/>
    <w:rsid w:val="005C3DB3"/>
    <w:rsid w:val="005D48E0"/>
    <w:rsid w:val="005D6486"/>
    <w:rsid w:val="005D6C0A"/>
    <w:rsid w:val="005E0C44"/>
    <w:rsid w:val="005E0E9B"/>
    <w:rsid w:val="005E15A7"/>
    <w:rsid w:val="005E3CE7"/>
    <w:rsid w:val="005E710A"/>
    <w:rsid w:val="005F0A82"/>
    <w:rsid w:val="005F226A"/>
    <w:rsid w:val="005F380A"/>
    <w:rsid w:val="005F6C55"/>
    <w:rsid w:val="005F6E39"/>
    <w:rsid w:val="00600F1F"/>
    <w:rsid w:val="00602C84"/>
    <w:rsid w:val="0061063D"/>
    <w:rsid w:val="00611A47"/>
    <w:rsid w:val="00613084"/>
    <w:rsid w:val="006138E9"/>
    <w:rsid w:val="006205EE"/>
    <w:rsid w:val="0062462B"/>
    <w:rsid w:val="00641DF3"/>
    <w:rsid w:val="00645BD2"/>
    <w:rsid w:val="00650335"/>
    <w:rsid w:val="00654B88"/>
    <w:rsid w:val="006558A8"/>
    <w:rsid w:val="00670227"/>
    <w:rsid w:val="00670F30"/>
    <w:rsid w:val="006770EE"/>
    <w:rsid w:val="00680623"/>
    <w:rsid w:val="00690CD2"/>
    <w:rsid w:val="006920C1"/>
    <w:rsid w:val="00692C73"/>
    <w:rsid w:val="00693DA8"/>
    <w:rsid w:val="006A0579"/>
    <w:rsid w:val="006A1036"/>
    <w:rsid w:val="006A75D3"/>
    <w:rsid w:val="006B1C0A"/>
    <w:rsid w:val="006B7667"/>
    <w:rsid w:val="006C0649"/>
    <w:rsid w:val="006C072F"/>
    <w:rsid w:val="006C67D3"/>
    <w:rsid w:val="006D19F8"/>
    <w:rsid w:val="006D47C2"/>
    <w:rsid w:val="006D4CBD"/>
    <w:rsid w:val="006D6553"/>
    <w:rsid w:val="006D72E3"/>
    <w:rsid w:val="006D7D0A"/>
    <w:rsid w:val="006E0808"/>
    <w:rsid w:val="006E1A6D"/>
    <w:rsid w:val="006E4FC9"/>
    <w:rsid w:val="006F04D4"/>
    <w:rsid w:val="006F6150"/>
    <w:rsid w:val="007016E7"/>
    <w:rsid w:val="00702E46"/>
    <w:rsid w:val="00702EBA"/>
    <w:rsid w:val="00703264"/>
    <w:rsid w:val="00706D77"/>
    <w:rsid w:val="00714F85"/>
    <w:rsid w:val="0071531D"/>
    <w:rsid w:val="00716DE3"/>
    <w:rsid w:val="00723D08"/>
    <w:rsid w:val="007240A6"/>
    <w:rsid w:val="0072733C"/>
    <w:rsid w:val="00734269"/>
    <w:rsid w:val="0073623C"/>
    <w:rsid w:val="007408D5"/>
    <w:rsid w:val="007421E1"/>
    <w:rsid w:val="007458D8"/>
    <w:rsid w:val="00745EAE"/>
    <w:rsid w:val="00746325"/>
    <w:rsid w:val="007467F9"/>
    <w:rsid w:val="00752A26"/>
    <w:rsid w:val="00753E86"/>
    <w:rsid w:val="00753F64"/>
    <w:rsid w:val="007571A6"/>
    <w:rsid w:val="00764B87"/>
    <w:rsid w:val="0077011C"/>
    <w:rsid w:val="00770171"/>
    <w:rsid w:val="00771EB4"/>
    <w:rsid w:val="007739A3"/>
    <w:rsid w:val="007840BB"/>
    <w:rsid w:val="00790D84"/>
    <w:rsid w:val="00795814"/>
    <w:rsid w:val="00795CAA"/>
    <w:rsid w:val="00796667"/>
    <w:rsid w:val="00797EF9"/>
    <w:rsid w:val="007B1190"/>
    <w:rsid w:val="007B1C05"/>
    <w:rsid w:val="007B4431"/>
    <w:rsid w:val="007C20FB"/>
    <w:rsid w:val="007C45EA"/>
    <w:rsid w:val="007C5EFA"/>
    <w:rsid w:val="007D468E"/>
    <w:rsid w:val="007D5B31"/>
    <w:rsid w:val="007D6CC7"/>
    <w:rsid w:val="007E7DDA"/>
    <w:rsid w:val="007F782A"/>
    <w:rsid w:val="008000FB"/>
    <w:rsid w:val="008001F6"/>
    <w:rsid w:val="00801D4A"/>
    <w:rsid w:val="008024A3"/>
    <w:rsid w:val="00803FDC"/>
    <w:rsid w:val="00804AD9"/>
    <w:rsid w:val="00805A2D"/>
    <w:rsid w:val="008073C1"/>
    <w:rsid w:val="00810B31"/>
    <w:rsid w:val="00813923"/>
    <w:rsid w:val="008144F5"/>
    <w:rsid w:val="00814D83"/>
    <w:rsid w:val="00817A48"/>
    <w:rsid w:val="00820BE9"/>
    <w:rsid w:val="008213D4"/>
    <w:rsid w:val="00825ED5"/>
    <w:rsid w:val="0083011C"/>
    <w:rsid w:val="0083380C"/>
    <w:rsid w:val="00840943"/>
    <w:rsid w:val="00844897"/>
    <w:rsid w:val="00844931"/>
    <w:rsid w:val="0084685B"/>
    <w:rsid w:val="00853B12"/>
    <w:rsid w:val="0085530D"/>
    <w:rsid w:val="00864877"/>
    <w:rsid w:val="00864979"/>
    <w:rsid w:val="00865D97"/>
    <w:rsid w:val="008661C7"/>
    <w:rsid w:val="008735FD"/>
    <w:rsid w:val="00875047"/>
    <w:rsid w:val="00876C2C"/>
    <w:rsid w:val="00883DCE"/>
    <w:rsid w:val="0088556A"/>
    <w:rsid w:val="0088577C"/>
    <w:rsid w:val="0088688B"/>
    <w:rsid w:val="00890278"/>
    <w:rsid w:val="00890460"/>
    <w:rsid w:val="00891266"/>
    <w:rsid w:val="00892E18"/>
    <w:rsid w:val="008944B4"/>
    <w:rsid w:val="00894BE1"/>
    <w:rsid w:val="008979B2"/>
    <w:rsid w:val="008A0D4D"/>
    <w:rsid w:val="008B0A68"/>
    <w:rsid w:val="008B433D"/>
    <w:rsid w:val="008B7E36"/>
    <w:rsid w:val="008C09D1"/>
    <w:rsid w:val="008D2787"/>
    <w:rsid w:val="008D7E60"/>
    <w:rsid w:val="008E171F"/>
    <w:rsid w:val="008E303E"/>
    <w:rsid w:val="008E58DF"/>
    <w:rsid w:val="008E6DB6"/>
    <w:rsid w:val="008F0110"/>
    <w:rsid w:val="008F1AE8"/>
    <w:rsid w:val="008F65EE"/>
    <w:rsid w:val="009014FC"/>
    <w:rsid w:val="00903AF6"/>
    <w:rsid w:val="0090423B"/>
    <w:rsid w:val="009047F4"/>
    <w:rsid w:val="0091284D"/>
    <w:rsid w:val="00912B78"/>
    <w:rsid w:val="00917674"/>
    <w:rsid w:val="00936303"/>
    <w:rsid w:val="00942644"/>
    <w:rsid w:val="00944580"/>
    <w:rsid w:val="00945D5C"/>
    <w:rsid w:val="00946D8A"/>
    <w:rsid w:val="00947270"/>
    <w:rsid w:val="00951108"/>
    <w:rsid w:val="009551B5"/>
    <w:rsid w:val="00956CDC"/>
    <w:rsid w:val="00961D62"/>
    <w:rsid w:val="0096538D"/>
    <w:rsid w:val="009703D9"/>
    <w:rsid w:val="00971C95"/>
    <w:rsid w:val="009722F1"/>
    <w:rsid w:val="00972CAD"/>
    <w:rsid w:val="0097302D"/>
    <w:rsid w:val="00976130"/>
    <w:rsid w:val="00981465"/>
    <w:rsid w:val="00982619"/>
    <w:rsid w:val="00993079"/>
    <w:rsid w:val="00994D85"/>
    <w:rsid w:val="00995B09"/>
    <w:rsid w:val="00996A4D"/>
    <w:rsid w:val="009A020D"/>
    <w:rsid w:val="009A0376"/>
    <w:rsid w:val="009A0529"/>
    <w:rsid w:val="009A61E5"/>
    <w:rsid w:val="009A6EDE"/>
    <w:rsid w:val="009A7365"/>
    <w:rsid w:val="009A7BE0"/>
    <w:rsid w:val="009B4208"/>
    <w:rsid w:val="009B6C09"/>
    <w:rsid w:val="009C5788"/>
    <w:rsid w:val="009D1105"/>
    <w:rsid w:val="009D17F7"/>
    <w:rsid w:val="009D36BC"/>
    <w:rsid w:val="009E079C"/>
    <w:rsid w:val="009F2609"/>
    <w:rsid w:val="009F3257"/>
    <w:rsid w:val="009F3273"/>
    <w:rsid w:val="00A00C31"/>
    <w:rsid w:val="00A04E93"/>
    <w:rsid w:val="00A10635"/>
    <w:rsid w:val="00A11789"/>
    <w:rsid w:val="00A122C0"/>
    <w:rsid w:val="00A1369C"/>
    <w:rsid w:val="00A23AD7"/>
    <w:rsid w:val="00A32E1B"/>
    <w:rsid w:val="00A360FE"/>
    <w:rsid w:val="00A406AD"/>
    <w:rsid w:val="00A47F3A"/>
    <w:rsid w:val="00A544EB"/>
    <w:rsid w:val="00A5638E"/>
    <w:rsid w:val="00A56753"/>
    <w:rsid w:val="00A64263"/>
    <w:rsid w:val="00A64E0B"/>
    <w:rsid w:val="00A653C6"/>
    <w:rsid w:val="00A66A7D"/>
    <w:rsid w:val="00A67471"/>
    <w:rsid w:val="00A7000E"/>
    <w:rsid w:val="00A70BEF"/>
    <w:rsid w:val="00A7122A"/>
    <w:rsid w:val="00A72F7B"/>
    <w:rsid w:val="00A77FEE"/>
    <w:rsid w:val="00AA1580"/>
    <w:rsid w:val="00AA5C2F"/>
    <w:rsid w:val="00AB06B1"/>
    <w:rsid w:val="00AB08EF"/>
    <w:rsid w:val="00AB344C"/>
    <w:rsid w:val="00AC19DC"/>
    <w:rsid w:val="00AC2B75"/>
    <w:rsid w:val="00AC34AD"/>
    <w:rsid w:val="00AC3AC7"/>
    <w:rsid w:val="00AC5869"/>
    <w:rsid w:val="00AC66EC"/>
    <w:rsid w:val="00AC735C"/>
    <w:rsid w:val="00AD3BAD"/>
    <w:rsid w:val="00AD62AD"/>
    <w:rsid w:val="00AE05F8"/>
    <w:rsid w:val="00AE088A"/>
    <w:rsid w:val="00AE0C36"/>
    <w:rsid w:val="00AE3E16"/>
    <w:rsid w:val="00AE43AD"/>
    <w:rsid w:val="00AE4474"/>
    <w:rsid w:val="00AE63CF"/>
    <w:rsid w:val="00AF0DC9"/>
    <w:rsid w:val="00B01B75"/>
    <w:rsid w:val="00B02337"/>
    <w:rsid w:val="00B02552"/>
    <w:rsid w:val="00B026FD"/>
    <w:rsid w:val="00B045B4"/>
    <w:rsid w:val="00B05826"/>
    <w:rsid w:val="00B068A1"/>
    <w:rsid w:val="00B13572"/>
    <w:rsid w:val="00B14673"/>
    <w:rsid w:val="00B2102E"/>
    <w:rsid w:val="00B30C2C"/>
    <w:rsid w:val="00B30F6F"/>
    <w:rsid w:val="00B3206D"/>
    <w:rsid w:val="00B35378"/>
    <w:rsid w:val="00B375BB"/>
    <w:rsid w:val="00B377EE"/>
    <w:rsid w:val="00B42FEB"/>
    <w:rsid w:val="00B43B91"/>
    <w:rsid w:val="00B43CC1"/>
    <w:rsid w:val="00B503D9"/>
    <w:rsid w:val="00B52E3C"/>
    <w:rsid w:val="00B56546"/>
    <w:rsid w:val="00B5793B"/>
    <w:rsid w:val="00B61203"/>
    <w:rsid w:val="00B61309"/>
    <w:rsid w:val="00B65E2F"/>
    <w:rsid w:val="00B72592"/>
    <w:rsid w:val="00B814CD"/>
    <w:rsid w:val="00B857F8"/>
    <w:rsid w:val="00B875D2"/>
    <w:rsid w:val="00B87A1F"/>
    <w:rsid w:val="00B87BD5"/>
    <w:rsid w:val="00B90D81"/>
    <w:rsid w:val="00B91706"/>
    <w:rsid w:val="00B96A98"/>
    <w:rsid w:val="00BA0247"/>
    <w:rsid w:val="00BA08A2"/>
    <w:rsid w:val="00BA0E1E"/>
    <w:rsid w:val="00BA0E4C"/>
    <w:rsid w:val="00BA1DDA"/>
    <w:rsid w:val="00BA2B30"/>
    <w:rsid w:val="00BA2D86"/>
    <w:rsid w:val="00BA5E7C"/>
    <w:rsid w:val="00BA61F7"/>
    <w:rsid w:val="00BA6DFB"/>
    <w:rsid w:val="00BB0703"/>
    <w:rsid w:val="00BB5DC3"/>
    <w:rsid w:val="00BC28FF"/>
    <w:rsid w:val="00BC37FF"/>
    <w:rsid w:val="00BC67E8"/>
    <w:rsid w:val="00BD1FA4"/>
    <w:rsid w:val="00BD3101"/>
    <w:rsid w:val="00BD35A7"/>
    <w:rsid w:val="00BD3F65"/>
    <w:rsid w:val="00BD4599"/>
    <w:rsid w:val="00BD478E"/>
    <w:rsid w:val="00BD4A78"/>
    <w:rsid w:val="00BD6769"/>
    <w:rsid w:val="00BD7D55"/>
    <w:rsid w:val="00BE042B"/>
    <w:rsid w:val="00BE089D"/>
    <w:rsid w:val="00BE17F8"/>
    <w:rsid w:val="00BE3F14"/>
    <w:rsid w:val="00BE409E"/>
    <w:rsid w:val="00BE41DF"/>
    <w:rsid w:val="00BE5747"/>
    <w:rsid w:val="00BF2BA4"/>
    <w:rsid w:val="00BF3733"/>
    <w:rsid w:val="00BF74E7"/>
    <w:rsid w:val="00C01DE4"/>
    <w:rsid w:val="00C02728"/>
    <w:rsid w:val="00C045D4"/>
    <w:rsid w:val="00C053DD"/>
    <w:rsid w:val="00C05778"/>
    <w:rsid w:val="00C06955"/>
    <w:rsid w:val="00C06970"/>
    <w:rsid w:val="00C13AB6"/>
    <w:rsid w:val="00C170EA"/>
    <w:rsid w:val="00C23E4B"/>
    <w:rsid w:val="00C247EE"/>
    <w:rsid w:val="00C2490E"/>
    <w:rsid w:val="00C30EE3"/>
    <w:rsid w:val="00C31CDB"/>
    <w:rsid w:val="00C32E95"/>
    <w:rsid w:val="00C33924"/>
    <w:rsid w:val="00C350D6"/>
    <w:rsid w:val="00C3535A"/>
    <w:rsid w:val="00C36C31"/>
    <w:rsid w:val="00C41AC3"/>
    <w:rsid w:val="00C43FBF"/>
    <w:rsid w:val="00C55085"/>
    <w:rsid w:val="00C5653B"/>
    <w:rsid w:val="00C566CB"/>
    <w:rsid w:val="00C612DA"/>
    <w:rsid w:val="00C63D4D"/>
    <w:rsid w:val="00C73401"/>
    <w:rsid w:val="00C74A11"/>
    <w:rsid w:val="00C76D30"/>
    <w:rsid w:val="00C83389"/>
    <w:rsid w:val="00C834F3"/>
    <w:rsid w:val="00C84955"/>
    <w:rsid w:val="00C85E81"/>
    <w:rsid w:val="00C8667A"/>
    <w:rsid w:val="00C9056D"/>
    <w:rsid w:val="00C9129E"/>
    <w:rsid w:val="00C920E5"/>
    <w:rsid w:val="00C93073"/>
    <w:rsid w:val="00C931BB"/>
    <w:rsid w:val="00C95263"/>
    <w:rsid w:val="00CA069C"/>
    <w:rsid w:val="00CA4741"/>
    <w:rsid w:val="00CB0789"/>
    <w:rsid w:val="00CB0F19"/>
    <w:rsid w:val="00CB4243"/>
    <w:rsid w:val="00CB530F"/>
    <w:rsid w:val="00CC2119"/>
    <w:rsid w:val="00CD1BE4"/>
    <w:rsid w:val="00CD3C2F"/>
    <w:rsid w:val="00CD711A"/>
    <w:rsid w:val="00CD7CA1"/>
    <w:rsid w:val="00CE24C2"/>
    <w:rsid w:val="00CF109C"/>
    <w:rsid w:val="00D028DD"/>
    <w:rsid w:val="00D05298"/>
    <w:rsid w:val="00D05DD7"/>
    <w:rsid w:val="00D05E69"/>
    <w:rsid w:val="00D10531"/>
    <w:rsid w:val="00D151E8"/>
    <w:rsid w:val="00D17DAD"/>
    <w:rsid w:val="00D20B7B"/>
    <w:rsid w:val="00D2323E"/>
    <w:rsid w:val="00D329DC"/>
    <w:rsid w:val="00D33AE2"/>
    <w:rsid w:val="00D34456"/>
    <w:rsid w:val="00D344C0"/>
    <w:rsid w:val="00D357FF"/>
    <w:rsid w:val="00D36DD8"/>
    <w:rsid w:val="00D40CBA"/>
    <w:rsid w:val="00D454DB"/>
    <w:rsid w:val="00D540BB"/>
    <w:rsid w:val="00D54D87"/>
    <w:rsid w:val="00D55682"/>
    <w:rsid w:val="00D56D7D"/>
    <w:rsid w:val="00D57255"/>
    <w:rsid w:val="00D60E83"/>
    <w:rsid w:val="00D61F86"/>
    <w:rsid w:val="00D72082"/>
    <w:rsid w:val="00D77191"/>
    <w:rsid w:val="00D84E08"/>
    <w:rsid w:val="00D87857"/>
    <w:rsid w:val="00D923DE"/>
    <w:rsid w:val="00D936C1"/>
    <w:rsid w:val="00D978ED"/>
    <w:rsid w:val="00DA7B2D"/>
    <w:rsid w:val="00DA7EBC"/>
    <w:rsid w:val="00DB111D"/>
    <w:rsid w:val="00DB4015"/>
    <w:rsid w:val="00DB513E"/>
    <w:rsid w:val="00DB5226"/>
    <w:rsid w:val="00DB6493"/>
    <w:rsid w:val="00DC2B08"/>
    <w:rsid w:val="00DC4D9D"/>
    <w:rsid w:val="00DC6D71"/>
    <w:rsid w:val="00DC7E83"/>
    <w:rsid w:val="00DD038C"/>
    <w:rsid w:val="00DD0B43"/>
    <w:rsid w:val="00DD475D"/>
    <w:rsid w:val="00DD4788"/>
    <w:rsid w:val="00DD6D85"/>
    <w:rsid w:val="00DE4204"/>
    <w:rsid w:val="00DE5651"/>
    <w:rsid w:val="00DE5E3F"/>
    <w:rsid w:val="00E03ABE"/>
    <w:rsid w:val="00E03C0D"/>
    <w:rsid w:val="00E04708"/>
    <w:rsid w:val="00E0755A"/>
    <w:rsid w:val="00E078E2"/>
    <w:rsid w:val="00E11685"/>
    <w:rsid w:val="00E12937"/>
    <w:rsid w:val="00E137FF"/>
    <w:rsid w:val="00E152BD"/>
    <w:rsid w:val="00E239D4"/>
    <w:rsid w:val="00E243B0"/>
    <w:rsid w:val="00E24E8D"/>
    <w:rsid w:val="00E31834"/>
    <w:rsid w:val="00E33A12"/>
    <w:rsid w:val="00E369A4"/>
    <w:rsid w:val="00E37328"/>
    <w:rsid w:val="00E415F4"/>
    <w:rsid w:val="00E41B5A"/>
    <w:rsid w:val="00E45AE0"/>
    <w:rsid w:val="00E52C60"/>
    <w:rsid w:val="00E54045"/>
    <w:rsid w:val="00E62DEC"/>
    <w:rsid w:val="00E65990"/>
    <w:rsid w:val="00E71913"/>
    <w:rsid w:val="00E71CD2"/>
    <w:rsid w:val="00E72354"/>
    <w:rsid w:val="00E8056F"/>
    <w:rsid w:val="00E8328B"/>
    <w:rsid w:val="00E83514"/>
    <w:rsid w:val="00E85072"/>
    <w:rsid w:val="00E853A8"/>
    <w:rsid w:val="00E86A67"/>
    <w:rsid w:val="00E90182"/>
    <w:rsid w:val="00E917A0"/>
    <w:rsid w:val="00E96FC1"/>
    <w:rsid w:val="00E975DE"/>
    <w:rsid w:val="00EB05FA"/>
    <w:rsid w:val="00EB6B79"/>
    <w:rsid w:val="00EC5743"/>
    <w:rsid w:val="00EE225E"/>
    <w:rsid w:val="00EF33C3"/>
    <w:rsid w:val="00EF6490"/>
    <w:rsid w:val="00F00565"/>
    <w:rsid w:val="00F01AB4"/>
    <w:rsid w:val="00F023F6"/>
    <w:rsid w:val="00F06913"/>
    <w:rsid w:val="00F06D90"/>
    <w:rsid w:val="00F075F4"/>
    <w:rsid w:val="00F103F8"/>
    <w:rsid w:val="00F107D5"/>
    <w:rsid w:val="00F141DE"/>
    <w:rsid w:val="00F254A0"/>
    <w:rsid w:val="00F26948"/>
    <w:rsid w:val="00F27F53"/>
    <w:rsid w:val="00F30648"/>
    <w:rsid w:val="00F42763"/>
    <w:rsid w:val="00F529D0"/>
    <w:rsid w:val="00F6289E"/>
    <w:rsid w:val="00F62C81"/>
    <w:rsid w:val="00F66F53"/>
    <w:rsid w:val="00F74F66"/>
    <w:rsid w:val="00F842DB"/>
    <w:rsid w:val="00F85FB9"/>
    <w:rsid w:val="00F86EC7"/>
    <w:rsid w:val="00F94306"/>
    <w:rsid w:val="00FA0415"/>
    <w:rsid w:val="00FA32DC"/>
    <w:rsid w:val="00FB1034"/>
    <w:rsid w:val="00FB22F3"/>
    <w:rsid w:val="00FB2A16"/>
    <w:rsid w:val="00FC0F2B"/>
    <w:rsid w:val="00FC19E7"/>
    <w:rsid w:val="00FC1BAC"/>
    <w:rsid w:val="00FC26E0"/>
    <w:rsid w:val="00FC3370"/>
    <w:rsid w:val="00FC757E"/>
    <w:rsid w:val="00FC7CC9"/>
    <w:rsid w:val="00FD46BF"/>
    <w:rsid w:val="00FD5A8E"/>
    <w:rsid w:val="00FD5D8A"/>
    <w:rsid w:val="00FE1263"/>
    <w:rsid w:val="00FE43A8"/>
    <w:rsid w:val="00FE6972"/>
    <w:rsid w:val="00FE6CB9"/>
    <w:rsid w:val="00FE6F03"/>
    <w:rsid w:val="00FF0B57"/>
    <w:rsid w:val="00FF51FB"/>
    <w:rsid w:val="00FF57B2"/>
    <w:rsid w:val="00FF716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EDA1BE-C556-4BD2-8A51-B77F53FD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37"/>
    <w:pPr>
      <w:spacing w:after="0" w:line="240" w:lineRule="auto"/>
    </w:pPr>
    <w:rPr>
      <w:rFonts w:ascii="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F66"/>
    <w:pPr>
      <w:spacing w:after="0" w:line="240" w:lineRule="auto"/>
    </w:pPr>
    <w:rPr>
      <w:rFonts w:ascii="Calibri" w:hAnsi="Calibri" w:cstheme="majorBidi"/>
      <w:szCs w:val="24"/>
      <w:lang w:bidi="ar-SA"/>
    </w:rPr>
  </w:style>
  <w:style w:type="paragraph" w:styleId="Header">
    <w:name w:val="header"/>
    <w:basedOn w:val="Normal"/>
    <w:link w:val="HeaderChar"/>
    <w:uiPriority w:val="99"/>
    <w:unhideWhenUsed/>
    <w:rsid w:val="00F74F66"/>
    <w:pPr>
      <w:tabs>
        <w:tab w:val="center" w:pos="4513"/>
        <w:tab w:val="right" w:pos="9026"/>
      </w:tabs>
    </w:pPr>
  </w:style>
  <w:style w:type="character" w:customStyle="1" w:styleId="HeaderChar">
    <w:name w:val="Header Char"/>
    <w:basedOn w:val="DefaultParagraphFont"/>
    <w:link w:val="Header"/>
    <w:uiPriority w:val="99"/>
    <w:rsid w:val="00F74F66"/>
    <w:rPr>
      <w:rFonts w:ascii="Calibri" w:hAnsi="Calibri" w:cs="Arial"/>
      <w:lang w:bidi="ar-SA"/>
    </w:rPr>
  </w:style>
  <w:style w:type="paragraph" w:styleId="Footer">
    <w:name w:val="footer"/>
    <w:basedOn w:val="Normal"/>
    <w:link w:val="FooterChar"/>
    <w:uiPriority w:val="99"/>
    <w:unhideWhenUsed/>
    <w:rsid w:val="00F74F66"/>
    <w:pPr>
      <w:tabs>
        <w:tab w:val="center" w:pos="4513"/>
        <w:tab w:val="right" w:pos="9026"/>
      </w:tabs>
    </w:pPr>
  </w:style>
  <w:style w:type="character" w:customStyle="1" w:styleId="FooterChar">
    <w:name w:val="Footer Char"/>
    <w:basedOn w:val="DefaultParagraphFont"/>
    <w:link w:val="Footer"/>
    <w:uiPriority w:val="99"/>
    <w:rsid w:val="00F74F66"/>
    <w:rPr>
      <w:rFonts w:ascii="Calibri" w:hAnsi="Calibri" w:cs="Arial"/>
      <w:lang w:bidi="ar-SA"/>
    </w:rPr>
  </w:style>
  <w:style w:type="paragraph" w:customStyle="1" w:styleId="Default">
    <w:name w:val="Default"/>
    <w:rsid w:val="00D40CBA"/>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ListParagraph">
    <w:name w:val="List Paragraph"/>
    <w:basedOn w:val="Normal"/>
    <w:uiPriority w:val="34"/>
    <w:qFormat/>
    <w:rsid w:val="009B6C09"/>
    <w:pPr>
      <w:ind w:left="720"/>
      <w:contextualSpacing/>
    </w:pPr>
  </w:style>
  <w:style w:type="character" w:styleId="CommentReference">
    <w:name w:val="annotation reference"/>
    <w:basedOn w:val="DefaultParagraphFont"/>
    <w:uiPriority w:val="99"/>
    <w:semiHidden/>
    <w:unhideWhenUsed/>
    <w:rsid w:val="00890460"/>
    <w:rPr>
      <w:sz w:val="16"/>
      <w:szCs w:val="16"/>
    </w:rPr>
  </w:style>
  <w:style w:type="paragraph" w:styleId="CommentText">
    <w:name w:val="annotation text"/>
    <w:basedOn w:val="Normal"/>
    <w:link w:val="CommentTextChar"/>
    <w:uiPriority w:val="99"/>
    <w:semiHidden/>
    <w:unhideWhenUsed/>
    <w:rsid w:val="00890460"/>
    <w:rPr>
      <w:sz w:val="20"/>
      <w:szCs w:val="20"/>
    </w:rPr>
  </w:style>
  <w:style w:type="character" w:customStyle="1" w:styleId="CommentTextChar">
    <w:name w:val="Comment Text Char"/>
    <w:basedOn w:val="DefaultParagraphFont"/>
    <w:link w:val="CommentText"/>
    <w:uiPriority w:val="99"/>
    <w:semiHidden/>
    <w:rsid w:val="00890460"/>
    <w:rPr>
      <w:rFonts w:ascii="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890460"/>
    <w:rPr>
      <w:b/>
      <w:bCs/>
    </w:rPr>
  </w:style>
  <w:style w:type="character" w:customStyle="1" w:styleId="CommentSubjectChar">
    <w:name w:val="Comment Subject Char"/>
    <w:basedOn w:val="CommentTextChar"/>
    <w:link w:val="CommentSubject"/>
    <w:uiPriority w:val="99"/>
    <w:semiHidden/>
    <w:rsid w:val="00890460"/>
    <w:rPr>
      <w:rFonts w:ascii="Calibri" w:hAnsi="Calibri" w:cs="Arial"/>
      <w:b/>
      <w:bCs/>
      <w:sz w:val="20"/>
      <w:szCs w:val="20"/>
      <w:lang w:bidi="ar-SA"/>
    </w:rPr>
  </w:style>
  <w:style w:type="paragraph" w:styleId="BalloonText">
    <w:name w:val="Balloon Text"/>
    <w:basedOn w:val="Normal"/>
    <w:link w:val="BalloonTextChar"/>
    <w:uiPriority w:val="99"/>
    <w:semiHidden/>
    <w:unhideWhenUsed/>
    <w:rsid w:val="00890460"/>
    <w:rPr>
      <w:rFonts w:ascii="Tahoma" w:hAnsi="Tahoma" w:cs="Tahoma"/>
      <w:sz w:val="16"/>
      <w:szCs w:val="16"/>
    </w:rPr>
  </w:style>
  <w:style w:type="character" w:customStyle="1" w:styleId="BalloonTextChar">
    <w:name w:val="Balloon Text Char"/>
    <w:basedOn w:val="DefaultParagraphFont"/>
    <w:link w:val="BalloonText"/>
    <w:uiPriority w:val="99"/>
    <w:semiHidden/>
    <w:rsid w:val="00890460"/>
    <w:rPr>
      <w:rFonts w:ascii="Tahoma" w:hAnsi="Tahoma" w:cs="Tahoma"/>
      <w:sz w:val="16"/>
      <w:szCs w:val="16"/>
      <w:lang w:bidi="ar-SA"/>
    </w:rPr>
  </w:style>
  <w:style w:type="table" w:styleId="TableGrid">
    <w:name w:val="Table Grid"/>
    <w:basedOn w:val="TableNormal"/>
    <w:uiPriority w:val="59"/>
    <w:rsid w:val="00FE6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5EB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B139-3F46-4BD4-B629-D462C62B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30</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Atashi</dc:creator>
  <cp:lastModifiedBy>Reza Nazari</cp:lastModifiedBy>
  <cp:revision>83</cp:revision>
  <cp:lastPrinted>2020-08-18T06:24:00Z</cp:lastPrinted>
  <dcterms:created xsi:type="dcterms:W3CDTF">2020-07-27T07:19:00Z</dcterms:created>
  <dcterms:modified xsi:type="dcterms:W3CDTF">2020-08-18T10:09:00Z</dcterms:modified>
</cp:coreProperties>
</file>