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60" w:rsidRPr="00F07860" w:rsidRDefault="00217CE3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 w:hint="cs"/>
          <w:rtl/>
        </w:rPr>
      </w:pPr>
      <w:r>
        <w:rPr>
          <w:rFonts w:asciiTheme="minorBidi" w:hAnsiTheme="minorBidi" w:cstheme="minorBidi" w:hint="cs"/>
          <w:rtl/>
        </w:rPr>
        <w:t>ب</w:t>
      </w:r>
      <w:r w:rsidR="00F07860" w:rsidRPr="00F07860">
        <w:rPr>
          <w:rFonts w:asciiTheme="minorBidi" w:hAnsiTheme="minorBidi" w:cstheme="minorBidi"/>
          <w:rtl/>
        </w:rPr>
        <w:t>ا سلام</w:t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  <w:rtl/>
        </w:rPr>
        <w:t xml:space="preserve">ضمن قدرداني از زحمات </w:t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  <w:rtl/>
        </w:rPr>
        <w:t>احتراماً موارد ذيل را اصلاح فرماييد</w:t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</w:rPr>
        <w:t> </w:t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  <w:rtl/>
        </w:rPr>
        <w:t>سطر دوم: تا قبل از ساخت اين پمپ همگي ساخت كشور اوكراين بوده اند</w:t>
      </w:r>
      <w:r w:rsidRPr="00F07860">
        <w:rPr>
          <w:rFonts w:asciiTheme="minorBidi" w:hAnsiTheme="minorBidi" w:cstheme="minorBidi"/>
        </w:rPr>
        <w:t>.</w:t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  <w:rtl/>
        </w:rPr>
        <w:t xml:space="preserve">سطر ششم: بعد از دوپمپ </w:t>
      </w:r>
      <w:r w:rsidRPr="00F07860">
        <w:rPr>
          <w:rFonts w:asciiTheme="minorBidi" w:hAnsiTheme="minorBidi" w:cstheme="minorBidi"/>
        </w:rPr>
        <w:t xml:space="preserve">RG" " </w:t>
      </w:r>
      <w:r w:rsidRPr="00F07860">
        <w:rPr>
          <w:rFonts w:asciiTheme="minorBidi" w:hAnsiTheme="minorBidi" w:cstheme="minorBidi"/>
          <w:rtl/>
        </w:rPr>
        <w:t>حذف شود</w:t>
      </w:r>
      <w:r w:rsidRPr="00F07860">
        <w:rPr>
          <w:rFonts w:asciiTheme="minorBidi" w:hAnsiTheme="minorBidi" w:cstheme="minorBidi"/>
        </w:rPr>
        <w:t>.</w:t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  <w:rtl/>
        </w:rPr>
        <w:t>سطر سوم: كلمه "داراي" حذف شود</w:t>
      </w:r>
      <w:r w:rsidRPr="00F07860">
        <w:rPr>
          <w:rFonts w:asciiTheme="minorBidi" w:hAnsiTheme="minorBidi" w:cstheme="minorBidi"/>
        </w:rPr>
        <w:br/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  <w:rtl/>
        </w:rPr>
        <w:t>جمله آخر جايگزين شود</w:t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</w:rPr>
        <w:t>:</w:t>
      </w:r>
    </w:p>
    <w:p w:rsidR="00F07860" w:rsidRPr="00F07860" w:rsidRDefault="00F07860" w:rsidP="00F07860">
      <w:pPr>
        <w:pStyle w:val="NormalWeb"/>
        <w:bidi/>
        <w:spacing w:after="0" w:afterAutospacing="0"/>
        <w:contextualSpacing/>
        <w:rPr>
          <w:rFonts w:asciiTheme="minorBidi" w:hAnsiTheme="minorBidi" w:cstheme="minorBidi"/>
        </w:rPr>
      </w:pPr>
      <w:r w:rsidRPr="00F07860">
        <w:rPr>
          <w:rFonts w:asciiTheme="minorBidi" w:hAnsiTheme="minorBidi" w:cstheme="minorBidi"/>
        </w:rPr>
        <w:t>"</w:t>
      </w:r>
      <w:r w:rsidRPr="00F07860">
        <w:rPr>
          <w:rFonts w:asciiTheme="minorBidi" w:hAnsiTheme="minorBidi" w:cstheme="minorBidi"/>
          <w:rtl/>
        </w:rPr>
        <w:t xml:space="preserve">علي رغم پيچيدگيهاي عملياتي تمامي فرآيندهاي طراحي،محاسبات سيالاتي، محاسبات مقاومتي و مقاومت در برابر زلزله، شبيه سازي سه بعدي، انتخاب متريال، مدل سازي وريخته‌گري، عمليات حرارتي جهت دار فولاد مارتنزيتي، تراشكاري، پرداخت </w:t>
      </w:r>
      <w:r w:rsidR="00165CAE">
        <w:rPr>
          <w:rFonts w:asciiTheme="minorBidi" w:hAnsiTheme="minorBidi" w:cstheme="minorBidi"/>
          <w:rtl/>
        </w:rPr>
        <w:t>نهايي، فر</w:t>
      </w:r>
      <w:r w:rsidR="00165CAE">
        <w:rPr>
          <w:rFonts w:asciiTheme="minorBidi" w:hAnsiTheme="minorBidi" w:cstheme="minorBidi" w:hint="cs"/>
          <w:rtl/>
        </w:rPr>
        <w:t>آ</w:t>
      </w:r>
      <w:r w:rsidRPr="00F07860">
        <w:rPr>
          <w:rFonts w:asciiTheme="minorBidi" w:hAnsiTheme="minorBidi" w:cstheme="minorBidi"/>
          <w:rtl/>
        </w:rPr>
        <w:t>وري حرارتي متريال، تستهاي مخرب شيميايي ومكانيكال، تستهاي غير مخرب حين فرآيند، تستهاي هيدروليكي، بالانسينگ مجموعه روتور جهت ساخت قطعات شفت، پروانه‌هاي ثابت و متحرك، پوسته‌ها، فنرهاي حامل، پيچ و مهره‌هاي فشار بالا، ياتاقان هاي سايشي، مهره‌هاي قفل كننده و بيش از 150 قطعه ديگر به كارفرمايي شركت توليد وتوسعه در پمپ كندانس دماي بالا براي اولين بار در داخل كشور و با هزينه يك چهارم نمونه خارجي صورت پذيرفت</w:t>
      </w:r>
      <w:r w:rsidR="00217CE3">
        <w:rPr>
          <w:rFonts w:asciiTheme="minorBidi" w:hAnsiTheme="minorBidi" w:cstheme="minorBidi" w:hint="cs"/>
          <w:rtl/>
        </w:rPr>
        <w:t>"</w:t>
      </w:r>
    </w:p>
    <w:p w:rsidR="00F07860" w:rsidRPr="00F07860" w:rsidRDefault="00F07860" w:rsidP="00F07860">
      <w:pPr>
        <w:spacing w:after="0" w:line="240" w:lineRule="auto"/>
        <w:rPr>
          <w:rFonts w:asciiTheme="minorBidi" w:hAnsiTheme="minorBidi"/>
        </w:rPr>
      </w:pPr>
    </w:p>
    <w:sectPr w:rsidR="00F07860" w:rsidRPr="00F07860" w:rsidSect="00EC58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E18"/>
    <w:rsid w:val="00165CAE"/>
    <w:rsid w:val="00217CE3"/>
    <w:rsid w:val="003C2B7D"/>
    <w:rsid w:val="00DD763C"/>
    <w:rsid w:val="00EC5815"/>
    <w:rsid w:val="00F07860"/>
    <w:rsid w:val="00F0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8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</dc:creator>
  <cp:lastModifiedBy>Engineering</cp:lastModifiedBy>
  <cp:revision>3</cp:revision>
  <dcterms:created xsi:type="dcterms:W3CDTF">2017-03-29T08:02:00Z</dcterms:created>
  <dcterms:modified xsi:type="dcterms:W3CDTF">2017-03-29T08:48:00Z</dcterms:modified>
</cp:coreProperties>
</file>