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14:anchorId="738E8B9F" wp14:editId="3E8F354B">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D54625"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7" w:history="1">
              <w:r w:rsidR="00F82930" w:rsidRPr="00AE2DCC">
                <w:rPr>
                  <w:rStyle w:val="Hyperlink"/>
                  <w:rFonts w:ascii="Calibri" w:eastAsia="Times New Roman" w:hAnsi="Calibri" w:cs="Times New Roman"/>
                  <w:sz w:val="20"/>
                  <w:szCs w:val="20"/>
                  <w:lang w:val="en-US" w:eastAsia="ru-RU"/>
                </w:rPr>
                <w:t>info</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wanomc</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5A30D0">
        <w:rPr>
          <w:rFonts w:ascii="Calibri" w:eastAsia="Times New Roman" w:hAnsi="Calibri" w:cs="Times New Roman"/>
          <w:b/>
          <w:sz w:val="36"/>
          <w:szCs w:val="36"/>
          <w:lang w:val="en-US" w:eastAsia="ru-RU"/>
        </w:rPr>
        <w:t xml:space="preserve"> WANO</w:t>
      </w:r>
    </w:p>
    <w:p w:rsidR="005A30D0" w:rsidRPr="003E41B8" w:rsidRDefault="005A30D0" w:rsidP="003E41B8">
      <w:pPr>
        <w:tabs>
          <w:tab w:val="left" w:pos="0"/>
        </w:tabs>
        <w:spacing w:after="0" w:line="240" w:lineRule="auto"/>
        <w:ind w:left="-426"/>
        <w:jc w:val="center"/>
        <w:rPr>
          <w:rFonts w:ascii="Calibri" w:eastAsia="Times New Roman" w:hAnsi="Calibri" w:cs="Times New Roman"/>
          <w:b/>
          <w:sz w:val="36"/>
          <w:szCs w:val="36"/>
          <w:lang w:val="en-US" w:eastAsia="ru-RU"/>
        </w:rPr>
      </w:pPr>
    </w:p>
    <w:tbl>
      <w:tblPr>
        <w:tblStyle w:val="TableGrid"/>
        <w:tblW w:w="10032" w:type="dxa"/>
        <w:tblInd w:w="-426" w:type="dxa"/>
        <w:tblLook w:val="04A0" w:firstRow="1" w:lastRow="0" w:firstColumn="1" w:lastColumn="0" w:noHBand="0" w:noVBand="1"/>
      </w:tblPr>
      <w:tblGrid>
        <w:gridCol w:w="10032"/>
      </w:tblGrid>
      <w:tr w:rsidR="00F82930" w:rsidRPr="00A64CCC" w:rsidTr="00F82930">
        <w:tc>
          <w:tcPr>
            <w:tcW w:w="10032" w:type="dxa"/>
          </w:tcPr>
          <w:p w:rsidR="00F82930" w:rsidRPr="003319B9" w:rsidRDefault="003E41B8" w:rsidP="005A30D0">
            <w:pPr>
              <w:pStyle w:val="ListParagraph"/>
              <w:numPr>
                <w:ilvl w:val="0"/>
                <w:numId w:val="1"/>
              </w:numPr>
              <w:tabs>
                <w:tab w:val="left" w:pos="414"/>
              </w:tabs>
              <w:spacing w:before="120" w:after="120"/>
              <w:ind w:left="142" w:hanging="152"/>
              <w:jc w:val="lowKashida"/>
              <w:rPr>
                <w:color w:val="4F81BD" w:themeColor="accent1"/>
                <w:sz w:val="20"/>
                <w:szCs w:val="20"/>
                <w:lang w:val="en-US"/>
              </w:rPr>
            </w:pPr>
            <w:r w:rsidRPr="00077ACF">
              <w:rPr>
                <w:b/>
                <w:bCs/>
                <w:sz w:val="28"/>
                <w:szCs w:val="28"/>
                <w:lang w:val="en-US"/>
              </w:rPr>
              <w:t>NPP</w:t>
            </w:r>
            <w:r w:rsidR="00F82930" w:rsidRPr="00077ACF">
              <w:rPr>
                <w:b/>
                <w:bCs/>
                <w:sz w:val="28"/>
                <w:szCs w:val="28"/>
                <w:lang w:val="en-US"/>
              </w:rPr>
              <w:t>/</w:t>
            </w:r>
            <w:r w:rsidR="00640ADF" w:rsidRPr="00077ACF">
              <w:rPr>
                <w:b/>
                <w:bCs/>
                <w:sz w:val="28"/>
                <w:szCs w:val="28"/>
                <w:lang w:val="en-US"/>
              </w:rPr>
              <w:t>Organization</w:t>
            </w:r>
            <w:r w:rsidR="00F82930" w:rsidRPr="00077ACF">
              <w:rPr>
                <w:b/>
                <w:bCs/>
                <w:sz w:val="28"/>
                <w:szCs w:val="28"/>
                <w:lang w:val="en-US"/>
              </w:rPr>
              <w:t>:</w:t>
            </w:r>
            <w:r w:rsidR="00D31D88" w:rsidRPr="00D31D88">
              <w:rPr>
                <w:lang w:val="en-US"/>
              </w:rPr>
              <w:t xml:space="preserve"> </w:t>
            </w:r>
            <w:r w:rsidR="00D31D88" w:rsidRPr="0082419F">
              <w:rPr>
                <w:color w:val="4F81BD" w:themeColor="accent1"/>
                <w:sz w:val="28"/>
                <w:szCs w:val="28"/>
                <w:lang w:val="en-US"/>
              </w:rPr>
              <w:t xml:space="preserve">Bushehr NPP </w:t>
            </w:r>
            <w:r w:rsidR="00002B3A">
              <w:rPr>
                <w:color w:val="4F81BD" w:themeColor="accent1"/>
                <w:sz w:val="28"/>
                <w:szCs w:val="28"/>
                <w:lang w:val="en-US"/>
              </w:rPr>
              <w:t>IRAN</w:t>
            </w:r>
            <w:r w:rsidR="00002B3A" w:rsidRPr="00002B3A">
              <w:rPr>
                <w:color w:val="4F81BD" w:themeColor="accent1"/>
                <w:sz w:val="20"/>
                <w:szCs w:val="20"/>
                <w:lang w:val="en-US"/>
              </w:rPr>
              <w:t xml:space="preserve"> </w:t>
            </w:r>
            <w:r w:rsidR="00D31D88" w:rsidRPr="00002B3A">
              <w:rPr>
                <w:color w:val="4F81BD" w:themeColor="accent1"/>
                <w:sz w:val="20"/>
                <w:szCs w:val="20"/>
                <w:lang w:val="en-US"/>
              </w:rPr>
              <w:t>(Request Number BNPP202</w:t>
            </w:r>
            <w:r w:rsidR="00A64CCC">
              <w:rPr>
                <w:color w:val="4F81BD" w:themeColor="accent1"/>
                <w:sz w:val="20"/>
                <w:szCs w:val="20"/>
                <w:lang w:val="en-US"/>
              </w:rPr>
              <w:t>2</w:t>
            </w:r>
            <w:r w:rsidR="00D31D88" w:rsidRPr="00002B3A">
              <w:rPr>
                <w:color w:val="4F81BD" w:themeColor="accent1"/>
                <w:sz w:val="20"/>
                <w:szCs w:val="20"/>
                <w:lang w:val="en-US"/>
              </w:rPr>
              <w:t>.Rq0</w:t>
            </w:r>
            <w:r w:rsidR="00A64CCC">
              <w:rPr>
                <w:color w:val="4F81BD" w:themeColor="accent1"/>
                <w:sz w:val="20"/>
                <w:szCs w:val="20"/>
                <w:lang w:val="en-US"/>
              </w:rPr>
              <w:t>1.</w:t>
            </w:r>
            <w:r w:rsidR="00D31D88" w:rsidRPr="00002B3A">
              <w:rPr>
                <w:color w:val="4F81BD" w:themeColor="accent1"/>
                <w:sz w:val="20"/>
                <w:szCs w:val="20"/>
                <w:lang w:val="en-US"/>
              </w:rPr>
              <w:t>eng)</w:t>
            </w:r>
          </w:p>
        </w:tc>
      </w:tr>
      <w:tr w:rsidR="00F82930" w:rsidRPr="00A64CCC" w:rsidTr="00F82930">
        <w:tc>
          <w:tcPr>
            <w:tcW w:w="10032" w:type="dxa"/>
          </w:tcPr>
          <w:p w:rsidR="00F82930" w:rsidRPr="003319B9" w:rsidRDefault="003E41B8" w:rsidP="005A30D0">
            <w:pPr>
              <w:pStyle w:val="ListParagraph"/>
              <w:numPr>
                <w:ilvl w:val="0"/>
                <w:numId w:val="1"/>
              </w:numPr>
              <w:tabs>
                <w:tab w:val="left" w:pos="438"/>
              </w:tabs>
              <w:spacing w:before="120" w:after="120"/>
              <w:ind w:left="142" w:right="319" w:hanging="152"/>
              <w:jc w:val="lowKashida"/>
              <w:rPr>
                <w:color w:val="4F81BD" w:themeColor="accent1"/>
                <w:sz w:val="28"/>
                <w:szCs w:val="28"/>
                <w:lang w:val="en-US"/>
              </w:rPr>
            </w:pPr>
            <w:r w:rsidRPr="00077ACF">
              <w:rPr>
                <w:b/>
                <w:bCs/>
                <w:sz w:val="28"/>
                <w:szCs w:val="28"/>
                <w:lang w:val="en-US"/>
              </w:rPr>
              <w:t>The topic of information request</w:t>
            </w:r>
            <w:r w:rsidR="00F82930" w:rsidRPr="00077ACF">
              <w:rPr>
                <w:b/>
                <w:bCs/>
                <w:sz w:val="28"/>
                <w:szCs w:val="28"/>
                <w:lang w:val="en-US"/>
              </w:rPr>
              <w:t>:</w:t>
            </w:r>
            <w:r w:rsidR="00D31D88" w:rsidRPr="00077ACF">
              <w:rPr>
                <w:b/>
                <w:bCs/>
                <w:color w:val="4F81BD" w:themeColor="accent1"/>
                <w:lang w:val="en-US"/>
              </w:rPr>
              <w:t xml:space="preserve"> </w:t>
            </w:r>
            <w:r w:rsidR="00A64CCC" w:rsidRPr="00A64CCC">
              <w:rPr>
                <w:color w:val="4F81BD" w:themeColor="accent1"/>
                <w:sz w:val="28"/>
                <w:szCs w:val="28"/>
                <w:lang w:val="en-US"/>
              </w:rPr>
              <w:t>Requirements for existence of prohibition of connection of the backup input in the doubly-fed control circuits at the time of short circuit error</w:t>
            </w:r>
          </w:p>
        </w:tc>
      </w:tr>
      <w:tr w:rsidR="00F82930" w:rsidRPr="00A64CCC" w:rsidTr="00F82930">
        <w:tc>
          <w:tcPr>
            <w:tcW w:w="10032" w:type="dxa"/>
          </w:tcPr>
          <w:p w:rsidR="00F82930" w:rsidRPr="003319B9" w:rsidRDefault="003E41B8" w:rsidP="005A30D0">
            <w:pPr>
              <w:pStyle w:val="ListParagraph"/>
              <w:numPr>
                <w:ilvl w:val="0"/>
                <w:numId w:val="1"/>
              </w:numPr>
              <w:tabs>
                <w:tab w:val="left" w:pos="426"/>
              </w:tabs>
              <w:spacing w:before="120" w:after="120"/>
              <w:ind w:left="142" w:right="319" w:hanging="152"/>
              <w:jc w:val="lowKashida"/>
              <w:rPr>
                <w:color w:val="4F81BD" w:themeColor="accent1"/>
                <w:sz w:val="28"/>
                <w:szCs w:val="28"/>
                <w:lang w:val="en-US"/>
              </w:rPr>
            </w:pPr>
            <w:r w:rsidRPr="00077ACF">
              <w:rPr>
                <w:b/>
                <w:bCs/>
                <w:sz w:val="28"/>
                <w:szCs w:val="28"/>
                <w:lang w:val="en-US"/>
              </w:rPr>
              <w:t>The goal of information request</w:t>
            </w:r>
            <w:r w:rsidR="00F82930" w:rsidRPr="00077ACF">
              <w:rPr>
                <w:b/>
                <w:bCs/>
                <w:sz w:val="28"/>
                <w:szCs w:val="28"/>
                <w:lang w:val="en-US"/>
              </w:rPr>
              <w:t>:</w:t>
            </w:r>
            <w:r w:rsidR="00D31D88" w:rsidRPr="00D31D88">
              <w:rPr>
                <w:lang w:val="en-US"/>
              </w:rPr>
              <w:t xml:space="preserve"> </w:t>
            </w:r>
            <w:r w:rsidR="00A64CCC" w:rsidRPr="005A30D0">
              <w:rPr>
                <w:color w:val="4F81BD" w:themeColor="accent1"/>
                <w:sz w:val="28"/>
                <w:szCs w:val="28"/>
                <w:lang w:val="en-US"/>
              </w:rPr>
              <w:t xml:space="preserve">Gaining Experience and using information from other NPPs about requirements for existence of prohibition of connection of the backup input in the doubly-fed control circuits at the time of short circuit error. </w:t>
            </w:r>
            <w:r w:rsidR="005A30D0" w:rsidRPr="005A30D0">
              <w:rPr>
                <w:color w:val="4F81BD" w:themeColor="accent1"/>
                <w:sz w:val="28"/>
                <w:szCs w:val="28"/>
                <w:lang w:val="en-US"/>
              </w:rPr>
              <w:t>A) If the doubly-fed design would be used for the consumers of the control circuit, is the prohibition of connection of the backup input required or not? B) What is the criterion for selecting a design?</w:t>
            </w:r>
          </w:p>
        </w:tc>
      </w:tr>
      <w:tr w:rsidR="00C97027" w:rsidRPr="00A64CCC" w:rsidTr="00F82930">
        <w:tc>
          <w:tcPr>
            <w:tcW w:w="10032" w:type="dxa"/>
          </w:tcPr>
          <w:p w:rsidR="00C97027" w:rsidRPr="00077ACF" w:rsidRDefault="00640ADF" w:rsidP="005A30D0">
            <w:pPr>
              <w:pStyle w:val="ListParagraph"/>
              <w:numPr>
                <w:ilvl w:val="0"/>
                <w:numId w:val="1"/>
              </w:numPr>
              <w:tabs>
                <w:tab w:val="left" w:pos="426"/>
              </w:tabs>
              <w:spacing w:before="120" w:after="120"/>
              <w:ind w:left="142" w:hanging="152"/>
              <w:jc w:val="lowKashida"/>
              <w:rPr>
                <w:b/>
                <w:bCs/>
                <w:sz w:val="28"/>
                <w:szCs w:val="28"/>
              </w:rPr>
            </w:pPr>
            <w:r w:rsidRPr="00077ACF">
              <w:rPr>
                <w:b/>
                <w:bCs/>
                <w:sz w:val="28"/>
                <w:szCs w:val="28"/>
                <w:lang w:val="en-US"/>
              </w:rPr>
              <w:t xml:space="preserve">The describing of </w:t>
            </w:r>
            <w:r w:rsidR="003E41B8" w:rsidRPr="00077ACF">
              <w:rPr>
                <w:b/>
                <w:bCs/>
                <w:sz w:val="28"/>
                <w:szCs w:val="28"/>
                <w:lang w:val="en-US"/>
              </w:rPr>
              <w:t>problem</w:t>
            </w:r>
            <w:r w:rsidR="00C97027" w:rsidRPr="00077ACF">
              <w:rPr>
                <w:b/>
                <w:bCs/>
                <w:sz w:val="28"/>
                <w:szCs w:val="28"/>
              </w:rPr>
              <w:t>:</w:t>
            </w:r>
          </w:p>
          <w:p w:rsidR="00A64CCC" w:rsidRPr="00D31D88" w:rsidRDefault="00D31D88" w:rsidP="005A30D0">
            <w:pPr>
              <w:pStyle w:val="ListParagraph"/>
              <w:tabs>
                <w:tab w:val="left" w:pos="426"/>
              </w:tabs>
              <w:ind w:left="142" w:right="319"/>
              <w:jc w:val="lowKashida"/>
              <w:rPr>
                <w:sz w:val="28"/>
                <w:szCs w:val="28"/>
                <w:lang w:val="en-US"/>
              </w:rPr>
            </w:pPr>
            <w:r w:rsidRPr="0082419F">
              <w:rPr>
                <w:color w:val="4F81BD" w:themeColor="accent1"/>
                <w:sz w:val="28"/>
                <w:szCs w:val="28"/>
                <w:lang w:val="en-US"/>
              </w:rPr>
              <w:t xml:space="preserve">In the Bushehr-1 </w:t>
            </w:r>
            <w:r w:rsidR="00A64CCC">
              <w:rPr>
                <w:color w:val="4F81BD" w:themeColor="accent1"/>
                <w:sz w:val="28"/>
                <w:szCs w:val="28"/>
                <w:lang w:val="en-US"/>
              </w:rPr>
              <w:t>N</w:t>
            </w:r>
            <w:r w:rsidRPr="0082419F">
              <w:rPr>
                <w:color w:val="4F81BD" w:themeColor="accent1"/>
                <w:sz w:val="28"/>
                <w:szCs w:val="28"/>
                <w:lang w:val="en-US"/>
              </w:rPr>
              <w:t xml:space="preserve">uclear </w:t>
            </w:r>
            <w:r w:rsidR="00A64CCC">
              <w:rPr>
                <w:color w:val="4F81BD" w:themeColor="accent1"/>
                <w:sz w:val="28"/>
                <w:szCs w:val="28"/>
                <w:lang w:val="en-US"/>
              </w:rPr>
              <w:t>P</w:t>
            </w:r>
            <w:r w:rsidRPr="0082419F">
              <w:rPr>
                <w:color w:val="4F81BD" w:themeColor="accent1"/>
                <w:sz w:val="28"/>
                <w:szCs w:val="28"/>
                <w:lang w:val="en-US"/>
              </w:rPr>
              <w:t xml:space="preserve">ower </w:t>
            </w:r>
            <w:r w:rsidR="00A64CCC">
              <w:rPr>
                <w:color w:val="4F81BD" w:themeColor="accent1"/>
                <w:sz w:val="28"/>
                <w:szCs w:val="28"/>
                <w:lang w:val="en-US"/>
              </w:rPr>
              <w:t>P</w:t>
            </w:r>
            <w:r w:rsidRPr="0082419F">
              <w:rPr>
                <w:color w:val="4F81BD" w:themeColor="accent1"/>
                <w:sz w:val="28"/>
                <w:szCs w:val="28"/>
                <w:lang w:val="en-US"/>
              </w:rPr>
              <w:t xml:space="preserve">lant, </w:t>
            </w:r>
            <w:r w:rsidR="00A64CCC">
              <w:rPr>
                <w:color w:val="4F81BD" w:themeColor="accent1"/>
                <w:sz w:val="28"/>
                <w:szCs w:val="28"/>
                <w:lang w:val="en-US"/>
              </w:rPr>
              <w:t>o</w:t>
            </w:r>
            <w:r w:rsidR="00A64CCC" w:rsidRPr="00A64CCC">
              <w:rPr>
                <w:color w:val="4F81BD" w:themeColor="accent1"/>
                <w:sz w:val="28"/>
                <w:szCs w:val="28"/>
                <w:lang w:val="en-US"/>
              </w:rPr>
              <w:t>ccurrence of short circuit during the repairs on the control circuit caused the disconnection of the main power supply input switch and due to lack of prohibition of connection of the backup switch, the backup switch was connected and the control circuit was activated under the short circuit.</w:t>
            </w:r>
          </w:p>
          <w:p w:rsidR="00D31D88" w:rsidRPr="00D31D88" w:rsidRDefault="00D31D88" w:rsidP="005A30D0">
            <w:pPr>
              <w:pStyle w:val="ListParagraph"/>
              <w:tabs>
                <w:tab w:val="left" w:pos="426"/>
              </w:tabs>
              <w:ind w:left="142"/>
              <w:jc w:val="lowKashida"/>
              <w:rPr>
                <w:sz w:val="28"/>
                <w:szCs w:val="28"/>
                <w:lang w:val="en-US"/>
              </w:rPr>
            </w:pPr>
          </w:p>
        </w:tc>
      </w:tr>
      <w:tr w:rsidR="00F82930" w:rsidRPr="005A30D0" w:rsidTr="00F82930">
        <w:tc>
          <w:tcPr>
            <w:tcW w:w="10032" w:type="dxa"/>
          </w:tcPr>
          <w:p w:rsidR="0082419F" w:rsidRPr="00077ACF" w:rsidRDefault="00077ACF" w:rsidP="005A30D0">
            <w:pPr>
              <w:pStyle w:val="ListParagraph"/>
              <w:numPr>
                <w:ilvl w:val="0"/>
                <w:numId w:val="1"/>
              </w:numPr>
              <w:tabs>
                <w:tab w:val="left" w:pos="426"/>
              </w:tabs>
              <w:spacing w:before="120" w:after="120"/>
              <w:ind w:left="142" w:hanging="152"/>
              <w:jc w:val="lowKashida"/>
              <w:rPr>
                <w:b/>
                <w:bCs/>
                <w:sz w:val="28"/>
                <w:szCs w:val="28"/>
                <w:lang w:val="en-US"/>
              </w:rPr>
            </w:pPr>
            <w:r w:rsidRPr="00174938">
              <w:rPr>
                <w:b/>
                <w:bCs/>
                <w:sz w:val="28"/>
                <w:szCs w:val="28"/>
                <w:lang w:val="en-US"/>
              </w:rPr>
              <w:t>Specific</w:t>
            </w:r>
            <w:r w:rsidRPr="00077ACF">
              <w:rPr>
                <w:b/>
                <w:bCs/>
                <w:sz w:val="28"/>
                <w:szCs w:val="28"/>
                <w:lang w:val="en-US"/>
              </w:rPr>
              <w:t xml:space="preserve"> </w:t>
            </w:r>
            <w:r w:rsidR="003E41B8" w:rsidRPr="00077ACF">
              <w:rPr>
                <w:b/>
                <w:bCs/>
                <w:sz w:val="28"/>
                <w:szCs w:val="28"/>
                <w:lang w:val="en-US"/>
              </w:rPr>
              <w:t>Questions</w:t>
            </w:r>
            <w:r w:rsidR="00F82930" w:rsidRPr="00077ACF">
              <w:rPr>
                <w:b/>
                <w:bCs/>
                <w:sz w:val="28"/>
                <w:szCs w:val="28"/>
                <w:lang w:val="en-US"/>
              </w:rPr>
              <w:t>:</w:t>
            </w:r>
          </w:p>
          <w:p w:rsidR="005A30D0" w:rsidRDefault="005A30D0" w:rsidP="005A30D0">
            <w:pPr>
              <w:pStyle w:val="ListParagraph"/>
              <w:tabs>
                <w:tab w:val="left" w:pos="426"/>
              </w:tabs>
              <w:ind w:left="142" w:right="177"/>
              <w:jc w:val="lowKashida"/>
              <w:rPr>
                <w:sz w:val="28"/>
                <w:szCs w:val="28"/>
                <w:lang w:val="en-US"/>
              </w:rPr>
            </w:pPr>
          </w:p>
          <w:p w:rsidR="005A30D0" w:rsidRDefault="005A30D0" w:rsidP="005A30D0">
            <w:pPr>
              <w:pStyle w:val="ListParagraph"/>
              <w:tabs>
                <w:tab w:val="left" w:pos="426"/>
              </w:tabs>
              <w:ind w:left="142" w:right="177" w:firstLine="136"/>
              <w:jc w:val="lowKashida"/>
              <w:rPr>
                <w:sz w:val="28"/>
                <w:szCs w:val="28"/>
                <w:lang w:val="en-US"/>
              </w:rPr>
            </w:pPr>
            <w:r w:rsidRPr="005A30D0">
              <w:rPr>
                <w:sz w:val="28"/>
                <w:szCs w:val="28"/>
                <w:lang w:val="en-US"/>
              </w:rPr>
              <w:t>Occurrence of short circuit during the repairs on the control circuit (</w:t>
            </w:r>
            <w:r>
              <w:rPr>
                <w:sz w:val="28"/>
                <w:szCs w:val="28"/>
                <w:lang w:val="en-US"/>
              </w:rPr>
              <w:t>V</w:t>
            </w:r>
            <w:r w:rsidRPr="005A30D0">
              <w:rPr>
                <w:sz w:val="28"/>
                <w:szCs w:val="28"/>
                <w:lang w:val="en-US"/>
              </w:rPr>
              <w:t>oltage level=220</w:t>
            </w:r>
            <w:r>
              <w:rPr>
                <w:sz w:val="28"/>
                <w:szCs w:val="28"/>
                <w:lang w:val="en-US"/>
              </w:rPr>
              <w:t>v</w:t>
            </w:r>
            <w:r w:rsidRPr="005A30D0">
              <w:rPr>
                <w:sz w:val="28"/>
                <w:szCs w:val="28"/>
                <w:lang w:val="en-US"/>
              </w:rPr>
              <w:t>) caused the disconnection of the main power supply input switch and due to lack of prohibition of connection of the backup switch, the backup switch was connected and the control circuit was activated under the short circuit.  Since the occurrence of such conditions is not unexpected, the following question would be brought up in regard to facing such design.</w:t>
            </w:r>
          </w:p>
          <w:p w:rsidR="005A30D0" w:rsidRPr="005A30D0" w:rsidRDefault="005A30D0" w:rsidP="00077ACF">
            <w:pPr>
              <w:pStyle w:val="ListParagraph"/>
              <w:tabs>
                <w:tab w:val="left" w:pos="426"/>
              </w:tabs>
              <w:spacing w:before="120" w:after="120"/>
              <w:ind w:left="420" w:right="177" w:hanging="278"/>
              <w:jc w:val="lowKashida"/>
              <w:rPr>
                <w:b/>
                <w:bCs/>
                <w:sz w:val="28"/>
                <w:szCs w:val="28"/>
                <w:lang w:val="en-US"/>
              </w:rPr>
            </w:pPr>
            <w:bookmarkStart w:id="0" w:name="_GoBack"/>
            <w:bookmarkEnd w:id="0"/>
            <w:r w:rsidRPr="005A30D0">
              <w:rPr>
                <w:b/>
                <w:bCs/>
                <w:sz w:val="28"/>
                <w:szCs w:val="28"/>
                <w:lang w:val="en-US"/>
              </w:rPr>
              <w:t>1-</w:t>
            </w:r>
            <w:r w:rsidRPr="005A30D0">
              <w:rPr>
                <w:b/>
                <w:bCs/>
                <w:sz w:val="28"/>
                <w:szCs w:val="28"/>
                <w:lang w:val="en-US"/>
              </w:rPr>
              <w:tab/>
              <w:t xml:space="preserve">What are the regulatory requirements for the doubly-fed circuits of the control </w:t>
            </w:r>
            <w:r w:rsidRPr="005A30D0">
              <w:rPr>
                <w:b/>
                <w:bCs/>
                <w:sz w:val="28"/>
                <w:szCs w:val="28"/>
                <w:lang w:val="en-US"/>
              </w:rPr>
              <w:lastRenderedPageBreak/>
              <w:t xml:space="preserve">circuits? </w:t>
            </w:r>
          </w:p>
          <w:p w:rsidR="005A30D0" w:rsidRPr="005A30D0" w:rsidRDefault="005A30D0" w:rsidP="00077ACF">
            <w:pPr>
              <w:pStyle w:val="ListParagraph"/>
              <w:tabs>
                <w:tab w:val="left" w:pos="426"/>
              </w:tabs>
              <w:spacing w:before="120" w:after="120"/>
              <w:ind w:left="420" w:right="177" w:hanging="278"/>
              <w:jc w:val="lowKashida"/>
              <w:rPr>
                <w:b/>
                <w:bCs/>
                <w:sz w:val="28"/>
                <w:szCs w:val="28"/>
                <w:lang w:val="en-US"/>
              </w:rPr>
            </w:pPr>
          </w:p>
          <w:p w:rsidR="005A30D0" w:rsidRPr="005A30D0" w:rsidRDefault="005A30D0" w:rsidP="00077ACF">
            <w:pPr>
              <w:pStyle w:val="ListParagraph"/>
              <w:tabs>
                <w:tab w:val="left" w:pos="426"/>
              </w:tabs>
              <w:spacing w:before="120" w:after="120"/>
              <w:ind w:left="420" w:right="177" w:hanging="278"/>
              <w:jc w:val="lowKashida"/>
              <w:rPr>
                <w:b/>
                <w:bCs/>
                <w:sz w:val="28"/>
                <w:szCs w:val="28"/>
                <w:lang w:val="en-US"/>
              </w:rPr>
            </w:pPr>
            <w:r w:rsidRPr="005A30D0">
              <w:rPr>
                <w:b/>
                <w:bCs/>
                <w:sz w:val="28"/>
                <w:szCs w:val="28"/>
                <w:lang w:val="en-US"/>
              </w:rPr>
              <w:t xml:space="preserve">2- </w:t>
            </w:r>
            <w:r w:rsidRPr="005A30D0">
              <w:rPr>
                <w:b/>
                <w:bCs/>
                <w:sz w:val="28"/>
                <w:szCs w:val="28"/>
                <w:lang w:val="en-US"/>
              </w:rPr>
              <w:t>Regardless of the type of consumers, is the “prohibition of connection of backup switch in case of occurrence of short circuit” is mandatory from the safety point of view?</w:t>
            </w:r>
          </w:p>
          <w:p w:rsidR="005A30D0" w:rsidRPr="005A30D0" w:rsidRDefault="005A30D0" w:rsidP="00077ACF">
            <w:pPr>
              <w:pStyle w:val="ListParagraph"/>
              <w:tabs>
                <w:tab w:val="left" w:pos="426"/>
              </w:tabs>
              <w:spacing w:before="120" w:after="120"/>
              <w:ind w:left="420" w:right="177" w:hanging="278"/>
              <w:jc w:val="lowKashida"/>
              <w:rPr>
                <w:b/>
                <w:bCs/>
                <w:sz w:val="28"/>
                <w:szCs w:val="28"/>
                <w:lang w:val="en-US"/>
              </w:rPr>
            </w:pPr>
          </w:p>
          <w:p w:rsidR="005A30D0" w:rsidRPr="005A30D0" w:rsidRDefault="005A30D0" w:rsidP="00077ACF">
            <w:pPr>
              <w:pStyle w:val="ListParagraph"/>
              <w:tabs>
                <w:tab w:val="left" w:pos="426"/>
              </w:tabs>
              <w:spacing w:before="120" w:after="120"/>
              <w:ind w:left="420" w:right="177" w:hanging="278"/>
              <w:jc w:val="lowKashida"/>
              <w:rPr>
                <w:b/>
                <w:bCs/>
                <w:sz w:val="28"/>
                <w:szCs w:val="28"/>
                <w:lang w:val="en-US"/>
              </w:rPr>
            </w:pPr>
            <w:r w:rsidRPr="005A30D0">
              <w:rPr>
                <w:b/>
                <w:bCs/>
                <w:sz w:val="28"/>
                <w:szCs w:val="28"/>
                <w:lang w:val="en-US"/>
              </w:rPr>
              <w:t xml:space="preserve">3- </w:t>
            </w:r>
            <w:r w:rsidRPr="005A30D0">
              <w:rPr>
                <w:b/>
                <w:bCs/>
                <w:sz w:val="28"/>
                <w:szCs w:val="28"/>
                <w:lang w:val="en-US"/>
              </w:rPr>
              <w:t>In case of impossibility of implementation of the design of prohibition of connection of backup switch in case of occurrence of short circuit, what is the alternative solution?</w:t>
            </w:r>
          </w:p>
          <w:p w:rsidR="005A30D0" w:rsidRPr="005A30D0" w:rsidRDefault="005A30D0" w:rsidP="005A30D0">
            <w:pPr>
              <w:pStyle w:val="ListParagraph"/>
              <w:tabs>
                <w:tab w:val="left" w:pos="426"/>
              </w:tabs>
              <w:spacing w:before="120" w:after="120"/>
              <w:ind w:left="142" w:right="177"/>
              <w:jc w:val="lowKashida"/>
              <w:rPr>
                <w:b/>
                <w:bCs/>
                <w:sz w:val="28"/>
                <w:szCs w:val="28"/>
                <w:lang w:val="en-US"/>
              </w:rPr>
            </w:pPr>
          </w:p>
          <w:p w:rsidR="005A30D0" w:rsidRDefault="005A30D0" w:rsidP="005A30D0">
            <w:pPr>
              <w:pStyle w:val="ListParagraph"/>
              <w:tabs>
                <w:tab w:val="left" w:pos="426"/>
              </w:tabs>
              <w:ind w:left="142" w:right="177"/>
              <w:jc w:val="lowKashida"/>
              <w:rPr>
                <w:color w:val="4F81BD" w:themeColor="accent1"/>
                <w:sz w:val="28"/>
                <w:szCs w:val="28"/>
                <w:lang w:val="en-US"/>
              </w:rPr>
            </w:pPr>
          </w:p>
          <w:p w:rsidR="00FB1EF2" w:rsidRPr="005A30D0" w:rsidRDefault="00BD638A" w:rsidP="00A3293E">
            <w:pPr>
              <w:pStyle w:val="ListParagraph"/>
              <w:tabs>
                <w:tab w:val="left" w:pos="426"/>
              </w:tabs>
              <w:ind w:left="142" w:right="177"/>
              <w:jc w:val="lowKashida"/>
              <w:rPr>
                <w:sz w:val="28"/>
                <w:szCs w:val="28"/>
                <w:lang w:val="en-US"/>
              </w:rPr>
            </w:pPr>
            <w:r w:rsidRPr="00BD638A">
              <w:rPr>
                <w:sz w:val="24"/>
                <w:szCs w:val="24"/>
                <w:lang w:val="en-US"/>
              </w:rPr>
              <w:t xml:space="preserve">We ask you to share any related information and experiences from your </w:t>
            </w:r>
            <w:r w:rsidR="00A3293E">
              <w:rPr>
                <w:sz w:val="24"/>
                <w:szCs w:val="24"/>
                <w:lang w:val="en-US"/>
              </w:rPr>
              <w:t>NPP</w:t>
            </w:r>
            <w:r w:rsidRPr="00BD638A">
              <w:rPr>
                <w:sz w:val="24"/>
                <w:szCs w:val="24"/>
                <w:lang w:val="en-US"/>
              </w:rPr>
              <w:t xml:space="preserve"> .</w:t>
            </w:r>
          </w:p>
        </w:tc>
      </w:tr>
      <w:tr w:rsidR="00F82930" w:rsidRPr="00A64CCC" w:rsidTr="00F82930">
        <w:tc>
          <w:tcPr>
            <w:tcW w:w="10032" w:type="dxa"/>
          </w:tcPr>
          <w:p w:rsidR="00FB1EF2" w:rsidRPr="00002B3A" w:rsidRDefault="003E41B8" w:rsidP="005A30D0">
            <w:pPr>
              <w:pStyle w:val="ListParagraph"/>
              <w:numPr>
                <w:ilvl w:val="0"/>
                <w:numId w:val="1"/>
              </w:numPr>
              <w:tabs>
                <w:tab w:val="left" w:pos="426"/>
              </w:tabs>
              <w:ind w:left="142" w:hanging="152"/>
              <w:jc w:val="lowKashida"/>
              <w:rPr>
                <w:color w:val="4F81BD" w:themeColor="accent1"/>
                <w:sz w:val="28"/>
                <w:szCs w:val="28"/>
                <w:lang w:val="en-US"/>
              </w:rPr>
            </w:pPr>
            <w:r w:rsidRPr="00B75B88">
              <w:rPr>
                <w:sz w:val="28"/>
                <w:szCs w:val="28"/>
                <w:lang w:val="en-US"/>
              </w:rPr>
              <w:lastRenderedPageBreak/>
              <w:t>Propos</w:t>
            </w:r>
            <w:r w:rsidR="00251DDB" w:rsidRPr="00B75B88">
              <w:rPr>
                <w:sz w:val="28"/>
                <w:szCs w:val="28"/>
                <w:lang w:val="en-US"/>
              </w:rPr>
              <w:t>ed</w:t>
            </w:r>
            <w:r w:rsidRPr="00B75B88">
              <w:rPr>
                <w:sz w:val="28"/>
                <w:szCs w:val="28"/>
                <w:lang w:val="en-US"/>
              </w:rPr>
              <w:t xml:space="preserve"> organizations</w:t>
            </w:r>
            <w:r w:rsidR="00251DDB" w:rsidRPr="00B75B88">
              <w:rPr>
                <w:sz w:val="28"/>
                <w:szCs w:val="28"/>
                <w:lang w:val="en-US"/>
              </w:rPr>
              <w:t xml:space="preserve"> for sending</w:t>
            </w:r>
            <w:r w:rsidRPr="00B75B88">
              <w:rPr>
                <w:sz w:val="28"/>
                <w:szCs w:val="28"/>
                <w:lang w:val="en-US"/>
              </w:rPr>
              <w:t xml:space="preserve"> this request</w:t>
            </w:r>
            <w:r w:rsidR="00FB1EF2" w:rsidRPr="00B75B88">
              <w:rPr>
                <w:sz w:val="28"/>
                <w:szCs w:val="28"/>
                <w:lang w:val="en-US"/>
              </w:rPr>
              <w:t>:</w:t>
            </w:r>
            <w:r w:rsidR="00002B3A" w:rsidRPr="0082419F">
              <w:rPr>
                <w:color w:val="4F81BD" w:themeColor="accent1"/>
                <w:sz w:val="28"/>
                <w:szCs w:val="28"/>
                <w:lang w:val="en-US"/>
              </w:rPr>
              <w:t xml:space="preserve"> ALL NPPs</w:t>
            </w:r>
          </w:p>
        </w:tc>
      </w:tr>
      <w:tr w:rsidR="00F82930" w:rsidRPr="00A64CCC" w:rsidTr="00F82930">
        <w:tc>
          <w:tcPr>
            <w:tcW w:w="10032" w:type="dxa"/>
          </w:tcPr>
          <w:p w:rsidR="00D93CE9" w:rsidRPr="00002B3A" w:rsidRDefault="003E41B8" w:rsidP="005A30D0">
            <w:pPr>
              <w:pStyle w:val="ListParagraph"/>
              <w:numPr>
                <w:ilvl w:val="0"/>
                <w:numId w:val="1"/>
              </w:numPr>
              <w:tabs>
                <w:tab w:val="left" w:pos="426"/>
              </w:tabs>
              <w:ind w:left="142" w:hanging="152"/>
              <w:jc w:val="lowKashida"/>
              <w:rPr>
                <w:color w:val="4F81BD" w:themeColor="accent1"/>
                <w:sz w:val="28"/>
                <w:szCs w:val="28"/>
                <w:lang w:val="en-US"/>
              </w:rPr>
            </w:pPr>
            <w:r>
              <w:rPr>
                <w:sz w:val="28"/>
                <w:szCs w:val="28"/>
                <w:lang w:val="en-US"/>
              </w:rPr>
              <w:t>Department</w:t>
            </w:r>
            <w:r w:rsidR="00D93CE9" w:rsidRPr="003E41B8">
              <w:rPr>
                <w:sz w:val="28"/>
                <w:szCs w:val="28"/>
                <w:lang w:val="en-US"/>
              </w:rPr>
              <w:t xml:space="preserve"> –</w:t>
            </w:r>
            <w:r>
              <w:rPr>
                <w:sz w:val="28"/>
                <w:szCs w:val="28"/>
                <w:lang w:val="en-US"/>
              </w:rPr>
              <w:t xml:space="preserve"> request initiator</w:t>
            </w:r>
            <w:r w:rsidR="00D93CE9" w:rsidRPr="003E41B8">
              <w:rPr>
                <w:sz w:val="28"/>
                <w:szCs w:val="28"/>
                <w:lang w:val="en-US"/>
              </w:rPr>
              <w:t>:</w:t>
            </w:r>
            <w:r w:rsidR="0082419F">
              <w:rPr>
                <w:sz w:val="28"/>
                <w:szCs w:val="28"/>
                <w:lang w:val="en-US"/>
              </w:rPr>
              <w:t xml:space="preserve"> </w:t>
            </w:r>
            <w:r w:rsidR="005A30D0" w:rsidRPr="005A30D0">
              <w:rPr>
                <w:color w:val="4F81BD" w:themeColor="accent1"/>
                <w:sz w:val="28"/>
                <w:szCs w:val="28"/>
                <w:lang w:val="en-US"/>
              </w:rPr>
              <w:t xml:space="preserve">Electricity </w:t>
            </w:r>
            <w:r w:rsidR="0082419F" w:rsidRPr="0082419F">
              <w:rPr>
                <w:color w:val="4F81BD" w:themeColor="accent1"/>
                <w:sz w:val="28"/>
                <w:szCs w:val="28"/>
                <w:lang w:val="en-US"/>
              </w:rPr>
              <w:t xml:space="preserve">Management of </w:t>
            </w:r>
            <w:r w:rsidR="005A30D0">
              <w:rPr>
                <w:color w:val="4F81BD" w:themeColor="accent1"/>
                <w:sz w:val="28"/>
                <w:szCs w:val="28"/>
                <w:lang w:val="en-US"/>
              </w:rPr>
              <w:t>BNPP</w:t>
            </w:r>
          </w:p>
        </w:tc>
      </w:tr>
      <w:tr w:rsidR="00F82930" w:rsidRPr="00A64CCC" w:rsidTr="00F82930">
        <w:tc>
          <w:tcPr>
            <w:tcW w:w="10032" w:type="dxa"/>
          </w:tcPr>
          <w:p w:rsidR="00D93CE9" w:rsidRPr="00002B3A" w:rsidRDefault="00504858" w:rsidP="005A30D0">
            <w:pPr>
              <w:pStyle w:val="ListParagraph"/>
              <w:numPr>
                <w:ilvl w:val="0"/>
                <w:numId w:val="1"/>
              </w:numPr>
              <w:tabs>
                <w:tab w:val="left" w:pos="462"/>
              </w:tabs>
              <w:ind w:left="336"/>
              <w:jc w:val="lowKashida"/>
              <w:rPr>
                <w:sz w:val="28"/>
                <w:szCs w:val="28"/>
                <w:lang w:val="en-US"/>
              </w:rPr>
            </w:pPr>
            <w:r w:rsidRPr="00504858">
              <w:rPr>
                <w:sz w:val="28"/>
                <w:szCs w:val="28"/>
                <w:lang w:val="en-US"/>
              </w:rPr>
              <w:t>Contact details of the requester</w:t>
            </w:r>
            <w:r w:rsidR="00D93CE9" w:rsidRPr="003E41B8">
              <w:rPr>
                <w:sz w:val="28"/>
                <w:szCs w:val="28"/>
                <w:lang w:val="en-US"/>
              </w:rPr>
              <w:t>:</w:t>
            </w:r>
            <w:r w:rsidR="0082419F">
              <w:rPr>
                <w:sz w:val="28"/>
                <w:szCs w:val="28"/>
                <w:lang w:val="en-US"/>
              </w:rPr>
              <w:t xml:space="preserve"> </w:t>
            </w:r>
            <w:r w:rsidR="005A30D0">
              <w:rPr>
                <w:color w:val="4F81BD" w:themeColor="accent1"/>
                <w:sz w:val="28"/>
                <w:szCs w:val="28"/>
                <w:lang w:val="en-US"/>
              </w:rPr>
              <w:t>A</w:t>
            </w:r>
            <w:r w:rsidR="0082419F" w:rsidRPr="0082419F">
              <w:rPr>
                <w:color w:val="4F81BD" w:themeColor="accent1"/>
                <w:sz w:val="28"/>
                <w:szCs w:val="28"/>
                <w:lang w:val="en-US"/>
              </w:rPr>
              <w:t xml:space="preserve">. </w:t>
            </w:r>
            <w:proofErr w:type="spellStart"/>
            <w:r w:rsidR="005A30D0">
              <w:rPr>
                <w:color w:val="4F81BD" w:themeColor="accent1"/>
                <w:sz w:val="28"/>
                <w:szCs w:val="28"/>
                <w:lang w:val="en-US"/>
              </w:rPr>
              <w:t>Alipour</w:t>
            </w:r>
            <w:proofErr w:type="spellEnd"/>
            <w:r w:rsidR="005A30D0">
              <w:rPr>
                <w:color w:val="4F81BD" w:themeColor="accent1"/>
                <w:sz w:val="28"/>
                <w:szCs w:val="28"/>
                <w:lang w:val="en-US"/>
              </w:rPr>
              <w:t xml:space="preserve"> - Manager of Electricity</w:t>
            </w:r>
          </w:p>
        </w:tc>
      </w:tr>
      <w:tr w:rsidR="00D93CE9" w:rsidRPr="00F82930" w:rsidTr="00F82930">
        <w:tc>
          <w:tcPr>
            <w:tcW w:w="10032" w:type="dxa"/>
          </w:tcPr>
          <w:p w:rsidR="00D93CE9" w:rsidRPr="00002B3A" w:rsidRDefault="003E41B8" w:rsidP="005A30D0">
            <w:pPr>
              <w:pStyle w:val="ListParagraph"/>
              <w:numPr>
                <w:ilvl w:val="0"/>
                <w:numId w:val="1"/>
              </w:numPr>
              <w:tabs>
                <w:tab w:val="left" w:pos="462"/>
              </w:tabs>
              <w:ind w:left="142" w:hanging="152"/>
              <w:jc w:val="lowKashida"/>
              <w:rPr>
                <w:sz w:val="28"/>
                <w:szCs w:val="28"/>
              </w:rPr>
            </w:pPr>
            <w:r>
              <w:rPr>
                <w:sz w:val="28"/>
                <w:szCs w:val="28"/>
                <w:lang w:val="en-US"/>
              </w:rPr>
              <w:t>Date of request</w:t>
            </w:r>
            <w:r w:rsidR="00D93CE9">
              <w:rPr>
                <w:sz w:val="28"/>
                <w:szCs w:val="28"/>
              </w:rPr>
              <w:t>:</w:t>
            </w:r>
            <w:r w:rsidR="00002B3A">
              <w:rPr>
                <w:sz w:val="28"/>
                <w:szCs w:val="28"/>
                <w:lang w:val="en-US"/>
              </w:rPr>
              <w:t xml:space="preserve"> </w:t>
            </w:r>
            <w:r w:rsidR="005A30D0">
              <w:rPr>
                <w:color w:val="4F81BD" w:themeColor="accent1"/>
                <w:sz w:val="28"/>
                <w:szCs w:val="28"/>
                <w:lang w:val="en-US"/>
              </w:rPr>
              <w:t>02</w:t>
            </w:r>
            <w:r w:rsidR="00002B3A" w:rsidRPr="00002B3A">
              <w:rPr>
                <w:color w:val="4F81BD" w:themeColor="accent1"/>
                <w:sz w:val="28"/>
                <w:szCs w:val="28"/>
                <w:lang w:val="en-US"/>
              </w:rPr>
              <w:t xml:space="preserve"> Feb. 202</w:t>
            </w:r>
            <w:r w:rsidR="005A30D0">
              <w:rPr>
                <w:color w:val="4F81BD" w:themeColor="accent1"/>
                <w:sz w:val="28"/>
                <w:szCs w:val="28"/>
                <w:lang w:val="en-US"/>
              </w:rPr>
              <w:t>2</w:t>
            </w:r>
          </w:p>
        </w:tc>
      </w:tr>
    </w:tbl>
    <w:p w:rsidR="00002B3A" w:rsidRPr="000761AE" w:rsidRDefault="00002B3A" w:rsidP="00002B3A">
      <w:pPr>
        <w:spacing w:after="0"/>
        <w:ind w:left="-426"/>
        <w:rPr>
          <w:b/>
          <w:bCs/>
          <w:sz w:val="28"/>
          <w:szCs w:val="28"/>
          <w:lang w:val="en-US"/>
        </w:rPr>
      </w:pPr>
      <w:r w:rsidRPr="006E565A">
        <w:rPr>
          <w:rFonts w:ascii="Calibri" w:eastAsia="Calibri" w:hAnsi="Calibri" w:cs="Arial"/>
          <w:b/>
          <w:bCs/>
          <w:noProof/>
          <w:sz w:val="26"/>
          <w:szCs w:val="28"/>
          <w:lang w:val="en-US"/>
        </w:rPr>
        <w:drawing>
          <wp:anchor distT="0" distB="0" distL="114300" distR="114300" simplePos="0" relativeHeight="251661312" behindDoc="1" locked="0" layoutInCell="1" allowOverlap="1" wp14:anchorId="459B5505" wp14:editId="7319708A">
            <wp:simplePos x="0" y="0"/>
            <wp:positionH relativeFrom="column">
              <wp:posOffset>1506644</wp:posOffset>
            </wp:positionH>
            <wp:positionV relativeFrom="paragraph">
              <wp:posOffset>168419</wp:posOffset>
            </wp:positionV>
            <wp:extent cx="1526875" cy="1000200"/>
            <wp:effectExtent l="0" t="0" r="0" b="0"/>
            <wp:wrapNone/>
            <wp:docPr id="2" name="Picture 2" descr="wordml://1517321128662-33855104529114574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ordml://1517321128662-3385510452911457418.jpg"/>
                    <pic:cNvPicPr preferRelativeResize="0">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6875" cy="1000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61AE">
        <w:rPr>
          <w:b/>
          <w:bCs/>
          <w:sz w:val="28"/>
          <w:szCs w:val="28"/>
          <w:lang w:val="en-US"/>
        </w:rPr>
        <w:t xml:space="preserve">Hamid Azarbad </w:t>
      </w:r>
    </w:p>
    <w:p w:rsidR="00002B3A" w:rsidRPr="000761AE" w:rsidRDefault="00002B3A" w:rsidP="00002B3A">
      <w:pPr>
        <w:spacing w:after="0"/>
        <w:ind w:left="-426"/>
        <w:rPr>
          <w:b/>
          <w:bCs/>
          <w:sz w:val="28"/>
          <w:szCs w:val="28"/>
          <w:lang w:val="en-US"/>
        </w:rPr>
      </w:pPr>
      <w:r w:rsidRPr="000761AE">
        <w:rPr>
          <w:b/>
          <w:bCs/>
          <w:sz w:val="28"/>
          <w:szCs w:val="28"/>
          <w:lang w:val="en-US"/>
        </w:rPr>
        <w:t>WANO-MC OSR at BUSHEHR NPP</w:t>
      </w:r>
    </w:p>
    <w:p w:rsidR="00002B3A" w:rsidRPr="000761AE" w:rsidRDefault="00002B3A" w:rsidP="00002B3A">
      <w:pPr>
        <w:spacing w:after="0"/>
        <w:ind w:left="-426"/>
        <w:rPr>
          <w:lang w:val="en-US"/>
        </w:rPr>
      </w:pPr>
      <w:r w:rsidRPr="000761AE">
        <w:rPr>
          <w:lang w:val="en-US"/>
        </w:rPr>
        <w:t>Phone: +98 773 111 2156</w:t>
      </w:r>
    </w:p>
    <w:p w:rsidR="00002B3A" w:rsidRPr="000761AE" w:rsidRDefault="00002B3A" w:rsidP="00002B3A">
      <w:pPr>
        <w:spacing w:after="0"/>
        <w:ind w:left="-426"/>
        <w:rPr>
          <w:lang w:val="en-US"/>
        </w:rPr>
      </w:pPr>
      <w:r w:rsidRPr="000761AE">
        <w:rPr>
          <w:lang w:val="en-US"/>
        </w:rPr>
        <w:t>Fax: +98 773 111 2157</w:t>
      </w:r>
    </w:p>
    <w:p w:rsidR="00002B3A" w:rsidRPr="000761AE" w:rsidRDefault="00002B3A" w:rsidP="00002B3A">
      <w:pPr>
        <w:spacing w:after="0"/>
        <w:ind w:left="-426"/>
        <w:rPr>
          <w:lang w:val="en-US"/>
        </w:rPr>
      </w:pPr>
      <w:proofErr w:type="spellStart"/>
      <w:r w:rsidRPr="000761AE">
        <w:rPr>
          <w:lang w:val="en-US"/>
        </w:rPr>
        <w:t>Сell</w:t>
      </w:r>
      <w:proofErr w:type="spellEnd"/>
      <w:r w:rsidRPr="000761AE">
        <w:rPr>
          <w:lang w:val="en-US"/>
        </w:rPr>
        <w:t>: +98 917 351 6368</w:t>
      </w:r>
    </w:p>
    <w:p w:rsidR="00002B3A" w:rsidRPr="000761AE" w:rsidRDefault="00002B3A" w:rsidP="00002B3A">
      <w:pPr>
        <w:spacing w:after="0"/>
        <w:ind w:left="-426"/>
        <w:rPr>
          <w:lang w:val="en-US" w:bidi="fa-IR"/>
        </w:rPr>
      </w:pPr>
      <w:r w:rsidRPr="000761AE">
        <w:rPr>
          <w:lang w:val="en-US"/>
        </w:rPr>
        <w:t>E-mail: azarbad@</w:t>
      </w:r>
      <w:r>
        <w:rPr>
          <w:lang w:val="en-US" w:bidi="fa-IR"/>
        </w:rPr>
        <w:t>wanomc.ru</w:t>
      </w:r>
    </w:p>
    <w:p w:rsidR="00D93CE9" w:rsidRPr="003E41B8" w:rsidRDefault="00D93CE9" w:rsidP="00F82930">
      <w:pPr>
        <w:ind w:left="-426"/>
        <w:rPr>
          <w:lang w:val="en-US"/>
        </w:rPr>
      </w:pPr>
    </w:p>
    <w:p w:rsidR="00002B3A" w:rsidRPr="003E41B8" w:rsidRDefault="00002B3A">
      <w:pPr>
        <w:spacing w:after="0" w:line="240" w:lineRule="auto"/>
        <w:ind w:left="-425"/>
        <w:rPr>
          <w:lang w:val="en-US"/>
        </w:rPr>
      </w:pPr>
    </w:p>
    <w:sectPr w:rsidR="00002B3A" w:rsidRPr="003E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NewtonCTT">
    <w:altName w:val="Times New Roman"/>
    <w:charset w:val="01"/>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051F3"/>
    <w:multiLevelType w:val="hybridMultilevel"/>
    <w:tmpl w:val="BA3E85EC"/>
    <w:lvl w:ilvl="0" w:tplc="3588335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02B3A"/>
    <w:rsid w:val="00077ACF"/>
    <w:rsid w:val="000F0204"/>
    <w:rsid w:val="00251DDB"/>
    <w:rsid w:val="002F19BE"/>
    <w:rsid w:val="002F1C06"/>
    <w:rsid w:val="0031567D"/>
    <w:rsid w:val="0031644E"/>
    <w:rsid w:val="003319B9"/>
    <w:rsid w:val="003E41B8"/>
    <w:rsid w:val="004F1740"/>
    <w:rsid w:val="00504858"/>
    <w:rsid w:val="005A30D0"/>
    <w:rsid w:val="00640ADF"/>
    <w:rsid w:val="006D7D35"/>
    <w:rsid w:val="0082419F"/>
    <w:rsid w:val="00A10171"/>
    <w:rsid w:val="00A3293E"/>
    <w:rsid w:val="00A64CCC"/>
    <w:rsid w:val="00B75B88"/>
    <w:rsid w:val="00BB5AFA"/>
    <w:rsid w:val="00BD638A"/>
    <w:rsid w:val="00C97027"/>
    <w:rsid w:val="00CD44B2"/>
    <w:rsid w:val="00D31D88"/>
    <w:rsid w:val="00D54625"/>
    <w:rsid w:val="00D93CE9"/>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FFA7"/>
  <w15:docId w15:val="{E7BA58A4-0919-4028-8215-9B1AE58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wordml://1517321128662-338551045291145741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E97C-4F38-4145-B585-9420D7A9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403</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11</cp:revision>
  <cp:lastPrinted>2016-12-26T07:29:00Z</cp:lastPrinted>
  <dcterms:created xsi:type="dcterms:W3CDTF">2017-02-01T12:13:00Z</dcterms:created>
  <dcterms:modified xsi:type="dcterms:W3CDTF">2022-02-26T16:27:00Z</dcterms:modified>
</cp:coreProperties>
</file>