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039"/>
        <w:gridCol w:w="1276"/>
      </w:tblGrid>
      <w:tr w:rsidR="00D85216" w:rsidRPr="00D00417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D00417" w:rsidRDefault="009006B1" w:rsidP="00A74E1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="00194E2D" w:rsidRPr="00D00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F1024" w:rsidRPr="00D00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C242B0" w:rsidRPr="00D00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ИНЖЕНЕРНАЯ ПОДДЕРЖКА</w:t>
            </w:r>
            <w:r w:rsidR="006F1024" w:rsidRPr="00D00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194E2D" w:rsidRPr="00D00417" w:rsidRDefault="00194E2D" w:rsidP="00A7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5216" w:rsidRPr="00D00417" w:rsidTr="007048B8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AA" w:rsidRPr="00D00417" w:rsidRDefault="006F1024" w:rsidP="00DD4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ОДУ</w:t>
            </w:r>
            <w:r w:rsidR="00D00417"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D00417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D00417" w:rsidRDefault="006F1024" w:rsidP="0070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00417"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00417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85216" w:rsidRPr="00D00417" w:rsidTr="00DD4514">
        <w:trPr>
          <w:trHeight w:val="2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D00417" w:rsidRDefault="00194E2D" w:rsidP="00A7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D00417" w:rsidRDefault="00194E2D" w:rsidP="00A7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216" w:rsidRPr="00D00417" w:rsidTr="00040B00">
        <w:trPr>
          <w:trHeight w:val="98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E17" w:rsidRPr="00D00417" w:rsidRDefault="00A74E17" w:rsidP="008F632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Имелись ли на станции события, относящиеся к данной области за последние четыре года?</w:t>
            </w:r>
          </w:p>
          <w:p w:rsidR="002E2B8D" w:rsidRPr="00D00417" w:rsidRDefault="00A94DDC" w:rsidP="008F632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Δ </w:t>
            </w:r>
            <w:r w:rsidR="00E55629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12.01.2021 Произошло снижение мощности энергоблока до 46% при проведении испытаний автомата (АБ) безопасности одного из двух турбоагрегатов (ТА) наливом масла. Одной из причин явилось Невыполнение настроек упоров лимба после капитального ремонта АБ ТГ-3 в ППР-2020.</w:t>
            </w:r>
            <w:r w:rsidR="008F6322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(WER MOW 21-0006)</w:t>
            </w:r>
          </w:p>
          <w:p w:rsidR="00A74E17" w:rsidRPr="00D00417" w:rsidRDefault="00A74E17" w:rsidP="008F632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Краткие результаты анализа показателей производственной деятельности ВАО АЭС и их трендов, относящихся к области за последние четыре года.</w:t>
            </w:r>
          </w:p>
          <w:p w:rsidR="000D53DD" w:rsidRPr="00D00417" w:rsidRDefault="00A74E17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A94DDC" w:rsidRPr="00D00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Δ </w:t>
            </w:r>
            <w:r w:rsidR="000D53DD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неготовности блока (UCLF), Показатель вынужденных потерь (FLR), Коэффициент готовности блока (UCF), Неплановые аварийные остановы реактора в критическом состоянии (US7) находятся в третьем или худшем квартилях в последние четыре года, однако, отмечена стабильная тенденция на улучшение производственной деятельности по данным показателям. Показатели работоспособности систем безопасности (SP1) (САОЗ ВД), работоспособности систем безопасности (SP2) (аварийная и вспомогательная</w:t>
            </w:r>
            <w:r w:rsidR="001616EC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3DD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питательная вода) и работоспособности систем безопасности (SP5) (аварийное энергоснабжение, ДГ) </w:t>
            </w:r>
            <w:r w:rsidR="001616EC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указывают на стабильное положение ситуации, обусловленное исключительно регламентным временем опробования каналов систем безопасности.</w:t>
            </w:r>
          </w:p>
          <w:p w:rsidR="00B57043" w:rsidRPr="00D00417" w:rsidRDefault="00B57043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Существенные изменения в области за последние четыре года.</w:t>
            </w:r>
          </w:p>
          <w:p w:rsidR="00B57043" w:rsidRPr="00D00417" w:rsidRDefault="00B57043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было</w:t>
            </w:r>
          </w:p>
          <w:p w:rsidR="00B57043" w:rsidRPr="00D00417" w:rsidRDefault="00B57043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перспективах.</w:t>
            </w:r>
          </w:p>
          <w:p w:rsidR="00B57043" w:rsidRPr="00D00417" w:rsidRDefault="00B57043" w:rsidP="00B57043">
            <w:pPr>
              <w:pStyle w:val="a4"/>
              <w:numPr>
                <w:ilvl w:val="0"/>
                <w:numId w:val="23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Стареющее оборудование.</w:t>
            </w:r>
          </w:p>
          <w:p w:rsidR="00B57043" w:rsidRPr="00D00417" w:rsidRDefault="00B57043" w:rsidP="00B57043">
            <w:pPr>
              <w:pStyle w:val="a4"/>
              <w:numPr>
                <w:ilvl w:val="0"/>
                <w:numId w:val="23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Масштабные планы модернизации.</w:t>
            </w:r>
          </w:p>
          <w:p w:rsidR="00D00417" w:rsidRDefault="00D00417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57043" w:rsidRDefault="00B57043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Экспертная оценка</w:t>
            </w:r>
          </w:p>
          <w:p w:rsidR="00D00417" w:rsidRPr="00D00417" w:rsidRDefault="00D00417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7FBD" w:rsidRPr="00D00417" w:rsidRDefault="00A94DDC" w:rsidP="001616E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822840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</w:t>
            </w:r>
            <w:r w:rsidR="007D5584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22840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 </w:t>
            </w:r>
            <w:r w:rsidR="007D5584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проведена масштабная модернизация энергоблока 3, что позволило обосновать срок эксплуатации до 14 декабря 2034 года. Ниже приведен перечень наиболее существенных работ</w:t>
            </w:r>
            <w:r w:rsidR="00822840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5584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модернизации </w:t>
            </w:r>
            <w:r w:rsidR="002D4622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="007D5584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0092E" w:rsidRPr="00D00417" w:rsidRDefault="00C0092E" w:rsidP="00D74F5B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по модернизации тепломеханического оборудования турбинного отделения атомных станций. </w:t>
            </w:r>
            <w:r w:rsidR="00D74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ХХХ</w:t>
            </w: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АЭС. Модернизация статора и ротора турбогенератора ТГ-5.</w:t>
            </w:r>
          </w:p>
          <w:p w:rsidR="00C0092E" w:rsidRPr="00D00417" w:rsidRDefault="00C0092E" w:rsidP="00C0092E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«спецсистем» КСКУЗ, УСБ-Т, БЭС КСКУЗ, БЭС ПТК УСБ-Т, «СКАЛА-Микро» энергоблока №3.</w:t>
            </w:r>
          </w:p>
          <w:p w:rsidR="00C0092E" w:rsidRPr="00D00417" w:rsidRDefault="00C0092E" w:rsidP="00C0092E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системы управления и контроля СУВ, КО, ВСРО, РО, ТО, БВ (МЩРО), ГК, СВО, УПАК энергоблока №3.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системы аварийного питания с заменой аккумуляторных батарей энергоблока №3.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высоковольтных выключателей ВНВ-750кВ.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устройств релейной защиты автоматики автотрансформаторов связи 330/500кВ 1АТ-42, 2АТ-11. ТР-156-ЭЦ-2016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главных паровых задвижек (ГПЗ-1,2) на энергоблоке № 2. Замена электроприводов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реакторной установки с заменой ТК выработавших свой ресурс на энергоблоках САЭС.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системы электроснабжения ГЦН с заменой кабельных линий на энергоблоках №1,3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БРУ-К на энергоблоке №1.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Модернизация электроприводов водопитательных установок, установленных на арматуре всасов ПЭН на энергоблоке №3</w:t>
            </w:r>
          </w:p>
          <w:p w:rsidR="002A3E95" w:rsidRPr="00D00417" w:rsidRDefault="002A3E95" w:rsidP="002A3E95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локализующих систем безопасности (ЛСБ) по исключению выхода теплоносителя за пределы ЗЛА при аварии с разрывом ТК в РП. Монтаж трубопроводов дренажа из реакторного пространства в бассейн-барботер.</w:t>
            </w:r>
          </w:p>
          <w:p w:rsidR="002A3E95" w:rsidRPr="00D00417" w:rsidRDefault="00B53AC4" w:rsidP="00DC3EF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2A3E95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ближайшее будущее запланирована модернизация следующих систем: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СУЗ. Замена сервоприводов СУЗ (сб.152)</w:t>
            </w:r>
          </w:p>
          <w:p w:rsidR="00094F60" w:rsidRPr="00D00417" w:rsidRDefault="00094F60" w:rsidP="00D74F5B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Модернизация устройства контроля сил разгрузочно-загрузочной машины РЗМ-488 блоков №1,2,3 </w:t>
            </w:r>
            <w:r w:rsidR="00D74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ХХХ</w:t>
            </w:r>
            <w:bookmarkStart w:id="0" w:name="_GoBack"/>
            <w:bookmarkEnd w:id="0"/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АЭС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системы подачи питательной воды (СППВ) в БС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высоковольтных выключателей ВНВ-500 на ОРУ-500 кВ.</w:t>
            </w:r>
          </w:p>
          <w:p w:rsidR="00094F60" w:rsidRPr="00D00417" w:rsidRDefault="00094F60" w:rsidP="00094F60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 высоковольтных выключателей ВНВ-330 на ОРУ-330/500 кВ.</w:t>
            </w:r>
          </w:p>
          <w:p w:rsidR="002A3E95" w:rsidRPr="00D00417" w:rsidRDefault="002A3E95" w:rsidP="002A3E95">
            <w:pPr>
              <w:pStyle w:val="a4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Модернизация системы «вышибных» панелей для воздушного расхолаживания активной зоны реактора. </w:t>
            </w:r>
          </w:p>
          <w:p w:rsidR="00B53AC4" w:rsidRPr="00D00417" w:rsidRDefault="00B53AC4" w:rsidP="00737619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737619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 с персоналом эксплуатации разрабатывают комплексные программы послемодернизационных испытаний, для подтверждения правильности реализации изменений в оборудовании. В основном инженерно-технический персонал, совместно с эксплуатационным персоналом обеспечивают актуальное состояние технических программ и методологий.</w:t>
            </w:r>
          </w:p>
          <w:p w:rsidR="00737619" w:rsidRPr="00D00417" w:rsidRDefault="00D00417" w:rsidP="00737619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737619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Инженерный персонал постоянно совершенствуют свои навыки, умения и знания, получают и прорабатывают отраслевой опыт эксплуатации посредством ознакомления событий. </w:t>
            </w:r>
          </w:p>
          <w:p w:rsidR="002E2B8D" w:rsidRDefault="00B53AC4" w:rsidP="00040B00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040B00" w:rsidRPr="00D004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ежемесячном заседании комиссии по контролю испытаний и проверок функционирования систем безопасности, под председательством первого ЗГИ (ЗГИэ) рассматриваются материалы, представленные цехами-владельцами. На совещании выполняется анализ проведенных испытаний и проверок СВБ в части наличия и причин отклонений и изменений параметров (тенденций), относительно установленных и ранее наблюдавшихся, а также в части соответствия сроков выполненных испытаний и проверок соответствующим графикам.</w:t>
            </w:r>
          </w:p>
          <w:p w:rsidR="00D00417" w:rsidRPr="00D00417" w:rsidRDefault="00D00417" w:rsidP="00040B00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5CDB" w:rsidRPr="00D00417" w:rsidTr="00A74E17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DB" w:rsidRPr="00D00417" w:rsidRDefault="00895CDB" w:rsidP="00895C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ИТОГОВАЯ ОЦЕНКА ОБЛАСТИ «ИНЖЕНЕРНАЯ ПОДДЕРЖКА»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DB" w:rsidRPr="00D00417" w:rsidRDefault="00895CDB" w:rsidP="00A74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48B8" w:rsidRPr="00D85216" w:rsidRDefault="007048B8" w:rsidP="007048B8">
      <w:pPr>
        <w:pStyle w:val="a8"/>
        <w:rPr>
          <w:b/>
          <w:sz w:val="20"/>
          <w:szCs w:val="20"/>
          <w:lang w:val="ru-RU"/>
        </w:rPr>
      </w:pPr>
    </w:p>
    <w:p w:rsidR="007048B8" w:rsidRPr="00D85216" w:rsidRDefault="007048B8" w:rsidP="007048B8">
      <w:pPr>
        <w:pStyle w:val="a8"/>
        <w:rPr>
          <w:b/>
          <w:sz w:val="20"/>
          <w:szCs w:val="20"/>
          <w:lang w:val="ru-RU"/>
        </w:rPr>
      </w:pPr>
    </w:p>
    <w:sectPr w:rsidR="007048B8" w:rsidRPr="00D85216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CC" w:rsidRDefault="00A015CC" w:rsidP="00224A08">
      <w:pPr>
        <w:spacing w:after="0" w:line="240" w:lineRule="auto"/>
      </w:pPr>
      <w:r>
        <w:separator/>
      </w:r>
    </w:p>
  </w:endnote>
  <w:endnote w:type="continuationSeparator" w:id="0">
    <w:p w:rsidR="00A015CC" w:rsidRDefault="00A015CC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CC" w:rsidRDefault="00A015CC" w:rsidP="00224A08">
      <w:pPr>
        <w:spacing w:after="0" w:line="240" w:lineRule="auto"/>
      </w:pPr>
      <w:r>
        <w:separator/>
      </w:r>
    </w:p>
  </w:footnote>
  <w:footnote w:type="continuationSeparator" w:id="0">
    <w:p w:rsidR="00A015CC" w:rsidRDefault="00A015CC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7617"/>
    <w:multiLevelType w:val="hybridMultilevel"/>
    <w:tmpl w:val="5378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C16A9"/>
    <w:multiLevelType w:val="hybridMultilevel"/>
    <w:tmpl w:val="1896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A6B2D"/>
    <w:multiLevelType w:val="hybridMultilevel"/>
    <w:tmpl w:val="D258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21"/>
  </w:num>
  <w:num w:numId="7">
    <w:abstractNumId w:val="14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12"/>
  </w:num>
  <w:num w:numId="14">
    <w:abstractNumId w:val="4"/>
  </w:num>
  <w:num w:numId="15">
    <w:abstractNumId w:val="0"/>
  </w:num>
  <w:num w:numId="16">
    <w:abstractNumId w:val="13"/>
  </w:num>
  <w:num w:numId="17">
    <w:abstractNumId w:val="18"/>
  </w:num>
  <w:num w:numId="18">
    <w:abstractNumId w:val="8"/>
  </w:num>
  <w:num w:numId="19">
    <w:abstractNumId w:val="2"/>
  </w:num>
  <w:num w:numId="20">
    <w:abstractNumId w:val="16"/>
  </w:num>
  <w:num w:numId="21">
    <w:abstractNumId w:val="22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38DC"/>
    <w:rsid w:val="00040B00"/>
    <w:rsid w:val="000572C2"/>
    <w:rsid w:val="00094F60"/>
    <w:rsid w:val="000A4406"/>
    <w:rsid w:val="000A7E52"/>
    <w:rsid w:val="000D53DD"/>
    <w:rsid w:val="00116307"/>
    <w:rsid w:val="00125E37"/>
    <w:rsid w:val="00127325"/>
    <w:rsid w:val="001616EC"/>
    <w:rsid w:val="00162BBE"/>
    <w:rsid w:val="001744DB"/>
    <w:rsid w:val="00183793"/>
    <w:rsid w:val="00194E2D"/>
    <w:rsid w:val="001D25C0"/>
    <w:rsid w:val="00212455"/>
    <w:rsid w:val="00221EDD"/>
    <w:rsid w:val="00224A08"/>
    <w:rsid w:val="002276F9"/>
    <w:rsid w:val="00233885"/>
    <w:rsid w:val="00262121"/>
    <w:rsid w:val="00264201"/>
    <w:rsid w:val="002A25B5"/>
    <w:rsid w:val="002A3E95"/>
    <w:rsid w:val="002B06B6"/>
    <w:rsid w:val="002B7570"/>
    <w:rsid w:val="002C050B"/>
    <w:rsid w:val="002D4622"/>
    <w:rsid w:val="002E2B8D"/>
    <w:rsid w:val="002F18C8"/>
    <w:rsid w:val="003079DA"/>
    <w:rsid w:val="00317240"/>
    <w:rsid w:val="003612FD"/>
    <w:rsid w:val="00393C38"/>
    <w:rsid w:val="003A1EE4"/>
    <w:rsid w:val="003A428F"/>
    <w:rsid w:val="003E1514"/>
    <w:rsid w:val="00417C42"/>
    <w:rsid w:val="00455D70"/>
    <w:rsid w:val="00495A97"/>
    <w:rsid w:val="004A25EB"/>
    <w:rsid w:val="004A42AB"/>
    <w:rsid w:val="004B2107"/>
    <w:rsid w:val="00512F1C"/>
    <w:rsid w:val="0052692B"/>
    <w:rsid w:val="0055102A"/>
    <w:rsid w:val="005B240E"/>
    <w:rsid w:val="005C3F0D"/>
    <w:rsid w:val="005E6314"/>
    <w:rsid w:val="00630C9B"/>
    <w:rsid w:val="00677799"/>
    <w:rsid w:val="006945AC"/>
    <w:rsid w:val="006A74B6"/>
    <w:rsid w:val="006F1024"/>
    <w:rsid w:val="006F2721"/>
    <w:rsid w:val="00701C90"/>
    <w:rsid w:val="007048B8"/>
    <w:rsid w:val="00704D5F"/>
    <w:rsid w:val="00711A8C"/>
    <w:rsid w:val="00723365"/>
    <w:rsid w:val="00733C82"/>
    <w:rsid w:val="007357EF"/>
    <w:rsid w:val="00737619"/>
    <w:rsid w:val="00767F73"/>
    <w:rsid w:val="00772B54"/>
    <w:rsid w:val="007776FA"/>
    <w:rsid w:val="007D5584"/>
    <w:rsid w:val="00806864"/>
    <w:rsid w:val="0081443C"/>
    <w:rsid w:val="00814BFE"/>
    <w:rsid w:val="00822840"/>
    <w:rsid w:val="0086184C"/>
    <w:rsid w:val="008765D2"/>
    <w:rsid w:val="00882237"/>
    <w:rsid w:val="00895CDB"/>
    <w:rsid w:val="008A1DF4"/>
    <w:rsid w:val="008E685F"/>
    <w:rsid w:val="008F6322"/>
    <w:rsid w:val="008F6535"/>
    <w:rsid w:val="009006B1"/>
    <w:rsid w:val="00923414"/>
    <w:rsid w:val="00954CED"/>
    <w:rsid w:val="00967FBD"/>
    <w:rsid w:val="009743BB"/>
    <w:rsid w:val="00980BF6"/>
    <w:rsid w:val="009D1899"/>
    <w:rsid w:val="009E154D"/>
    <w:rsid w:val="00A015CC"/>
    <w:rsid w:val="00A06D0C"/>
    <w:rsid w:val="00A15488"/>
    <w:rsid w:val="00A26AD8"/>
    <w:rsid w:val="00A622FC"/>
    <w:rsid w:val="00A74059"/>
    <w:rsid w:val="00A74E17"/>
    <w:rsid w:val="00A765D9"/>
    <w:rsid w:val="00A84F27"/>
    <w:rsid w:val="00A94DDC"/>
    <w:rsid w:val="00AE49DA"/>
    <w:rsid w:val="00B13017"/>
    <w:rsid w:val="00B145DE"/>
    <w:rsid w:val="00B30B1C"/>
    <w:rsid w:val="00B36489"/>
    <w:rsid w:val="00B53AC4"/>
    <w:rsid w:val="00B57043"/>
    <w:rsid w:val="00B634E4"/>
    <w:rsid w:val="00B73DD9"/>
    <w:rsid w:val="00B9241C"/>
    <w:rsid w:val="00C0092E"/>
    <w:rsid w:val="00C03045"/>
    <w:rsid w:val="00C242B0"/>
    <w:rsid w:val="00C26390"/>
    <w:rsid w:val="00C528D6"/>
    <w:rsid w:val="00C67733"/>
    <w:rsid w:val="00C67752"/>
    <w:rsid w:val="00CA35B3"/>
    <w:rsid w:val="00CD436B"/>
    <w:rsid w:val="00D00417"/>
    <w:rsid w:val="00D211D5"/>
    <w:rsid w:val="00D4366A"/>
    <w:rsid w:val="00D54028"/>
    <w:rsid w:val="00D74CD2"/>
    <w:rsid w:val="00D74F5B"/>
    <w:rsid w:val="00D77176"/>
    <w:rsid w:val="00D85216"/>
    <w:rsid w:val="00DA2E0A"/>
    <w:rsid w:val="00DA37B5"/>
    <w:rsid w:val="00DC0847"/>
    <w:rsid w:val="00DC3EFC"/>
    <w:rsid w:val="00DD4451"/>
    <w:rsid w:val="00DD4514"/>
    <w:rsid w:val="00DD74E1"/>
    <w:rsid w:val="00E018B5"/>
    <w:rsid w:val="00E50915"/>
    <w:rsid w:val="00E55629"/>
    <w:rsid w:val="00E619B2"/>
    <w:rsid w:val="00E933AA"/>
    <w:rsid w:val="00E96E65"/>
    <w:rsid w:val="00ED4FA4"/>
    <w:rsid w:val="00EE6AAE"/>
    <w:rsid w:val="00EF5798"/>
    <w:rsid w:val="00F020DF"/>
    <w:rsid w:val="00F06C01"/>
    <w:rsid w:val="00F33958"/>
    <w:rsid w:val="00F44AD3"/>
    <w:rsid w:val="00FC2AF2"/>
    <w:rsid w:val="00FD32F1"/>
    <w:rsid w:val="00FE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D970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No Spacing"/>
    <w:uiPriority w:val="1"/>
    <w:qFormat/>
    <w:rsid w:val="0070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2811-47DD-473E-9CEB-1E0FACE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Prokhodtsev</dc:creator>
  <cp:lastModifiedBy>Ширзади Сирус (Shirzadi Cyrus)</cp:lastModifiedBy>
  <cp:revision>10</cp:revision>
  <dcterms:created xsi:type="dcterms:W3CDTF">2021-09-22T12:19:00Z</dcterms:created>
  <dcterms:modified xsi:type="dcterms:W3CDTF">2022-06-29T08:19:00Z</dcterms:modified>
</cp:coreProperties>
</file>