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7F" w:rsidRDefault="0075317F" w:rsidP="0075317F">
      <w:pPr>
        <w:spacing w:after="0" w:line="259" w:lineRule="auto"/>
        <w:ind w:left="55" w:firstLine="0"/>
        <w:jc w:val="center"/>
        <w:rPr>
          <w:b/>
          <w:sz w:val="39"/>
        </w:rPr>
      </w:pPr>
    </w:p>
    <w:p w:rsidR="00980302" w:rsidRDefault="004D08F5">
      <w:pPr>
        <w:spacing w:after="0" w:line="259" w:lineRule="auto"/>
        <w:ind w:left="10"/>
        <w:jc w:val="left"/>
      </w:pPr>
      <w:r>
        <w:rPr>
          <w:b/>
          <w:sz w:val="39"/>
        </w:rPr>
        <w:t xml:space="preserve"> </w:t>
      </w:r>
      <w:r>
        <w:rPr>
          <w:b/>
          <w:sz w:val="39"/>
        </w:rPr>
        <w:t xml:space="preserve"> </w:t>
      </w:r>
    </w:p>
    <w:p w:rsidR="00980302" w:rsidRDefault="004D08F5" w:rsidP="0075317F">
      <w:pPr>
        <w:spacing w:after="0" w:line="259" w:lineRule="auto"/>
        <w:ind w:left="10"/>
        <w:jc w:val="center"/>
      </w:pPr>
      <w:r>
        <w:rPr>
          <w:b/>
          <w:sz w:val="39"/>
        </w:rPr>
        <w:t>ВАО АЭС</w:t>
      </w:r>
      <w:r w:rsidR="0075317F">
        <w:rPr>
          <w:b/>
          <w:sz w:val="39"/>
        </w:rPr>
        <w:t>-МЦ</w:t>
      </w:r>
      <w:bookmarkStart w:id="0" w:name="_GoBack"/>
      <w:bookmarkEnd w:id="0"/>
    </w:p>
    <w:p w:rsidR="00980302" w:rsidRDefault="004D08F5">
      <w:pPr>
        <w:spacing w:after="0" w:line="259" w:lineRule="auto"/>
        <w:ind w:left="55" w:firstLine="0"/>
        <w:jc w:val="center"/>
      </w:pPr>
      <w:r>
        <w:rPr>
          <w:b/>
          <w:sz w:val="39"/>
        </w:rPr>
        <w:t xml:space="preserve"> </w:t>
      </w:r>
    </w:p>
    <w:p w:rsidR="00980302" w:rsidRDefault="004D08F5">
      <w:pPr>
        <w:spacing w:after="0" w:line="259" w:lineRule="auto"/>
        <w:ind w:left="55" w:firstLine="0"/>
        <w:jc w:val="center"/>
      </w:pPr>
      <w:r>
        <w:rPr>
          <w:b/>
          <w:sz w:val="39"/>
        </w:rPr>
        <w:t xml:space="preserve"> </w:t>
      </w:r>
    </w:p>
    <w:p w:rsidR="00980302" w:rsidRDefault="0075317F" w:rsidP="0075317F">
      <w:pPr>
        <w:spacing w:after="0" w:line="259" w:lineRule="auto"/>
        <w:ind w:left="10"/>
        <w:jc w:val="left"/>
      </w:pPr>
      <w:r>
        <w:rPr>
          <w:b/>
          <w:sz w:val="39"/>
        </w:rPr>
        <w:t>КАЛИНИНСКАЯ АТОМНАЯ ЭЛЕКТРОСТАНЦИЯ</w:t>
      </w:r>
      <w:r w:rsidR="004D08F5">
        <w:rPr>
          <w:b/>
          <w:sz w:val="39"/>
        </w:rPr>
        <w:t xml:space="preserve">  </w:t>
      </w:r>
    </w:p>
    <w:p w:rsidR="00980302" w:rsidRDefault="004D08F5">
      <w:pPr>
        <w:spacing w:after="0" w:line="259" w:lineRule="auto"/>
        <w:ind w:left="46" w:firstLine="0"/>
        <w:jc w:val="center"/>
      </w:pPr>
      <w:r>
        <w:rPr>
          <w:b/>
          <w:sz w:val="35"/>
        </w:rPr>
        <w:t xml:space="preserve"> </w:t>
      </w:r>
    </w:p>
    <w:p w:rsidR="00980302" w:rsidRDefault="004D08F5">
      <w:pPr>
        <w:spacing w:after="252" w:line="259" w:lineRule="auto"/>
        <w:ind w:left="55" w:firstLine="0"/>
        <w:jc w:val="center"/>
      </w:pPr>
      <w:r>
        <w:rPr>
          <w:b/>
          <w:sz w:val="39"/>
        </w:rPr>
        <w:t xml:space="preserve"> </w:t>
      </w:r>
    </w:p>
    <w:p w:rsidR="00980302" w:rsidRDefault="004D08F5">
      <w:pPr>
        <w:spacing w:before="211" w:after="0" w:line="259" w:lineRule="auto"/>
        <w:ind w:left="36" w:firstLine="0"/>
        <w:jc w:val="center"/>
      </w:pPr>
      <w:r>
        <w:rPr>
          <w:b/>
          <w:sz w:val="31"/>
        </w:rPr>
        <w:t xml:space="preserve"> </w:t>
      </w:r>
    </w:p>
    <w:p w:rsidR="00980302" w:rsidRDefault="004D08F5">
      <w:pPr>
        <w:spacing w:after="0" w:line="259" w:lineRule="auto"/>
        <w:ind w:left="36" w:firstLine="0"/>
        <w:jc w:val="center"/>
      </w:pPr>
      <w:r>
        <w:rPr>
          <w:b/>
          <w:sz w:val="31"/>
        </w:rPr>
        <w:t xml:space="preserve"> </w:t>
      </w:r>
    </w:p>
    <w:p w:rsidR="00980302" w:rsidRDefault="004D08F5">
      <w:pPr>
        <w:spacing w:after="527" w:line="259" w:lineRule="auto"/>
        <w:ind w:left="7" w:firstLine="0"/>
        <w:jc w:val="center"/>
      </w:pPr>
      <w:r>
        <w:rPr>
          <w:b/>
          <w:sz w:val="20"/>
        </w:rPr>
        <w:t xml:space="preserve"> </w:t>
      </w:r>
    </w:p>
    <w:p w:rsidR="00980302" w:rsidRDefault="0075317F" w:rsidP="0075317F">
      <w:pPr>
        <w:spacing w:after="0" w:line="259" w:lineRule="auto"/>
        <w:ind w:left="0" w:firstLine="0"/>
        <w:jc w:val="center"/>
        <w:rPr>
          <w:b/>
          <w:sz w:val="35"/>
        </w:rPr>
      </w:pPr>
      <w:r>
        <w:rPr>
          <w:b/>
          <w:sz w:val="35"/>
        </w:rPr>
        <w:t>Выписка из заключительного</w:t>
      </w:r>
      <w:r w:rsidR="004D08F5">
        <w:rPr>
          <w:b/>
          <w:sz w:val="35"/>
        </w:rPr>
        <w:t xml:space="preserve"> отчет</w:t>
      </w:r>
      <w:r>
        <w:rPr>
          <w:b/>
          <w:sz w:val="35"/>
        </w:rPr>
        <w:t>а</w:t>
      </w:r>
    </w:p>
    <w:p w:rsidR="0075317F" w:rsidRDefault="0075317F" w:rsidP="0075317F">
      <w:pPr>
        <w:spacing w:after="0" w:line="259" w:lineRule="auto"/>
        <w:ind w:left="0" w:firstLine="0"/>
        <w:jc w:val="center"/>
        <w:rPr>
          <w:b/>
          <w:sz w:val="35"/>
        </w:rPr>
      </w:pPr>
    </w:p>
    <w:p w:rsidR="0075317F" w:rsidRDefault="0075317F" w:rsidP="0075317F">
      <w:pPr>
        <w:spacing w:after="0" w:line="259" w:lineRule="auto"/>
        <w:ind w:left="0" w:firstLine="0"/>
        <w:jc w:val="center"/>
        <w:rPr>
          <w:b/>
          <w:sz w:val="35"/>
        </w:rPr>
      </w:pPr>
    </w:p>
    <w:p w:rsidR="0075317F" w:rsidRDefault="0075317F" w:rsidP="0075317F">
      <w:pPr>
        <w:spacing w:after="0" w:line="259" w:lineRule="auto"/>
        <w:ind w:left="0" w:firstLine="0"/>
        <w:jc w:val="center"/>
        <w:rPr>
          <w:b/>
          <w:sz w:val="35"/>
        </w:rPr>
      </w:pPr>
      <w:r w:rsidRPr="0075317F">
        <w:rPr>
          <w:b/>
          <w:sz w:val="35"/>
          <w:u w:val="single"/>
        </w:rPr>
        <w:t>ПРОИЗВОДСТВЕННАЯ ЗАДАЧА NP.1</w:t>
      </w:r>
    </w:p>
    <w:p w:rsidR="0075317F" w:rsidRDefault="0075317F" w:rsidP="0075317F">
      <w:pPr>
        <w:spacing w:after="0" w:line="259" w:lineRule="auto"/>
        <w:ind w:left="0" w:firstLine="0"/>
        <w:jc w:val="center"/>
        <w:rPr>
          <w:b/>
          <w:sz w:val="35"/>
        </w:rPr>
      </w:pPr>
    </w:p>
    <w:p w:rsidR="0075317F" w:rsidRDefault="0075317F" w:rsidP="0075317F">
      <w:pPr>
        <w:spacing w:after="0" w:line="259" w:lineRule="auto"/>
        <w:ind w:left="0" w:firstLine="0"/>
        <w:jc w:val="center"/>
        <w:rPr>
          <w:b/>
          <w:sz w:val="35"/>
        </w:rPr>
      </w:pPr>
    </w:p>
    <w:p w:rsidR="0075317F" w:rsidRPr="0075317F" w:rsidRDefault="0075317F" w:rsidP="0075317F">
      <w:pPr>
        <w:spacing w:after="0" w:line="259" w:lineRule="auto"/>
        <w:ind w:left="0" w:firstLine="0"/>
        <w:jc w:val="center"/>
        <w:rPr>
          <w:b/>
          <w:sz w:val="35"/>
        </w:rPr>
      </w:pPr>
      <w:r w:rsidRPr="0075317F">
        <w:rPr>
          <w:b/>
          <w:sz w:val="35"/>
        </w:rPr>
        <w:t xml:space="preserve">ПРОФЕССИОНАЛЬНЫЕ РАБОТНИКИ АТОМНОЙ ЭНЕРГЕТИКИ  </w:t>
      </w:r>
    </w:p>
    <w:p w:rsidR="0075317F" w:rsidRDefault="0075317F" w:rsidP="0075317F">
      <w:pPr>
        <w:spacing w:after="0" w:line="259" w:lineRule="auto"/>
        <w:ind w:left="0" w:firstLine="0"/>
        <w:jc w:val="center"/>
      </w:pPr>
    </w:p>
    <w:p w:rsidR="00980302" w:rsidRDefault="004D08F5">
      <w:pPr>
        <w:spacing w:after="647" w:line="259" w:lineRule="auto"/>
        <w:ind w:left="7" w:firstLine="0"/>
        <w:jc w:val="center"/>
      </w:pPr>
      <w:r>
        <w:rPr>
          <w:b/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4D08F5">
      <w:pPr>
        <w:spacing w:after="0" w:line="259" w:lineRule="auto"/>
        <w:ind w:left="933" w:firstLine="0"/>
        <w:jc w:val="left"/>
      </w:pPr>
      <w:r>
        <w:rPr>
          <w:sz w:val="20"/>
        </w:rPr>
        <w:t xml:space="preserve"> </w:t>
      </w:r>
    </w:p>
    <w:p w:rsidR="00980302" w:rsidRDefault="00980302"/>
    <w:p w:rsidR="00980302" w:rsidRDefault="004D08F5">
      <w:pPr>
        <w:spacing w:after="93" w:line="259" w:lineRule="auto"/>
        <w:ind w:left="1" w:firstLine="0"/>
        <w:jc w:val="left"/>
      </w:pPr>
      <w:r>
        <w:t xml:space="preserve"> </w:t>
      </w:r>
    </w:p>
    <w:p w:rsidR="00980302" w:rsidRDefault="004D08F5">
      <w:pPr>
        <w:spacing w:after="98" w:line="259" w:lineRule="auto"/>
        <w:ind w:left="1" w:firstLine="0"/>
        <w:jc w:val="left"/>
      </w:pPr>
      <w:r>
        <w:t xml:space="preserve"> </w:t>
      </w:r>
    </w:p>
    <w:p w:rsidR="00980302" w:rsidRDefault="004D08F5">
      <w:pPr>
        <w:spacing w:after="93" w:line="259" w:lineRule="auto"/>
        <w:ind w:left="1" w:firstLine="0"/>
        <w:jc w:val="left"/>
      </w:pPr>
      <w:r>
        <w:t xml:space="preserve"> </w:t>
      </w:r>
    </w:p>
    <w:p w:rsidR="00980302" w:rsidRDefault="00980302" w:rsidP="0075317F">
      <w:pPr>
        <w:spacing w:after="93" w:line="259" w:lineRule="auto"/>
        <w:ind w:left="0" w:firstLine="0"/>
      </w:pPr>
    </w:p>
    <w:p w:rsidR="00980302" w:rsidRDefault="004D08F5">
      <w:pPr>
        <w:pStyle w:val="1"/>
        <w:ind w:right="43"/>
      </w:pPr>
      <w:bookmarkStart w:id="1" w:name="_Toc43387"/>
      <w:r>
        <w:lastRenderedPageBreak/>
        <w:t>ФУНДАМЕНТАЛЬНЫЕ ОБЛАСТИ</w:t>
      </w:r>
      <w:r>
        <w:rPr>
          <w:u w:val="none"/>
        </w:rPr>
        <w:t xml:space="preserve"> </w:t>
      </w:r>
      <w:bookmarkEnd w:id="1"/>
    </w:p>
    <w:p w:rsidR="00980302" w:rsidRDefault="004D08F5">
      <w:pPr>
        <w:pStyle w:val="2"/>
        <w:spacing w:after="208"/>
        <w:ind w:left="0" w:right="40" w:firstLine="0"/>
      </w:pPr>
      <w:bookmarkStart w:id="2" w:name="_Toc43388"/>
      <w:r>
        <w:rPr>
          <w:u w:val="none"/>
        </w:rPr>
        <w:t xml:space="preserve">ПРОФЕССИОНАЛЬНЫЕ РАБОТНИКИ АТОМНОЙ ЭНЕРГЕТИКИ </w:t>
      </w:r>
      <w:r>
        <w:rPr>
          <w:b w:val="0"/>
          <w:u w:val="none"/>
        </w:rPr>
        <w:t xml:space="preserve"> </w:t>
      </w:r>
      <w:bookmarkEnd w:id="2"/>
    </w:p>
    <w:p w:rsidR="00980302" w:rsidRDefault="004D08F5">
      <w:pPr>
        <w:spacing w:after="93" w:line="259" w:lineRule="auto"/>
        <w:ind w:left="-4"/>
        <w:jc w:val="left"/>
      </w:pPr>
      <w:r>
        <w:rPr>
          <w:b/>
          <w:u w:val="single" w:color="000000"/>
        </w:rPr>
        <w:t>ПРОИЗВОДСТВЕННАЯ ЗАДАЧА NP.1</w:t>
      </w:r>
      <w:r>
        <w:rPr>
          <w:b/>
        </w:rPr>
        <w:t xml:space="preserve"> </w:t>
      </w:r>
    </w:p>
    <w:p w:rsidR="00980302" w:rsidRDefault="004D08F5">
      <w:pPr>
        <w:spacing w:after="233"/>
        <w:ind w:left="-4" w:right="32"/>
      </w:pPr>
      <w:r>
        <w:t>Профессиональные работники атомной энергетики применяют фундаментальные знания, умения, модели поведения и методы, необходимые для безопасного и надежного выполнения своей работы</w:t>
      </w:r>
      <w:r>
        <w:t xml:space="preserve">. </w:t>
      </w:r>
    </w:p>
    <w:p w:rsidR="00980302" w:rsidRDefault="004D08F5">
      <w:pPr>
        <w:spacing w:after="103" w:line="250" w:lineRule="auto"/>
        <w:ind w:left="-4"/>
        <w:jc w:val="left"/>
      </w:pPr>
      <w:r>
        <w:rPr>
          <w:b/>
        </w:rPr>
        <w:t>Область для улучшения NP.1-1</w:t>
      </w:r>
      <w:r>
        <w:t xml:space="preserve">  </w:t>
      </w:r>
    </w:p>
    <w:p w:rsidR="00980302" w:rsidRDefault="004D08F5">
      <w:pPr>
        <w:spacing w:after="233"/>
        <w:ind w:left="-4" w:right="32"/>
      </w:pPr>
      <w:r>
        <w:rPr>
          <w:b/>
        </w:rPr>
        <w:t xml:space="preserve">Персонал не всегда ответственно и добросовестно относится к безопасному выполнению своей работы. </w:t>
      </w:r>
      <w:r>
        <w:t xml:space="preserve">Персонал не во всех случаях достаточно точно соблюдает установленные правила и предписанные требования и не всегда применяет </w:t>
      </w:r>
      <w:r>
        <w:t>методы предотвращения ошибок. Эти недостатки могут привести к неправильным действиям персонала при выполнении работ на системах важных для безопасности и распространению радиоактивного загрязнения. Этому способствует то, что внутренняя потребность в неукос</w:t>
      </w:r>
      <w:r>
        <w:t xml:space="preserve">нительном выполнении правил не до конца сформирована у всего персонала. </w:t>
      </w:r>
    </w:p>
    <w:p w:rsidR="00980302" w:rsidRDefault="004D08F5">
      <w:pPr>
        <w:ind w:left="-4" w:right="32"/>
      </w:pPr>
      <w:r>
        <w:t>Данная ОДУ является новой по отношению к результатам проверки 2014 года.</w:t>
      </w:r>
      <w:r>
        <w:rPr>
          <w:b/>
          <w:i/>
        </w:rPr>
        <w:t xml:space="preserve"> </w:t>
      </w:r>
    </w:p>
    <w:p w:rsidR="00980302" w:rsidRDefault="004D08F5">
      <w:pPr>
        <w:spacing w:after="226" w:line="250" w:lineRule="auto"/>
        <w:ind w:left="-4"/>
        <w:jc w:val="left"/>
      </w:pPr>
      <w:r>
        <w:rPr>
          <w:b/>
        </w:rPr>
        <w:t xml:space="preserve">Подтверждающие факты: </w:t>
      </w:r>
    </w:p>
    <w:p w:rsidR="00980302" w:rsidRDefault="004D08F5">
      <w:pPr>
        <w:numPr>
          <w:ilvl w:val="0"/>
          <w:numId w:val="6"/>
        </w:numPr>
        <w:spacing w:after="237"/>
        <w:ind w:right="32" w:hanging="427"/>
      </w:pPr>
      <w:r>
        <w:t>При наблюдении за опробованием канала СБ по обесточиванию секции BX выявлено следующее</w:t>
      </w:r>
      <w:r>
        <w:t xml:space="preserve">: </w:t>
      </w:r>
    </w:p>
    <w:p w:rsidR="00980302" w:rsidRDefault="004D08F5">
      <w:pPr>
        <w:numPr>
          <w:ilvl w:val="1"/>
          <w:numId w:val="6"/>
        </w:numPr>
        <w:spacing w:after="236"/>
        <w:ind w:right="32" w:hanging="360"/>
      </w:pPr>
      <w:r>
        <w:t xml:space="preserve">Во время проведения целевого инструктажа не было акцентировано внимание на возможных рисках в процессе опробования канала СБ, о порядке запуска механизма по программе ступенчатого пуска, возврат в исходное состояние в случае неуспешного пуска ДГ. </w:t>
      </w:r>
    </w:p>
    <w:p w:rsidR="00980302" w:rsidRDefault="004D08F5">
      <w:pPr>
        <w:numPr>
          <w:ilvl w:val="1"/>
          <w:numId w:val="6"/>
        </w:numPr>
        <w:spacing w:after="236"/>
        <w:ind w:right="32" w:hanging="360"/>
      </w:pPr>
      <w:r>
        <w:t>При опробовании канала СБ по обесточиванию секции BX после окончания программы ступенчатого пуска более 6 раз срабатывала сигнализация, которая не была отмечена в программе как ожидаемая. Персонал не предпринимал действий и не реагировал на световую и звук</w:t>
      </w:r>
      <w:r>
        <w:t xml:space="preserve">овую сигнализацию. </w:t>
      </w:r>
    </w:p>
    <w:p w:rsidR="00980302" w:rsidRDefault="004D08F5">
      <w:pPr>
        <w:numPr>
          <w:ilvl w:val="1"/>
          <w:numId w:val="6"/>
        </w:numPr>
        <w:ind w:right="32" w:hanging="360"/>
      </w:pPr>
      <w:r>
        <w:t xml:space="preserve">По окончанию опробования канала СБ по обесточиванию секции BX не был проведен анализ действий персонала. </w:t>
      </w:r>
    </w:p>
    <w:p w:rsidR="00980302" w:rsidRDefault="004D08F5">
      <w:pPr>
        <w:spacing w:after="96" w:line="259" w:lineRule="auto"/>
        <w:ind w:left="10" w:right="185"/>
        <w:jc w:val="center"/>
      </w:pPr>
      <w:r>
        <w:t xml:space="preserve">Это может привести к неправильным действиям персонала при выполнении ЯОР.  </w:t>
      </w:r>
    </w:p>
    <w:p w:rsidR="00980302" w:rsidRDefault="004D08F5">
      <w:pPr>
        <w:numPr>
          <w:ilvl w:val="0"/>
          <w:numId w:val="6"/>
        </w:numPr>
        <w:ind w:right="32" w:hanging="427"/>
      </w:pPr>
      <w:r>
        <w:t xml:space="preserve">При проверке блокировок и быстродействия арматур САОЗ </w:t>
      </w:r>
      <w:r>
        <w:t xml:space="preserve">на БПУ энергоблока №1 ЗНСО провел целевой инструктаж НСРЦ и ВИУР по памяти и не в полном объеме. Им были пропущены некоторые шаги типового бланка. Некачественный инструктаж может привести к неправильным действиям персонала при выполнении ЯОР.  </w:t>
      </w:r>
    </w:p>
    <w:p w:rsidR="00980302" w:rsidRDefault="004D08F5">
      <w:pPr>
        <w:numPr>
          <w:ilvl w:val="0"/>
          <w:numId w:val="6"/>
        </w:numPr>
        <w:ind w:right="32" w:hanging="427"/>
      </w:pPr>
      <w:r>
        <w:t>Руководител</w:t>
      </w:r>
      <w:r>
        <w:t>ь в санпропускнике 2-й очереди надел спецобувь и прошел через два помещения Б-426/1, Б-427/2. Перемещение в гардеробе санпропускника в спецобуви запрещено и свидетельствует о недостаточной приверженности культуре ядерной безопасности. Ему было сделано заме</w:t>
      </w:r>
      <w:r>
        <w:t>чание работником ОРБ, однако, он не снял спецобувь, а продолжил движение в ЗКД. Несколько работников (рабочих) присутствовали при этом и наблюдали эту ситуацию. Руководитель не продемонстрировал приверженность требованиям радиационной безопасности своим ли</w:t>
      </w:r>
      <w:r>
        <w:t xml:space="preserve">чным примером перед другими работниками станции.  </w:t>
      </w:r>
    </w:p>
    <w:p w:rsidR="00980302" w:rsidRDefault="004D08F5">
      <w:pPr>
        <w:numPr>
          <w:ilvl w:val="0"/>
          <w:numId w:val="6"/>
        </w:numPr>
        <w:ind w:right="32" w:hanging="427"/>
      </w:pPr>
      <w:r>
        <w:lastRenderedPageBreak/>
        <w:t xml:space="preserve">При проведении инструктажа допускающий эксплуатационного подразделения огласил требования станционной документации о том, что в зоне разуплотненного оборудования необходимо находиться в специальной одежде </w:t>
      </w:r>
      <w:r>
        <w:t>(без пуговиц, на завязках, без карманов, без мелких предметов и т.д.). При этом он прошел в выгороженную зону в несоответствующей спецодежде (с пуговицами, накладными карманами, из которых выступали шариковые ручки в количестве 3 штук). Поведение допускающ</w:t>
      </w:r>
      <w:r>
        <w:t xml:space="preserve">его является примером для исполнителей и несоответствия в поведении могут быть приняты как допустимые.  </w:t>
      </w:r>
    </w:p>
    <w:p w:rsidR="00980302" w:rsidRDefault="004D08F5">
      <w:pPr>
        <w:numPr>
          <w:ilvl w:val="0"/>
          <w:numId w:val="6"/>
        </w:numPr>
        <w:ind w:right="32" w:hanging="427"/>
      </w:pPr>
      <w:r>
        <w:t>При измерении на загрязнённость дозиметриста на установке РЗБ-05Д-02 в помещении 3А-015 произошло срабатывание сигнала «Грязно», датчик «Левая нога» (с</w:t>
      </w:r>
      <w:r>
        <w:t>пецобувь). Дозиметрист, не приняв мер препятствующих распространению радиоактивного загрязнения, продолжил движение, пояснив, что ему было ранее известно о наличии в подошве левой ноги, фиксированной «горячей» частицы. На «Посту радиационных измерений» воз</w:t>
      </w:r>
      <w:r>
        <w:t>ле ЩРК радиометрическим обследованием подошв спецобуви «горячей» частицы обнаружено не было. После детального обследования своего маршрута движения через 1 час «горячую» частицу дозиметрист обнаружил и захоронил в установленном порядке. Недостатки в критич</w:t>
      </w:r>
      <w:r>
        <w:t xml:space="preserve">еском подходе и анализе рисков работником радиационной защиты привели к распространению радиоактивного загрязнения.  </w:t>
      </w:r>
    </w:p>
    <w:p w:rsidR="00980302" w:rsidRDefault="004D08F5">
      <w:pPr>
        <w:numPr>
          <w:ilvl w:val="0"/>
          <w:numId w:val="6"/>
        </w:numPr>
        <w:spacing w:after="236"/>
        <w:ind w:right="32" w:hanging="427"/>
      </w:pPr>
      <w:r>
        <w:t>При выполнении радиационных измерений в помещении 3А-048 произошло срабатывание звуковой и световой сигнализаций, однако дозиметрист проиг</w:t>
      </w:r>
      <w:r>
        <w:t xml:space="preserve">норировал эту сигнализацию. В ходе последующего обсуждения с дозиметристом было установлено, что срабатывание звуковой и световой сигнализаций вызвано особым режимом прибора, характерным для приборов типа МКС АТ-1117М, и причина ему неизвестна. Недостатки </w:t>
      </w:r>
      <w:r>
        <w:t xml:space="preserve">специальных знаний у работника радиологической защиты могут привести к неправильным измерениям уровней радиации и радиоактивного загрязнения.  </w:t>
      </w:r>
    </w:p>
    <w:p w:rsidR="00980302" w:rsidRDefault="004D08F5">
      <w:pPr>
        <w:numPr>
          <w:ilvl w:val="0"/>
          <w:numId w:val="6"/>
        </w:numPr>
        <w:ind w:right="32" w:hanging="427"/>
      </w:pPr>
      <w:r>
        <w:t>При производстве работ со вскрытием главного разъема ГЦН-2 ремонтный персонал использовал одежду с наружными кар</w:t>
      </w:r>
      <w:r>
        <w:t xml:space="preserve">манами, в которых находились мелкие предметы, способные оттуда выпасть во вскрытую полость оборудования. Подобная практика проведения работ может привести к поломке оборудования.  </w:t>
      </w:r>
    </w:p>
    <w:p w:rsidR="00980302" w:rsidRDefault="004D08F5">
      <w:pPr>
        <w:numPr>
          <w:ilvl w:val="0"/>
          <w:numId w:val="6"/>
        </w:numPr>
        <w:ind w:right="32" w:hanging="427"/>
      </w:pPr>
      <w:r>
        <w:t>Не все инструкторы при разборе тренажерного занятия обращают внимание обуча</w:t>
      </w:r>
      <w:r>
        <w:t>емых на проблемы с ведением ими телефонных переговоров и слабое взаимодействие, а также на коммуникацию при проведении тренажерного занятия. Нетребовательность инструкторского персонала к обучаемым по выполнению ими станционных процедур по трехшаговой комм</w:t>
      </w:r>
      <w:r>
        <w:t xml:space="preserve">уникации и ведению телефонных переговоров в ходе тренажерного занятий может привести к формированию у обучаемых неправильных навыков взаимодействия и, как следствие, может привести к неправильным действиям при выполнении работ на энергоблоке.  </w:t>
      </w:r>
    </w:p>
    <w:p w:rsidR="00980302" w:rsidRDefault="004D08F5">
      <w:pPr>
        <w:numPr>
          <w:ilvl w:val="0"/>
          <w:numId w:val="6"/>
        </w:numPr>
        <w:ind w:right="32" w:hanging="427"/>
      </w:pPr>
      <w:r>
        <w:t>ЗНСО при пр</w:t>
      </w:r>
      <w:r>
        <w:t>оведении повторного инструктажа в процессе работы по проверке АСП первого канала СБ перед обесточением секции 2BV проводил инструктаж без бланка; использовал сленг (например, «смотрите, чтобы бор не вводился»); цель инструктажа не была сформулирована. Недо</w:t>
      </w:r>
      <w:r>
        <w:t xml:space="preserve">статки инструктажа привели к бездействию персонала БПУ при аварийном отключении ДГ 2GV в ходе партнёрской проверки.  </w:t>
      </w:r>
    </w:p>
    <w:p w:rsidR="00980302" w:rsidRDefault="004D08F5">
      <w:pPr>
        <w:spacing w:after="103" w:line="259" w:lineRule="auto"/>
        <w:ind w:left="428" w:firstLine="0"/>
        <w:jc w:val="left"/>
      </w:pPr>
      <w:r>
        <w:t xml:space="preserve"> </w:t>
      </w:r>
    </w:p>
    <w:p w:rsidR="0075317F" w:rsidRDefault="0075317F">
      <w:pPr>
        <w:spacing w:after="103" w:line="250" w:lineRule="auto"/>
        <w:ind w:left="-4"/>
        <w:jc w:val="left"/>
        <w:rPr>
          <w:b/>
        </w:rPr>
      </w:pPr>
    </w:p>
    <w:p w:rsidR="0075317F" w:rsidRDefault="0075317F">
      <w:pPr>
        <w:spacing w:after="103" w:line="250" w:lineRule="auto"/>
        <w:ind w:left="-4"/>
        <w:jc w:val="left"/>
        <w:rPr>
          <w:b/>
        </w:rPr>
      </w:pPr>
    </w:p>
    <w:p w:rsidR="00980302" w:rsidRDefault="004D08F5">
      <w:pPr>
        <w:spacing w:after="103" w:line="250" w:lineRule="auto"/>
        <w:ind w:left="-4"/>
        <w:jc w:val="left"/>
      </w:pPr>
      <w:r>
        <w:rPr>
          <w:b/>
        </w:rPr>
        <w:lastRenderedPageBreak/>
        <w:t xml:space="preserve">Причины и способствующие факторы: </w:t>
      </w:r>
    </w:p>
    <w:p w:rsidR="00980302" w:rsidRDefault="004D08F5">
      <w:pPr>
        <w:numPr>
          <w:ilvl w:val="0"/>
          <w:numId w:val="7"/>
        </w:numPr>
        <w:spacing w:after="0"/>
        <w:ind w:right="32" w:hanging="419"/>
      </w:pPr>
      <w:r>
        <w:t xml:space="preserve">Внутренняя потребность в неукоснительном выполнении правил не до конца сформирована. </w:t>
      </w:r>
    </w:p>
    <w:p w:rsidR="00980302" w:rsidRDefault="004D08F5">
      <w:pPr>
        <w:numPr>
          <w:ilvl w:val="0"/>
          <w:numId w:val="7"/>
        </w:numPr>
        <w:spacing w:after="12"/>
        <w:ind w:right="32" w:hanging="419"/>
      </w:pPr>
      <w:r>
        <w:t xml:space="preserve">Поведение персонала является недостаточно профессиональным. </w:t>
      </w:r>
    </w:p>
    <w:p w:rsidR="00980302" w:rsidRDefault="004D08F5">
      <w:pPr>
        <w:numPr>
          <w:ilvl w:val="1"/>
          <w:numId w:val="7"/>
        </w:numPr>
        <w:ind w:right="32" w:hanging="432"/>
      </w:pPr>
      <w:r>
        <w:t xml:space="preserve">Коммуникация между персоналом разных уровней имеет недостатки. </w:t>
      </w:r>
    </w:p>
    <w:p w:rsidR="00980302" w:rsidRDefault="004D08F5">
      <w:pPr>
        <w:numPr>
          <w:ilvl w:val="1"/>
          <w:numId w:val="7"/>
        </w:numPr>
        <w:ind w:right="32" w:hanging="432"/>
      </w:pPr>
      <w:r>
        <w:t xml:space="preserve">Контроль за стороны руководителей за поведением персонала недостаточен. </w:t>
      </w:r>
    </w:p>
    <w:p w:rsidR="00980302" w:rsidRDefault="004D08F5">
      <w:pPr>
        <w:numPr>
          <w:ilvl w:val="1"/>
          <w:numId w:val="7"/>
        </w:numPr>
        <w:ind w:right="32" w:hanging="432"/>
      </w:pPr>
      <w:r>
        <w:t xml:space="preserve">Некоторые </w:t>
      </w:r>
      <w:r>
        <w:tab/>
        <w:t xml:space="preserve">инструкции </w:t>
      </w:r>
      <w:r>
        <w:tab/>
        <w:t xml:space="preserve">недостаточно </w:t>
      </w:r>
      <w:r>
        <w:tab/>
        <w:t xml:space="preserve">полно </w:t>
      </w:r>
      <w:r>
        <w:tab/>
        <w:t>регламентируют</w:t>
      </w:r>
      <w:r>
        <w:t xml:space="preserve"> </w:t>
      </w:r>
      <w:r>
        <w:tab/>
        <w:t xml:space="preserve">поведение персонала. </w:t>
      </w:r>
    </w:p>
    <w:p w:rsidR="00980302" w:rsidRDefault="004D08F5">
      <w:pPr>
        <w:numPr>
          <w:ilvl w:val="0"/>
          <w:numId w:val="7"/>
        </w:numPr>
        <w:spacing w:after="0"/>
        <w:ind w:right="32" w:hanging="419"/>
      </w:pPr>
      <w:r>
        <w:t xml:space="preserve">Инструкторы и руководители недостаточно требовательны к персоналу по соблюдению требований эксплуатационной документации. </w:t>
      </w:r>
    </w:p>
    <w:p w:rsidR="00980302" w:rsidRDefault="004D08F5">
      <w:pPr>
        <w:numPr>
          <w:ilvl w:val="0"/>
          <w:numId w:val="7"/>
        </w:numPr>
        <w:spacing w:after="12"/>
        <w:ind w:right="32" w:hanging="419"/>
      </w:pPr>
      <w:r>
        <w:t xml:space="preserve">Имеются недостатки в проведении инструктажей персоналу. </w:t>
      </w:r>
    </w:p>
    <w:p w:rsidR="00980302" w:rsidRDefault="004D08F5">
      <w:pPr>
        <w:spacing w:after="98" w:line="259" w:lineRule="auto"/>
        <w:ind w:left="1" w:firstLine="0"/>
        <w:jc w:val="left"/>
      </w:pPr>
      <w:r>
        <w:rPr>
          <w:b/>
        </w:rPr>
        <w:t xml:space="preserve"> </w:t>
      </w:r>
    </w:p>
    <w:p w:rsidR="00980302" w:rsidRDefault="004D08F5">
      <w:pPr>
        <w:spacing w:after="103" w:line="250" w:lineRule="auto"/>
        <w:ind w:left="-4"/>
        <w:jc w:val="left"/>
      </w:pPr>
      <w:r>
        <w:rPr>
          <w:b/>
        </w:rPr>
        <w:t xml:space="preserve">Текущее состояние и перспективы: </w:t>
      </w:r>
    </w:p>
    <w:p w:rsidR="00980302" w:rsidRDefault="004D08F5">
      <w:pPr>
        <w:ind w:left="-4" w:right="32"/>
      </w:pPr>
      <w:r>
        <w:t>Проблема известн</w:t>
      </w:r>
      <w:r>
        <w:t xml:space="preserve">а руководству станции. Для решения проблемы ежегодно разрабатывается план мероприятий по совершенствованию деятельности в области культуры безопасности, целью которого является формирование у персонала приверженности безопасности на индивидуальном уровне. </w:t>
      </w:r>
    </w:p>
    <w:p w:rsidR="00980302" w:rsidRDefault="004D08F5">
      <w:pPr>
        <w:ind w:left="-4" w:right="32"/>
      </w:pPr>
      <w:r>
        <w:t xml:space="preserve">На АЭС сформированы Советы по культуре безопасности и по качеству, председателем которых является Директор. В состав Советов входят ГИС, ЗД, ЗГИ, руководители подразделений, приглашаются уполномоченные по культуре безопасности, работники станции. </w:t>
      </w:r>
    </w:p>
    <w:p w:rsidR="00980302" w:rsidRDefault="004D08F5">
      <w:pPr>
        <w:ind w:left="-4" w:right="32"/>
      </w:pPr>
      <w:r>
        <w:t>Сформул</w:t>
      </w:r>
      <w:r>
        <w:t xml:space="preserve">ированы и выполняются личные обязательства руководителей АЭС. </w:t>
      </w:r>
    </w:p>
    <w:p w:rsidR="00980302" w:rsidRDefault="004D08F5">
      <w:pPr>
        <w:ind w:left="-4" w:right="32"/>
      </w:pPr>
      <w:r>
        <w:t xml:space="preserve">Два раза в год проводится «День Директора» для обсуждения возникающих в процессе трудовой деятельности вопросов. Кроме того, применяется практика встреч работников с руководством станции. </w:t>
      </w:r>
    </w:p>
    <w:p w:rsidR="00980302" w:rsidRDefault="004D08F5">
      <w:pPr>
        <w:ind w:left="-4" w:right="32"/>
      </w:pPr>
      <w:r>
        <w:t xml:space="preserve"> Еже</w:t>
      </w:r>
      <w:r>
        <w:t xml:space="preserve">годно проводится конкурс среди подразделений на звание лучшего подразделения по КБ. </w:t>
      </w:r>
    </w:p>
    <w:p w:rsidR="00980302" w:rsidRDefault="004D08F5">
      <w:pPr>
        <w:ind w:left="-4" w:right="32"/>
      </w:pPr>
      <w:r>
        <w:t xml:space="preserve"> Для дальнейшего повышения значения этой области станция планирует: </w:t>
      </w:r>
    </w:p>
    <w:p w:rsidR="00980302" w:rsidRDefault="004D08F5">
      <w:pPr>
        <w:numPr>
          <w:ilvl w:val="0"/>
          <w:numId w:val="8"/>
        </w:numPr>
        <w:ind w:right="32" w:hanging="134"/>
      </w:pPr>
      <w:r>
        <w:t xml:space="preserve">Увеличить продолжительность работы руководителей всех уровней на местах подчиненного персонала. </w:t>
      </w:r>
    </w:p>
    <w:p w:rsidR="00980302" w:rsidRDefault="004D08F5">
      <w:pPr>
        <w:numPr>
          <w:ilvl w:val="0"/>
          <w:numId w:val="8"/>
        </w:numPr>
        <w:ind w:right="32" w:hanging="134"/>
      </w:pPr>
      <w:r>
        <w:t>Прово</w:t>
      </w:r>
      <w:r>
        <w:t xml:space="preserve">дить фиксацию положительных и отрицательных фактов поведения персонала. </w:t>
      </w:r>
    </w:p>
    <w:p w:rsidR="00980302" w:rsidRDefault="004D08F5">
      <w:pPr>
        <w:numPr>
          <w:ilvl w:val="0"/>
          <w:numId w:val="8"/>
        </w:numPr>
        <w:ind w:right="32" w:hanging="134"/>
      </w:pPr>
      <w:r>
        <w:t xml:space="preserve">Организовать единую систему анализа этих наблюдений. </w:t>
      </w:r>
    </w:p>
    <w:p w:rsidR="00980302" w:rsidRDefault="004D08F5">
      <w:pPr>
        <w:numPr>
          <w:ilvl w:val="0"/>
          <w:numId w:val="8"/>
        </w:numPr>
        <w:ind w:right="32" w:hanging="134"/>
      </w:pPr>
      <w:r>
        <w:t xml:space="preserve">Обеспечить доступность и актуальность результатов анализа. </w:t>
      </w:r>
    </w:p>
    <w:p w:rsidR="00980302" w:rsidRDefault="004D08F5">
      <w:pPr>
        <w:numPr>
          <w:ilvl w:val="0"/>
          <w:numId w:val="8"/>
        </w:numPr>
        <w:ind w:right="32" w:hanging="134"/>
      </w:pPr>
      <w:r>
        <w:t xml:space="preserve">Формализовать повестку проведения совещаний на АЭС с учетом вопросов </w:t>
      </w:r>
      <w:r>
        <w:t xml:space="preserve">безопасности. </w:t>
      </w:r>
    </w:p>
    <w:p w:rsidR="00980302" w:rsidRDefault="004D08F5">
      <w:pPr>
        <w:numPr>
          <w:ilvl w:val="0"/>
          <w:numId w:val="8"/>
        </w:numPr>
        <w:ind w:right="32" w:hanging="134"/>
      </w:pPr>
      <w:r>
        <w:t>Информировать персонал о встречающихся недостатках в анализе эффективности корректирующих мер по направлениям деятельности станции.</w:t>
      </w:r>
    </w:p>
    <w:p w:rsidR="00980302" w:rsidRDefault="004D08F5">
      <w:pPr>
        <w:spacing w:after="141" w:line="259" w:lineRule="auto"/>
        <w:ind w:left="1" w:firstLine="0"/>
        <w:jc w:val="left"/>
      </w:pPr>
      <w:r>
        <w:t xml:space="preserve"> </w:t>
      </w:r>
    </w:p>
    <w:sectPr w:rsidR="00980302" w:rsidSect="00753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744" w:right="1094" w:bottom="1201" w:left="141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F5" w:rsidRDefault="004D08F5">
      <w:pPr>
        <w:spacing w:after="0" w:line="240" w:lineRule="auto"/>
      </w:pPr>
      <w:r>
        <w:separator/>
      </w:r>
    </w:p>
  </w:endnote>
  <w:endnote w:type="continuationSeparator" w:id="0">
    <w:p w:rsidR="004D08F5" w:rsidRDefault="004D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02" w:rsidRDefault="0098030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02" w:rsidRDefault="0098030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02" w:rsidRDefault="0098030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F5" w:rsidRDefault="004D08F5">
      <w:pPr>
        <w:spacing w:after="0" w:line="240" w:lineRule="auto"/>
      </w:pPr>
      <w:r>
        <w:separator/>
      </w:r>
    </w:p>
  </w:footnote>
  <w:footnote w:type="continuationSeparator" w:id="0">
    <w:p w:rsidR="004D08F5" w:rsidRDefault="004D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02" w:rsidRDefault="0098030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02" w:rsidRDefault="0098030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02" w:rsidRDefault="0098030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75D"/>
    <w:multiLevelType w:val="multilevel"/>
    <w:tmpl w:val="66846CD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D349E"/>
    <w:multiLevelType w:val="hybridMultilevel"/>
    <w:tmpl w:val="91FAAAF8"/>
    <w:lvl w:ilvl="0" w:tplc="988CDA1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93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8B1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A50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BF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6C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2C9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E2E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6CD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E6EA2"/>
    <w:multiLevelType w:val="multilevel"/>
    <w:tmpl w:val="F5E01CA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570BE"/>
    <w:multiLevelType w:val="hybridMultilevel"/>
    <w:tmpl w:val="034CD426"/>
    <w:lvl w:ilvl="0" w:tplc="3E884E8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4D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65B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4D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0F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81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E5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439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AD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459C5"/>
    <w:multiLevelType w:val="hybridMultilevel"/>
    <w:tmpl w:val="41D0477A"/>
    <w:lvl w:ilvl="0" w:tplc="8C24DD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41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2E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6D0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E6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C7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A9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E6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A1F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775B19"/>
    <w:multiLevelType w:val="hybridMultilevel"/>
    <w:tmpl w:val="4D343726"/>
    <w:lvl w:ilvl="0" w:tplc="2DB012A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AD75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09A7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47F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404F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E382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6BC9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6A4C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4CFD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A624F0"/>
    <w:multiLevelType w:val="multilevel"/>
    <w:tmpl w:val="9888438C"/>
    <w:lvl w:ilvl="0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527464"/>
    <w:multiLevelType w:val="multilevel"/>
    <w:tmpl w:val="BE3814C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4920CE"/>
    <w:multiLevelType w:val="hybridMultilevel"/>
    <w:tmpl w:val="68806FE0"/>
    <w:lvl w:ilvl="0" w:tplc="52A2AAFA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21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E5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8E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E5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0A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02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0B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22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A0DEB"/>
    <w:multiLevelType w:val="hybridMultilevel"/>
    <w:tmpl w:val="2A1E20F0"/>
    <w:lvl w:ilvl="0" w:tplc="EB20BAC4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CD2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665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AC0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EC9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687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090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C1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15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B7B4B"/>
    <w:multiLevelType w:val="multilevel"/>
    <w:tmpl w:val="9164116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C5282C"/>
    <w:multiLevelType w:val="hybridMultilevel"/>
    <w:tmpl w:val="B8A87DBA"/>
    <w:lvl w:ilvl="0" w:tplc="EE6AF5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A7DC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2DA34">
      <w:start w:val="1"/>
      <w:numFmt w:val="decimal"/>
      <w:lvlText w:val="%3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E01A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80B1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ACA7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4C6D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C09A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6DB0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FD591B"/>
    <w:multiLevelType w:val="hybridMultilevel"/>
    <w:tmpl w:val="4746A51C"/>
    <w:lvl w:ilvl="0" w:tplc="BDBE9C3C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4F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E14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889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E6F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08B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E4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C41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2E9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B41F22"/>
    <w:multiLevelType w:val="multilevel"/>
    <w:tmpl w:val="259E9A7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625850"/>
    <w:multiLevelType w:val="hybridMultilevel"/>
    <w:tmpl w:val="77CEA4F8"/>
    <w:lvl w:ilvl="0" w:tplc="442CA50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C80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AFE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469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603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0A2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045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CAA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8C8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D80FA1"/>
    <w:multiLevelType w:val="multilevel"/>
    <w:tmpl w:val="898EA42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140725"/>
    <w:multiLevelType w:val="hybridMultilevel"/>
    <w:tmpl w:val="75328C76"/>
    <w:lvl w:ilvl="0" w:tplc="2902B96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6D3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816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839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ADA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A8D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0C8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65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89C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451B4A"/>
    <w:multiLevelType w:val="hybridMultilevel"/>
    <w:tmpl w:val="512C79E2"/>
    <w:lvl w:ilvl="0" w:tplc="38E634CC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C1D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E5C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F7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E120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C50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2AB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01D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613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E34B2C"/>
    <w:multiLevelType w:val="hybridMultilevel"/>
    <w:tmpl w:val="5CCA2CC8"/>
    <w:lvl w:ilvl="0" w:tplc="758030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A9C1A">
      <w:start w:val="1"/>
      <w:numFmt w:val="bullet"/>
      <w:lvlText w:val="§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C61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60E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CCC4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C23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064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053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2E3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F445F6"/>
    <w:multiLevelType w:val="hybridMultilevel"/>
    <w:tmpl w:val="63504D28"/>
    <w:lvl w:ilvl="0" w:tplc="6EAE68D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3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C9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01C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A18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E76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8BB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887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AB3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D50876"/>
    <w:multiLevelType w:val="hybridMultilevel"/>
    <w:tmpl w:val="9B102FF6"/>
    <w:lvl w:ilvl="0" w:tplc="4CBADA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EFAA4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E83C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69048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44446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45FFA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C2772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E8590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EB392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7"/>
  </w:num>
  <w:num w:numId="5">
    <w:abstractNumId w:val="1"/>
  </w:num>
  <w:num w:numId="6">
    <w:abstractNumId w:val="18"/>
  </w:num>
  <w:num w:numId="7">
    <w:abstractNumId w:val="6"/>
  </w:num>
  <w:num w:numId="8">
    <w:abstractNumId w:val="12"/>
  </w:num>
  <w:num w:numId="9">
    <w:abstractNumId w:val="3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20"/>
  </w:num>
  <w:num w:numId="17">
    <w:abstractNumId w:val="10"/>
  </w:num>
  <w:num w:numId="18">
    <w:abstractNumId w:val="4"/>
  </w:num>
  <w:num w:numId="19">
    <w:abstractNumId w:val="0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02"/>
    <w:rsid w:val="004D08F5"/>
    <w:rsid w:val="0075317F"/>
    <w:rsid w:val="009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49E2"/>
  <w15:docId w15:val="{AD6F3CC2-9E9F-467F-ACA3-76C73DBC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 w:line="248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/>
      <w:ind w:left="10" w:right="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1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6"/>
      <w:ind w:left="1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11">
    <w:name w:val="toc 1"/>
    <w:hidden/>
    <w:pPr>
      <w:spacing w:after="102"/>
      <w:ind w:left="26" w:right="36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21">
    <w:name w:val="toc 2"/>
    <w:hidden/>
    <w:pPr>
      <w:spacing w:after="110"/>
      <w:ind w:left="247" w:right="53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 Евгений Владимирович (Evgeny Kovalev)</dc:creator>
  <cp:keywords/>
  <cp:lastModifiedBy>Ковалёв Евгений Владимирович (Evgeny Kovalev)</cp:lastModifiedBy>
  <cp:revision>3</cp:revision>
  <dcterms:created xsi:type="dcterms:W3CDTF">2022-06-08T11:04:00Z</dcterms:created>
  <dcterms:modified xsi:type="dcterms:W3CDTF">2022-06-08T11:04:00Z</dcterms:modified>
</cp:coreProperties>
</file>