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88" w:rsidRDefault="00F538A1">
      <w:r>
        <w:t>Subject: Comments on the initial training programs</w:t>
      </w:r>
    </w:p>
    <w:p w:rsidR="00625B88" w:rsidRDefault="00F538A1" w:rsidP="00B33775">
      <w:r>
        <w:t xml:space="preserve">Following the Joint Training Advisory Commission (JTAC) meeting held on November 12-13, 2018 at the Bushehr NPP site, the draft version of the initial training programs was received through the Contractor’s representative on 24.11.2018 and based on item 3.3.2 of its Minutes of Meeting, please find comments on the initial training programs. In order to timely implementation of training, it is suggested that comments be </w:t>
      </w:r>
      <w:r w:rsidR="00B33775">
        <w:t>eliminated</w:t>
      </w:r>
      <w:r>
        <w:t xml:space="preserve"> as soon as possible by the Contractor and initial training programs be finalized with the presence of the Cont</w:t>
      </w:r>
      <w:bookmarkStart w:id="0" w:name="_GoBack"/>
      <w:bookmarkEnd w:id="0"/>
      <w:r>
        <w:t xml:space="preserve">ractor’s representatives at the Bushehr NPP. </w:t>
      </w:r>
    </w:p>
    <w:p w:rsidR="00625B88" w:rsidRDefault="00F538A1">
      <w:pPr>
        <w:pStyle w:val="ListParagraph"/>
        <w:numPr>
          <w:ilvl w:val="0"/>
          <w:numId w:val="1"/>
        </w:numPr>
      </w:pPr>
      <w:r>
        <w:t>The provided programs are not comprehensive and include only the theoretical specialized training stage and not include other necessary Classroom training,  On-the-job training and Shadow training at the workplace.</w:t>
      </w:r>
    </w:p>
    <w:p w:rsidR="00625B88" w:rsidRDefault="00F538A1">
      <w:pPr>
        <w:pStyle w:val="ListParagraph"/>
        <w:numPr>
          <w:ilvl w:val="0"/>
          <w:numId w:val="1"/>
        </w:numPr>
      </w:pPr>
      <w:r>
        <w:t>The curriculum of classroom training is approved, but in the following cases, it does not match the existing applicability matrix of training courses and does not include the following topics:</w:t>
      </w:r>
    </w:p>
    <w:p w:rsidR="00625B88" w:rsidRDefault="00F538A1">
      <w:pPr>
        <w:pStyle w:val="ListParagraph"/>
        <w:numPr>
          <w:ilvl w:val="1"/>
          <w:numId w:val="1"/>
        </w:numPr>
      </w:pPr>
      <w:r>
        <w:t>Group 2- Rotary equipment in CAA –  Diagnostics, maintenance and repair of AWT pumping equipment (TC.0402)</w:t>
      </w:r>
    </w:p>
    <w:p w:rsidR="00625B88" w:rsidRDefault="00F538A1">
      <w:pPr>
        <w:pStyle w:val="ListParagraph"/>
        <w:numPr>
          <w:ilvl w:val="1"/>
          <w:numId w:val="1"/>
        </w:numPr>
      </w:pPr>
      <w:r>
        <w:t>Group 3- Static equipment in CAA –  Diagnostics, maintenance and repair of AWT thermal-mechanical equipment</w:t>
      </w:r>
      <w:r>
        <w:rPr>
          <w:rFonts w:cs="B Arash" w:hint="cs"/>
        </w:rPr>
        <w:t>‌</w:t>
      </w:r>
      <w:r>
        <w:t xml:space="preserve"> (TC.0403, TC.0404, TC.0405)</w:t>
      </w:r>
    </w:p>
    <w:p w:rsidR="00625B88" w:rsidRDefault="00F538A1">
      <w:pPr>
        <w:pStyle w:val="ListParagraph"/>
        <w:numPr>
          <w:ilvl w:val="1"/>
          <w:numId w:val="1"/>
        </w:numPr>
      </w:pPr>
      <w:r>
        <w:t>Group 4- Rotary equipment in FAA – Diagnostics, maintenance and repair of Pumping equipment Chemical Technologies ( TC14.01)</w:t>
      </w:r>
    </w:p>
    <w:p w:rsidR="00625B88" w:rsidRDefault="00F538A1">
      <w:pPr>
        <w:pStyle w:val="ListParagraph"/>
        <w:numPr>
          <w:ilvl w:val="1"/>
          <w:numId w:val="1"/>
        </w:numPr>
      </w:pPr>
      <w:r>
        <w:t>Group 5- Static equipment in FAA  – Diagnostics, maintenance and repair of mechanical equipment (TC14.02,TC14.03,TC14.04,TC14.05)</w:t>
      </w:r>
    </w:p>
    <w:p w:rsidR="00625B88" w:rsidRDefault="00F538A1">
      <w:pPr>
        <w:pStyle w:val="ListParagraph"/>
        <w:numPr>
          <w:ilvl w:val="1"/>
          <w:numId w:val="1"/>
        </w:numPr>
      </w:pPr>
      <w:r>
        <w:t>Group 8- Designing– Diagnostics, maintenance and repair of mechanical equipment in Chemical Technologies (TC14), Diagnostics, maintenance and repair of turbine compartment (TC26)</w:t>
      </w:r>
    </w:p>
    <w:p w:rsidR="00625B88" w:rsidRDefault="00F538A1">
      <w:pPr>
        <w:pStyle w:val="ListParagraph"/>
        <w:numPr>
          <w:ilvl w:val="1"/>
          <w:numId w:val="1"/>
        </w:numPr>
      </w:pPr>
      <w:r>
        <w:t>Group 9- Preparation &amp; planning – (TC04, TC14, TC25, TC26)</w:t>
      </w:r>
    </w:p>
    <w:p w:rsidR="00625B88" w:rsidRDefault="00F538A1">
      <w:pPr>
        <w:pStyle w:val="ListParagraph"/>
        <w:numPr>
          <w:ilvl w:val="0"/>
          <w:numId w:val="1"/>
        </w:numPr>
      </w:pPr>
      <w:r>
        <w:t>The total training time in some programs in not properly recorded:</w:t>
      </w:r>
    </w:p>
    <w:p w:rsidR="00625B88" w:rsidRDefault="00F538A1" w:rsidP="00B33775">
      <w:pPr>
        <w:pStyle w:val="ListParagraph"/>
        <w:numPr>
          <w:ilvl w:val="1"/>
          <w:numId w:val="1"/>
        </w:numPr>
      </w:pPr>
      <w:r>
        <w:t>Group 1, the total training time at the end of the table A instead of 103 hours is written 153 hours.</w:t>
      </w:r>
    </w:p>
    <w:p w:rsidR="00625B88" w:rsidRDefault="00F538A1" w:rsidP="00B33775">
      <w:pPr>
        <w:pStyle w:val="ListParagraph"/>
        <w:numPr>
          <w:ilvl w:val="1"/>
          <w:numId w:val="1"/>
        </w:numPr>
      </w:pPr>
      <w:r>
        <w:t>Group 1, 2, 9, the total training time in the description at the end of the table A is written 128 hours.</w:t>
      </w:r>
    </w:p>
    <w:p w:rsidR="00625B88" w:rsidRDefault="00F538A1" w:rsidP="00B33775">
      <w:pPr>
        <w:pStyle w:val="ListParagraph"/>
        <w:numPr>
          <w:ilvl w:val="1"/>
          <w:numId w:val="1"/>
        </w:numPr>
      </w:pPr>
      <w:r>
        <w:t>Group 6, the total training time on item 1.3 instead of 103 hours is written 128 hours.</w:t>
      </w:r>
    </w:p>
    <w:p w:rsidR="00625B88" w:rsidRDefault="00F538A1" w:rsidP="00B33775">
      <w:pPr>
        <w:pStyle w:val="ListParagraph"/>
        <w:numPr>
          <w:ilvl w:val="1"/>
          <w:numId w:val="1"/>
        </w:numPr>
      </w:pPr>
      <w:r>
        <w:t>Group 6, the total theoretical training time on item 1.3 instead of 95 hours is written 103 hours.</w:t>
      </w:r>
    </w:p>
    <w:p w:rsidR="00625B88" w:rsidRDefault="002F08F8" w:rsidP="00F538A1">
      <w:r>
        <w:t xml:space="preserve">In addition the above-mentioned, in connection with advance training </w:t>
      </w:r>
      <w:r w:rsidR="00931286">
        <w:t>according to the justified absence of 2 trainees in the 5</w:t>
      </w:r>
      <w:r w:rsidR="00931286" w:rsidRPr="002F08F8">
        <w:rPr>
          <w:vertAlign w:val="superscript"/>
        </w:rPr>
        <w:t>th</w:t>
      </w:r>
      <w:r w:rsidR="00931286">
        <w:t xml:space="preserve"> group in final exam, </w:t>
      </w:r>
      <w:r>
        <w:t>expected</w:t>
      </w:r>
      <w:r w:rsidR="00F538A1">
        <w:t xml:space="preserve"> </w:t>
      </w:r>
      <w:r>
        <w:t xml:space="preserve">re-examination to be </w:t>
      </w:r>
      <w:r w:rsidR="00976AD7">
        <w:t>hold as</w:t>
      </w:r>
      <w:r>
        <w:t xml:space="preserve"> soon as possible</w:t>
      </w:r>
      <w:r w:rsidR="00F538A1">
        <w:t>.</w:t>
      </w:r>
    </w:p>
    <w:p w:rsidR="001B790A" w:rsidRDefault="001B790A" w:rsidP="001B790A">
      <w:pPr>
        <w:bidi/>
        <w:rPr>
          <w:rFonts w:ascii="Arial" w:eastAsia="Arial" w:hAnsi="Arial" w:cs="B Mitra"/>
          <w:sz w:val="28"/>
          <w:szCs w:val="28"/>
          <w:rtl/>
          <w:lang w:bidi="fa-IR"/>
        </w:rPr>
      </w:pPr>
    </w:p>
    <w:p w:rsidR="001B790A" w:rsidRDefault="001B790A" w:rsidP="001B790A">
      <w:pPr>
        <w:bidi/>
        <w:rPr>
          <w:rFonts w:ascii="Arial" w:eastAsia="Arial" w:hAnsi="Arial" w:cs="B Mitra"/>
          <w:sz w:val="28"/>
          <w:szCs w:val="28"/>
          <w:rtl/>
          <w:lang w:bidi="fa-IR"/>
        </w:rPr>
      </w:pPr>
    </w:p>
    <w:p w:rsidR="00625B88" w:rsidRDefault="00625B88">
      <w:pPr>
        <w:pStyle w:val="ListParagraph"/>
      </w:pPr>
    </w:p>
    <w:sectPr w:rsidR="00625B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E2" w:rsidRDefault="00E37DE2" w:rsidP="00FD5FEA">
      <w:pPr>
        <w:spacing w:after="0" w:line="240" w:lineRule="auto"/>
      </w:pPr>
      <w:r>
        <w:separator/>
      </w:r>
    </w:p>
  </w:endnote>
  <w:endnote w:type="continuationSeparator" w:id="0">
    <w:p w:rsidR="00E37DE2" w:rsidRDefault="00E37DE2" w:rsidP="00FD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Arash">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E2" w:rsidRDefault="00E37DE2" w:rsidP="00FD5FEA">
      <w:pPr>
        <w:spacing w:after="0" w:line="240" w:lineRule="auto"/>
      </w:pPr>
      <w:r>
        <w:separator/>
      </w:r>
    </w:p>
  </w:footnote>
  <w:footnote w:type="continuationSeparator" w:id="0">
    <w:p w:rsidR="00E37DE2" w:rsidRDefault="00E37DE2" w:rsidP="00FD5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EA" w:rsidRPr="00FD5FEA" w:rsidRDefault="00FD5FEA" w:rsidP="00FD5FEA">
    <w:pPr>
      <w:pStyle w:val="Header"/>
      <w:jc w:val="center"/>
      <w:rPr>
        <w:color w:val="FF0000"/>
        <w:sz w:val="24"/>
        <w:szCs w:val="24"/>
      </w:rPr>
    </w:pPr>
    <w:r w:rsidRPr="00FD5FEA">
      <w:rPr>
        <w:color w:val="FF0000"/>
        <w:sz w:val="24"/>
        <w:szCs w:val="24"/>
      </w:rPr>
      <w:t xml:space="preserve">NPPD / BNPP Comments on the Initial Training </w:t>
    </w:r>
    <w:proofErr w:type="spellStart"/>
    <w:r w:rsidRPr="00FD5FEA">
      <w:rPr>
        <w:color w:val="FF0000"/>
        <w:sz w:val="24"/>
        <w:szCs w:val="24"/>
      </w:rPr>
      <w:t>Programms</w:t>
    </w:r>
    <w:proofErr w:type="spellEnd"/>
    <w:r>
      <w:rPr>
        <w:color w:val="FF0000"/>
        <w:sz w:val="24"/>
        <w:szCs w:val="24"/>
      </w:rPr>
      <w:t xml:space="preserve"> On BNPP Maintenance personnel Training under Contract PPM/T-4100 dd. Sep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E18"/>
    <w:multiLevelType w:val="multilevel"/>
    <w:tmpl w:val="66486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493973"/>
    <w:multiLevelType w:val="hybridMultilevel"/>
    <w:tmpl w:val="63D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88"/>
    <w:rsid w:val="001B790A"/>
    <w:rsid w:val="002F08F8"/>
    <w:rsid w:val="00564F33"/>
    <w:rsid w:val="0061221A"/>
    <w:rsid w:val="00625B88"/>
    <w:rsid w:val="00931286"/>
    <w:rsid w:val="00976AD7"/>
    <w:rsid w:val="00A66EE7"/>
    <w:rsid w:val="00B33775"/>
    <w:rsid w:val="00E37DE2"/>
    <w:rsid w:val="00F538A1"/>
    <w:rsid w:val="00FD5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D5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FEA"/>
  </w:style>
  <w:style w:type="paragraph" w:styleId="Footer">
    <w:name w:val="footer"/>
    <w:basedOn w:val="Normal"/>
    <w:link w:val="FooterChar"/>
    <w:uiPriority w:val="99"/>
    <w:unhideWhenUsed/>
    <w:rsid w:val="00FD5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D5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FEA"/>
  </w:style>
  <w:style w:type="paragraph" w:styleId="Footer">
    <w:name w:val="footer"/>
    <w:basedOn w:val="Normal"/>
    <w:link w:val="FooterChar"/>
    <w:uiPriority w:val="99"/>
    <w:unhideWhenUsed/>
    <w:rsid w:val="00FD5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Basri , Aliakbar</dc:creator>
  <cp:lastModifiedBy>rahnama</cp:lastModifiedBy>
  <cp:revision>3</cp:revision>
  <dcterms:created xsi:type="dcterms:W3CDTF">2018-12-04T09:17:00Z</dcterms:created>
  <dcterms:modified xsi:type="dcterms:W3CDTF">2018-12-04T09:22:00Z</dcterms:modified>
</cp:coreProperties>
</file>