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88" w:rsidRDefault="00793B87">
      <w:pPr>
        <w:pStyle w:val="22"/>
        <w:keepNext/>
        <w:keepLines/>
        <w:shd w:val="clear" w:color="auto" w:fill="auto"/>
        <w:spacing w:after="0" w:line="260" w:lineRule="exact"/>
        <w:ind w:left="40"/>
      </w:pPr>
      <w:bookmarkStart w:id="0" w:name="bookmark1"/>
      <w:r>
        <w:t>Application Form for sending specialists to Tehran</w:t>
      </w:r>
      <w:bookmarkEnd w:id="0"/>
    </w:p>
    <w:p w:rsidR="00233188" w:rsidRDefault="00793B87">
      <w:pPr>
        <w:pStyle w:val="33"/>
        <w:keepNext/>
        <w:keepLines/>
        <w:shd w:val="clear" w:color="auto" w:fill="auto"/>
        <w:spacing w:before="0" w:after="297" w:line="260" w:lineRule="exact"/>
        <w:ind w:left="40"/>
      </w:pPr>
      <w:bookmarkStart w:id="1" w:name="bookmark2"/>
      <w:r>
        <w:t>(TAVANA Company)</w:t>
      </w:r>
      <w:bookmarkEnd w:id="1"/>
    </w:p>
    <w:p w:rsidR="00233188" w:rsidRPr="00AA2D06" w:rsidRDefault="00793B87">
      <w:pPr>
        <w:pStyle w:val="50"/>
        <w:keepNext/>
        <w:keepLines/>
        <w:shd w:val="clear" w:color="auto" w:fill="auto"/>
        <w:spacing w:before="0" w:after="66" w:line="230" w:lineRule="exact"/>
        <w:ind w:left="640"/>
        <w:rPr>
          <w:sz w:val="24"/>
          <w:szCs w:val="24"/>
        </w:rPr>
      </w:pPr>
      <w:bookmarkStart w:id="2" w:name="bookmark3"/>
      <w:r w:rsidRPr="00AA2D06">
        <w:rPr>
          <w:sz w:val="24"/>
          <w:szCs w:val="24"/>
        </w:rPr>
        <w:t>To: Authorized Representative of the Contractor:</w:t>
      </w:r>
      <w:bookmarkEnd w:id="2"/>
    </w:p>
    <w:p w:rsidR="00233188" w:rsidRPr="00AA2D06" w:rsidRDefault="00793B87">
      <w:pPr>
        <w:pStyle w:val="52"/>
        <w:shd w:val="clear" w:color="auto" w:fill="auto"/>
        <w:spacing w:before="0" w:after="298"/>
        <w:ind w:left="360" w:right="440"/>
        <w:rPr>
          <w:sz w:val="24"/>
          <w:szCs w:val="24"/>
        </w:rPr>
      </w:pPr>
      <w:r w:rsidRPr="00AA2D06">
        <w:rPr>
          <w:sz w:val="24"/>
          <w:szCs w:val="24"/>
        </w:rPr>
        <w:t xml:space="preserve">Please, be notified that the following specialists are required to be dispatched for performing Services on Technical and Engineering Support under the Contract No. </w:t>
      </w:r>
      <w:proofErr w:type="gramStart"/>
      <w:r w:rsidRPr="00AA2D06">
        <w:rPr>
          <w:sz w:val="24"/>
          <w:szCs w:val="24"/>
        </w:rPr>
        <w:t xml:space="preserve">CNT-ETS/4100-1 date 25.02.2015, </w:t>
      </w:r>
      <w:r w:rsidRPr="009A206D">
        <w:rPr>
          <w:sz w:val="24"/>
          <w:szCs w:val="24"/>
          <w:u w:val="single"/>
        </w:rPr>
        <w:t xml:space="preserve">at Tehran (TAVANA Company) </w:t>
      </w:r>
      <w:r w:rsidRPr="00AA2D06">
        <w:rPr>
          <w:sz w:val="24"/>
          <w:szCs w:val="24"/>
        </w:rPr>
        <w:t>as per the following table.</w:t>
      </w:r>
      <w:proofErr w:type="gramEnd"/>
      <w:r w:rsidRPr="00AA2D06">
        <w:rPr>
          <w:sz w:val="24"/>
          <w:szCs w:val="24"/>
        </w:rPr>
        <w:t xml:space="preserve"> You are kindly requested to issue due instruction as to assign qualified specialists and take necessary implementation according to the Appendix 4, item 4.1.1 of the Contract.</w:t>
      </w:r>
    </w:p>
    <w:p w:rsidR="00233188" w:rsidRDefault="00233188">
      <w:pPr>
        <w:rPr>
          <w:sz w:val="2"/>
          <w:szCs w:val="2"/>
        </w:rPr>
      </w:pPr>
    </w:p>
    <w:p w:rsidR="00233188" w:rsidRDefault="0023318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1665"/>
        <w:gridCol w:w="2529"/>
        <w:gridCol w:w="1389"/>
        <w:gridCol w:w="1591"/>
        <w:gridCol w:w="1288"/>
        <w:gridCol w:w="1272"/>
        <w:gridCol w:w="5616"/>
      </w:tblGrid>
      <w:tr w:rsidR="00E11284" w:rsidRPr="006D4430" w:rsidTr="008A1DFA">
        <w:trPr>
          <w:trHeight w:hRule="exact" w:val="528"/>
        </w:trPr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4430">
              <w:rPr>
                <w:rStyle w:val="a8"/>
                <w:sz w:val="24"/>
                <w:szCs w:val="24"/>
              </w:rPr>
              <w:t>No.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4430">
              <w:rPr>
                <w:rStyle w:val="a8"/>
                <w:sz w:val="24"/>
                <w:szCs w:val="24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4430">
              <w:rPr>
                <w:rStyle w:val="a8"/>
                <w:sz w:val="24"/>
                <w:szCs w:val="24"/>
              </w:rPr>
              <w:t>Grade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4430">
              <w:rPr>
                <w:rStyle w:val="a8"/>
                <w:sz w:val="24"/>
                <w:szCs w:val="24"/>
              </w:rPr>
              <w:t>Organization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line="240" w:lineRule="auto"/>
              <w:jc w:val="center"/>
              <w:rPr>
                <w:rStyle w:val="a8"/>
                <w:sz w:val="24"/>
                <w:szCs w:val="24"/>
              </w:rPr>
            </w:pPr>
            <w:r w:rsidRPr="006D4430">
              <w:rPr>
                <w:rStyle w:val="a8"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4430">
              <w:rPr>
                <w:rStyle w:val="a8"/>
                <w:sz w:val="24"/>
                <w:szCs w:val="24"/>
              </w:rPr>
              <w:t>Starting date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4430">
              <w:rPr>
                <w:rStyle w:val="a8"/>
                <w:sz w:val="24"/>
                <w:szCs w:val="24"/>
              </w:rPr>
              <w:t>Ending date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4430">
              <w:rPr>
                <w:rStyle w:val="a8"/>
                <w:sz w:val="24"/>
                <w:szCs w:val="24"/>
              </w:rPr>
              <w:t>Duties</w:t>
            </w:r>
          </w:p>
        </w:tc>
      </w:tr>
      <w:tr w:rsidR="00E11284" w:rsidRPr="006D4430" w:rsidTr="00E11284">
        <w:trPr>
          <w:trHeight w:hRule="exact" w:val="5164"/>
        </w:trPr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4430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1</w:t>
            </w:r>
            <w:r w:rsidRPr="006D4430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6D4430">
              <w:rPr>
                <w:sz w:val="24"/>
                <w:szCs w:val="24"/>
              </w:rPr>
              <w:t>Deputy director of VNIIES-RTC, director of division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6D4430">
              <w:rPr>
                <w:sz w:val="24"/>
                <w:szCs w:val="24"/>
              </w:rPr>
              <w:t>6В (€20 784,00) –  short-term specialists, Tehran   (according to Appendix 17 to the Contract)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6D4430">
              <w:rPr>
                <w:sz w:val="24"/>
                <w:szCs w:val="24"/>
              </w:rPr>
              <w:t>JSC VNIIAES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8A1DFA">
            <w:pPr>
              <w:pStyle w:val="34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D4430">
              <w:rPr>
                <w:sz w:val="24"/>
                <w:szCs w:val="24"/>
              </w:rPr>
              <w:t>Aleksandr</w:t>
            </w:r>
            <w:proofErr w:type="spellEnd"/>
            <w:r w:rsidRPr="006D4430">
              <w:rPr>
                <w:sz w:val="24"/>
                <w:szCs w:val="24"/>
              </w:rPr>
              <w:t xml:space="preserve"> Vasilyevich </w:t>
            </w:r>
            <w:proofErr w:type="spellStart"/>
            <w:r w:rsidRPr="006D4430">
              <w:rPr>
                <w:sz w:val="24"/>
                <w:szCs w:val="24"/>
              </w:rPr>
              <w:t>Mikhalchuk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E11284">
            <w:pPr>
              <w:pStyle w:val="34"/>
              <w:shd w:val="clear" w:color="auto" w:fill="auto"/>
              <w:spacing w:after="60" w:line="240" w:lineRule="auto"/>
              <w:ind w:left="84" w:right="88"/>
              <w:jc w:val="center"/>
              <w:rPr>
                <w:sz w:val="24"/>
                <w:szCs w:val="24"/>
              </w:rPr>
            </w:pPr>
            <w:r w:rsidRPr="006D4430">
              <w:rPr>
                <w:sz w:val="24"/>
                <w:szCs w:val="24"/>
              </w:rPr>
              <w:t>2017.0</w:t>
            </w:r>
            <w:r w:rsidR="00A83180" w:rsidRPr="006D4430">
              <w:rPr>
                <w:sz w:val="24"/>
                <w:szCs w:val="24"/>
              </w:rPr>
              <w:t>3</w:t>
            </w:r>
            <w:r w:rsidRPr="006D4430">
              <w:rPr>
                <w:sz w:val="24"/>
                <w:szCs w:val="24"/>
              </w:rPr>
              <w:t>.</w:t>
            </w:r>
            <w:r w:rsidR="00A83180" w:rsidRPr="006D4430">
              <w:rPr>
                <w:sz w:val="24"/>
                <w:szCs w:val="24"/>
              </w:rPr>
              <w:t>1</w:t>
            </w:r>
            <w:r w:rsidRPr="006D443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DFA" w:rsidRPr="006D4430" w:rsidRDefault="008A1DFA" w:rsidP="00E11284">
            <w:pPr>
              <w:pStyle w:val="34"/>
              <w:shd w:val="clear" w:color="auto" w:fill="auto"/>
              <w:spacing w:after="60" w:line="240" w:lineRule="auto"/>
              <w:ind w:left="84" w:right="88"/>
              <w:jc w:val="center"/>
              <w:rPr>
                <w:sz w:val="24"/>
                <w:szCs w:val="24"/>
              </w:rPr>
            </w:pPr>
            <w:r w:rsidRPr="006D4430">
              <w:rPr>
                <w:sz w:val="24"/>
                <w:szCs w:val="24"/>
              </w:rPr>
              <w:t>201</w:t>
            </w:r>
            <w:r w:rsidR="00A83180" w:rsidRPr="006D4430">
              <w:rPr>
                <w:sz w:val="24"/>
                <w:szCs w:val="24"/>
              </w:rPr>
              <w:t>7</w:t>
            </w:r>
            <w:r w:rsidRPr="006D4430">
              <w:rPr>
                <w:sz w:val="24"/>
                <w:szCs w:val="24"/>
              </w:rPr>
              <w:t>.0</w:t>
            </w:r>
            <w:r w:rsidR="00A83180" w:rsidRPr="006D4430">
              <w:rPr>
                <w:sz w:val="24"/>
                <w:szCs w:val="24"/>
              </w:rPr>
              <w:t>3</w:t>
            </w:r>
            <w:r w:rsidRPr="006D4430">
              <w:rPr>
                <w:sz w:val="24"/>
                <w:szCs w:val="24"/>
              </w:rPr>
              <w:t>.</w:t>
            </w:r>
            <w:r w:rsidR="00A83180" w:rsidRPr="006D443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8A1DFA" w:rsidRPr="006D4430" w:rsidRDefault="008A1DFA" w:rsidP="008A1DFA">
            <w:pPr>
              <w:pStyle w:val="3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D4430">
              <w:rPr>
                <w:rStyle w:val="a8"/>
                <w:sz w:val="24"/>
                <w:szCs w:val="24"/>
              </w:rPr>
              <w:t>Establishment of technical support company:</w:t>
            </w:r>
          </w:p>
          <w:p w:rsidR="008A1DFA" w:rsidRPr="006D4430" w:rsidRDefault="008A1DFA" w:rsidP="008A1DFA">
            <w:pPr>
              <w:pStyle w:val="34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D4430">
              <w:rPr>
                <w:sz w:val="24"/>
                <w:szCs w:val="24"/>
              </w:rPr>
              <w:t>Conducting necessary reviews, providing recomme</w:t>
            </w:r>
            <w:bookmarkStart w:id="3" w:name="_GoBack"/>
            <w:bookmarkEnd w:id="3"/>
            <w:r w:rsidRPr="006D4430">
              <w:rPr>
                <w:sz w:val="24"/>
                <w:szCs w:val="24"/>
              </w:rPr>
              <w:t>ndations and management consultants in the area of company structure and required communications within and outside of the company and also description of tasks and responsibilities.</w:t>
            </w:r>
          </w:p>
          <w:p w:rsidR="008A1DFA" w:rsidRPr="006D4430" w:rsidRDefault="008A1DFA" w:rsidP="008A1DFA">
            <w:pPr>
              <w:pStyle w:val="34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D4430">
              <w:rPr>
                <w:sz w:val="24"/>
                <w:szCs w:val="24"/>
              </w:rPr>
              <w:t>Providing recommendations and management consultants in line with job-training system and gaining required competencies for each job and also for doing activities in the area of technical support.</w:t>
            </w:r>
          </w:p>
          <w:p w:rsidR="008A1DFA" w:rsidRPr="006D4430" w:rsidRDefault="008A1DFA" w:rsidP="008A1DFA">
            <w:pPr>
              <w:pStyle w:val="34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D4430">
              <w:rPr>
                <w:sz w:val="24"/>
                <w:szCs w:val="24"/>
              </w:rPr>
              <w:t>Providing recommendations and necessary advices in codifying instructions, documents and required management processes.</w:t>
            </w:r>
          </w:p>
          <w:p w:rsidR="008A1DFA" w:rsidRPr="006D4430" w:rsidRDefault="008A1DFA" w:rsidP="008A1DFA">
            <w:pPr>
              <w:pStyle w:val="34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D4430">
              <w:rPr>
                <w:sz w:val="24"/>
                <w:szCs w:val="24"/>
              </w:rPr>
              <w:t>Providing recommendations and management consultants in the process of decision-making in technical support area.</w:t>
            </w:r>
          </w:p>
          <w:p w:rsidR="008A1DFA" w:rsidRPr="006D4430" w:rsidRDefault="008A1DFA" w:rsidP="008A1DFA">
            <w:pPr>
              <w:pStyle w:val="34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D4430">
              <w:rPr>
                <w:sz w:val="24"/>
                <w:szCs w:val="24"/>
              </w:rPr>
              <w:t>Providing recommendations and management consultants in establishing quality management system.</w:t>
            </w:r>
          </w:p>
        </w:tc>
      </w:tr>
    </w:tbl>
    <w:p w:rsidR="005A4D10" w:rsidRDefault="005A4D10">
      <w:pPr>
        <w:pStyle w:val="60"/>
        <w:shd w:val="clear" w:color="auto" w:fill="auto"/>
        <w:spacing w:line="230" w:lineRule="exact"/>
        <w:ind w:left="20"/>
      </w:pPr>
    </w:p>
    <w:p w:rsidR="00233188" w:rsidRPr="0068578F" w:rsidRDefault="00793B87" w:rsidP="009B2D5B">
      <w:pPr>
        <w:pStyle w:val="60"/>
        <w:shd w:val="clear" w:color="auto" w:fill="auto"/>
        <w:spacing w:line="360" w:lineRule="auto"/>
        <w:ind w:left="23"/>
        <w:rPr>
          <w:sz w:val="24"/>
          <w:szCs w:val="24"/>
        </w:rPr>
      </w:pPr>
      <w:r w:rsidRPr="0068578F">
        <w:rPr>
          <w:sz w:val="24"/>
          <w:szCs w:val="24"/>
        </w:rPr>
        <w:t>Approved by Authorized Representative of the Principal (Name and Position)</w:t>
      </w:r>
    </w:p>
    <w:p w:rsidR="00233188" w:rsidRPr="0068578F" w:rsidRDefault="00793B87" w:rsidP="009B2D5B">
      <w:pPr>
        <w:pStyle w:val="44"/>
        <w:keepNext/>
        <w:keepLines/>
        <w:shd w:val="clear" w:color="auto" w:fill="auto"/>
        <w:spacing w:line="360" w:lineRule="auto"/>
        <w:ind w:left="23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68578F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68578F">
        <w:rPr>
          <w:rFonts w:ascii="Times New Roman" w:hAnsi="Times New Roman" w:cs="Times New Roman"/>
          <w:sz w:val="24"/>
          <w:szCs w:val="24"/>
        </w:rPr>
        <w:t>Deylami</w:t>
      </w:r>
      <w:proofErr w:type="spellEnd"/>
      <w:r w:rsidRPr="0068578F">
        <w:rPr>
          <w:rFonts w:ascii="Times New Roman" w:hAnsi="Times New Roman" w:cs="Times New Roman"/>
          <w:sz w:val="24"/>
          <w:szCs w:val="24"/>
        </w:rPr>
        <w:t xml:space="preserve"> - BNPP-1 Deputy Chief Engineer for Technical and Engineering</w:t>
      </w:r>
      <w:bookmarkEnd w:id="4"/>
    </w:p>
    <w:sectPr w:rsidR="00233188" w:rsidRPr="0068578F" w:rsidSect="00E11284">
      <w:footerReference w:type="default" r:id="rId8"/>
      <w:pgSz w:w="16838" w:h="11909" w:orient="landscape"/>
      <w:pgMar w:top="1418" w:right="567" w:bottom="567" w:left="567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4B" w:rsidRDefault="00C2284B">
      <w:r>
        <w:separator/>
      </w:r>
    </w:p>
  </w:endnote>
  <w:endnote w:type="continuationSeparator" w:id="0">
    <w:p w:rsidR="00C2284B" w:rsidRDefault="00C2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88" w:rsidRDefault="00C2284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85pt;margin-top:808.75pt;width:44.4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3188" w:rsidRDefault="00793B87">
                <w:pPr>
                  <w:pStyle w:val="a6"/>
                  <w:shd w:val="clear" w:color="auto" w:fill="auto"/>
                  <w:spacing w:line="240" w:lineRule="auto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11284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of </w:t>
                </w:r>
                <w:r w:rsidR="00A578CA"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4B" w:rsidRDefault="00C2284B"/>
  </w:footnote>
  <w:footnote w:type="continuationSeparator" w:id="0">
    <w:p w:rsidR="00C2284B" w:rsidRDefault="00C228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50F"/>
    <w:multiLevelType w:val="multilevel"/>
    <w:tmpl w:val="C778FA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C58E5"/>
    <w:multiLevelType w:val="multilevel"/>
    <w:tmpl w:val="1BA26C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E66CD"/>
    <w:multiLevelType w:val="multilevel"/>
    <w:tmpl w:val="04D473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07001"/>
    <w:multiLevelType w:val="multilevel"/>
    <w:tmpl w:val="46EEA8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F6590"/>
    <w:multiLevelType w:val="multilevel"/>
    <w:tmpl w:val="258CE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D4B38"/>
    <w:multiLevelType w:val="multilevel"/>
    <w:tmpl w:val="ED1AC4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B97A2B"/>
    <w:multiLevelType w:val="hybridMultilevel"/>
    <w:tmpl w:val="2B12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624BB"/>
    <w:multiLevelType w:val="multilevel"/>
    <w:tmpl w:val="9B8A72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1120F2"/>
    <w:multiLevelType w:val="multilevel"/>
    <w:tmpl w:val="12FCA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C046F8"/>
    <w:multiLevelType w:val="multilevel"/>
    <w:tmpl w:val="BFD613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33188"/>
    <w:rsid w:val="00085A75"/>
    <w:rsid w:val="0014381A"/>
    <w:rsid w:val="00233188"/>
    <w:rsid w:val="002825E4"/>
    <w:rsid w:val="002852E9"/>
    <w:rsid w:val="004858B2"/>
    <w:rsid w:val="005A4D10"/>
    <w:rsid w:val="006600D8"/>
    <w:rsid w:val="0068578F"/>
    <w:rsid w:val="006A2378"/>
    <w:rsid w:val="006A5EC9"/>
    <w:rsid w:val="006D4430"/>
    <w:rsid w:val="006E58CD"/>
    <w:rsid w:val="00793B87"/>
    <w:rsid w:val="007A39D5"/>
    <w:rsid w:val="0089720B"/>
    <w:rsid w:val="008A1DFA"/>
    <w:rsid w:val="009A206D"/>
    <w:rsid w:val="009A78D4"/>
    <w:rsid w:val="009B2D5B"/>
    <w:rsid w:val="00A578CA"/>
    <w:rsid w:val="00A6517D"/>
    <w:rsid w:val="00A83180"/>
    <w:rsid w:val="00AA2D06"/>
    <w:rsid w:val="00BE66ED"/>
    <w:rsid w:val="00BF24A4"/>
    <w:rsid w:val="00C2284B"/>
    <w:rsid w:val="00C41CD4"/>
    <w:rsid w:val="00CD5FAF"/>
    <w:rsid w:val="00CE2DE4"/>
    <w:rsid w:val="00E11284"/>
    <w:rsid w:val="00E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Exact0">
    <w:name w:val="Основной текст (4) Exact"/>
    <w:basedOn w:val="4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TimesNewRoman18pt">
    <w:name w:val="Заголовок №1 + Times New Roman;18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">
    <w:name w:val="Основной текст + Arial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Verdana85pt">
    <w:name w:val="Основной текст + Verdana;8;5 pt"/>
    <w:basedOn w:val="a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оловок №4_"/>
    <w:basedOn w:val="a0"/>
    <w:link w:val="4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1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180"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jc w:val="right"/>
      <w:outlineLvl w:val="0"/>
    </w:pPr>
    <w:rPr>
      <w:rFonts w:ascii="Tahoma" w:eastAsia="Tahoma" w:hAnsi="Tahoma" w:cs="Tahoma"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60" w:after="18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180" w:after="3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Основной текст3"/>
    <w:basedOn w:val="a"/>
    <w:link w:val="a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A578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78CA"/>
    <w:rPr>
      <w:color w:val="000000"/>
    </w:rPr>
  </w:style>
  <w:style w:type="paragraph" w:styleId="ad">
    <w:name w:val="footer"/>
    <w:basedOn w:val="a"/>
    <w:link w:val="ae"/>
    <w:uiPriority w:val="99"/>
    <w:unhideWhenUsed/>
    <w:rsid w:val="00A578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78C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Exact0">
    <w:name w:val="Основной текст (4) Exact"/>
    <w:basedOn w:val="4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TimesNewRoman18pt">
    <w:name w:val="Заголовок №1 + Times New Roman;18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">
    <w:name w:val="Основной текст + Arial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Verdana85pt">
    <w:name w:val="Основной текст + Verdana;8;5 pt"/>
    <w:basedOn w:val="a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Заголовок №4_"/>
    <w:basedOn w:val="a0"/>
    <w:link w:val="4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1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180"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jc w:val="right"/>
      <w:outlineLvl w:val="0"/>
    </w:pPr>
    <w:rPr>
      <w:rFonts w:ascii="Tahoma" w:eastAsia="Tahoma" w:hAnsi="Tahoma" w:cs="Tahoma"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60" w:after="18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180" w:after="3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Основной текст3"/>
    <w:basedOn w:val="a"/>
    <w:link w:val="a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A578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78CA"/>
    <w:rPr>
      <w:color w:val="000000"/>
    </w:rPr>
  </w:style>
  <w:style w:type="paragraph" w:styleId="ad">
    <w:name w:val="footer"/>
    <w:basedOn w:val="a"/>
    <w:link w:val="ae"/>
    <w:uiPriority w:val="99"/>
    <w:unhideWhenUsed/>
    <w:rsid w:val="00A578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78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Павлютенков Юрий Владимирович</cp:lastModifiedBy>
  <cp:revision>13</cp:revision>
  <dcterms:created xsi:type="dcterms:W3CDTF">2017-02-16T14:02:00Z</dcterms:created>
  <dcterms:modified xsi:type="dcterms:W3CDTF">2017-02-17T08:38:00Z</dcterms:modified>
</cp:coreProperties>
</file>