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2FF59" w14:textId="77777777" w:rsidR="00B6737D" w:rsidRPr="00B6737D" w:rsidRDefault="00B6737D" w:rsidP="00B6737D">
      <w:pPr>
        <w:jc w:val="center"/>
        <w:rPr>
          <w:b/>
          <w:bCs/>
          <w:lang w:val="en-US"/>
        </w:rPr>
      </w:pPr>
    </w:p>
    <w:p w14:paraId="0A8AB4E7" w14:textId="77777777" w:rsidR="00B6737D" w:rsidRPr="00B6737D" w:rsidRDefault="00B6737D" w:rsidP="00B6737D">
      <w:pPr>
        <w:jc w:val="center"/>
        <w:rPr>
          <w:b/>
          <w:bCs/>
          <w:lang w:val="en-US"/>
        </w:rPr>
      </w:pPr>
    </w:p>
    <w:p w14:paraId="064AC4E8" w14:textId="77777777" w:rsidR="00B6737D" w:rsidRPr="00B6737D" w:rsidRDefault="00B6737D" w:rsidP="00B6737D">
      <w:pPr>
        <w:jc w:val="center"/>
        <w:rPr>
          <w:b/>
          <w:bCs/>
          <w:lang w:val="en-US"/>
        </w:rPr>
      </w:pPr>
    </w:p>
    <w:p w14:paraId="7D70BA97" w14:textId="77777777" w:rsidR="00B6737D" w:rsidRPr="00B6737D" w:rsidRDefault="00B6737D" w:rsidP="00B6737D">
      <w:pPr>
        <w:jc w:val="center"/>
        <w:rPr>
          <w:b/>
          <w:bCs/>
          <w:lang w:val="en-US"/>
        </w:rPr>
      </w:pPr>
    </w:p>
    <w:p w14:paraId="68B3298A" w14:textId="77777777" w:rsidR="00B6737D" w:rsidRPr="00B6737D" w:rsidRDefault="00B6737D" w:rsidP="00B6737D">
      <w:pPr>
        <w:jc w:val="center"/>
        <w:rPr>
          <w:b/>
          <w:bCs/>
          <w:lang w:val="en-US"/>
        </w:rPr>
      </w:pPr>
    </w:p>
    <w:p w14:paraId="3C4D888C" w14:textId="77777777" w:rsidR="00B6737D" w:rsidRPr="00B6737D" w:rsidRDefault="00B6737D" w:rsidP="00B6737D">
      <w:pPr>
        <w:jc w:val="center"/>
        <w:rPr>
          <w:b/>
          <w:bCs/>
          <w:lang w:val="en-US"/>
        </w:rPr>
      </w:pPr>
    </w:p>
    <w:p w14:paraId="057C2E8A" w14:textId="77777777" w:rsidR="00B6737D" w:rsidRPr="00B6737D" w:rsidRDefault="00B6737D" w:rsidP="00B6737D">
      <w:pPr>
        <w:jc w:val="center"/>
        <w:rPr>
          <w:b/>
          <w:bCs/>
          <w:lang w:val="en-US"/>
        </w:rPr>
      </w:pPr>
    </w:p>
    <w:p w14:paraId="08122925" w14:textId="77777777" w:rsidR="00B6737D" w:rsidRPr="00B6737D" w:rsidRDefault="00B6737D" w:rsidP="00B6737D">
      <w:pPr>
        <w:jc w:val="center"/>
        <w:rPr>
          <w:b/>
          <w:bCs/>
          <w:lang w:val="en-US"/>
        </w:rPr>
      </w:pPr>
    </w:p>
    <w:p w14:paraId="3BC12F15" w14:textId="77777777" w:rsidR="00B6737D" w:rsidRPr="00B6737D" w:rsidRDefault="00B6737D" w:rsidP="00B6737D">
      <w:pPr>
        <w:jc w:val="center"/>
        <w:rPr>
          <w:b/>
          <w:bCs/>
          <w:lang w:val="en-US"/>
        </w:rPr>
      </w:pPr>
    </w:p>
    <w:p w14:paraId="7D380CC5" w14:textId="77777777" w:rsidR="00B6737D" w:rsidRPr="00B6737D" w:rsidRDefault="00B6737D" w:rsidP="00B6737D">
      <w:pPr>
        <w:jc w:val="center"/>
        <w:rPr>
          <w:b/>
          <w:bCs/>
          <w:lang w:val="en-US"/>
        </w:rPr>
      </w:pPr>
    </w:p>
    <w:p w14:paraId="6A4EE118" w14:textId="77777777" w:rsidR="00B6737D" w:rsidRPr="00B6737D" w:rsidRDefault="00B6737D" w:rsidP="00B6737D">
      <w:pPr>
        <w:jc w:val="center"/>
        <w:rPr>
          <w:b/>
          <w:bCs/>
          <w:lang w:val="en-US"/>
        </w:rPr>
      </w:pPr>
    </w:p>
    <w:p w14:paraId="6F1E358D" w14:textId="77777777" w:rsidR="00B6737D" w:rsidRPr="00B6737D" w:rsidRDefault="00B6737D" w:rsidP="00B6737D">
      <w:pPr>
        <w:jc w:val="center"/>
        <w:rPr>
          <w:b/>
          <w:bCs/>
          <w:lang w:val="en-US"/>
        </w:rPr>
      </w:pPr>
    </w:p>
    <w:p w14:paraId="74F94846" w14:textId="77777777" w:rsidR="00B6737D" w:rsidRPr="00B6737D" w:rsidRDefault="00B6737D" w:rsidP="00B6737D">
      <w:pPr>
        <w:jc w:val="center"/>
        <w:rPr>
          <w:b/>
          <w:bCs/>
          <w:lang w:val="en-US"/>
        </w:rPr>
      </w:pPr>
      <w:r w:rsidRPr="00B6737D">
        <w:rPr>
          <w:b/>
          <w:bCs/>
          <w:lang w:val="en-US"/>
        </w:rPr>
        <w:t>RESTRICTED</w:t>
      </w:r>
    </w:p>
    <w:p w14:paraId="1A568E8F" w14:textId="77777777" w:rsidR="00B6737D" w:rsidRPr="00B6737D" w:rsidRDefault="00B6737D" w:rsidP="00B6737D">
      <w:pPr>
        <w:tabs>
          <w:tab w:val="center" w:pos="4320"/>
          <w:tab w:val="right" w:pos="8640"/>
        </w:tabs>
        <w:overflowPunct/>
        <w:adjustRightInd/>
        <w:textAlignment w:val="auto"/>
        <w:rPr>
          <w:rFonts w:ascii="CG Times" w:hAnsi="CG Times" w:cs="CG Times"/>
          <w:szCs w:val="24"/>
          <w:lang w:val="en-US"/>
        </w:rPr>
      </w:pPr>
    </w:p>
    <w:p w14:paraId="05A7B16F" w14:textId="218D10D9" w:rsidR="00B6737D" w:rsidRPr="00B6737D" w:rsidRDefault="00B6737D" w:rsidP="00B6737D">
      <w:pPr>
        <w:jc w:val="both"/>
        <w:rPr>
          <w:lang w:val="en-US"/>
        </w:rPr>
      </w:pPr>
      <w:r w:rsidRPr="00B6737D">
        <w:rPr>
          <w:lang w:val="en-US"/>
        </w:rPr>
        <w:t xml:space="preserve">This Report is submitted to the Government of </w:t>
      </w:r>
      <w:bookmarkStart w:id="0" w:name="_Hlk1637215"/>
      <w:r w:rsidR="00B77A7E">
        <w:rPr>
          <w:lang w:val="en-US"/>
        </w:rPr>
        <w:t>the</w:t>
      </w:r>
      <w:r w:rsidR="00B77A7E" w:rsidRPr="00B77A7E">
        <w:rPr>
          <w:lang w:val="en-US"/>
        </w:rPr>
        <w:t xml:space="preserve"> </w:t>
      </w:r>
      <w:r w:rsidR="00B77A7E">
        <w:rPr>
          <w:lang w:val="en-US"/>
        </w:rPr>
        <w:t xml:space="preserve">Islamic Republic of </w:t>
      </w:r>
      <w:r w:rsidR="00D876BF">
        <w:rPr>
          <w:lang w:val="en-US"/>
        </w:rPr>
        <w:t>Iran</w:t>
      </w:r>
      <w:bookmarkEnd w:id="0"/>
      <w:r w:rsidR="00D876BF">
        <w:rPr>
          <w:lang w:val="en-US"/>
        </w:rPr>
        <w:t>.</w:t>
      </w:r>
      <w:r w:rsidRPr="00B6737D">
        <w:rPr>
          <w:lang w:val="en-US"/>
        </w:rPr>
        <w:t xml:space="preserve"> Its initial distribution is restricted to the authorities concerned, the contributors to the report and responsible Agency staff. </w:t>
      </w:r>
      <w:r w:rsidR="00F647A9">
        <w:rPr>
          <w:lang w:val="en-US"/>
        </w:rPr>
        <w:t>T</w:t>
      </w:r>
      <w:r w:rsidRPr="00B6737D">
        <w:rPr>
          <w:lang w:val="en-US"/>
        </w:rPr>
        <w:t>he Report will be derestricted within 90 days of the IAEA's transmittal letter unless a contrary response has been received from the Government of</w:t>
      </w:r>
      <w:r w:rsidR="00B77A7E">
        <w:rPr>
          <w:lang w:val="en-US"/>
        </w:rPr>
        <w:t xml:space="preserve"> the</w:t>
      </w:r>
      <w:r w:rsidR="00B77A7E" w:rsidRPr="00B77A7E">
        <w:rPr>
          <w:lang w:val="en-US"/>
        </w:rPr>
        <w:t xml:space="preserve"> </w:t>
      </w:r>
      <w:r w:rsidR="00B77A7E">
        <w:rPr>
          <w:lang w:val="en-US"/>
        </w:rPr>
        <w:t>Islamic Republic of Iran</w:t>
      </w:r>
      <w:r w:rsidR="00D876BF">
        <w:rPr>
          <w:lang w:val="en-US"/>
        </w:rPr>
        <w:t>.</w:t>
      </w:r>
    </w:p>
    <w:p w14:paraId="0D4EAC9E" w14:textId="77777777" w:rsidR="00B6737D" w:rsidRPr="00B6737D" w:rsidRDefault="00B6737D" w:rsidP="00B6737D">
      <w:pPr>
        <w:jc w:val="both"/>
        <w:rPr>
          <w:lang w:val="en-US"/>
        </w:rPr>
      </w:pPr>
      <w:r w:rsidRPr="00B6737D">
        <w:rPr>
          <w:lang w:val="en-US"/>
        </w:rPr>
        <w:t>Only when it is known that the report has been ‘derestricted’ should this cover sheet be removed.</w:t>
      </w:r>
    </w:p>
    <w:p w14:paraId="1E40F335" w14:textId="77777777" w:rsidR="00B6737D" w:rsidRPr="00B6737D" w:rsidRDefault="00B6737D" w:rsidP="00B6737D">
      <w:pPr>
        <w:rPr>
          <w:lang w:val="en-US"/>
        </w:rPr>
      </w:pPr>
    </w:p>
    <w:p w14:paraId="3CBEE882" w14:textId="5D459917" w:rsidR="00B6737D" w:rsidRPr="00B6737D" w:rsidRDefault="00B6737D" w:rsidP="00B6737D">
      <w:pPr>
        <w:tabs>
          <w:tab w:val="center" w:pos="4320"/>
          <w:tab w:val="right" w:pos="8640"/>
        </w:tabs>
        <w:overflowPunct/>
        <w:adjustRightInd/>
        <w:spacing w:before="0"/>
        <w:textAlignment w:val="auto"/>
        <w:rPr>
          <w:rFonts w:ascii="CG Times" w:hAnsi="CG Times" w:cs="CG Times"/>
          <w:szCs w:val="24"/>
          <w:lang w:val="en-US"/>
        </w:rPr>
      </w:pPr>
      <w:r w:rsidRPr="00B6737D">
        <w:rPr>
          <w:rFonts w:ascii="CG Times" w:hAnsi="CG Times" w:cs="CG Times"/>
          <w:szCs w:val="24"/>
          <w:lang w:val="en-US"/>
        </w:rPr>
        <w:t>Division of Nuclear Security</w:t>
      </w:r>
    </w:p>
    <w:p w14:paraId="02EA9C2C" w14:textId="77777777" w:rsidR="00B6737D" w:rsidRPr="00B6737D" w:rsidRDefault="00B6737D" w:rsidP="00B6737D">
      <w:pPr>
        <w:tabs>
          <w:tab w:val="center" w:pos="4320"/>
          <w:tab w:val="right" w:pos="8640"/>
        </w:tabs>
        <w:overflowPunct/>
        <w:adjustRightInd/>
        <w:spacing w:before="0"/>
        <w:textAlignment w:val="auto"/>
        <w:rPr>
          <w:rFonts w:ascii="CG Times" w:hAnsi="CG Times" w:cs="CG Times"/>
          <w:szCs w:val="24"/>
          <w:lang w:val="en-US"/>
        </w:rPr>
      </w:pPr>
      <w:r w:rsidRPr="00B6737D">
        <w:rPr>
          <w:rFonts w:ascii="CG Times" w:hAnsi="CG Times" w:cs="CG Times"/>
          <w:szCs w:val="24"/>
          <w:lang w:val="en-US"/>
        </w:rPr>
        <w:t>International Atomic Energy Agency</w:t>
      </w:r>
    </w:p>
    <w:p w14:paraId="7D75E865" w14:textId="77777777" w:rsidR="00B6737D" w:rsidRPr="00B6737D" w:rsidRDefault="00B6737D" w:rsidP="00B6737D">
      <w:pPr>
        <w:tabs>
          <w:tab w:val="center" w:pos="4320"/>
          <w:tab w:val="right" w:pos="8640"/>
        </w:tabs>
        <w:overflowPunct/>
        <w:adjustRightInd/>
        <w:spacing w:before="0"/>
        <w:textAlignment w:val="auto"/>
        <w:rPr>
          <w:rFonts w:ascii="CG Times" w:hAnsi="CG Times" w:cs="CG Times"/>
          <w:szCs w:val="24"/>
          <w:lang w:val="en-US"/>
        </w:rPr>
      </w:pPr>
      <w:smartTag w:uri="urn:schemas-microsoft-com:office:smarttags" w:element="address">
        <w:smartTag w:uri="urn:schemas-microsoft-com:office:smarttags" w:element="Street">
          <w:r w:rsidRPr="00B6737D">
            <w:rPr>
              <w:rFonts w:ascii="CG Times" w:hAnsi="CG Times" w:cs="CG Times"/>
              <w:szCs w:val="24"/>
              <w:lang w:val="en-US"/>
            </w:rPr>
            <w:t>P.O. Box</w:t>
          </w:r>
        </w:smartTag>
        <w:r w:rsidRPr="00B6737D">
          <w:rPr>
            <w:rFonts w:ascii="CG Times" w:hAnsi="CG Times" w:cs="CG Times"/>
            <w:szCs w:val="24"/>
            <w:lang w:val="en-US"/>
          </w:rPr>
          <w:t xml:space="preserve"> 100</w:t>
        </w:r>
      </w:smartTag>
    </w:p>
    <w:p w14:paraId="2F61758A" w14:textId="77777777" w:rsidR="00B6737D" w:rsidRPr="00B6737D" w:rsidRDefault="00B6737D" w:rsidP="00B6737D">
      <w:pPr>
        <w:tabs>
          <w:tab w:val="center" w:pos="4320"/>
          <w:tab w:val="right" w:pos="8640"/>
        </w:tabs>
        <w:overflowPunct/>
        <w:adjustRightInd/>
        <w:spacing w:before="0"/>
        <w:textAlignment w:val="auto"/>
        <w:rPr>
          <w:rFonts w:ascii="CG Times" w:hAnsi="CG Times" w:cs="CG Times"/>
          <w:szCs w:val="24"/>
          <w:lang w:val="en-US"/>
        </w:rPr>
      </w:pPr>
      <w:r w:rsidRPr="00B6737D">
        <w:rPr>
          <w:rFonts w:ascii="CG Times" w:hAnsi="CG Times" w:cs="CG Times"/>
          <w:szCs w:val="24"/>
          <w:lang w:val="en-US"/>
        </w:rPr>
        <w:t xml:space="preserve">A-1400 </w:t>
      </w:r>
      <w:smartTag w:uri="urn:schemas-microsoft-com:office:smarttags" w:element="place">
        <w:smartTag w:uri="urn:schemas-microsoft-com:office:smarttags" w:element="City">
          <w:r w:rsidRPr="00B6737D">
            <w:rPr>
              <w:rFonts w:ascii="CG Times" w:hAnsi="CG Times" w:cs="CG Times"/>
              <w:szCs w:val="24"/>
              <w:lang w:val="en-US"/>
            </w:rPr>
            <w:t>Vienna</w:t>
          </w:r>
        </w:smartTag>
        <w:r w:rsidRPr="00B6737D">
          <w:rPr>
            <w:rFonts w:ascii="CG Times" w:hAnsi="CG Times" w:cs="CG Times"/>
            <w:szCs w:val="24"/>
            <w:lang w:val="en-US"/>
          </w:rPr>
          <w:t xml:space="preserve">, </w:t>
        </w:r>
        <w:smartTag w:uri="urn:schemas-microsoft-com:office:smarttags" w:element="country-region">
          <w:r w:rsidRPr="00B6737D">
            <w:rPr>
              <w:rFonts w:ascii="CG Times" w:hAnsi="CG Times" w:cs="CG Times"/>
              <w:szCs w:val="24"/>
              <w:lang w:val="en-US"/>
            </w:rPr>
            <w:t>Austria</w:t>
          </w:r>
        </w:smartTag>
      </w:smartTag>
    </w:p>
    <w:p w14:paraId="48E6E980" w14:textId="77777777" w:rsidR="00B6737D" w:rsidRPr="00B6737D" w:rsidRDefault="00B6737D" w:rsidP="00B6737D">
      <w:pPr>
        <w:spacing w:before="0"/>
        <w:ind w:hanging="964"/>
        <w:jc w:val="both"/>
        <w:rPr>
          <w:sz w:val="19"/>
          <w:szCs w:val="19"/>
          <w:lang w:val="en-US"/>
        </w:rPr>
      </w:pPr>
    </w:p>
    <w:p w14:paraId="2BB5FC19" w14:textId="77777777" w:rsidR="00C052A2" w:rsidRDefault="00C052A2">
      <w:pPr>
        <w:overflowPunct/>
        <w:autoSpaceDE/>
        <w:autoSpaceDN/>
        <w:adjustRightInd/>
        <w:spacing w:before="0"/>
        <w:textAlignment w:val="auto"/>
        <w:rPr>
          <w:sz w:val="19"/>
          <w:szCs w:val="19"/>
          <w:lang w:val="en-US"/>
        </w:rPr>
      </w:pPr>
      <w:r>
        <w:rPr>
          <w:sz w:val="19"/>
          <w:szCs w:val="19"/>
          <w:lang w:val="en-US"/>
        </w:rPr>
        <w:br w:type="page"/>
      </w:r>
    </w:p>
    <w:p w14:paraId="5D98C072" w14:textId="108B71D7" w:rsidR="00B6737D" w:rsidRPr="00B6737D" w:rsidRDefault="00B6737D" w:rsidP="00000021">
      <w:pPr>
        <w:spacing w:before="0"/>
        <w:ind w:left="-964"/>
        <w:jc w:val="right"/>
        <w:rPr>
          <w:szCs w:val="24"/>
          <w:lang w:val="en-US"/>
        </w:rPr>
      </w:pPr>
      <w:r w:rsidRPr="00B6737D">
        <w:rPr>
          <w:sz w:val="19"/>
          <w:szCs w:val="19"/>
          <w:lang w:val="en-US"/>
        </w:rPr>
        <w:lastRenderedPageBreak/>
        <w:br w:type="page"/>
      </w:r>
      <w:r w:rsidRPr="00B6737D">
        <w:rPr>
          <w:szCs w:val="24"/>
          <w:lang w:val="en-US"/>
        </w:rPr>
        <w:lastRenderedPageBreak/>
        <w:t>NSNI/OSART/</w:t>
      </w:r>
      <w:r w:rsidR="004F350D">
        <w:rPr>
          <w:szCs w:val="24"/>
          <w:lang w:val="en-US"/>
        </w:rPr>
        <w:t>20</w:t>
      </w:r>
      <w:r w:rsidR="00DA1A13">
        <w:rPr>
          <w:szCs w:val="24"/>
          <w:lang w:val="en-US"/>
        </w:rPr>
        <w:t>5</w:t>
      </w:r>
      <w:r w:rsidR="007403A4">
        <w:rPr>
          <w:szCs w:val="24"/>
          <w:lang w:val="en-US"/>
        </w:rPr>
        <w:t>F</w:t>
      </w:r>
      <w:r w:rsidRPr="00B6737D">
        <w:rPr>
          <w:szCs w:val="24"/>
          <w:lang w:val="en-US"/>
        </w:rPr>
        <w:t>/</w:t>
      </w:r>
      <w:r w:rsidR="004F350D">
        <w:rPr>
          <w:szCs w:val="24"/>
          <w:lang w:val="en-US"/>
        </w:rPr>
        <w:t>20</w:t>
      </w:r>
      <w:r w:rsidR="007403A4">
        <w:rPr>
          <w:szCs w:val="24"/>
          <w:lang w:val="en-US"/>
        </w:rPr>
        <w:t>22</w:t>
      </w:r>
    </w:p>
    <w:p w14:paraId="481BB34D" w14:textId="1C232E71" w:rsidR="00B6737D" w:rsidRPr="00B6737D" w:rsidRDefault="00B6737D" w:rsidP="00B6737D">
      <w:pPr>
        <w:spacing w:before="0" w:line="360" w:lineRule="auto"/>
        <w:ind w:hanging="964"/>
        <w:jc w:val="right"/>
        <w:rPr>
          <w:szCs w:val="24"/>
          <w:lang w:val="en-US"/>
        </w:rPr>
      </w:pPr>
      <w:r w:rsidRPr="00B6737D">
        <w:rPr>
          <w:szCs w:val="24"/>
          <w:lang w:val="en-US"/>
        </w:rPr>
        <w:t>ORIGINAL: English</w:t>
      </w:r>
    </w:p>
    <w:tbl>
      <w:tblPr>
        <w:tblW w:w="9191"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191"/>
      </w:tblGrid>
      <w:tr w:rsidR="00000021" w:rsidRPr="00B6737D" w14:paraId="2BE5D6BE" w14:textId="77777777" w:rsidTr="00000021">
        <w:trPr>
          <w:trHeight w:val="9317"/>
        </w:trPr>
        <w:tc>
          <w:tcPr>
            <w:tcW w:w="9191" w:type="dxa"/>
          </w:tcPr>
          <w:p w14:paraId="2AD93445" w14:textId="77777777" w:rsidR="00000021" w:rsidRPr="00B6737D" w:rsidRDefault="00000021" w:rsidP="00000021">
            <w:pPr>
              <w:framePr w:hSpace="180" w:wrap="auto" w:vAnchor="text" w:hAnchor="page" w:x="1831" w:y="1350"/>
              <w:tabs>
                <w:tab w:val="center" w:pos="4393"/>
              </w:tabs>
              <w:jc w:val="center"/>
              <w:rPr>
                <w:rFonts w:ascii="CG Times" w:hAnsi="CG Times" w:cs="CG Times"/>
                <w:b/>
                <w:bCs/>
                <w:sz w:val="48"/>
                <w:szCs w:val="48"/>
                <w:lang w:val="en-US"/>
              </w:rPr>
            </w:pPr>
            <w:r>
              <w:rPr>
                <w:rFonts w:ascii="CG Times" w:hAnsi="CG Times" w:cs="CG Times"/>
                <w:b/>
                <w:bCs/>
                <w:sz w:val="48"/>
                <w:szCs w:val="48"/>
                <w:lang w:val="en-US"/>
              </w:rPr>
              <w:t xml:space="preserve">DRAFT </w:t>
            </w:r>
            <w:r w:rsidRPr="00B6737D">
              <w:rPr>
                <w:rFonts w:ascii="CG Times" w:hAnsi="CG Times" w:cs="CG Times"/>
                <w:b/>
                <w:bCs/>
                <w:sz w:val="48"/>
                <w:szCs w:val="48"/>
                <w:lang w:val="en-US"/>
              </w:rPr>
              <w:t xml:space="preserve">REPORT </w:t>
            </w:r>
          </w:p>
          <w:p w14:paraId="69B704DE" w14:textId="77777777" w:rsidR="00000021" w:rsidRDefault="00000021" w:rsidP="00000021">
            <w:pPr>
              <w:framePr w:hSpace="180" w:wrap="auto" w:vAnchor="text" w:hAnchor="page" w:x="1831" w:y="1350"/>
              <w:tabs>
                <w:tab w:val="center" w:pos="4393"/>
              </w:tabs>
              <w:jc w:val="center"/>
              <w:rPr>
                <w:rFonts w:ascii="CG Times" w:hAnsi="CG Times" w:cs="CG Times"/>
                <w:b/>
                <w:bCs/>
                <w:szCs w:val="24"/>
                <w:lang w:val="en-US"/>
              </w:rPr>
            </w:pPr>
            <w:r w:rsidRPr="00B6737D">
              <w:rPr>
                <w:rFonts w:ascii="CG Times" w:hAnsi="CG Times" w:cs="CG Times"/>
                <w:b/>
                <w:bCs/>
                <w:szCs w:val="24"/>
                <w:lang w:val="en-US"/>
              </w:rPr>
              <w:t>OF THE</w:t>
            </w:r>
          </w:p>
          <w:p w14:paraId="2D42B5A1" w14:textId="77777777" w:rsidR="00000021" w:rsidRPr="00B6737D" w:rsidRDefault="00000021" w:rsidP="00000021">
            <w:pPr>
              <w:framePr w:hSpace="180" w:wrap="auto" w:vAnchor="text" w:hAnchor="page" w:x="1831" w:y="1350"/>
              <w:tabs>
                <w:tab w:val="center" w:pos="4393"/>
              </w:tabs>
              <w:jc w:val="center"/>
              <w:rPr>
                <w:rFonts w:ascii="CG Times" w:hAnsi="CG Times" w:cs="CG Times"/>
                <w:b/>
                <w:bCs/>
                <w:sz w:val="40"/>
                <w:szCs w:val="40"/>
                <w:lang w:val="en-US"/>
              </w:rPr>
            </w:pPr>
            <w:r w:rsidRPr="00B6737D">
              <w:rPr>
                <w:rFonts w:ascii="CG Times" w:hAnsi="CG Times" w:cs="CG Times"/>
                <w:b/>
                <w:bCs/>
                <w:sz w:val="40"/>
                <w:szCs w:val="40"/>
                <w:lang w:val="en-US"/>
              </w:rPr>
              <w:t>OPERATIONAL SAFETY REVIEW TEAM</w:t>
            </w:r>
          </w:p>
          <w:p w14:paraId="733EBA6D" w14:textId="77777777" w:rsidR="00000021" w:rsidRPr="00B6737D" w:rsidRDefault="00000021" w:rsidP="00000021">
            <w:pPr>
              <w:framePr w:hSpace="180" w:wrap="auto" w:vAnchor="text" w:hAnchor="page" w:x="1831" w:y="1350"/>
              <w:tabs>
                <w:tab w:val="center" w:pos="4393"/>
              </w:tabs>
              <w:jc w:val="center"/>
              <w:rPr>
                <w:rFonts w:ascii="CG Times" w:hAnsi="CG Times" w:cs="CG Times"/>
                <w:b/>
                <w:bCs/>
                <w:sz w:val="40"/>
                <w:szCs w:val="40"/>
                <w:lang w:val="en-US"/>
              </w:rPr>
            </w:pPr>
            <w:r w:rsidRPr="00B6737D">
              <w:rPr>
                <w:rFonts w:ascii="CG Times" w:hAnsi="CG Times" w:cs="CG Times"/>
                <w:b/>
                <w:bCs/>
                <w:sz w:val="40"/>
                <w:szCs w:val="40"/>
                <w:lang w:val="en-US"/>
              </w:rPr>
              <w:t>(OSART)</w:t>
            </w:r>
          </w:p>
          <w:p w14:paraId="4882D8BD" w14:textId="77777777" w:rsidR="00000021" w:rsidRPr="00B6737D" w:rsidRDefault="00000021" w:rsidP="00000021">
            <w:pPr>
              <w:framePr w:hSpace="180" w:wrap="auto" w:vAnchor="text" w:hAnchor="page" w:x="1831" w:y="1350"/>
              <w:tabs>
                <w:tab w:val="center" w:pos="4393"/>
              </w:tabs>
              <w:jc w:val="center"/>
              <w:rPr>
                <w:rFonts w:ascii="CG Times" w:hAnsi="CG Times" w:cs="CG Times"/>
                <w:sz w:val="44"/>
                <w:szCs w:val="44"/>
                <w:lang w:val="en-US"/>
              </w:rPr>
            </w:pPr>
            <w:r w:rsidRPr="00B6737D">
              <w:rPr>
                <w:rFonts w:ascii="CG Times" w:hAnsi="CG Times" w:cs="CG Times"/>
                <w:b/>
                <w:bCs/>
                <w:sz w:val="44"/>
                <w:szCs w:val="44"/>
                <w:lang w:val="en-US"/>
              </w:rPr>
              <w:t xml:space="preserve">MISSION </w:t>
            </w:r>
          </w:p>
          <w:p w14:paraId="5EC1AF4A" w14:textId="77777777" w:rsidR="00000021" w:rsidRPr="00B6737D" w:rsidRDefault="00000021" w:rsidP="00000021">
            <w:pPr>
              <w:framePr w:hSpace="180" w:wrap="auto" w:vAnchor="text" w:hAnchor="page" w:x="1831" w:y="1350"/>
              <w:tabs>
                <w:tab w:val="center" w:pos="4393"/>
              </w:tabs>
              <w:jc w:val="center"/>
              <w:rPr>
                <w:rFonts w:ascii="CG Times" w:hAnsi="CG Times" w:cs="CG Times"/>
                <w:b/>
                <w:bCs/>
                <w:sz w:val="23"/>
                <w:szCs w:val="23"/>
                <w:lang w:val="en-US"/>
              </w:rPr>
            </w:pPr>
            <w:r w:rsidRPr="00B6737D">
              <w:rPr>
                <w:rFonts w:ascii="CG Times" w:hAnsi="CG Times" w:cs="CG Times"/>
                <w:b/>
                <w:bCs/>
                <w:sz w:val="23"/>
                <w:szCs w:val="23"/>
                <w:lang w:val="en-US"/>
              </w:rPr>
              <w:t>TO THE</w:t>
            </w:r>
          </w:p>
          <w:p w14:paraId="476E818C" w14:textId="77777777" w:rsidR="00000021" w:rsidRPr="00B6737D" w:rsidRDefault="00000021" w:rsidP="00000021">
            <w:pPr>
              <w:framePr w:hSpace="180" w:wrap="auto" w:vAnchor="text" w:hAnchor="page" w:x="1831" w:y="1350"/>
              <w:jc w:val="center"/>
              <w:rPr>
                <w:b/>
                <w:sz w:val="48"/>
                <w:szCs w:val="48"/>
              </w:rPr>
            </w:pPr>
            <w:r>
              <w:rPr>
                <w:b/>
                <w:sz w:val="48"/>
                <w:szCs w:val="48"/>
              </w:rPr>
              <w:t>BUSHEHR</w:t>
            </w:r>
          </w:p>
          <w:p w14:paraId="756CC5A0" w14:textId="77777777" w:rsidR="00000021" w:rsidRPr="00B6737D" w:rsidRDefault="00000021" w:rsidP="00000021">
            <w:pPr>
              <w:framePr w:hSpace="180" w:wrap="auto" w:vAnchor="text" w:hAnchor="page" w:x="1831" w:y="1350"/>
              <w:jc w:val="center"/>
              <w:rPr>
                <w:b/>
                <w:sz w:val="48"/>
                <w:szCs w:val="48"/>
              </w:rPr>
            </w:pPr>
            <w:r w:rsidRPr="00B6737D">
              <w:rPr>
                <w:b/>
                <w:sz w:val="48"/>
                <w:szCs w:val="48"/>
              </w:rPr>
              <w:t>NUCLEAR POWER PLANT</w:t>
            </w:r>
          </w:p>
          <w:p w14:paraId="68E68F4C" w14:textId="77777777" w:rsidR="00000021" w:rsidRPr="00B6737D" w:rsidRDefault="00000021" w:rsidP="00000021">
            <w:pPr>
              <w:framePr w:hSpace="180" w:wrap="auto" w:vAnchor="text" w:hAnchor="page" w:x="1831" w:y="1350"/>
              <w:jc w:val="center"/>
              <w:rPr>
                <w:b/>
                <w:sz w:val="48"/>
                <w:szCs w:val="48"/>
              </w:rPr>
            </w:pPr>
            <w:r>
              <w:rPr>
                <w:b/>
                <w:sz w:val="48"/>
                <w:szCs w:val="48"/>
              </w:rPr>
              <w:t>ISLAMIC REPUBLIC OF IRAN</w:t>
            </w:r>
          </w:p>
          <w:p w14:paraId="53F4E208" w14:textId="77777777" w:rsidR="00000021" w:rsidRPr="00B6737D" w:rsidRDefault="00000021" w:rsidP="00000021">
            <w:pPr>
              <w:framePr w:hSpace="180" w:wrap="auto" w:vAnchor="text" w:hAnchor="page" w:x="1831" w:y="1350"/>
              <w:spacing w:before="120"/>
              <w:jc w:val="center"/>
              <w:rPr>
                <w:b/>
                <w:sz w:val="48"/>
                <w:szCs w:val="48"/>
              </w:rPr>
            </w:pPr>
            <w:r>
              <w:rPr>
                <w:b/>
                <w:sz w:val="48"/>
                <w:szCs w:val="48"/>
              </w:rPr>
              <w:t>29 SEPTEMBER TO 16 OCTOBER 2018</w:t>
            </w:r>
          </w:p>
          <w:p w14:paraId="74902F22" w14:textId="77777777" w:rsidR="00000021" w:rsidRDefault="00000021" w:rsidP="00000021">
            <w:pPr>
              <w:framePr w:hSpace="180" w:wrap="auto" w:vAnchor="text" w:hAnchor="page" w:x="1831" w:y="1350"/>
              <w:jc w:val="center"/>
              <w:rPr>
                <w:b/>
                <w:sz w:val="32"/>
              </w:rPr>
            </w:pPr>
            <w:r>
              <w:rPr>
                <w:b/>
                <w:sz w:val="32"/>
              </w:rPr>
              <w:t>AND</w:t>
            </w:r>
          </w:p>
          <w:p w14:paraId="5A6D3093" w14:textId="77777777" w:rsidR="00000021" w:rsidRPr="002468C2" w:rsidRDefault="00000021" w:rsidP="00000021">
            <w:pPr>
              <w:framePr w:hSpace="180" w:wrap="auto" w:vAnchor="text" w:hAnchor="page" w:x="1831" w:y="1350"/>
              <w:jc w:val="center"/>
              <w:rPr>
                <w:b/>
                <w:sz w:val="40"/>
                <w:szCs w:val="40"/>
              </w:rPr>
            </w:pPr>
            <w:r w:rsidRPr="002468C2">
              <w:rPr>
                <w:b/>
                <w:sz w:val="40"/>
                <w:szCs w:val="40"/>
              </w:rPr>
              <w:t>FOLLOW UP VISIT</w:t>
            </w:r>
          </w:p>
          <w:p w14:paraId="10190BC9" w14:textId="3B9FFE67" w:rsidR="00000021" w:rsidRPr="00B6737D" w:rsidRDefault="00933EC5" w:rsidP="00933EC5">
            <w:pPr>
              <w:framePr w:hSpace="180" w:wrap="auto" w:vAnchor="text" w:hAnchor="page" w:x="1831" w:y="1350"/>
              <w:jc w:val="center"/>
              <w:rPr>
                <w:sz w:val="23"/>
                <w:szCs w:val="23"/>
              </w:rPr>
            </w:pPr>
            <w:r>
              <w:rPr>
                <w:b/>
                <w:sz w:val="48"/>
                <w:szCs w:val="48"/>
              </w:rPr>
              <w:t>18</w:t>
            </w:r>
            <w:r w:rsidR="00C50EEA">
              <w:rPr>
                <w:b/>
                <w:sz w:val="48"/>
                <w:szCs w:val="48"/>
              </w:rPr>
              <w:t xml:space="preserve"> TO </w:t>
            </w:r>
            <w:r>
              <w:rPr>
                <w:b/>
                <w:sz w:val="48"/>
                <w:szCs w:val="48"/>
              </w:rPr>
              <w:t>22 JUNE</w:t>
            </w:r>
            <w:r w:rsidR="00000021">
              <w:rPr>
                <w:b/>
                <w:sz w:val="48"/>
                <w:szCs w:val="48"/>
              </w:rPr>
              <w:t xml:space="preserve"> 2022</w:t>
            </w:r>
          </w:p>
        </w:tc>
      </w:tr>
    </w:tbl>
    <w:p w14:paraId="0171CFF9" w14:textId="54029721" w:rsidR="00000021" w:rsidRDefault="00000021" w:rsidP="00B6737D">
      <w:pPr>
        <w:overflowPunct/>
        <w:autoSpaceDE/>
        <w:autoSpaceDN/>
        <w:adjustRightInd/>
        <w:spacing w:before="0" w:after="85"/>
        <w:ind w:right="-329"/>
        <w:jc w:val="center"/>
        <w:textAlignment w:val="auto"/>
        <w:rPr>
          <w:bCs/>
          <w:sz w:val="19"/>
          <w:szCs w:val="19"/>
          <w:lang w:eastAsia="en-US"/>
        </w:rPr>
      </w:pPr>
      <w:r>
        <w:rPr>
          <w:i/>
          <w:iCs/>
          <w:noProof/>
          <w:color w:val="FF0000"/>
          <w:szCs w:val="24"/>
        </w:rPr>
        <w:drawing>
          <wp:inline distT="0" distB="0" distL="0" distR="0" wp14:anchorId="026CBC56" wp14:editId="029B581F">
            <wp:extent cx="1277121" cy="781050"/>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7741" cy="793661"/>
                    </a:xfrm>
                    <a:prstGeom prst="rect">
                      <a:avLst/>
                    </a:prstGeom>
                  </pic:spPr>
                </pic:pic>
              </a:graphicData>
            </a:graphic>
          </wp:inline>
        </w:drawing>
      </w:r>
    </w:p>
    <w:tbl>
      <w:tblPr>
        <w:tblW w:w="9213" w:type="dxa"/>
        <w:tblInd w:w="418"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000" w:firstRow="0" w:lastRow="0" w:firstColumn="0" w:lastColumn="0" w:noHBand="0" w:noVBand="0"/>
      </w:tblPr>
      <w:tblGrid>
        <w:gridCol w:w="9213"/>
      </w:tblGrid>
      <w:tr w:rsidR="007403A4" w14:paraId="44E4F22C" w14:textId="77777777" w:rsidTr="00000021">
        <w:trPr>
          <w:trHeight w:val="1835"/>
        </w:trPr>
        <w:tc>
          <w:tcPr>
            <w:tcW w:w="9213" w:type="dxa"/>
          </w:tcPr>
          <w:p w14:paraId="556700B6" w14:textId="77777777" w:rsidR="007403A4" w:rsidRPr="00335A29" w:rsidRDefault="007403A4" w:rsidP="00000021">
            <w:pPr>
              <w:spacing w:before="0"/>
              <w:ind w:firstLine="321"/>
              <w:jc w:val="center"/>
              <w:rPr>
                <w:caps/>
                <w:sz w:val="18"/>
                <w:szCs w:val="18"/>
                <w:lang w:val="en-US"/>
              </w:rPr>
            </w:pPr>
            <w:r w:rsidRPr="00335A29">
              <w:rPr>
                <w:caps/>
                <w:sz w:val="18"/>
                <w:szCs w:val="18"/>
                <w:lang w:val="en-US"/>
              </w:rPr>
              <w:t>OPERATIONAL SAFETY REVIEW TEAM MISSION</w:t>
            </w:r>
          </w:p>
          <w:p w14:paraId="6B932533" w14:textId="77777777" w:rsidR="007403A4" w:rsidRPr="00335A29" w:rsidRDefault="007403A4" w:rsidP="00000021">
            <w:pPr>
              <w:spacing w:before="0"/>
              <w:ind w:firstLine="321"/>
              <w:jc w:val="center"/>
              <w:rPr>
                <w:caps/>
                <w:sz w:val="18"/>
                <w:szCs w:val="18"/>
                <w:lang w:val="en-US"/>
              </w:rPr>
            </w:pPr>
            <w:r w:rsidRPr="00335A29">
              <w:rPr>
                <w:caps/>
                <w:sz w:val="18"/>
                <w:szCs w:val="18"/>
                <w:lang w:val="en-US"/>
              </w:rPr>
              <w:t>conducted under IAEA Technical Co-operation Project ………..</w:t>
            </w:r>
          </w:p>
          <w:p w14:paraId="070702A0" w14:textId="77777777" w:rsidR="007403A4" w:rsidRPr="00335A29" w:rsidRDefault="007403A4" w:rsidP="00000021">
            <w:pPr>
              <w:spacing w:before="0"/>
              <w:ind w:firstLine="321"/>
              <w:jc w:val="center"/>
              <w:rPr>
                <w:caps/>
                <w:sz w:val="18"/>
                <w:szCs w:val="18"/>
                <w:lang w:val="en-US"/>
              </w:rPr>
            </w:pPr>
            <w:r w:rsidRPr="00335A29">
              <w:rPr>
                <w:caps/>
                <w:sz w:val="18"/>
                <w:szCs w:val="18"/>
                <w:lang w:val="en-US"/>
              </w:rPr>
              <w:t>Support of Nuclear Safety Review Missions</w:t>
            </w:r>
          </w:p>
          <w:p w14:paraId="32FC7996" w14:textId="77777777" w:rsidR="007403A4" w:rsidRPr="00335A29" w:rsidRDefault="007403A4" w:rsidP="00000021">
            <w:pPr>
              <w:spacing w:before="0"/>
              <w:ind w:firstLine="321"/>
              <w:jc w:val="center"/>
              <w:rPr>
                <w:caps/>
                <w:sz w:val="18"/>
                <w:szCs w:val="18"/>
                <w:lang w:val="en-US"/>
              </w:rPr>
            </w:pPr>
          </w:p>
          <w:p w14:paraId="1AD13195" w14:textId="77777777" w:rsidR="007403A4" w:rsidRPr="00335A29" w:rsidRDefault="007403A4" w:rsidP="00000021">
            <w:pPr>
              <w:tabs>
                <w:tab w:val="left" w:pos="4800"/>
                <w:tab w:val="left" w:pos="5640"/>
              </w:tabs>
              <w:spacing w:before="0"/>
              <w:ind w:left="8" w:firstLine="321"/>
              <w:rPr>
                <w:caps/>
                <w:sz w:val="18"/>
                <w:szCs w:val="18"/>
                <w:lang w:val="en-US"/>
              </w:rPr>
            </w:pPr>
            <w:r w:rsidRPr="00335A29">
              <w:rPr>
                <w:caps/>
                <w:sz w:val="18"/>
                <w:szCs w:val="18"/>
                <w:lang w:val="en-US"/>
              </w:rPr>
              <w:t>DEPARTMENT OF TECHNICAL CO-OPERATION</w:t>
            </w:r>
            <w:r w:rsidRPr="00335A29">
              <w:rPr>
                <w:caps/>
                <w:sz w:val="18"/>
                <w:szCs w:val="18"/>
                <w:lang w:val="en-US"/>
              </w:rPr>
              <w:tab/>
              <w:t xml:space="preserve">DEPARTMENT OF NUCLEAR SAFETY </w:t>
            </w:r>
          </w:p>
          <w:p w14:paraId="6667DC8C" w14:textId="77777777" w:rsidR="007403A4" w:rsidRPr="00335A29" w:rsidRDefault="007403A4" w:rsidP="00000021">
            <w:pPr>
              <w:tabs>
                <w:tab w:val="left" w:pos="4485"/>
                <w:tab w:val="left" w:pos="5550"/>
              </w:tabs>
              <w:spacing w:before="0"/>
              <w:ind w:left="8" w:firstLine="321"/>
              <w:rPr>
                <w:caps/>
                <w:sz w:val="18"/>
                <w:szCs w:val="18"/>
                <w:lang w:val="en-US"/>
              </w:rPr>
            </w:pPr>
            <w:r w:rsidRPr="00335A29">
              <w:rPr>
                <w:caps/>
                <w:sz w:val="18"/>
                <w:szCs w:val="18"/>
                <w:lang w:val="en-US"/>
              </w:rPr>
              <w:t>Division for Europe (TCEU)</w:t>
            </w:r>
            <w:r w:rsidRPr="00335A29">
              <w:rPr>
                <w:caps/>
                <w:sz w:val="18"/>
                <w:szCs w:val="18"/>
                <w:lang w:val="en-US"/>
              </w:rPr>
              <w:tab/>
            </w:r>
            <w:r>
              <w:rPr>
                <w:caps/>
                <w:sz w:val="18"/>
                <w:szCs w:val="18"/>
                <w:lang w:val="en-US"/>
              </w:rPr>
              <w:t xml:space="preserve">      </w:t>
            </w:r>
            <w:r w:rsidRPr="00335A29">
              <w:rPr>
                <w:caps/>
                <w:sz w:val="18"/>
                <w:szCs w:val="18"/>
                <w:lang w:val="en-US"/>
              </w:rPr>
              <w:t>AND SECURITY</w:t>
            </w:r>
          </w:p>
          <w:p w14:paraId="5A853F94" w14:textId="063E319A" w:rsidR="007403A4" w:rsidRDefault="007403A4" w:rsidP="00000021">
            <w:pPr>
              <w:spacing w:before="0"/>
              <w:ind w:firstLine="321"/>
              <w:jc w:val="center"/>
              <w:rPr>
                <w:caps/>
                <w:sz w:val="18"/>
                <w:szCs w:val="18"/>
                <w:lang w:val="en-US"/>
              </w:rPr>
            </w:pPr>
            <w:r>
              <w:rPr>
                <w:caps/>
                <w:sz w:val="18"/>
                <w:szCs w:val="18"/>
                <w:lang w:val="en-US"/>
              </w:rPr>
              <w:t xml:space="preserve">                                                                                           </w:t>
            </w:r>
            <w:r w:rsidR="00C50EEA">
              <w:rPr>
                <w:caps/>
                <w:sz w:val="18"/>
                <w:szCs w:val="18"/>
                <w:lang w:val="en-US"/>
              </w:rPr>
              <w:t xml:space="preserve">   </w:t>
            </w:r>
            <w:r w:rsidRPr="00335A29">
              <w:rPr>
                <w:caps/>
                <w:sz w:val="18"/>
                <w:szCs w:val="18"/>
                <w:lang w:val="en-US"/>
              </w:rPr>
              <w:t>Division of Nuclear Installation SAFETY</w:t>
            </w:r>
          </w:p>
        </w:tc>
      </w:tr>
    </w:tbl>
    <w:p w14:paraId="483C8F81" w14:textId="77777777" w:rsidR="007403A4" w:rsidRPr="00B6737D" w:rsidRDefault="007403A4" w:rsidP="00B6737D">
      <w:pPr>
        <w:spacing w:before="0"/>
        <w:jc w:val="both"/>
      </w:pPr>
    </w:p>
    <w:p w14:paraId="683C2079" w14:textId="0540FDD0" w:rsidR="00B6737D" w:rsidRDefault="00B6737D" w:rsidP="00B6737D">
      <w:pPr>
        <w:jc w:val="center"/>
        <w:rPr>
          <w:b/>
          <w:bCs/>
          <w:lang w:val="en-US"/>
        </w:rPr>
      </w:pPr>
      <w:r w:rsidRPr="00B6737D">
        <w:rPr>
          <w:color w:val="000000"/>
          <w:lang w:val="en-US"/>
        </w:rPr>
        <w:br w:type="page"/>
      </w:r>
      <w:r w:rsidRPr="00B6737D">
        <w:rPr>
          <w:b/>
          <w:bCs/>
          <w:lang w:val="en-US"/>
        </w:rPr>
        <w:lastRenderedPageBreak/>
        <w:t>PREAMBLE</w:t>
      </w:r>
    </w:p>
    <w:p w14:paraId="2955C797" w14:textId="77777777" w:rsidR="00B6737D" w:rsidRPr="00B6737D" w:rsidRDefault="00B6737D" w:rsidP="00B6737D">
      <w:pPr>
        <w:jc w:val="center"/>
        <w:rPr>
          <w:b/>
          <w:bCs/>
          <w:lang w:val="en-US"/>
        </w:rPr>
      </w:pPr>
    </w:p>
    <w:p w14:paraId="55950AC8" w14:textId="254B0559" w:rsidR="00B6737D" w:rsidRDefault="00B6737D" w:rsidP="00B77A7E">
      <w:pPr>
        <w:tabs>
          <w:tab w:val="left" w:pos="567"/>
        </w:tabs>
        <w:overflowPunct/>
        <w:autoSpaceDE/>
        <w:autoSpaceDN/>
        <w:adjustRightInd/>
        <w:spacing w:before="0" w:after="120" w:line="280" w:lineRule="atLeast"/>
        <w:jc w:val="both"/>
        <w:textAlignment w:val="auto"/>
        <w:rPr>
          <w:bCs/>
          <w:szCs w:val="24"/>
          <w:lang w:eastAsia="en-US"/>
        </w:rPr>
      </w:pPr>
      <w:r w:rsidRPr="00A10F6B">
        <w:rPr>
          <w:bCs/>
          <w:szCs w:val="24"/>
          <w:lang w:eastAsia="en-US"/>
        </w:rPr>
        <w:t xml:space="preserve">This report presents the results of the IAEA Operational Safety Review Team (OSART) review of Bushehr Nuclear Power Plant, </w:t>
      </w:r>
      <w:r w:rsidR="00B77A7E">
        <w:rPr>
          <w:lang w:val="en-US"/>
        </w:rPr>
        <w:t>Islamic Republic of Iran</w:t>
      </w:r>
      <w:r w:rsidRPr="00A10F6B">
        <w:rPr>
          <w:bCs/>
          <w:szCs w:val="24"/>
          <w:lang w:eastAsia="en-US"/>
        </w:rPr>
        <w:t>. It includes recommendations for improvements affecting operational safety for consideration by the responsible Iranian authorities and identifies good practices for consideration by other nuclear power plants. Each recommendation, suggestion, and good practice is identified by a unique number to facilitate communication and tracking.</w:t>
      </w:r>
    </w:p>
    <w:p w14:paraId="1E5EA652" w14:textId="10F42D4D" w:rsidR="007403A4" w:rsidRPr="00722DAD" w:rsidRDefault="007403A4" w:rsidP="00DA1A13">
      <w:pPr>
        <w:tabs>
          <w:tab w:val="left" w:pos="567"/>
        </w:tabs>
        <w:overflowPunct/>
        <w:autoSpaceDE/>
        <w:autoSpaceDN/>
        <w:adjustRightInd/>
        <w:spacing w:before="0" w:after="120" w:line="280" w:lineRule="atLeast"/>
        <w:jc w:val="both"/>
        <w:textAlignment w:val="auto"/>
      </w:pPr>
      <w:r w:rsidRPr="00DA1A13">
        <w:rPr>
          <w:rStyle w:val="normaltextrun"/>
        </w:rPr>
        <w:t xml:space="preserve">This report also includes the results of the IAEA’s OSART follow-up mission which took place </w:t>
      </w:r>
      <w:r w:rsidR="00722DAD" w:rsidRPr="00DA1A13">
        <w:rPr>
          <w:rStyle w:val="normaltextrun"/>
        </w:rPr>
        <w:t xml:space="preserve">45 </w:t>
      </w:r>
      <w:r w:rsidRPr="00DA1A13">
        <w:rPr>
          <w:rStyle w:val="normaltextrun"/>
        </w:rPr>
        <w:t>months later. The inputs resulting from the Follow-up mission can be found in the following chapters: last paragraph in the Executive Summary, Self-assessment of the follow-up mission by the host organization and Follow-up Conclusions by the IAEA follow-up team in the Introduction and Main Conclusions sections. In addition, the Plant response/action and IAEA comments and Conclusion are under each Recommendation and Suggestion. The status of each issue is in the Summary of Status of Recommendations and Suggestions and the Follow-up team composition can be found at the end of the report.</w:t>
      </w:r>
    </w:p>
    <w:p w14:paraId="3CE4B260" w14:textId="5A82358B" w:rsidR="007403A4" w:rsidRPr="00722DAD" w:rsidRDefault="007403A4" w:rsidP="00722DAD">
      <w:pPr>
        <w:pStyle w:val="paragraph"/>
        <w:spacing w:before="0" w:beforeAutospacing="0" w:after="120" w:afterAutospacing="0"/>
        <w:jc w:val="both"/>
        <w:textAlignment w:val="baseline"/>
      </w:pPr>
      <w:r w:rsidRPr="00722DAD">
        <w:rPr>
          <w:rStyle w:val="normaltextrun"/>
        </w:rPr>
        <w:t>The purpose of the follow-up mission was to determine the status of all proposals for improvement, to comment on the appropriateness of the actions taken and to make judgements on the degree of progress achieved.</w:t>
      </w:r>
    </w:p>
    <w:p w14:paraId="51CB747F" w14:textId="07D8DB92" w:rsidR="00B6737D" w:rsidRPr="00A10F6B" w:rsidRDefault="00B6737D" w:rsidP="00722DAD">
      <w:pPr>
        <w:overflowPunct/>
        <w:autoSpaceDE/>
        <w:autoSpaceDN/>
        <w:adjustRightInd/>
        <w:spacing w:before="0" w:after="120" w:line="280" w:lineRule="atLeast"/>
        <w:jc w:val="both"/>
        <w:textAlignment w:val="auto"/>
        <w:rPr>
          <w:bCs/>
          <w:szCs w:val="24"/>
          <w:lang w:eastAsia="en-US"/>
        </w:rPr>
      </w:pPr>
      <w:r w:rsidRPr="00A10F6B">
        <w:rPr>
          <w:bCs/>
          <w:szCs w:val="24"/>
          <w:lang w:eastAsia="en-US"/>
        </w:rPr>
        <w:t>Any use of or reference to this report that may be made by the competent Iranian organizations is solely their responsibility.</w:t>
      </w:r>
    </w:p>
    <w:p w14:paraId="7B684873" w14:textId="7C634905" w:rsidR="008B4609" w:rsidRDefault="008B4609">
      <w:pPr>
        <w:overflowPunct/>
        <w:autoSpaceDE/>
        <w:autoSpaceDN/>
        <w:adjustRightInd/>
        <w:spacing w:before="0"/>
        <w:textAlignment w:val="auto"/>
        <w:rPr>
          <w:lang w:val="en-US"/>
        </w:rPr>
      </w:pPr>
      <w:r>
        <w:rPr>
          <w:lang w:val="en-US"/>
        </w:rPr>
        <w:br w:type="page"/>
      </w:r>
    </w:p>
    <w:p w14:paraId="0E1CD162" w14:textId="77777777" w:rsidR="00B6737D" w:rsidRPr="00B6737D" w:rsidRDefault="00B6737D" w:rsidP="00B6737D">
      <w:pPr>
        <w:spacing w:before="0"/>
        <w:jc w:val="both"/>
        <w:rPr>
          <w:lang w:val="en-US"/>
        </w:rPr>
      </w:pPr>
    </w:p>
    <w:p w14:paraId="3FED160D" w14:textId="77777777" w:rsidR="00B6737D" w:rsidRPr="00B6737D" w:rsidRDefault="00B6737D" w:rsidP="00B6737D">
      <w:pPr>
        <w:widowControl w:val="0"/>
        <w:overflowPunct/>
        <w:autoSpaceDE/>
        <w:autoSpaceDN/>
        <w:adjustRightInd/>
        <w:spacing w:before="851" w:after="390" w:line="360" w:lineRule="exact"/>
        <w:jc w:val="center"/>
        <w:textAlignment w:val="auto"/>
        <w:outlineLvl w:val="0"/>
        <w:rPr>
          <w:b/>
          <w:szCs w:val="24"/>
          <w:lang w:eastAsia="en-US"/>
        </w:rPr>
      </w:pPr>
    </w:p>
    <w:p w14:paraId="7F4BE7F8" w14:textId="77777777" w:rsidR="00B6737D" w:rsidRPr="00B6737D" w:rsidRDefault="00B6737D" w:rsidP="00B6737D">
      <w:pPr>
        <w:overflowPunct/>
        <w:autoSpaceDE/>
        <w:autoSpaceDN/>
        <w:adjustRightInd/>
        <w:spacing w:before="0" w:after="170" w:line="280" w:lineRule="atLeast"/>
        <w:jc w:val="both"/>
        <w:textAlignment w:val="auto"/>
        <w:rPr>
          <w:sz w:val="22"/>
          <w:lang w:eastAsia="en-US"/>
        </w:rPr>
        <w:sectPr w:rsidR="00B6737D" w:rsidRPr="00B6737D">
          <w:headerReference w:type="even" r:id="rId9"/>
          <w:headerReference w:type="default" r:id="rId10"/>
          <w:footerReference w:type="even" r:id="rId11"/>
          <w:headerReference w:type="first" r:id="rId12"/>
          <w:type w:val="oddPage"/>
          <w:pgSz w:w="11907" w:h="16840" w:code="9"/>
          <w:pgMar w:top="1531" w:right="1418" w:bottom="1134" w:left="1418" w:header="539" w:footer="964" w:gutter="0"/>
          <w:pgNumType w:start="1"/>
          <w:cols w:space="720"/>
          <w:titlePg/>
        </w:sectPr>
      </w:pPr>
    </w:p>
    <w:p w14:paraId="07EE27E1" w14:textId="0EC770A2" w:rsidR="0091109A" w:rsidRPr="00DD7EDF" w:rsidRDefault="0091109A" w:rsidP="00A41756">
      <w:pPr>
        <w:overflowPunct/>
        <w:autoSpaceDE/>
        <w:autoSpaceDN/>
        <w:adjustRightInd/>
        <w:spacing w:before="0" w:after="240" w:line="280" w:lineRule="atLeast"/>
        <w:jc w:val="center"/>
        <w:textAlignment w:val="auto"/>
        <w:rPr>
          <w:spacing w:val="-3"/>
        </w:rPr>
      </w:pPr>
      <w:bookmarkStart w:id="1" w:name="_Hlk523738904"/>
      <w:bookmarkStart w:id="2" w:name="_Hlk1028408"/>
      <w:r w:rsidRPr="00DD7EDF">
        <w:rPr>
          <w:b/>
          <w:spacing w:val="-3"/>
        </w:rPr>
        <w:lastRenderedPageBreak/>
        <w:t>FOREWORD</w:t>
      </w:r>
    </w:p>
    <w:p w14:paraId="567C9FF4" w14:textId="77777777" w:rsidR="0091109A" w:rsidRPr="00DD7EDF" w:rsidRDefault="00AB146E" w:rsidP="00DD7EDF">
      <w:pPr>
        <w:tabs>
          <w:tab w:val="center" w:pos="4513"/>
        </w:tabs>
        <w:spacing w:before="0" w:after="240"/>
        <w:jc w:val="center"/>
        <w:rPr>
          <w:b/>
          <w:spacing w:val="-3"/>
        </w:rPr>
      </w:pPr>
      <w:r w:rsidRPr="00DD7EDF">
        <w:rPr>
          <w:b/>
          <w:spacing w:val="-3"/>
        </w:rPr>
        <w:t xml:space="preserve">By the </w:t>
      </w:r>
      <w:r w:rsidR="0091109A" w:rsidRPr="00DD7EDF">
        <w:rPr>
          <w:b/>
          <w:spacing w:val="-3"/>
        </w:rPr>
        <w:t>Director General</w:t>
      </w:r>
    </w:p>
    <w:bookmarkEnd w:id="1"/>
    <w:p w14:paraId="06113CD8" w14:textId="77777777" w:rsidR="0091109A" w:rsidRPr="00DD7EDF" w:rsidRDefault="0091109A" w:rsidP="00DD7EDF">
      <w:pPr>
        <w:overflowPunct/>
        <w:autoSpaceDE/>
        <w:autoSpaceDN/>
        <w:adjustRightInd/>
        <w:spacing w:before="0" w:after="120" w:line="280" w:lineRule="atLeast"/>
        <w:jc w:val="both"/>
        <w:textAlignment w:val="auto"/>
        <w:rPr>
          <w:bCs/>
          <w:szCs w:val="24"/>
          <w:lang w:eastAsia="en-US"/>
        </w:rPr>
      </w:pPr>
      <w:r w:rsidRPr="00DD7EDF">
        <w:rPr>
          <w:bCs/>
          <w:szCs w:val="24"/>
          <w:lang w:eastAsia="en-US"/>
        </w:rPr>
        <w:t>The IAEA Operational Safety Review Team (OSART) programme assists Member States to enhance safe operation of nuclear power plants. Although good design, manufacture and construction are prerequisites, safety also depends on the ability of operating personnel and their conscientiousness in discharging their responsibilities. Through the OSART programme, the IAEA facilitates the exchange of knowledge and experience between team members who are drawn from different Member States, and plant personnel. It is intended that such advice and assistance should be used to enhance nuclear safety in all countries that operate nuclear power plants.</w:t>
      </w:r>
    </w:p>
    <w:p w14:paraId="5E57DED8" w14:textId="4B6F4B99" w:rsidR="0091109A" w:rsidRPr="00DD7EDF" w:rsidRDefault="0091109A" w:rsidP="00DD7EDF">
      <w:pPr>
        <w:tabs>
          <w:tab w:val="left" w:pos="-720"/>
        </w:tabs>
        <w:spacing w:before="0" w:after="120"/>
        <w:jc w:val="both"/>
        <w:rPr>
          <w:spacing w:val="-3"/>
        </w:rPr>
      </w:pPr>
      <w:r w:rsidRPr="00DD7EDF">
        <w:rPr>
          <w:spacing w:val="-3"/>
        </w:rPr>
        <w:t xml:space="preserve">An OSART mission, carried out only at the request of the relevant Member State, is directed towards a review of items essential to operational safety. The mission can be tailored to the particular needs of a plant. A full scope review would cover </w:t>
      </w:r>
      <w:r w:rsidR="00EE4527" w:rsidRPr="00DD7EDF">
        <w:rPr>
          <w:spacing w:val="-3"/>
        </w:rPr>
        <w:t>eleven</w:t>
      </w:r>
      <w:r w:rsidRPr="00DD7EDF">
        <w:rPr>
          <w:spacing w:val="-3"/>
        </w:rPr>
        <w:t xml:space="preserve"> operational areas: </w:t>
      </w:r>
      <w:r w:rsidR="00000021" w:rsidRPr="00DD7EDF">
        <w:rPr>
          <w:spacing w:val="-3"/>
        </w:rPr>
        <w:t xml:space="preserve">Leadership </w:t>
      </w:r>
      <w:r w:rsidR="00000021">
        <w:rPr>
          <w:spacing w:val="-3"/>
        </w:rPr>
        <w:t>a</w:t>
      </w:r>
      <w:r w:rsidR="00000021" w:rsidRPr="00DD7EDF">
        <w:rPr>
          <w:spacing w:val="-3"/>
        </w:rPr>
        <w:t xml:space="preserve">nd Management For Safety; Training </w:t>
      </w:r>
      <w:r w:rsidR="00000021">
        <w:rPr>
          <w:spacing w:val="-3"/>
        </w:rPr>
        <w:t>a</w:t>
      </w:r>
      <w:r w:rsidR="00000021" w:rsidRPr="00DD7EDF">
        <w:rPr>
          <w:spacing w:val="-3"/>
        </w:rPr>
        <w:t xml:space="preserve">nd Qualification; Operations; Maintenance; Technical Support; Operating Experience Feedback; Radiation Protection; Chemistry; Emergency Preparedness </w:t>
      </w:r>
      <w:r w:rsidR="00000021">
        <w:rPr>
          <w:spacing w:val="-3"/>
        </w:rPr>
        <w:t>a</w:t>
      </w:r>
      <w:r w:rsidR="00000021" w:rsidRPr="00DD7EDF">
        <w:rPr>
          <w:spacing w:val="-3"/>
        </w:rPr>
        <w:t xml:space="preserve">nd Response, Accident Management </w:t>
      </w:r>
      <w:r w:rsidR="00000021">
        <w:rPr>
          <w:spacing w:val="-3"/>
        </w:rPr>
        <w:t>a</w:t>
      </w:r>
      <w:r w:rsidR="00000021" w:rsidRPr="00DD7EDF">
        <w:rPr>
          <w:spacing w:val="-3"/>
        </w:rPr>
        <w:t xml:space="preserve">nd Human Technology Organization. </w:t>
      </w:r>
      <w:r w:rsidRPr="00DD7EDF">
        <w:rPr>
          <w:spacing w:val="-3"/>
        </w:rPr>
        <w:t>Depending on individual needs, the OSART review can be directed to a few areas of special interest or cover the full range of review topics.</w:t>
      </w:r>
    </w:p>
    <w:p w14:paraId="6C0CDD08" w14:textId="77777777" w:rsidR="0091109A" w:rsidRPr="00DD7EDF" w:rsidRDefault="0091109A" w:rsidP="00DD7EDF">
      <w:pPr>
        <w:tabs>
          <w:tab w:val="left" w:pos="-720"/>
        </w:tabs>
        <w:spacing w:before="0" w:after="120"/>
        <w:jc w:val="both"/>
        <w:rPr>
          <w:spacing w:val="-3"/>
        </w:rPr>
      </w:pPr>
      <w:r w:rsidRPr="00DD7EDF">
        <w:rPr>
          <w:spacing w:val="-3"/>
        </w:rPr>
        <w:t>Essential features of the work of the OSART team members and their plant counterparts are the comparison of a plant's operational practices with best international practices and the joint search for ways in which operational safety can be enhanced. The IAEA Safety Series documents, including the Safety Standards and the Basic Safety Standards for Radiation Protection, and the expertise of the OSART team members form the bases for the evaluation. The OSART methods involve not only the examination of documents and the interviewing of staff but also reviewing the quality of performance. It is recognized that different approaches are available to an operating organization for achieving its safety objectives. Proposals for further enhancement of operational safety may reflect good practices observed at other nuclear power plants.</w:t>
      </w:r>
    </w:p>
    <w:p w14:paraId="44887092" w14:textId="77777777" w:rsidR="00DB4A55" w:rsidRPr="00DD7EDF" w:rsidRDefault="0091109A" w:rsidP="00DD7EDF">
      <w:pPr>
        <w:tabs>
          <w:tab w:val="left" w:pos="-720"/>
        </w:tabs>
        <w:spacing w:before="0" w:after="120"/>
        <w:jc w:val="both"/>
        <w:rPr>
          <w:spacing w:val="-3"/>
        </w:rPr>
      </w:pPr>
      <w:r w:rsidRPr="00DD7EDF">
        <w:rPr>
          <w:spacing w:val="-3"/>
        </w:rPr>
        <w:t>An important aspect of the OSART review is the identification of areas that should be improved and the formulation of corresponding proposals. In developing its view, the OSART team discusses its findings with the operating organization and considers additional comments made by plant counterparts. Implementation of any recommendations or suggestions, after consideration by the operating organization and adaptation to particular conditions, is entirely discretionary.</w:t>
      </w:r>
    </w:p>
    <w:p w14:paraId="415363D6" w14:textId="77777777" w:rsidR="00DB4A55" w:rsidRPr="00DD7EDF" w:rsidRDefault="00DB4A55" w:rsidP="00DD7EDF">
      <w:pPr>
        <w:tabs>
          <w:tab w:val="left" w:pos="-720"/>
        </w:tabs>
        <w:spacing w:before="0" w:after="120"/>
        <w:jc w:val="both"/>
        <w:rPr>
          <w:spacing w:val="-3"/>
        </w:rPr>
      </w:pPr>
      <w:r w:rsidRPr="00DD7EDF">
        <w:rPr>
          <w:spacing w:val="-3"/>
        </w:rPr>
        <w:t>An OSART mission is not a regulatory inspection to determine compliance with national safety requirements nor is it a substitute for an exhaustive assessment of a plant's overall safety status, a requirement normally placed on the respective power plant or utility by the regulatory body. Each review starts with the expectation that the plant meets the safety requirements of the country concerned. An OSART mission attempts neither to evaluate the overall safety of the plant nor to rank its safety performance against that of other plants reviewed. The review represents a `snapshot in time'; at any time after the completion of the mission care must be exercised when considering the conclusions drawn since programmes at nuclear power plants are constantly evolving and being enhanced. To infer judgements that were not intended would be a misinterpretation of this report.</w:t>
      </w:r>
    </w:p>
    <w:p w14:paraId="5B3FB2CF" w14:textId="3CE3246C" w:rsidR="008B4609" w:rsidRDefault="0091109A" w:rsidP="00A10F6B">
      <w:pPr>
        <w:spacing w:before="0"/>
        <w:jc w:val="both"/>
      </w:pPr>
      <w:r w:rsidRPr="00DD7EDF">
        <w:t>The report that follows presents the conclusions of the OSART review, including good practices and proposals for enhanced operational safety, for consideration by the Member State and its competent authorities.</w:t>
      </w:r>
    </w:p>
    <w:p w14:paraId="70F918F3" w14:textId="77777777" w:rsidR="008B4609" w:rsidRDefault="008B4609">
      <w:pPr>
        <w:overflowPunct/>
        <w:autoSpaceDE/>
        <w:autoSpaceDN/>
        <w:adjustRightInd/>
        <w:spacing w:before="0"/>
        <w:textAlignment w:val="auto"/>
      </w:pPr>
      <w:r>
        <w:br w:type="page"/>
      </w:r>
    </w:p>
    <w:p w14:paraId="2745D402" w14:textId="77777777" w:rsidR="006A2299" w:rsidRDefault="006A2299" w:rsidP="00A10F6B">
      <w:pPr>
        <w:spacing w:before="0"/>
        <w:jc w:val="both"/>
      </w:pPr>
    </w:p>
    <w:p w14:paraId="4938D90D" w14:textId="0A9822A5" w:rsidR="006A2299" w:rsidRDefault="006A2299">
      <w:pPr>
        <w:overflowPunct/>
        <w:autoSpaceDE/>
        <w:autoSpaceDN/>
        <w:adjustRightInd/>
        <w:spacing w:before="0"/>
        <w:textAlignment w:val="auto"/>
      </w:pPr>
    </w:p>
    <w:p w14:paraId="005C8F13" w14:textId="77777777" w:rsidR="006A2299" w:rsidRDefault="006A2299" w:rsidP="00A10F6B">
      <w:pPr>
        <w:spacing w:before="0"/>
        <w:jc w:val="both"/>
        <w:sectPr w:rsidR="006A2299">
          <w:headerReference w:type="default" r:id="rId13"/>
          <w:footerReference w:type="even" r:id="rId14"/>
          <w:pgSz w:w="11907" w:h="16840" w:code="9"/>
          <w:pgMar w:top="1021" w:right="1440" w:bottom="851" w:left="1440" w:header="720" w:footer="720" w:gutter="0"/>
          <w:cols w:space="720"/>
        </w:sectPr>
      </w:pPr>
    </w:p>
    <w:p w14:paraId="35BBA6F0" w14:textId="0975C27A" w:rsidR="00E70327" w:rsidRPr="00DD7EDF" w:rsidRDefault="00E70327" w:rsidP="00DD7EDF">
      <w:pPr>
        <w:spacing w:before="0"/>
        <w:jc w:val="both"/>
        <w:rPr>
          <w:szCs w:val="24"/>
        </w:rPr>
      </w:pPr>
      <w:bookmarkStart w:id="3" w:name="_Toc460921575"/>
      <w:bookmarkStart w:id="4" w:name="_Toc473206288"/>
      <w:bookmarkStart w:id="5" w:name="_Hlk523742195"/>
    </w:p>
    <w:bookmarkEnd w:id="2"/>
    <w:p w14:paraId="7B0002B3" w14:textId="77777777" w:rsidR="003432C3" w:rsidRPr="00DD7EDF" w:rsidRDefault="003432C3" w:rsidP="00DD7EDF">
      <w:pPr>
        <w:spacing w:before="0" w:after="240"/>
        <w:jc w:val="center"/>
        <w:rPr>
          <w:b/>
        </w:rPr>
      </w:pPr>
      <w:r w:rsidRPr="00DD7EDF">
        <w:rPr>
          <w:b/>
        </w:rPr>
        <w:t>EXECUTIVE SUMMARY</w:t>
      </w:r>
      <w:bookmarkEnd w:id="3"/>
      <w:bookmarkEnd w:id="4"/>
    </w:p>
    <w:p w14:paraId="4A74921A" w14:textId="77777777" w:rsidR="00AA656B" w:rsidRPr="00DD7EDF" w:rsidRDefault="003432C3" w:rsidP="00D56B44">
      <w:pPr>
        <w:overflowPunct/>
        <w:autoSpaceDE/>
        <w:autoSpaceDN/>
        <w:adjustRightInd/>
        <w:spacing w:before="0" w:after="120" w:line="280" w:lineRule="atLeast"/>
        <w:jc w:val="both"/>
        <w:textAlignment w:val="auto"/>
        <w:rPr>
          <w:bCs/>
          <w:szCs w:val="24"/>
          <w:lang w:eastAsia="en-US"/>
        </w:rPr>
      </w:pPr>
      <w:r w:rsidRPr="00DD7EDF">
        <w:rPr>
          <w:bCs/>
          <w:szCs w:val="24"/>
          <w:lang w:eastAsia="en-US"/>
        </w:rPr>
        <w:t xml:space="preserve">This report describes the results of the OSART mission conducted </w:t>
      </w:r>
      <w:r w:rsidR="00D56B44">
        <w:rPr>
          <w:bCs/>
          <w:szCs w:val="24"/>
          <w:lang w:eastAsia="en-US"/>
        </w:rPr>
        <w:t>at</w:t>
      </w:r>
      <w:r w:rsidRPr="00DD7EDF">
        <w:rPr>
          <w:bCs/>
          <w:szCs w:val="24"/>
          <w:lang w:eastAsia="en-US"/>
        </w:rPr>
        <w:t xml:space="preserve"> </w:t>
      </w:r>
      <w:r w:rsidR="00E566BE" w:rsidRPr="00DD7EDF">
        <w:rPr>
          <w:bCs/>
          <w:szCs w:val="24"/>
          <w:lang w:eastAsia="en-US"/>
        </w:rPr>
        <w:t>Bushehr</w:t>
      </w:r>
      <w:r w:rsidR="00AA656B" w:rsidRPr="00DD7EDF">
        <w:rPr>
          <w:bCs/>
          <w:color w:val="FF0000"/>
          <w:szCs w:val="24"/>
          <w:lang w:eastAsia="en-US"/>
        </w:rPr>
        <w:t xml:space="preserve"> </w:t>
      </w:r>
      <w:r w:rsidR="00AA656B" w:rsidRPr="00DD7EDF">
        <w:rPr>
          <w:bCs/>
          <w:szCs w:val="24"/>
          <w:lang w:eastAsia="en-US"/>
        </w:rPr>
        <w:t>Nuclear Powe</w:t>
      </w:r>
      <w:r w:rsidR="003A5978" w:rsidRPr="00DD7EDF">
        <w:rPr>
          <w:bCs/>
          <w:szCs w:val="24"/>
          <w:lang w:eastAsia="en-US"/>
        </w:rPr>
        <w:t>r Plant</w:t>
      </w:r>
      <w:r w:rsidR="007A72F8" w:rsidRPr="00DD7EDF">
        <w:rPr>
          <w:bCs/>
          <w:szCs w:val="24"/>
          <w:lang w:eastAsia="en-US"/>
        </w:rPr>
        <w:t xml:space="preserve">, </w:t>
      </w:r>
      <w:r w:rsidR="00E566BE" w:rsidRPr="00DD7EDF">
        <w:rPr>
          <w:bCs/>
          <w:szCs w:val="24"/>
          <w:lang w:eastAsia="en-US"/>
        </w:rPr>
        <w:t>Iran</w:t>
      </w:r>
      <w:r w:rsidR="007A72F8" w:rsidRPr="00DD7EDF">
        <w:rPr>
          <w:bCs/>
          <w:szCs w:val="24"/>
          <w:lang w:eastAsia="en-US"/>
        </w:rPr>
        <w:t xml:space="preserve"> from </w:t>
      </w:r>
      <w:r w:rsidR="00E566BE" w:rsidRPr="00DD7EDF">
        <w:rPr>
          <w:bCs/>
          <w:szCs w:val="24"/>
          <w:lang w:eastAsia="en-US"/>
        </w:rPr>
        <w:t>29 September</w:t>
      </w:r>
      <w:r w:rsidR="00AA656B" w:rsidRPr="00DD7EDF">
        <w:rPr>
          <w:bCs/>
          <w:szCs w:val="24"/>
          <w:lang w:eastAsia="en-US"/>
        </w:rPr>
        <w:t xml:space="preserve"> </w:t>
      </w:r>
      <w:r w:rsidR="00E566BE" w:rsidRPr="00DD7EDF">
        <w:rPr>
          <w:bCs/>
          <w:szCs w:val="24"/>
          <w:lang w:eastAsia="en-US"/>
        </w:rPr>
        <w:t>to</w:t>
      </w:r>
      <w:r w:rsidR="00AA656B" w:rsidRPr="00DD7EDF">
        <w:rPr>
          <w:bCs/>
          <w:szCs w:val="24"/>
          <w:lang w:eastAsia="en-US"/>
        </w:rPr>
        <w:t xml:space="preserve"> </w:t>
      </w:r>
      <w:r w:rsidR="00E566BE" w:rsidRPr="00DD7EDF">
        <w:rPr>
          <w:bCs/>
          <w:szCs w:val="24"/>
          <w:lang w:eastAsia="en-US"/>
        </w:rPr>
        <w:t>16 October</w:t>
      </w:r>
      <w:r w:rsidR="00AA656B" w:rsidRPr="00DD7EDF">
        <w:rPr>
          <w:bCs/>
          <w:szCs w:val="24"/>
          <w:lang w:eastAsia="en-US"/>
        </w:rPr>
        <w:t xml:space="preserve"> 2018</w:t>
      </w:r>
      <w:r w:rsidR="00D4093C" w:rsidRPr="00DD7EDF">
        <w:rPr>
          <w:bCs/>
          <w:szCs w:val="24"/>
          <w:lang w:eastAsia="en-US"/>
        </w:rPr>
        <w:t>.</w:t>
      </w:r>
    </w:p>
    <w:p w14:paraId="7515B9B2" w14:textId="1ADF3249" w:rsidR="003432C3" w:rsidRPr="00DD7EDF" w:rsidRDefault="003432C3" w:rsidP="00DD7EDF">
      <w:pPr>
        <w:overflowPunct/>
        <w:autoSpaceDE/>
        <w:autoSpaceDN/>
        <w:adjustRightInd/>
        <w:spacing w:before="0" w:after="120" w:line="280" w:lineRule="atLeast"/>
        <w:jc w:val="both"/>
        <w:textAlignment w:val="auto"/>
        <w:rPr>
          <w:bCs/>
          <w:szCs w:val="24"/>
          <w:lang w:eastAsia="en-US"/>
        </w:rPr>
      </w:pPr>
      <w:r w:rsidRPr="00DD7EDF">
        <w:rPr>
          <w:bCs/>
          <w:szCs w:val="24"/>
          <w:lang w:eastAsia="en-US"/>
        </w:rPr>
        <w:t>The purpose of an OSART mission is to review the operational safety performance of a nuclear power plant against the IAEA safety standards, make recommendations and suggestions for further improvement and identify good practices that can be shared with</w:t>
      </w:r>
      <w:r w:rsidR="00EE4527" w:rsidRPr="00DD7EDF">
        <w:rPr>
          <w:bCs/>
          <w:szCs w:val="24"/>
          <w:lang w:eastAsia="en-US"/>
        </w:rPr>
        <w:t xml:space="preserve"> </w:t>
      </w:r>
      <w:r w:rsidR="00A41756">
        <w:rPr>
          <w:bCs/>
          <w:szCs w:val="24"/>
          <w:lang w:eastAsia="en-US"/>
        </w:rPr>
        <w:t>nuclear power plants (</w:t>
      </w:r>
      <w:r w:rsidR="00EE4527" w:rsidRPr="00DD7EDF">
        <w:rPr>
          <w:bCs/>
          <w:szCs w:val="24"/>
          <w:lang w:eastAsia="en-US"/>
        </w:rPr>
        <w:t>NPPs</w:t>
      </w:r>
      <w:r w:rsidR="00A41756">
        <w:rPr>
          <w:bCs/>
          <w:szCs w:val="24"/>
          <w:lang w:eastAsia="en-US"/>
        </w:rPr>
        <w:t>)</w:t>
      </w:r>
      <w:r w:rsidR="00EE4527" w:rsidRPr="00DD7EDF">
        <w:rPr>
          <w:bCs/>
          <w:szCs w:val="24"/>
          <w:lang w:eastAsia="en-US"/>
        </w:rPr>
        <w:t xml:space="preserve"> around the world.</w:t>
      </w:r>
    </w:p>
    <w:p w14:paraId="5D81E217" w14:textId="76E5DFE9" w:rsidR="00AA656B" w:rsidRPr="00DD7EDF" w:rsidRDefault="003432C3" w:rsidP="00DD7EDF">
      <w:pPr>
        <w:overflowPunct/>
        <w:autoSpaceDE/>
        <w:autoSpaceDN/>
        <w:adjustRightInd/>
        <w:spacing w:before="0" w:after="120" w:line="280" w:lineRule="atLeast"/>
        <w:jc w:val="both"/>
        <w:textAlignment w:val="auto"/>
        <w:rPr>
          <w:bCs/>
          <w:szCs w:val="24"/>
          <w:lang w:eastAsia="en-US"/>
        </w:rPr>
      </w:pPr>
      <w:r w:rsidRPr="00DD7EDF">
        <w:rPr>
          <w:bCs/>
          <w:szCs w:val="24"/>
          <w:lang w:eastAsia="en-US"/>
        </w:rPr>
        <w:t xml:space="preserve">This OSART mission reviewed </w:t>
      </w:r>
      <w:r w:rsidR="00E566BE" w:rsidRPr="00DD7EDF">
        <w:rPr>
          <w:bCs/>
          <w:szCs w:val="24"/>
          <w:lang w:eastAsia="en-US"/>
        </w:rPr>
        <w:t>ten</w:t>
      </w:r>
      <w:r w:rsidRPr="00DD7EDF">
        <w:rPr>
          <w:bCs/>
          <w:szCs w:val="24"/>
          <w:lang w:eastAsia="en-US"/>
        </w:rPr>
        <w:t xml:space="preserve"> areas: Leadership and Management for Safety; Training and Qualification; Operations; Maintenance; Technical Support; Operating Experience Feedback; Radiation Protection; Chemistry; </w:t>
      </w:r>
      <w:r w:rsidR="00EE4527" w:rsidRPr="00DD7EDF">
        <w:rPr>
          <w:bCs/>
          <w:szCs w:val="24"/>
          <w:lang w:eastAsia="en-US"/>
        </w:rPr>
        <w:t xml:space="preserve">Emergency Preparedness </w:t>
      </w:r>
      <w:r w:rsidR="00424C7D">
        <w:rPr>
          <w:bCs/>
          <w:szCs w:val="24"/>
          <w:lang w:eastAsia="en-US"/>
        </w:rPr>
        <w:t>and</w:t>
      </w:r>
      <w:r w:rsidR="00EE4527" w:rsidRPr="00DD7EDF">
        <w:rPr>
          <w:bCs/>
          <w:szCs w:val="24"/>
          <w:lang w:eastAsia="en-US"/>
        </w:rPr>
        <w:t xml:space="preserve"> Response and </w:t>
      </w:r>
      <w:r w:rsidR="00AA656B" w:rsidRPr="00DD7EDF">
        <w:rPr>
          <w:bCs/>
          <w:szCs w:val="24"/>
          <w:lang w:eastAsia="en-US"/>
        </w:rPr>
        <w:t>Accident Management</w:t>
      </w:r>
      <w:r w:rsidR="00E566BE" w:rsidRPr="00DD7EDF">
        <w:rPr>
          <w:bCs/>
          <w:szCs w:val="24"/>
          <w:lang w:eastAsia="en-US"/>
        </w:rPr>
        <w:t>.</w:t>
      </w:r>
    </w:p>
    <w:p w14:paraId="5ACB7315" w14:textId="0A78E3AF" w:rsidR="003432C3" w:rsidRPr="00DD7EDF" w:rsidRDefault="003432C3" w:rsidP="00DD7EDF">
      <w:pPr>
        <w:overflowPunct/>
        <w:autoSpaceDE/>
        <w:autoSpaceDN/>
        <w:adjustRightInd/>
        <w:spacing w:before="0" w:after="120" w:line="280" w:lineRule="atLeast"/>
        <w:jc w:val="both"/>
        <w:textAlignment w:val="auto"/>
        <w:rPr>
          <w:bCs/>
          <w:szCs w:val="24"/>
          <w:lang w:eastAsia="en-US"/>
        </w:rPr>
      </w:pPr>
      <w:r w:rsidRPr="00DD7EDF">
        <w:rPr>
          <w:bCs/>
          <w:szCs w:val="24"/>
          <w:lang w:eastAsia="en-US"/>
        </w:rPr>
        <w:t>The mission was coordinated by an IAEA Team Lea</w:t>
      </w:r>
      <w:r w:rsidR="008134B8" w:rsidRPr="00DD7EDF">
        <w:rPr>
          <w:bCs/>
          <w:szCs w:val="24"/>
          <w:lang w:eastAsia="en-US"/>
        </w:rPr>
        <w:t xml:space="preserve">der and Deputy Team Leader and </w:t>
      </w:r>
      <w:r w:rsidRPr="00DD7EDF">
        <w:rPr>
          <w:bCs/>
          <w:szCs w:val="24"/>
          <w:lang w:eastAsia="en-US"/>
        </w:rPr>
        <w:t>the team was composed of experts from</w:t>
      </w:r>
      <w:r w:rsidR="008134B8" w:rsidRPr="00DD7EDF">
        <w:rPr>
          <w:bCs/>
          <w:szCs w:val="24"/>
          <w:lang w:eastAsia="en-US"/>
        </w:rPr>
        <w:t xml:space="preserve"> </w:t>
      </w:r>
      <w:r w:rsidR="00E566BE" w:rsidRPr="00DD7EDF">
        <w:rPr>
          <w:bCs/>
          <w:szCs w:val="24"/>
          <w:lang w:eastAsia="en-US"/>
        </w:rPr>
        <w:t xml:space="preserve">Armenia, </w:t>
      </w:r>
      <w:r w:rsidR="008134B8" w:rsidRPr="00DD7EDF">
        <w:rPr>
          <w:bCs/>
          <w:szCs w:val="24"/>
          <w:lang w:eastAsia="en-US"/>
        </w:rPr>
        <w:t>Bel</w:t>
      </w:r>
      <w:r w:rsidR="00CB7F68" w:rsidRPr="00DD7EDF">
        <w:rPr>
          <w:bCs/>
          <w:szCs w:val="24"/>
          <w:lang w:eastAsia="en-US"/>
        </w:rPr>
        <w:t xml:space="preserve">gium, </w:t>
      </w:r>
      <w:r w:rsidR="00E566BE" w:rsidRPr="00DD7EDF">
        <w:rPr>
          <w:bCs/>
          <w:szCs w:val="24"/>
          <w:lang w:eastAsia="en-US"/>
        </w:rPr>
        <w:t xml:space="preserve">Brazil, </w:t>
      </w:r>
      <w:r w:rsidR="00CB7F68" w:rsidRPr="00DD7EDF">
        <w:rPr>
          <w:bCs/>
          <w:szCs w:val="24"/>
          <w:lang w:eastAsia="en-US"/>
        </w:rPr>
        <w:t>China, France</w:t>
      </w:r>
      <w:r w:rsidR="008134B8" w:rsidRPr="00DD7EDF">
        <w:rPr>
          <w:bCs/>
          <w:szCs w:val="24"/>
          <w:lang w:eastAsia="en-US"/>
        </w:rPr>
        <w:t xml:space="preserve">, </w:t>
      </w:r>
      <w:r w:rsidR="00E566BE" w:rsidRPr="00DD7EDF">
        <w:rPr>
          <w:bCs/>
          <w:szCs w:val="24"/>
          <w:lang w:eastAsia="en-US"/>
        </w:rPr>
        <w:t>Hungary, Slovenia, Sweden,</w:t>
      </w:r>
      <w:r w:rsidR="00CB7F68" w:rsidRPr="00DD7EDF">
        <w:rPr>
          <w:bCs/>
          <w:szCs w:val="24"/>
          <w:lang w:eastAsia="en-US"/>
        </w:rPr>
        <w:t xml:space="preserve"> </w:t>
      </w:r>
      <w:r w:rsidR="008134B8" w:rsidRPr="00DD7EDF">
        <w:rPr>
          <w:bCs/>
          <w:szCs w:val="24"/>
          <w:lang w:eastAsia="en-US"/>
        </w:rPr>
        <w:t xml:space="preserve">IAEA staff </w:t>
      </w:r>
      <w:r w:rsidRPr="00DD7EDF">
        <w:rPr>
          <w:bCs/>
          <w:szCs w:val="24"/>
          <w:lang w:eastAsia="en-US"/>
        </w:rPr>
        <w:t>members</w:t>
      </w:r>
      <w:r w:rsidR="00CB7F68" w:rsidRPr="00DD7EDF">
        <w:rPr>
          <w:bCs/>
          <w:szCs w:val="24"/>
          <w:lang w:eastAsia="en-US"/>
        </w:rPr>
        <w:t xml:space="preserve"> and an </w:t>
      </w:r>
      <w:r w:rsidR="00424C7D">
        <w:rPr>
          <w:bCs/>
          <w:szCs w:val="24"/>
          <w:lang w:eastAsia="en-US"/>
        </w:rPr>
        <w:t>o</w:t>
      </w:r>
      <w:r w:rsidR="00CB7F68" w:rsidRPr="00DD7EDF">
        <w:rPr>
          <w:bCs/>
          <w:szCs w:val="24"/>
          <w:lang w:eastAsia="en-US"/>
        </w:rPr>
        <w:t xml:space="preserve">bserver from </w:t>
      </w:r>
      <w:r w:rsidR="00E566BE" w:rsidRPr="00DD7EDF">
        <w:rPr>
          <w:bCs/>
          <w:szCs w:val="24"/>
          <w:lang w:eastAsia="en-US"/>
        </w:rPr>
        <w:t>China</w:t>
      </w:r>
      <w:r w:rsidRPr="00DD7EDF">
        <w:rPr>
          <w:bCs/>
          <w:szCs w:val="24"/>
          <w:lang w:eastAsia="en-US"/>
        </w:rPr>
        <w:t>. The collective nuclear power experience o</w:t>
      </w:r>
      <w:r w:rsidR="001B651E" w:rsidRPr="00DD7EDF">
        <w:rPr>
          <w:bCs/>
          <w:szCs w:val="24"/>
          <w:lang w:eastAsia="en-US"/>
        </w:rPr>
        <w:t xml:space="preserve">f the team was approximately </w:t>
      </w:r>
      <w:r w:rsidR="00E70327" w:rsidRPr="00DD7EDF">
        <w:rPr>
          <w:bCs/>
          <w:szCs w:val="24"/>
          <w:lang w:eastAsia="en-US"/>
        </w:rPr>
        <w:t>310</w:t>
      </w:r>
      <w:r w:rsidRPr="00DD7EDF">
        <w:rPr>
          <w:bCs/>
          <w:szCs w:val="24"/>
          <w:lang w:eastAsia="en-US"/>
        </w:rPr>
        <w:t xml:space="preserve"> years.</w:t>
      </w:r>
    </w:p>
    <w:p w14:paraId="4A0AC797" w14:textId="77777777" w:rsidR="003432C3" w:rsidRPr="00DD7EDF" w:rsidRDefault="003432C3" w:rsidP="00DD7EDF">
      <w:pPr>
        <w:overflowPunct/>
        <w:autoSpaceDE/>
        <w:autoSpaceDN/>
        <w:adjustRightInd/>
        <w:spacing w:before="0" w:after="120" w:line="280" w:lineRule="atLeast"/>
        <w:jc w:val="both"/>
        <w:textAlignment w:val="auto"/>
        <w:rPr>
          <w:bCs/>
          <w:szCs w:val="24"/>
          <w:lang w:eastAsia="en-US"/>
        </w:rPr>
      </w:pPr>
      <w:r w:rsidRPr="00DD7EDF">
        <w:rPr>
          <w:bCs/>
          <w:szCs w:val="24"/>
          <w:lang w:eastAsia="en-US"/>
        </w:rPr>
        <w:t xml:space="preserve">The team identified </w:t>
      </w:r>
      <w:r w:rsidR="00957A6E" w:rsidRPr="00DD7EDF">
        <w:rPr>
          <w:bCs/>
          <w:szCs w:val="24"/>
          <w:lang w:eastAsia="en-US"/>
        </w:rPr>
        <w:t>12</w:t>
      </w:r>
      <w:r w:rsidRPr="00DD7EDF">
        <w:rPr>
          <w:bCs/>
          <w:szCs w:val="24"/>
          <w:lang w:eastAsia="en-US"/>
        </w:rPr>
        <w:t xml:space="preserve"> issues, </w:t>
      </w:r>
      <w:r w:rsidR="005E2DBA" w:rsidRPr="00DD7EDF">
        <w:rPr>
          <w:bCs/>
          <w:szCs w:val="24"/>
          <w:lang w:eastAsia="en-US"/>
        </w:rPr>
        <w:t xml:space="preserve">resulting in </w:t>
      </w:r>
      <w:r w:rsidR="00957A6E" w:rsidRPr="00DD7EDF">
        <w:rPr>
          <w:bCs/>
          <w:szCs w:val="24"/>
          <w:lang w:eastAsia="en-US"/>
        </w:rPr>
        <w:t>6</w:t>
      </w:r>
      <w:r w:rsidR="008B5147" w:rsidRPr="00DD7EDF">
        <w:rPr>
          <w:bCs/>
          <w:color w:val="FF0000"/>
          <w:szCs w:val="24"/>
          <w:lang w:eastAsia="en-US"/>
        </w:rPr>
        <w:t xml:space="preserve"> </w:t>
      </w:r>
      <w:r w:rsidRPr="00DD7EDF">
        <w:rPr>
          <w:bCs/>
          <w:szCs w:val="24"/>
          <w:lang w:eastAsia="en-US"/>
        </w:rPr>
        <w:t xml:space="preserve">recommendations, and </w:t>
      </w:r>
      <w:r w:rsidR="00957A6E" w:rsidRPr="00DD7EDF">
        <w:rPr>
          <w:bCs/>
          <w:szCs w:val="24"/>
          <w:lang w:eastAsia="en-US"/>
        </w:rPr>
        <w:t>6</w:t>
      </w:r>
      <w:r w:rsidR="008B5147" w:rsidRPr="00DD7EDF">
        <w:rPr>
          <w:bCs/>
          <w:szCs w:val="24"/>
          <w:lang w:eastAsia="en-US"/>
        </w:rPr>
        <w:t xml:space="preserve"> suggestions.  </w:t>
      </w:r>
      <w:r w:rsidR="00957A6E" w:rsidRPr="00DD7EDF">
        <w:rPr>
          <w:bCs/>
          <w:szCs w:val="24"/>
          <w:lang w:eastAsia="en-US"/>
        </w:rPr>
        <w:t>4</w:t>
      </w:r>
      <w:r w:rsidRPr="00DD7EDF">
        <w:rPr>
          <w:bCs/>
          <w:szCs w:val="24"/>
          <w:lang w:eastAsia="en-US"/>
        </w:rPr>
        <w:t xml:space="preserve"> good p</w:t>
      </w:r>
      <w:r w:rsidR="00601C88" w:rsidRPr="00DD7EDF">
        <w:rPr>
          <w:bCs/>
          <w:szCs w:val="24"/>
          <w:lang w:eastAsia="en-US"/>
        </w:rPr>
        <w:t>ractices were also identified.</w:t>
      </w:r>
    </w:p>
    <w:p w14:paraId="1A97D954" w14:textId="77777777" w:rsidR="003432C3" w:rsidRPr="00DD7EDF" w:rsidRDefault="003432C3" w:rsidP="00DD7EDF">
      <w:pPr>
        <w:tabs>
          <w:tab w:val="left" w:pos="0"/>
        </w:tabs>
        <w:spacing w:before="0" w:after="120"/>
        <w:jc w:val="both"/>
        <w:rPr>
          <w:spacing w:val="-3"/>
        </w:rPr>
      </w:pPr>
      <w:r w:rsidRPr="00DD7EDF">
        <w:rPr>
          <w:spacing w:val="-3"/>
        </w:rPr>
        <w:t>Several areas of good performance were noted</w:t>
      </w:r>
      <w:r w:rsidR="00D15D16" w:rsidRPr="00DD7EDF">
        <w:rPr>
          <w:spacing w:val="-3"/>
        </w:rPr>
        <w:t>, including the following</w:t>
      </w:r>
      <w:r w:rsidRPr="00DD7EDF">
        <w:rPr>
          <w:spacing w:val="-3"/>
        </w:rPr>
        <w:t>:</w:t>
      </w:r>
    </w:p>
    <w:p w14:paraId="4E792D74" w14:textId="77777777" w:rsidR="00924E48" w:rsidRPr="00DD7EDF" w:rsidRDefault="00D15D16" w:rsidP="001A7C46">
      <w:pPr>
        <w:numPr>
          <w:ilvl w:val="0"/>
          <w:numId w:val="4"/>
        </w:numPr>
        <w:spacing w:before="0" w:after="120"/>
        <w:jc w:val="both"/>
        <w:rPr>
          <w:b/>
          <w:szCs w:val="24"/>
        </w:rPr>
      </w:pPr>
      <w:r w:rsidRPr="00DD7EDF">
        <w:t>The plant has in-house research and development and failure assessment capabilities and is also able to design and manufacture robots used for remote surveillance activities.</w:t>
      </w:r>
    </w:p>
    <w:p w14:paraId="19D18EFD" w14:textId="77777777" w:rsidR="00924E48" w:rsidRPr="00DD7EDF" w:rsidRDefault="00D15D16" w:rsidP="001A7C46">
      <w:pPr>
        <w:numPr>
          <w:ilvl w:val="0"/>
          <w:numId w:val="4"/>
        </w:numPr>
        <w:spacing w:before="0" w:after="120"/>
        <w:jc w:val="both"/>
        <w:rPr>
          <w:b/>
          <w:szCs w:val="24"/>
        </w:rPr>
      </w:pPr>
      <w:r w:rsidRPr="00DD7EDF">
        <w:t>The plant has developed a simple modification to the primary system chemistry monitoring system that provides quicker and more precise results while reducing radiation dose.</w:t>
      </w:r>
    </w:p>
    <w:p w14:paraId="17673D34" w14:textId="102008A0" w:rsidR="00924E48" w:rsidRPr="009750FE" w:rsidRDefault="00D15D16" w:rsidP="001A7C46">
      <w:pPr>
        <w:numPr>
          <w:ilvl w:val="0"/>
          <w:numId w:val="4"/>
        </w:numPr>
        <w:spacing w:before="0" w:after="120"/>
        <w:jc w:val="both"/>
        <w:rPr>
          <w:b/>
          <w:szCs w:val="24"/>
        </w:rPr>
      </w:pPr>
      <w:r w:rsidRPr="00DD7EDF">
        <w:t xml:space="preserve">The plant has developed a simulator that enhances their capability to train people </w:t>
      </w:r>
      <w:r w:rsidR="00A41756">
        <w:t xml:space="preserve">to </w:t>
      </w:r>
      <w:r w:rsidRPr="00DD7EDF">
        <w:t>diagnose faults on the fire detection and protection systems.</w:t>
      </w:r>
    </w:p>
    <w:p w14:paraId="6EA3BDB1" w14:textId="77777777" w:rsidR="009750FE" w:rsidRPr="00DD7EDF" w:rsidRDefault="009750FE" w:rsidP="001A7C46">
      <w:pPr>
        <w:numPr>
          <w:ilvl w:val="0"/>
          <w:numId w:val="4"/>
        </w:numPr>
        <w:spacing w:before="0" w:after="120"/>
        <w:jc w:val="both"/>
        <w:rPr>
          <w:b/>
          <w:szCs w:val="24"/>
        </w:rPr>
      </w:pPr>
      <w:r w:rsidRPr="00DD7EDF">
        <w:rPr>
          <w:szCs w:val="24"/>
        </w:rPr>
        <w:t xml:space="preserve">Before </w:t>
      </w:r>
      <w:r>
        <w:rPr>
          <w:szCs w:val="24"/>
        </w:rPr>
        <w:t xml:space="preserve">and during </w:t>
      </w:r>
      <w:r w:rsidRPr="00DD7EDF">
        <w:rPr>
          <w:szCs w:val="24"/>
        </w:rPr>
        <w:t xml:space="preserve">simulator training, </w:t>
      </w:r>
      <w:r>
        <w:rPr>
          <w:szCs w:val="24"/>
        </w:rPr>
        <w:t>a</w:t>
      </w:r>
      <w:r w:rsidRPr="00DD7EDF">
        <w:rPr>
          <w:szCs w:val="24"/>
        </w:rPr>
        <w:t xml:space="preserve"> psychology specialist </w:t>
      </w:r>
      <w:r>
        <w:rPr>
          <w:szCs w:val="24"/>
        </w:rPr>
        <w:t>evaluates</w:t>
      </w:r>
      <w:r w:rsidRPr="00DD7EDF">
        <w:rPr>
          <w:szCs w:val="24"/>
        </w:rPr>
        <w:t xml:space="preserve"> </w:t>
      </w:r>
      <w:r>
        <w:rPr>
          <w:szCs w:val="24"/>
        </w:rPr>
        <w:t xml:space="preserve">the performance and </w:t>
      </w:r>
      <w:r w:rsidRPr="00DD7EDF">
        <w:rPr>
          <w:szCs w:val="24"/>
        </w:rPr>
        <w:t>medical and psychological records of Main Control Room staff</w:t>
      </w:r>
      <w:r>
        <w:rPr>
          <w:szCs w:val="24"/>
        </w:rPr>
        <w:t>.</w:t>
      </w:r>
    </w:p>
    <w:p w14:paraId="1AB12C49" w14:textId="77777777" w:rsidR="003432C3" w:rsidRPr="00DD7EDF" w:rsidRDefault="003432C3" w:rsidP="00DD7EDF">
      <w:pPr>
        <w:overflowPunct/>
        <w:autoSpaceDE/>
        <w:autoSpaceDN/>
        <w:adjustRightInd/>
        <w:spacing w:before="0" w:after="120"/>
        <w:jc w:val="both"/>
        <w:textAlignment w:val="auto"/>
      </w:pPr>
      <w:r w:rsidRPr="00DD7EDF">
        <w:t xml:space="preserve">The most significant </w:t>
      </w:r>
      <w:r w:rsidR="0008141C" w:rsidRPr="00DD7EDF">
        <w:t xml:space="preserve">recommendations made by the team </w:t>
      </w:r>
      <w:r w:rsidRPr="00DD7EDF">
        <w:t>were:</w:t>
      </w:r>
    </w:p>
    <w:p w14:paraId="19FC9F19" w14:textId="77777777" w:rsidR="003432C3" w:rsidRPr="00DD7EDF" w:rsidRDefault="0008141C" w:rsidP="001A7C46">
      <w:pPr>
        <w:numPr>
          <w:ilvl w:val="0"/>
          <w:numId w:val="4"/>
        </w:numPr>
        <w:spacing w:before="0" w:after="120"/>
        <w:jc w:val="both"/>
        <w:rPr>
          <w:b/>
          <w:szCs w:val="24"/>
        </w:rPr>
      </w:pPr>
      <w:r w:rsidRPr="00DD7EDF">
        <w:t>The plant should establish and implement a comprehensive severe accident management programme</w:t>
      </w:r>
      <w:r w:rsidR="005F427D">
        <w:t>.</w:t>
      </w:r>
    </w:p>
    <w:p w14:paraId="0B704CDD" w14:textId="4396AD8B" w:rsidR="00924E48" w:rsidRPr="00DD7EDF" w:rsidRDefault="0008141C" w:rsidP="001A7C46">
      <w:pPr>
        <w:numPr>
          <w:ilvl w:val="0"/>
          <w:numId w:val="4"/>
        </w:numPr>
        <w:spacing w:before="0" w:after="120"/>
        <w:jc w:val="both"/>
        <w:rPr>
          <w:b/>
          <w:szCs w:val="24"/>
        </w:rPr>
      </w:pPr>
      <w:r w:rsidRPr="00DD7EDF">
        <w:rPr>
          <w:rFonts w:eastAsia="SimSun"/>
          <w:szCs w:val="24"/>
          <w:lang w:eastAsia="fr-FR"/>
        </w:rPr>
        <w:t>The reinforcement of management expectations in the field should be enhanced to ensure the</w:t>
      </w:r>
      <w:r w:rsidR="00A41756">
        <w:rPr>
          <w:rFonts w:eastAsia="SimSun"/>
          <w:szCs w:val="24"/>
          <w:lang w:eastAsia="fr-FR"/>
        </w:rPr>
        <w:t>se</w:t>
      </w:r>
      <w:r w:rsidRPr="00DD7EDF">
        <w:rPr>
          <w:rFonts w:eastAsia="SimSun"/>
          <w:szCs w:val="24"/>
          <w:lang w:eastAsia="fr-FR"/>
        </w:rPr>
        <w:t xml:space="preserve"> are fully understood and implemented by the plant personnel and contractors</w:t>
      </w:r>
      <w:r w:rsidR="005F427D">
        <w:t>.</w:t>
      </w:r>
    </w:p>
    <w:p w14:paraId="6E417866" w14:textId="77777777" w:rsidR="0008141C" w:rsidRPr="00DD7EDF" w:rsidRDefault="0008141C" w:rsidP="001A7C46">
      <w:pPr>
        <w:numPr>
          <w:ilvl w:val="0"/>
          <w:numId w:val="4"/>
        </w:numPr>
        <w:spacing w:before="0" w:after="120"/>
        <w:jc w:val="both"/>
        <w:rPr>
          <w:b/>
          <w:szCs w:val="24"/>
        </w:rPr>
      </w:pPr>
      <w:r w:rsidRPr="00DD7EDF">
        <w:rPr>
          <w:rFonts w:eastAsia="SimSun"/>
          <w:szCs w:val="24"/>
          <w:lang w:eastAsia="fr-FR"/>
        </w:rPr>
        <w:t xml:space="preserve">The plant should improve its </w:t>
      </w:r>
      <w:r w:rsidRPr="00DD7EDF">
        <w:rPr>
          <w:szCs w:val="24"/>
        </w:rPr>
        <w:t>arrangements for adequacy of corrective actions and their timely implementation to prevent occurrence of similar events.</w:t>
      </w:r>
    </w:p>
    <w:p w14:paraId="60B4D125" w14:textId="1AA7CB71" w:rsidR="0008141C" w:rsidRPr="00DD7EDF" w:rsidRDefault="0008141C" w:rsidP="001A7C46">
      <w:pPr>
        <w:numPr>
          <w:ilvl w:val="0"/>
          <w:numId w:val="4"/>
        </w:numPr>
        <w:spacing w:before="0" w:after="120"/>
        <w:jc w:val="both"/>
        <w:rPr>
          <w:b/>
          <w:szCs w:val="24"/>
        </w:rPr>
      </w:pPr>
      <w:r w:rsidRPr="00DD7EDF">
        <w:rPr>
          <w:rFonts w:eastAsia="SimSun"/>
          <w:szCs w:val="24"/>
          <w:lang w:eastAsia="fr-FR"/>
        </w:rPr>
        <w:t xml:space="preserve">The plant should ensure rigorous implementation of </w:t>
      </w:r>
      <w:r w:rsidRPr="00DD7EDF">
        <w:rPr>
          <w:szCs w:val="24"/>
        </w:rPr>
        <w:t xml:space="preserve">fire prevention and mitigation </w:t>
      </w:r>
      <w:r w:rsidR="00A41756">
        <w:rPr>
          <w:szCs w:val="24"/>
        </w:rPr>
        <w:t xml:space="preserve">measures </w:t>
      </w:r>
      <w:r w:rsidRPr="00DD7EDF">
        <w:rPr>
          <w:szCs w:val="24"/>
        </w:rPr>
        <w:t>to ensure the safety of personnel and plant reliability.</w:t>
      </w:r>
    </w:p>
    <w:p w14:paraId="13C86E75" w14:textId="17AC285B" w:rsidR="00C052A2" w:rsidRDefault="00187DFE" w:rsidP="00DD7EDF">
      <w:pPr>
        <w:widowControl w:val="0"/>
        <w:spacing w:before="0" w:after="240"/>
        <w:jc w:val="both"/>
      </w:pPr>
      <w:r w:rsidRPr="00DD7EDF">
        <w:t>Bushe</w:t>
      </w:r>
      <w:r w:rsidRPr="00DD7EDF">
        <w:rPr>
          <w:color w:val="000000"/>
        </w:rPr>
        <w:t>hr</w:t>
      </w:r>
      <w:r w:rsidR="008B5147" w:rsidRPr="00DD7EDF">
        <w:rPr>
          <w:color w:val="000000"/>
        </w:rPr>
        <w:t xml:space="preserve"> </w:t>
      </w:r>
      <w:r w:rsidR="003432C3" w:rsidRPr="00DD7EDF">
        <w:t>NPP management expressed their commitment t</w:t>
      </w:r>
      <w:r w:rsidR="008B5147" w:rsidRPr="00DD7EDF">
        <w:t xml:space="preserve">o address the issues identified </w:t>
      </w:r>
      <w:r w:rsidR="003432C3" w:rsidRPr="00DD7EDF">
        <w:t>and invited a follow up visit in abou</w:t>
      </w:r>
      <w:r w:rsidR="005E2DBA" w:rsidRPr="00DD7EDF">
        <w:t xml:space="preserve">t eighteen months to review </w:t>
      </w:r>
      <w:r w:rsidR="003432C3" w:rsidRPr="00DD7EDF">
        <w:t>progress.</w:t>
      </w:r>
      <w:bookmarkEnd w:id="5"/>
    </w:p>
    <w:p w14:paraId="4294DFBC" w14:textId="7B04F442" w:rsidR="0071516C" w:rsidRDefault="0071516C" w:rsidP="00DD7EDF">
      <w:pPr>
        <w:widowControl w:val="0"/>
        <w:spacing w:before="0" w:after="240"/>
        <w:jc w:val="both"/>
      </w:pPr>
      <w:r w:rsidRPr="0088620F">
        <w:rPr>
          <w:rStyle w:val="normaltextrun"/>
          <w:color w:val="000000"/>
          <w:highlight w:val="yellow"/>
          <w:shd w:val="clear" w:color="auto" w:fill="FFFFFF"/>
        </w:rPr>
        <w:t>At the time of the follow-up mission in (month year</w:t>
      </w:r>
      <w:r w:rsidRPr="0088620F">
        <w:rPr>
          <w:rStyle w:val="normaltextrun"/>
          <w:rFonts w:ascii="MS Mincho" w:eastAsia="MS Mincho" w:hAnsi="MS Mincho" w:hint="eastAsia"/>
          <w:color w:val="000000"/>
          <w:highlight w:val="yellow"/>
          <w:shd w:val="clear" w:color="auto" w:fill="FFFFFF"/>
        </w:rPr>
        <w:t>)</w:t>
      </w:r>
      <w:r w:rsidRPr="0088620F">
        <w:rPr>
          <w:rStyle w:val="normaltextrun"/>
          <w:color w:val="000000"/>
          <w:highlight w:val="yellow"/>
          <w:shd w:val="clear" w:color="auto" w:fill="FFFFFF"/>
        </w:rPr>
        <w:t xml:space="preserve">, some </w:t>
      </w:r>
      <w:r w:rsidR="00DA1A13">
        <w:rPr>
          <w:rStyle w:val="normaltextrun"/>
          <w:color w:val="000000"/>
          <w:highlight w:val="yellow"/>
          <w:shd w:val="clear" w:color="auto" w:fill="FFFFFF"/>
        </w:rPr>
        <w:t>42</w:t>
      </w:r>
      <w:r w:rsidRPr="0088620F">
        <w:rPr>
          <w:rStyle w:val="normaltextrun"/>
          <w:color w:val="000000"/>
          <w:highlight w:val="yellow"/>
          <w:shd w:val="clear" w:color="auto" w:fill="FFFFFF"/>
        </w:rPr>
        <w:t xml:space="preserve"> months after the Pre-OSART mission, </w:t>
      </w:r>
      <w:r w:rsidRPr="0088620F">
        <w:rPr>
          <w:rStyle w:val="normaltextrun"/>
          <w:rFonts w:ascii="MS Mincho" w:eastAsia="MS Mincho" w:hAnsi="MS Mincho" w:hint="eastAsia"/>
          <w:color w:val="000000"/>
          <w:highlight w:val="yellow"/>
          <w:shd w:val="clear" w:color="auto" w:fill="FFFFFF"/>
        </w:rPr>
        <w:t>…</w:t>
      </w:r>
      <w:r w:rsidRPr="0088620F">
        <w:rPr>
          <w:rStyle w:val="normaltextrun"/>
          <w:color w:val="000000"/>
          <w:highlight w:val="yellow"/>
          <w:shd w:val="clear" w:color="auto" w:fill="FFFFFF"/>
        </w:rPr>
        <w:t>% of issues had been resolved,</w:t>
      </w:r>
      <w:proofErr w:type="gramStart"/>
      <w:r w:rsidRPr="0088620F">
        <w:rPr>
          <w:rStyle w:val="normaltextrun"/>
          <w:color w:val="000000"/>
          <w:highlight w:val="yellow"/>
          <w:shd w:val="clear" w:color="auto" w:fill="FFFFFF"/>
        </w:rPr>
        <w:t xml:space="preserve"> </w:t>
      </w:r>
      <w:r w:rsidRPr="0088620F">
        <w:rPr>
          <w:rStyle w:val="normaltextrun"/>
          <w:rFonts w:ascii="MS Mincho" w:eastAsia="MS Mincho" w:hAnsi="MS Mincho" w:hint="eastAsia"/>
          <w:color w:val="000000"/>
          <w:highlight w:val="yellow"/>
          <w:shd w:val="clear" w:color="auto" w:fill="FFFFFF"/>
        </w:rPr>
        <w:t>..</w:t>
      </w:r>
      <w:proofErr w:type="gramEnd"/>
      <w:r w:rsidRPr="0088620F">
        <w:rPr>
          <w:rStyle w:val="normaltextrun"/>
          <w:color w:val="000000"/>
          <w:highlight w:val="yellow"/>
          <w:shd w:val="clear" w:color="auto" w:fill="FFFFFF"/>
        </w:rPr>
        <w:t>% had made satisfactory progress.  No issue was assessed as having made insufficient progress to date.</w:t>
      </w:r>
    </w:p>
    <w:p w14:paraId="0F01E9A9" w14:textId="77777777" w:rsidR="00C052A2" w:rsidRDefault="00C052A2">
      <w:pPr>
        <w:overflowPunct/>
        <w:autoSpaceDE/>
        <w:autoSpaceDN/>
        <w:adjustRightInd/>
        <w:spacing w:before="0"/>
        <w:textAlignment w:val="auto"/>
      </w:pPr>
      <w:r>
        <w:lastRenderedPageBreak/>
        <w:br w:type="page"/>
      </w:r>
    </w:p>
    <w:p w14:paraId="12E531E5" w14:textId="77777777" w:rsidR="00EE4527" w:rsidRPr="00DD7EDF" w:rsidRDefault="00EE4527" w:rsidP="00DD7EDF">
      <w:pPr>
        <w:widowControl w:val="0"/>
        <w:spacing w:before="0" w:after="240"/>
        <w:jc w:val="both"/>
      </w:pPr>
    </w:p>
    <w:p w14:paraId="0B423535" w14:textId="77777777" w:rsidR="00E70327" w:rsidRPr="00DD7EDF" w:rsidRDefault="00E70327" w:rsidP="00DD7EDF">
      <w:pPr>
        <w:widowControl w:val="0"/>
        <w:spacing w:before="0" w:after="240"/>
        <w:jc w:val="both"/>
      </w:pPr>
      <w:r w:rsidRPr="00DD7EDF">
        <w:br w:type="page"/>
      </w:r>
    </w:p>
    <w:p w14:paraId="05FFD64C" w14:textId="77777777" w:rsidR="00D84883" w:rsidRPr="00DD7EDF" w:rsidRDefault="00D84883" w:rsidP="00DD7EDF">
      <w:pPr>
        <w:widowControl w:val="0"/>
        <w:spacing w:before="0" w:after="240"/>
        <w:jc w:val="center"/>
        <w:rPr>
          <w:b/>
          <w:szCs w:val="24"/>
        </w:rPr>
      </w:pPr>
      <w:bookmarkStart w:id="6" w:name="_Hlk523739009"/>
      <w:r w:rsidRPr="00DD7EDF">
        <w:rPr>
          <w:b/>
          <w:szCs w:val="24"/>
        </w:rPr>
        <w:lastRenderedPageBreak/>
        <w:t>CONTENT</w:t>
      </w:r>
    </w:p>
    <w:bookmarkEnd w:id="6"/>
    <w:p w14:paraId="164F1946" w14:textId="34AE86B8" w:rsidR="00AF0091" w:rsidRDefault="00D84883">
      <w:pPr>
        <w:pStyle w:val="TOC1"/>
        <w:rPr>
          <w:rFonts w:asciiTheme="minorHAnsi" w:eastAsiaTheme="minorEastAsia" w:hAnsiTheme="minorHAnsi" w:cstheme="minorBidi"/>
          <w:noProof/>
          <w:sz w:val="22"/>
          <w:szCs w:val="22"/>
        </w:rPr>
      </w:pPr>
      <w:r w:rsidRPr="00DD7EDF">
        <w:rPr>
          <w:szCs w:val="24"/>
        </w:rPr>
        <w:fldChar w:fldCharType="begin"/>
      </w:r>
      <w:r w:rsidRPr="00DD7EDF">
        <w:rPr>
          <w:szCs w:val="24"/>
        </w:rPr>
        <w:instrText xml:space="preserve"> TOC \o "1-1" \t "Heading 2,1,Heading 3,3" </w:instrText>
      </w:r>
      <w:r w:rsidRPr="00DD7EDF">
        <w:rPr>
          <w:szCs w:val="24"/>
        </w:rPr>
        <w:fldChar w:fldCharType="separate"/>
      </w:r>
      <w:r w:rsidR="00AF0091" w:rsidRPr="0057586C">
        <w:rPr>
          <w:noProof/>
        </w:rPr>
        <w:t>INTRODUCTION AND MAIN CONCLUSIONS</w:t>
      </w:r>
      <w:r w:rsidR="00AF0091">
        <w:rPr>
          <w:noProof/>
        </w:rPr>
        <w:tab/>
      </w:r>
      <w:r w:rsidR="00AF0091">
        <w:rPr>
          <w:noProof/>
        </w:rPr>
        <w:fldChar w:fldCharType="begin"/>
      </w:r>
      <w:r w:rsidR="00AF0091">
        <w:rPr>
          <w:noProof/>
        </w:rPr>
        <w:instrText xml:space="preserve"> PAGEREF _Toc96003040 \h </w:instrText>
      </w:r>
      <w:r w:rsidR="00AF0091">
        <w:rPr>
          <w:noProof/>
        </w:rPr>
      </w:r>
      <w:r w:rsidR="00AF0091">
        <w:rPr>
          <w:noProof/>
        </w:rPr>
        <w:fldChar w:fldCharType="separate"/>
      </w:r>
      <w:r w:rsidR="00AF0091">
        <w:rPr>
          <w:noProof/>
        </w:rPr>
        <w:t>1</w:t>
      </w:r>
      <w:r w:rsidR="00AF0091">
        <w:rPr>
          <w:noProof/>
        </w:rPr>
        <w:fldChar w:fldCharType="end"/>
      </w:r>
    </w:p>
    <w:p w14:paraId="73894634" w14:textId="4C055EC3" w:rsidR="00AF0091" w:rsidRDefault="00AF0091">
      <w:pPr>
        <w:pStyle w:val="TOC1"/>
        <w:tabs>
          <w:tab w:val="left" w:pos="480"/>
        </w:tabs>
        <w:rPr>
          <w:rFonts w:asciiTheme="minorHAnsi" w:eastAsiaTheme="minorEastAsia" w:hAnsiTheme="minorHAnsi" w:cstheme="minorBidi"/>
          <w:noProof/>
          <w:sz w:val="22"/>
          <w:szCs w:val="22"/>
        </w:rPr>
      </w:pPr>
      <w:r>
        <w:rPr>
          <w:noProof/>
        </w:rPr>
        <w:t>1.</w:t>
      </w:r>
      <w:r>
        <w:rPr>
          <w:rFonts w:asciiTheme="minorHAnsi" w:eastAsiaTheme="minorEastAsia" w:hAnsiTheme="minorHAnsi" w:cstheme="minorBidi"/>
          <w:noProof/>
          <w:sz w:val="22"/>
          <w:szCs w:val="22"/>
        </w:rPr>
        <w:tab/>
      </w:r>
      <w:r>
        <w:rPr>
          <w:noProof/>
        </w:rPr>
        <w:t>LEADERSHIP AND MANAGEMENT FOR SAFETY</w:t>
      </w:r>
      <w:r>
        <w:rPr>
          <w:noProof/>
        </w:rPr>
        <w:tab/>
      </w:r>
      <w:r>
        <w:rPr>
          <w:noProof/>
        </w:rPr>
        <w:fldChar w:fldCharType="begin"/>
      </w:r>
      <w:r>
        <w:rPr>
          <w:noProof/>
        </w:rPr>
        <w:instrText xml:space="preserve"> PAGEREF _Toc96003041 \h </w:instrText>
      </w:r>
      <w:r>
        <w:rPr>
          <w:noProof/>
        </w:rPr>
      </w:r>
      <w:r>
        <w:rPr>
          <w:noProof/>
        </w:rPr>
        <w:fldChar w:fldCharType="separate"/>
      </w:r>
      <w:r>
        <w:rPr>
          <w:noProof/>
        </w:rPr>
        <w:t>4</w:t>
      </w:r>
      <w:r>
        <w:rPr>
          <w:noProof/>
        </w:rPr>
        <w:fldChar w:fldCharType="end"/>
      </w:r>
    </w:p>
    <w:p w14:paraId="7457266F" w14:textId="73EBF32E" w:rsidR="00AF0091" w:rsidRDefault="00AF0091">
      <w:pPr>
        <w:pStyle w:val="TOC1"/>
        <w:tabs>
          <w:tab w:val="left" w:pos="480"/>
        </w:tabs>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TRAINING AND QUALIFICATIONS</w:t>
      </w:r>
      <w:r>
        <w:rPr>
          <w:noProof/>
        </w:rPr>
        <w:tab/>
      </w:r>
      <w:r>
        <w:rPr>
          <w:noProof/>
        </w:rPr>
        <w:fldChar w:fldCharType="begin"/>
      </w:r>
      <w:r>
        <w:rPr>
          <w:noProof/>
        </w:rPr>
        <w:instrText xml:space="preserve"> PAGEREF _Toc96003042 \h </w:instrText>
      </w:r>
      <w:r>
        <w:rPr>
          <w:noProof/>
        </w:rPr>
      </w:r>
      <w:r>
        <w:rPr>
          <w:noProof/>
        </w:rPr>
        <w:fldChar w:fldCharType="separate"/>
      </w:r>
      <w:r>
        <w:rPr>
          <w:noProof/>
        </w:rPr>
        <w:t>10</w:t>
      </w:r>
      <w:r>
        <w:rPr>
          <w:noProof/>
        </w:rPr>
        <w:fldChar w:fldCharType="end"/>
      </w:r>
    </w:p>
    <w:p w14:paraId="4E6A5FBE" w14:textId="6847BF10" w:rsidR="00AF0091" w:rsidRDefault="00AF0091">
      <w:pPr>
        <w:pStyle w:val="TOC1"/>
        <w:tabs>
          <w:tab w:val="left" w:pos="480"/>
        </w:tabs>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OPERATIONS</w:t>
      </w:r>
      <w:r>
        <w:rPr>
          <w:noProof/>
        </w:rPr>
        <w:tab/>
      </w:r>
      <w:r>
        <w:rPr>
          <w:noProof/>
        </w:rPr>
        <w:fldChar w:fldCharType="begin"/>
      </w:r>
      <w:r>
        <w:rPr>
          <w:noProof/>
        </w:rPr>
        <w:instrText xml:space="preserve"> PAGEREF _Toc96003043 \h </w:instrText>
      </w:r>
      <w:r>
        <w:rPr>
          <w:noProof/>
        </w:rPr>
      </w:r>
      <w:r>
        <w:rPr>
          <w:noProof/>
        </w:rPr>
        <w:fldChar w:fldCharType="separate"/>
      </w:r>
      <w:r>
        <w:rPr>
          <w:noProof/>
        </w:rPr>
        <w:t>14</w:t>
      </w:r>
      <w:r>
        <w:rPr>
          <w:noProof/>
        </w:rPr>
        <w:fldChar w:fldCharType="end"/>
      </w:r>
    </w:p>
    <w:p w14:paraId="61E7D9C2" w14:textId="24860151" w:rsidR="00AF0091" w:rsidRDefault="00AF0091">
      <w:pPr>
        <w:pStyle w:val="TOC1"/>
        <w:tabs>
          <w:tab w:val="left" w:pos="480"/>
        </w:tabs>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MAINTENANCE</w:t>
      </w:r>
      <w:r>
        <w:rPr>
          <w:noProof/>
        </w:rPr>
        <w:tab/>
      </w:r>
      <w:r>
        <w:rPr>
          <w:noProof/>
        </w:rPr>
        <w:fldChar w:fldCharType="begin"/>
      </w:r>
      <w:r>
        <w:rPr>
          <w:noProof/>
        </w:rPr>
        <w:instrText xml:space="preserve"> PAGEREF _Toc96003044 \h </w:instrText>
      </w:r>
      <w:r>
        <w:rPr>
          <w:noProof/>
        </w:rPr>
      </w:r>
      <w:r>
        <w:rPr>
          <w:noProof/>
        </w:rPr>
        <w:fldChar w:fldCharType="separate"/>
      </w:r>
      <w:r>
        <w:rPr>
          <w:noProof/>
        </w:rPr>
        <w:t>21</w:t>
      </w:r>
      <w:r>
        <w:rPr>
          <w:noProof/>
        </w:rPr>
        <w:fldChar w:fldCharType="end"/>
      </w:r>
    </w:p>
    <w:p w14:paraId="1699CA3C" w14:textId="64D338C4" w:rsidR="00AF0091" w:rsidRDefault="00AF0091">
      <w:pPr>
        <w:pStyle w:val="TOC1"/>
        <w:tabs>
          <w:tab w:val="left" w:pos="480"/>
        </w:tabs>
        <w:rPr>
          <w:rFonts w:asciiTheme="minorHAnsi" w:eastAsiaTheme="minorEastAsia" w:hAnsiTheme="minorHAnsi" w:cstheme="minorBidi"/>
          <w:noProof/>
          <w:sz w:val="22"/>
          <w:szCs w:val="22"/>
        </w:rPr>
      </w:pPr>
      <w:r>
        <w:rPr>
          <w:noProof/>
        </w:rPr>
        <w:t>5.</w:t>
      </w:r>
      <w:r>
        <w:rPr>
          <w:rFonts w:asciiTheme="minorHAnsi" w:eastAsiaTheme="minorEastAsia" w:hAnsiTheme="minorHAnsi" w:cstheme="minorBidi"/>
          <w:noProof/>
          <w:sz w:val="22"/>
          <w:szCs w:val="22"/>
        </w:rPr>
        <w:tab/>
      </w:r>
      <w:r>
        <w:rPr>
          <w:noProof/>
        </w:rPr>
        <w:t>TECHNICAL SUPPORT</w:t>
      </w:r>
      <w:r>
        <w:rPr>
          <w:noProof/>
        </w:rPr>
        <w:tab/>
      </w:r>
      <w:r>
        <w:rPr>
          <w:noProof/>
        </w:rPr>
        <w:fldChar w:fldCharType="begin"/>
      </w:r>
      <w:r>
        <w:rPr>
          <w:noProof/>
        </w:rPr>
        <w:instrText xml:space="preserve"> PAGEREF _Toc96003045 \h </w:instrText>
      </w:r>
      <w:r>
        <w:rPr>
          <w:noProof/>
        </w:rPr>
      </w:r>
      <w:r>
        <w:rPr>
          <w:noProof/>
        </w:rPr>
        <w:fldChar w:fldCharType="separate"/>
      </w:r>
      <w:r>
        <w:rPr>
          <w:noProof/>
        </w:rPr>
        <w:t>24</w:t>
      </w:r>
      <w:r>
        <w:rPr>
          <w:noProof/>
        </w:rPr>
        <w:fldChar w:fldCharType="end"/>
      </w:r>
    </w:p>
    <w:p w14:paraId="24F022B6" w14:textId="46DF5746" w:rsidR="00AF0091" w:rsidRDefault="00AF0091">
      <w:pPr>
        <w:pStyle w:val="TOC1"/>
        <w:tabs>
          <w:tab w:val="left" w:pos="480"/>
        </w:tabs>
        <w:rPr>
          <w:rFonts w:asciiTheme="minorHAnsi" w:eastAsiaTheme="minorEastAsia" w:hAnsiTheme="minorHAnsi" w:cstheme="minorBidi"/>
          <w:noProof/>
          <w:sz w:val="22"/>
          <w:szCs w:val="22"/>
        </w:rPr>
      </w:pPr>
      <w:r>
        <w:rPr>
          <w:noProof/>
        </w:rPr>
        <w:t>6.</w:t>
      </w:r>
      <w:r>
        <w:rPr>
          <w:rFonts w:asciiTheme="minorHAnsi" w:eastAsiaTheme="minorEastAsia" w:hAnsiTheme="minorHAnsi" w:cstheme="minorBidi"/>
          <w:noProof/>
          <w:sz w:val="22"/>
          <w:szCs w:val="22"/>
        </w:rPr>
        <w:tab/>
      </w:r>
      <w:r>
        <w:rPr>
          <w:noProof/>
        </w:rPr>
        <w:t>OPERATING EXPERIENCE FEEDBACK</w:t>
      </w:r>
      <w:r>
        <w:rPr>
          <w:noProof/>
        </w:rPr>
        <w:tab/>
      </w:r>
      <w:r>
        <w:rPr>
          <w:noProof/>
        </w:rPr>
        <w:fldChar w:fldCharType="begin"/>
      </w:r>
      <w:r>
        <w:rPr>
          <w:noProof/>
        </w:rPr>
        <w:instrText xml:space="preserve"> PAGEREF _Toc96003046 \h </w:instrText>
      </w:r>
      <w:r>
        <w:rPr>
          <w:noProof/>
        </w:rPr>
      </w:r>
      <w:r>
        <w:rPr>
          <w:noProof/>
        </w:rPr>
        <w:fldChar w:fldCharType="separate"/>
      </w:r>
      <w:r>
        <w:rPr>
          <w:noProof/>
        </w:rPr>
        <w:t>29</w:t>
      </w:r>
      <w:r>
        <w:rPr>
          <w:noProof/>
        </w:rPr>
        <w:fldChar w:fldCharType="end"/>
      </w:r>
    </w:p>
    <w:p w14:paraId="2B705B76" w14:textId="71002F0D" w:rsidR="00AF0091" w:rsidRDefault="00AF0091">
      <w:pPr>
        <w:pStyle w:val="TOC1"/>
        <w:tabs>
          <w:tab w:val="left" w:pos="480"/>
        </w:tabs>
        <w:rPr>
          <w:rFonts w:asciiTheme="minorHAnsi" w:eastAsiaTheme="minorEastAsia" w:hAnsiTheme="minorHAnsi" w:cstheme="minorBidi"/>
          <w:noProof/>
          <w:sz w:val="22"/>
          <w:szCs w:val="22"/>
        </w:rPr>
      </w:pPr>
      <w:r>
        <w:rPr>
          <w:noProof/>
        </w:rPr>
        <w:t>7.</w:t>
      </w:r>
      <w:r>
        <w:rPr>
          <w:rFonts w:asciiTheme="minorHAnsi" w:eastAsiaTheme="minorEastAsia" w:hAnsiTheme="minorHAnsi" w:cstheme="minorBidi"/>
          <w:noProof/>
          <w:sz w:val="22"/>
          <w:szCs w:val="22"/>
        </w:rPr>
        <w:tab/>
      </w:r>
      <w:r>
        <w:rPr>
          <w:noProof/>
        </w:rPr>
        <w:t>RADIATION PROTECTION</w:t>
      </w:r>
      <w:r>
        <w:rPr>
          <w:noProof/>
        </w:rPr>
        <w:tab/>
      </w:r>
      <w:r>
        <w:rPr>
          <w:noProof/>
        </w:rPr>
        <w:fldChar w:fldCharType="begin"/>
      </w:r>
      <w:r>
        <w:rPr>
          <w:noProof/>
        </w:rPr>
        <w:instrText xml:space="preserve"> PAGEREF _Toc96003047 \h </w:instrText>
      </w:r>
      <w:r>
        <w:rPr>
          <w:noProof/>
        </w:rPr>
      </w:r>
      <w:r>
        <w:rPr>
          <w:noProof/>
        </w:rPr>
        <w:fldChar w:fldCharType="separate"/>
      </w:r>
      <w:r>
        <w:rPr>
          <w:noProof/>
        </w:rPr>
        <w:t>34</w:t>
      </w:r>
      <w:r>
        <w:rPr>
          <w:noProof/>
        </w:rPr>
        <w:fldChar w:fldCharType="end"/>
      </w:r>
    </w:p>
    <w:p w14:paraId="10719251" w14:textId="031CCE0B" w:rsidR="00AF0091" w:rsidRDefault="00AF0091">
      <w:pPr>
        <w:pStyle w:val="TOC1"/>
        <w:tabs>
          <w:tab w:val="left" w:pos="480"/>
        </w:tabs>
        <w:rPr>
          <w:rFonts w:asciiTheme="minorHAnsi" w:eastAsiaTheme="minorEastAsia" w:hAnsiTheme="minorHAnsi" w:cstheme="minorBidi"/>
          <w:noProof/>
          <w:sz w:val="22"/>
          <w:szCs w:val="22"/>
        </w:rPr>
      </w:pPr>
      <w:r>
        <w:rPr>
          <w:noProof/>
        </w:rPr>
        <w:t>8.</w:t>
      </w:r>
      <w:r>
        <w:rPr>
          <w:rFonts w:asciiTheme="minorHAnsi" w:eastAsiaTheme="minorEastAsia" w:hAnsiTheme="minorHAnsi" w:cstheme="minorBidi"/>
          <w:noProof/>
          <w:sz w:val="22"/>
          <w:szCs w:val="22"/>
        </w:rPr>
        <w:tab/>
      </w:r>
      <w:r>
        <w:rPr>
          <w:noProof/>
        </w:rPr>
        <w:t>CHEMISTRY</w:t>
      </w:r>
      <w:r>
        <w:rPr>
          <w:noProof/>
        </w:rPr>
        <w:tab/>
      </w:r>
      <w:r>
        <w:rPr>
          <w:noProof/>
        </w:rPr>
        <w:fldChar w:fldCharType="begin"/>
      </w:r>
      <w:r>
        <w:rPr>
          <w:noProof/>
        </w:rPr>
        <w:instrText xml:space="preserve"> PAGEREF _Toc96003048 \h </w:instrText>
      </w:r>
      <w:r>
        <w:rPr>
          <w:noProof/>
        </w:rPr>
      </w:r>
      <w:r>
        <w:rPr>
          <w:noProof/>
        </w:rPr>
        <w:fldChar w:fldCharType="separate"/>
      </w:r>
      <w:r>
        <w:rPr>
          <w:noProof/>
        </w:rPr>
        <w:t>41</w:t>
      </w:r>
      <w:r>
        <w:rPr>
          <w:noProof/>
        </w:rPr>
        <w:fldChar w:fldCharType="end"/>
      </w:r>
    </w:p>
    <w:p w14:paraId="7006D5BC" w14:textId="7205B7EE" w:rsidR="00AF0091" w:rsidRDefault="00AF0091">
      <w:pPr>
        <w:pStyle w:val="TOC1"/>
        <w:tabs>
          <w:tab w:val="left" w:pos="480"/>
        </w:tabs>
        <w:rPr>
          <w:rFonts w:asciiTheme="minorHAnsi" w:eastAsiaTheme="minorEastAsia" w:hAnsiTheme="minorHAnsi" w:cstheme="minorBidi"/>
          <w:noProof/>
          <w:sz w:val="22"/>
          <w:szCs w:val="22"/>
        </w:rPr>
      </w:pPr>
      <w:r>
        <w:rPr>
          <w:noProof/>
        </w:rPr>
        <w:t>9.</w:t>
      </w:r>
      <w:r>
        <w:rPr>
          <w:rFonts w:asciiTheme="minorHAnsi" w:eastAsiaTheme="minorEastAsia" w:hAnsiTheme="minorHAnsi" w:cstheme="minorBidi"/>
          <w:noProof/>
          <w:sz w:val="22"/>
          <w:szCs w:val="22"/>
        </w:rPr>
        <w:tab/>
      </w:r>
      <w:r>
        <w:rPr>
          <w:noProof/>
        </w:rPr>
        <w:t>EMERGENCY PREPAREDNESS AND RESPONSE</w:t>
      </w:r>
      <w:r>
        <w:rPr>
          <w:noProof/>
        </w:rPr>
        <w:tab/>
      </w:r>
      <w:r>
        <w:rPr>
          <w:noProof/>
        </w:rPr>
        <w:fldChar w:fldCharType="begin"/>
      </w:r>
      <w:r>
        <w:rPr>
          <w:noProof/>
        </w:rPr>
        <w:instrText xml:space="preserve"> PAGEREF _Toc96003049 \h </w:instrText>
      </w:r>
      <w:r>
        <w:rPr>
          <w:noProof/>
        </w:rPr>
      </w:r>
      <w:r>
        <w:rPr>
          <w:noProof/>
        </w:rPr>
        <w:fldChar w:fldCharType="separate"/>
      </w:r>
      <w:r>
        <w:rPr>
          <w:noProof/>
        </w:rPr>
        <w:t>45</w:t>
      </w:r>
      <w:r>
        <w:rPr>
          <w:noProof/>
        </w:rPr>
        <w:fldChar w:fldCharType="end"/>
      </w:r>
    </w:p>
    <w:p w14:paraId="514282DC" w14:textId="6DA8E7A7" w:rsidR="00AF0091" w:rsidRDefault="00AF0091">
      <w:pPr>
        <w:pStyle w:val="TOC1"/>
        <w:tabs>
          <w:tab w:val="left" w:pos="720"/>
        </w:tabs>
        <w:rPr>
          <w:rFonts w:asciiTheme="minorHAnsi" w:eastAsiaTheme="minorEastAsia" w:hAnsiTheme="minorHAnsi" w:cstheme="minorBidi"/>
          <w:noProof/>
          <w:sz w:val="22"/>
          <w:szCs w:val="22"/>
        </w:rPr>
      </w:pPr>
      <w:r>
        <w:rPr>
          <w:noProof/>
        </w:rPr>
        <w:t>10.</w:t>
      </w:r>
      <w:r>
        <w:rPr>
          <w:rFonts w:asciiTheme="minorHAnsi" w:eastAsiaTheme="minorEastAsia" w:hAnsiTheme="minorHAnsi" w:cstheme="minorBidi"/>
          <w:noProof/>
          <w:sz w:val="22"/>
          <w:szCs w:val="22"/>
        </w:rPr>
        <w:tab/>
      </w:r>
      <w:r>
        <w:rPr>
          <w:noProof/>
        </w:rPr>
        <w:t>ACCIDENT MANAGEMENT</w:t>
      </w:r>
      <w:r>
        <w:rPr>
          <w:noProof/>
        </w:rPr>
        <w:tab/>
      </w:r>
      <w:r>
        <w:rPr>
          <w:noProof/>
        </w:rPr>
        <w:fldChar w:fldCharType="begin"/>
      </w:r>
      <w:r>
        <w:rPr>
          <w:noProof/>
        </w:rPr>
        <w:instrText xml:space="preserve"> PAGEREF _Toc96003050 \h </w:instrText>
      </w:r>
      <w:r>
        <w:rPr>
          <w:noProof/>
        </w:rPr>
      </w:r>
      <w:r>
        <w:rPr>
          <w:noProof/>
        </w:rPr>
        <w:fldChar w:fldCharType="separate"/>
      </w:r>
      <w:r>
        <w:rPr>
          <w:noProof/>
        </w:rPr>
        <w:t>51</w:t>
      </w:r>
      <w:r>
        <w:rPr>
          <w:noProof/>
        </w:rPr>
        <w:fldChar w:fldCharType="end"/>
      </w:r>
    </w:p>
    <w:p w14:paraId="7FA30B9C" w14:textId="58FFB6C2" w:rsidR="00AF0091" w:rsidRDefault="00AF0091">
      <w:pPr>
        <w:pStyle w:val="TOC1"/>
        <w:rPr>
          <w:rFonts w:asciiTheme="minorHAnsi" w:eastAsiaTheme="minorEastAsia" w:hAnsiTheme="minorHAnsi" w:cstheme="minorBidi"/>
          <w:noProof/>
          <w:sz w:val="22"/>
          <w:szCs w:val="22"/>
        </w:rPr>
      </w:pPr>
      <w:r>
        <w:rPr>
          <w:noProof/>
        </w:rPr>
        <w:t>DEFINITIONS</w:t>
      </w:r>
      <w:r>
        <w:rPr>
          <w:noProof/>
        </w:rPr>
        <w:tab/>
      </w:r>
      <w:r>
        <w:rPr>
          <w:noProof/>
        </w:rPr>
        <w:fldChar w:fldCharType="begin"/>
      </w:r>
      <w:r>
        <w:rPr>
          <w:noProof/>
        </w:rPr>
        <w:instrText xml:space="preserve"> PAGEREF _Toc96003051 \h </w:instrText>
      </w:r>
      <w:r>
        <w:rPr>
          <w:noProof/>
        </w:rPr>
      </w:r>
      <w:r>
        <w:rPr>
          <w:noProof/>
        </w:rPr>
        <w:fldChar w:fldCharType="separate"/>
      </w:r>
      <w:r>
        <w:rPr>
          <w:noProof/>
        </w:rPr>
        <w:t>57</w:t>
      </w:r>
      <w:r>
        <w:rPr>
          <w:noProof/>
        </w:rPr>
        <w:fldChar w:fldCharType="end"/>
      </w:r>
    </w:p>
    <w:p w14:paraId="2D0149C6" w14:textId="03C87122" w:rsidR="00AF0091" w:rsidRDefault="00AF0091">
      <w:pPr>
        <w:pStyle w:val="TOC1"/>
        <w:rPr>
          <w:rFonts w:asciiTheme="minorHAnsi" w:eastAsiaTheme="minorEastAsia" w:hAnsiTheme="minorHAnsi" w:cstheme="minorBidi"/>
          <w:noProof/>
          <w:sz w:val="22"/>
          <w:szCs w:val="22"/>
        </w:rPr>
      </w:pPr>
      <w:r>
        <w:rPr>
          <w:noProof/>
        </w:rPr>
        <w:t>TEAM COMPOSITION OF THE OSART MISSION</w:t>
      </w:r>
      <w:r>
        <w:rPr>
          <w:noProof/>
        </w:rPr>
        <w:tab/>
      </w:r>
      <w:r>
        <w:rPr>
          <w:noProof/>
        </w:rPr>
        <w:fldChar w:fldCharType="begin"/>
      </w:r>
      <w:r>
        <w:rPr>
          <w:noProof/>
        </w:rPr>
        <w:instrText xml:space="preserve"> PAGEREF _Toc96003052 \h </w:instrText>
      </w:r>
      <w:r>
        <w:rPr>
          <w:noProof/>
        </w:rPr>
      </w:r>
      <w:r>
        <w:rPr>
          <w:noProof/>
        </w:rPr>
        <w:fldChar w:fldCharType="separate"/>
      </w:r>
      <w:r>
        <w:rPr>
          <w:noProof/>
        </w:rPr>
        <w:t>62</w:t>
      </w:r>
      <w:r>
        <w:rPr>
          <w:noProof/>
        </w:rPr>
        <w:fldChar w:fldCharType="end"/>
      </w:r>
    </w:p>
    <w:p w14:paraId="577F8E44" w14:textId="2577EC33" w:rsidR="006A2299" w:rsidRDefault="00D84883" w:rsidP="00DD7EDF">
      <w:pPr>
        <w:pStyle w:val="issue"/>
        <w:spacing w:before="0" w:after="240"/>
        <w:rPr>
          <w:szCs w:val="24"/>
        </w:rPr>
      </w:pPr>
      <w:r w:rsidRPr="00DD7EDF">
        <w:rPr>
          <w:szCs w:val="24"/>
        </w:rPr>
        <w:fldChar w:fldCharType="end"/>
      </w:r>
      <w:bookmarkStart w:id="7" w:name="_Hlk523739022"/>
    </w:p>
    <w:p w14:paraId="5D4A3AE4" w14:textId="77777777" w:rsidR="006A2299" w:rsidRDefault="006A2299">
      <w:pPr>
        <w:overflowPunct/>
        <w:autoSpaceDE/>
        <w:autoSpaceDN/>
        <w:adjustRightInd/>
        <w:spacing w:before="0"/>
        <w:textAlignment w:val="auto"/>
        <w:rPr>
          <w:szCs w:val="24"/>
        </w:rPr>
      </w:pPr>
      <w:r>
        <w:rPr>
          <w:szCs w:val="24"/>
        </w:rPr>
        <w:br w:type="page"/>
      </w:r>
    </w:p>
    <w:p w14:paraId="49B86960" w14:textId="46B19E63" w:rsidR="000E5DFA" w:rsidRDefault="000E5DFA">
      <w:pPr>
        <w:overflowPunct/>
        <w:autoSpaceDE/>
        <w:autoSpaceDN/>
        <w:adjustRightInd/>
        <w:spacing w:before="0"/>
        <w:textAlignment w:val="auto"/>
        <w:rPr>
          <w:szCs w:val="24"/>
        </w:rPr>
      </w:pPr>
      <w:r>
        <w:rPr>
          <w:szCs w:val="24"/>
        </w:rPr>
        <w:lastRenderedPageBreak/>
        <w:br w:type="page"/>
      </w:r>
    </w:p>
    <w:p w14:paraId="27160DA3" w14:textId="449D5172" w:rsidR="006A2299" w:rsidRDefault="006A2299" w:rsidP="00DD7EDF">
      <w:pPr>
        <w:pStyle w:val="issue"/>
        <w:spacing w:before="0" w:after="240"/>
        <w:rPr>
          <w:szCs w:val="24"/>
        </w:rPr>
      </w:pPr>
    </w:p>
    <w:p w14:paraId="2935D21A" w14:textId="5381A796" w:rsidR="006A2299" w:rsidRDefault="006A2299" w:rsidP="00DD7EDF">
      <w:pPr>
        <w:pStyle w:val="issue"/>
        <w:spacing w:before="0" w:after="240"/>
        <w:rPr>
          <w:szCs w:val="24"/>
        </w:rPr>
        <w:sectPr w:rsidR="006A2299">
          <w:headerReference w:type="default" r:id="rId15"/>
          <w:pgSz w:w="11907" w:h="16840" w:code="9"/>
          <w:pgMar w:top="1021" w:right="1440" w:bottom="851" w:left="1440" w:header="720" w:footer="720" w:gutter="0"/>
          <w:cols w:space="720"/>
        </w:sectPr>
      </w:pPr>
    </w:p>
    <w:p w14:paraId="7E665ADB" w14:textId="77777777" w:rsidR="0091109A" w:rsidRPr="00DD7EDF" w:rsidRDefault="0091109A" w:rsidP="00DD7EDF">
      <w:pPr>
        <w:pStyle w:val="isssummary"/>
        <w:spacing w:before="0" w:after="0"/>
      </w:pPr>
      <w:bookmarkStart w:id="8" w:name="_Hlk523739040"/>
      <w:bookmarkEnd w:id="7"/>
    </w:p>
    <w:p w14:paraId="3BC64B9F" w14:textId="77777777" w:rsidR="00107C30" w:rsidRPr="00DD7EDF" w:rsidRDefault="009E0FDE" w:rsidP="00DD7EDF">
      <w:pPr>
        <w:pStyle w:val="Heading1"/>
        <w:spacing w:before="0"/>
        <w:rPr>
          <w:szCs w:val="24"/>
        </w:rPr>
      </w:pPr>
      <w:bookmarkStart w:id="9" w:name="_Toc96003040"/>
      <w:bookmarkStart w:id="10" w:name="_Hlk523738925"/>
      <w:bookmarkEnd w:id="8"/>
      <w:r w:rsidRPr="00DD7EDF">
        <w:rPr>
          <w:caps w:val="0"/>
          <w:szCs w:val="24"/>
        </w:rPr>
        <w:t>INTRODUCTION AND MAIN CONCLUSIONS</w:t>
      </w:r>
      <w:bookmarkEnd w:id="9"/>
    </w:p>
    <w:p w14:paraId="414FDE24" w14:textId="77777777" w:rsidR="00107C30" w:rsidRPr="00DD7EDF" w:rsidRDefault="00CB6674" w:rsidP="00DD7EDF">
      <w:pPr>
        <w:spacing w:before="0" w:after="120"/>
        <w:rPr>
          <w:b/>
          <w:bCs/>
          <w:szCs w:val="24"/>
        </w:rPr>
      </w:pPr>
      <w:bookmarkStart w:id="11" w:name="_Toc438005651"/>
      <w:r w:rsidRPr="00DD7EDF">
        <w:rPr>
          <w:b/>
          <w:bCs/>
          <w:szCs w:val="24"/>
        </w:rPr>
        <w:t>INTRODUCTION</w:t>
      </w:r>
      <w:bookmarkEnd w:id="11"/>
    </w:p>
    <w:bookmarkEnd w:id="10"/>
    <w:p w14:paraId="3009DA94" w14:textId="0802E80C" w:rsidR="00D329C7" w:rsidRPr="00DD7EDF" w:rsidRDefault="00D329C7" w:rsidP="00DD7EDF">
      <w:pPr>
        <w:pStyle w:val="isssummary"/>
        <w:tabs>
          <w:tab w:val="clear" w:pos="0"/>
        </w:tabs>
        <w:spacing w:before="0"/>
      </w:pPr>
      <w:r w:rsidRPr="00DD7EDF">
        <w:t>At the r</w:t>
      </w:r>
      <w:r w:rsidR="008B5147" w:rsidRPr="00DD7EDF">
        <w:t xml:space="preserve">equest of the government of </w:t>
      </w:r>
      <w:r w:rsidR="00B77A7E">
        <w:rPr>
          <w:lang w:val="en-US"/>
        </w:rPr>
        <w:t>Islamic Republic of Iran</w:t>
      </w:r>
      <w:r w:rsidRPr="00DD7EDF">
        <w:t xml:space="preserve">, an IAEA Operational Safety Review Team (OSART) of international experts visited </w:t>
      </w:r>
      <w:r w:rsidR="00A03801" w:rsidRPr="00DD7EDF">
        <w:t>Bushehr</w:t>
      </w:r>
      <w:r w:rsidR="008B5147" w:rsidRPr="00DD7EDF">
        <w:t xml:space="preserve"> </w:t>
      </w:r>
      <w:r w:rsidRPr="00DD7EDF">
        <w:t xml:space="preserve">Nuclear Power Plant from </w:t>
      </w:r>
      <w:r w:rsidR="00A03801" w:rsidRPr="00DD7EDF">
        <w:t>29 September</w:t>
      </w:r>
      <w:r w:rsidR="008B5147" w:rsidRPr="00DD7EDF">
        <w:t xml:space="preserve"> </w:t>
      </w:r>
      <w:r w:rsidR="00827DB1" w:rsidRPr="00DD7EDF">
        <w:t xml:space="preserve">to </w:t>
      </w:r>
      <w:r w:rsidR="00A03801" w:rsidRPr="00DD7EDF">
        <w:t>16 October</w:t>
      </w:r>
      <w:r w:rsidR="008B5147" w:rsidRPr="00DD7EDF">
        <w:t xml:space="preserve"> </w:t>
      </w:r>
      <w:r w:rsidR="00A832E9" w:rsidRPr="00DD7EDF">
        <w:t>201</w:t>
      </w:r>
      <w:r w:rsidR="008B5147" w:rsidRPr="00DD7EDF">
        <w:t>8</w:t>
      </w:r>
      <w:r w:rsidRPr="00DD7EDF">
        <w:t xml:space="preserve">. The purpose of the mission was to review operating practices in the areas of </w:t>
      </w:r>
      <w:r w:rsidR="008B5147" w:rsidRPr="00DD7EDF">
        <w:t xml:space="preserve">Leadership and </w:t>
      </w:r>
      <w:r w:rsidRPr="00DD7EDF">
        <w:t>Management</w:t>
      </w:r>
      <w:r w:rsidR="008B5147" w:rsidRPr="00DD7EDF">
        <w:t xml:space="preserve"> for Safety, </w:t>
      </w:r>
      <w:r w:rsidR="00856B09" w:rsidRPr="00DD7EDF">
        <w:t>Training and</w:t>
      </w:r>
      <w:r w:rsidR="008B5147" w:rsidRPr="00DD7EDF">
        <w:t xml:space="preserve"> </w:t>
      </w:r>
      <w:r w:rsidR="00856B09" w:rsidRPr="00DD7EDF">
        <w:t>Qualification,</w:t>
      </w:r>
      <w:r w:rsidR="008B5147" w:rsidRPr="00DD7EDF">
        <w:t xml:space="preserve"> Operations, Maintenance, Technical Support, Operating Experience Feedback, Radiation Protection, Chemistry, </w:t>
      </w:r>
      <w:r w:rsidR="00A41756" w:rsidRPr="00DD7EDF">
        <w:t xml:space="preserve">Emergency Preparedness </w:t>
      </w:r>
      <w:r w:rsidR="00424C7D">
        <w:t>and</w:t>
      </w:r>
      <w:r w:rsidR="00A41756" w:rsidRPr="00DD7EDF">
        <w:t xml:space="preserve"> Response and </w:t>
      </w:r>
      <w:r w:rsidR="00721DFA" w:rsidRPr="00DD7EDF">
        <w:t>Accident Management</w:t>
      </w:r>
      <w:r w:rsidR="00A03801" w:rsidRPr="00DD7EDF">
        <w:t>.</w:t>
      </w:r>
      <w:r w:rsidRPr="00DD7EDF">
        <w:t xml:space="preserve"> In addition, an exchange of technical experience and knowledge took place between the experts and their plant counterparts on how the common goal of excellence in operational safety could be further pursued.</w:t>
      </w:r>
    </w:p>
    <w:p w14:paraId="05132EE5" w14:textId="77777777" w:rsidR="00C67A9C" w:rsidRPr="00DD7EDF" w:rsidRDefault="00C67A9C" w:rsidP="00DD7EDF">
      <w:pPr>
        <w:pStyle w:val="isssummary"/>
        <w:tabs>
          <w:tab w:val="clear" w:pos="0"/>
        </w:tabs>
        <w:spacing w:before="0"/>
      </w:pPr>
      <w:r w:rsidRPr="00DD7EDF">
        <w:t xml:space="preserve">The Bushehr Nuclear Power Plant is located </w:t>
      </w:r>
      <w:r w:rsidR="00EC38C3" w:rsidRPr="00DD7EDF">
        <w:t xml:space="preserve">in </w:t>
      </w:r>
      <w:r w:rsidR="00DB335B" w:rsidRPr="00DD7EDF">
        <w:t xml:space="preserve">Bushehr County, </w:t>
      </w:r>
      <w:r w:rsidR="00EC38C3" w:rsidRPr="00DD7EDF">
        <w:t>Iran</w:t>
      </w:r>
      <w:r w:rsidR="003658FF" w:rsidRPr="00DD7EDF">
        <w:t>,</w:t>
      </w:r>
      <w:r w:rsidR="00DB335B" w:rsidRPr="00DD7EDF">
        <w:t xml:space="preserve"> </w:t>
      </w:r>
      <w:r w:rsidR="004A17F6" w:rsidRPr="00DD7EDF">
        <w:t>17</w:t>
      </w:r>
      <w:r w:rsidR="00EC38C3" w:rsidRPr="00DD7EDF">
        <w:t xml:space="preserve"> </w:t>
      </w:r>
      <w:r w:rsidR="00602752" w:rsidRPr="00DD7EDF">
        <w:t>kilometres</w:t>
      </w:r>
      <w:r w:rsidR="00EC38C3" w:rsidRPr="00DD7EDF">
        <w:t xml:space="preserve"> southeast of the city of Bushehr, between the fishing villages of Halileh and Bandargeh </w:t>
      </w:r>
      <w:r w:rsidR="00602752" w:rsidRPr="00DD7EDF">
        <w:t>on</w:t>
      </w:r>
      <w:r w:rsidR="00EC38C3" w:rsidRPr="00DD7EDF">
        <w:t xml:space="preserve"> the Persian Gulf, and around 1000 </w:t>
      </w:r>
      <w:r w:rsidR="00602752" w:rsidRPr="00DD7EDF">
        <w:t>kilometres</w:t>
      </w:r>
      <w:r w:rsidR="00D56B44">
        <w:t xml:space="preserve"> south</w:t>
      </w:r>
      <w:r w:rsidR="005E2DBA" w:rsidRPr="00DD7EDF">
        <w:t xml:space="preserve"> of Tehran</w:t>
      </w:r>
      <w:r w:rsidR="00EC38C3" w:rsidRPr="00DD7EDF">
        <w:t>.</w:t>
      </w:r>
    </w:p>
    <w:p w14:paraId="4BFAB379" w14:textId="7305D281" w:rsidR="0052741D" w:rsidRPr="00DD7EDF" w:rsidRDefault="00602752" w:rsidP="00DD7EDF">
      <w:pPr>
        <w:pStyle w:val="isssummary"/>
        <w:tabs>
          <w:tab w:val="clear" w:pos="0"/>
        </w:tabs>
        <w:spacing w:before="0"/>
      </w:pPr>
      <w:r w:rsidRPr="00DD7EDF">
        <w:t>The plant</w:t>
      </w:r>
      <w:r w:rsidR="00D67FF7" w:rsidRPr="00DD7EDF">
        <w:t xml:space="preserve"> is operated by the Nuclear Pow</w:t>
      </w:r>
      <w:r w:rsidR="00A41756">
        <w:t xml:space="preserve">er Production and Development </w:t>
      </w:r>
      <w:r w:rsidR="00D67FF7" w:rsidRPr="00DD7EDF">
        <w:t>Company of Iran</w:t>
      </w:r>
      <w:r w:rsidR="00A41756">
        <w:t xml:space="preserve"> (NPPD)</w:t>
      </w:r>
      <w:r w:rsidRPr="00DD7EDF">
        <w:t>, an entity wholly owned by the government of Iran and based in Tehran.</w:t>
      </w:r>
    </w:p>
    <w:p w14:paraId="6BC41035" w14:textId="5A6F6F80" w:rsidR="00DB335B" w:rsidRPr="00DD7EDF" w:rsidRDefault="005E2DBA" w:rsidP="005F427D">
      <w:pPr>
        <w:pStyle w:val="isssummary"/>
        <w:tabs>
          <w:tab w:val="clear" w:pos="0"/>
        </w:tabs>
        <w:spacing w:before="0"/>
      </w:pPr>
      <w:r w:rsidRPr="00DD7EDF">
        <w:t xml:space="preserve">The Bushehr Nuclear Power Plant site was originally anticipated to comprise two units each consisting of a </w:t>
      </w:r>
      <w:r w:rsidR="00DB335B" w:rsidRPr="00DD7EDF">
        <w:t xml:space="preserve">1213 MWe </w:t>
      </w:r>
      <w:r w:rsidRPr="00DD7EDF">
        <w:t>KWU Pressurized Water Reactor connected to a single turbine generator, plus the necessary ancillary equipment. Construction started in May 1975 but was suspended for several years</w:t>
      </w:r>
      <w:r w:rsidR="004A17F6" w:rsidRPr="00DD7EDF">
        <w:t xml:space="preserve"> before restarting in 1998 following an a</w:t>
      </w:r>
      <w:r w:rsidRPr="00DD7EDF">
        <w:t>greement reached with a Russian supplier</w:t>
      </w:r>
      <w:r w:rsidR="004A17F6" w:rsidRPr="00DD7EDF">
        <w:t>.  T</w:t>
      </w:r>
      <w:r w:rsidRPr="00DD7EDF">
        <w:t xml:space="preserve">he plant </w:t>
      </w:r>
      <w:r w:rsidR="004A17F6" w:rsidRPr="00DD7EDF">
        <w:t xml:space="preserve">design </w:t>
      </w:r>
      <w:r w:rsidRPr="00DD7EDF">
        <w:t xml:space="preserve">was adapted to house a single VVER 1000 reactor </w:t>
      </w:r>
      <w:r w:rsidR="00602752" w:rsidRPr="00DD7EDF">
        <w:t>with a nominal net output of 915 MWe</w:t>
      </w:r>
      <w:r w:rsidR="00DB335B" w:rsidRPr="00DD7EDF">
        <w:t>. This</w:t>
      </w:r>
      <w:r w:rsidR="00371DF8" w:rsidRPr="00DD7EDF">
        <w:t xml:space="preserve"> unit is now known as BNPP-1</w:t>
      </w:r>
      <w:r w:rsidR="005F427D">
        <w:t>.</w:t>
      </w:r>
    </w:p>
    <w:p w14:paraId="5BAEA6A1" w14:textId="086881ED" w:rsidR="005E2DBA" w:rsidRPr="00DD7EDF" w:rsidRDefault="005E2DBA" w:rsidP="005F427D">
      <w:pPr>
        <w:pStyle w:val="isssummary"/>
        <w:tabs>
          <w:tab w:val="clear" w:pos="0"/>
        </w:tabs>
        <w:spacing w:before="0"/>
      </w:pPr>
      <w:r w:rsidRPr="00DD7EDF">
        <w:t xml:space="preserve">It is not planned to complete the second of the </w:t>
      </w:r>
      <w:r w:rsidR="00DB335B" w:rsidRPr="00DD7EDF">
        <w:t xml:space="preserve">two </w:t>
      </w:r>
      <w:r w:rsidRPr="00DD7EDF">
        <w:t>original</w:t>
      </w:r>
      <w:r w:rsidR="00DB335B" w:rsidRPr="00DD7EDF">
        <w:t>ly planned</w:t>
      </w:r>
      <w:r w:rsidRPr="00DD7EDF">
        <w:t xml:space="preserve"> units, though </w:t>
      </w:r>
      <w:r w:rsidR="00DB335B" w:rsidRPr="00DD7EDF">
        <w:t xml:space="preserve">it was partially constructed. </w:t>
      </w:r>
      <w:r w:rsidR="00A41756">
        <w:t xml:space="preserve"> </w:t>
      </w:r>
      <w:r w:rsidR="00A41756" w:rsidRPr="00DD7EDF">
        <w:t>However,</w:t>
      </w:r>
      <w:r w:rsidRPr="00DD7EDF">
        <w:t xml:space="preserve"> </w:t>
      </w:r>
      <w:r w:rsidR="00D56B44">
        <w:t xml:space="preserve">the </w:t>
      </w:r>
      <w:r w:rsidR="00602752" w:rsidRPr="00DD7EDF">
        <w:t xml:space="preserve">procurement and </w:t>
      </w:r>
      <w:r w:rsidRPr="00DD7EDF">
        <w:t>construction of another two units has been officially launched</w:t>
      </w:r>
      <w:r w:rsidR="00470802" w:rsidRPr="00DD7EDF">
        <w:t xml:space="preserve">. </w:t>
      </w:r>
      <w:r w:rsidR="00A41756">
        <w:t xml:space="preserve"> </w:t>
      </w:r>
      <w:r w:rsidR="00470802" w:rsidRPr="00DD7EDF">
        <w:t>T</w:t>
      </w:r>
      <w:r w:rsidRPr="00DD7EDF">
        <w:t xml:space="preserve">hese </w:t>
      </w:r>
      <w:r w:rsidR="00470802" w:rsidRPr="00DD7EDF">
        <w:t xml:space="preserve">will be known as BNPP-2 and 3 and </w:t>
      </w:r>
      <w:r w:rsidRPr="00DD7EDF">
        <w:t xml:space="preserve">are expected to be commissioned in the </w:t>
      </w:r>
      <w:r w:rsidR="00371DF8" w:rsidRPr="00DD7EDF">
        <w:t>mid-2020s</w:t>
      </w:r>
      <w:r w:rsidRPr="00DD7EDF">
        <w:t>.</w:t>
      </w:r>
    </w:p>
    <w:p w14:paraId="563B658C" w14:textId="6A4A717F" w:rsidR="00C67A9C" w:rsidRPr="00DD7EDF" w:rsidRDefault="0052741D" w:rsidP="00DD7EDF">
      <w:pPr>
        <w:pStyle w:val="isssummary"/>
        <w:tabs>
          <w:tab w:val="clear" w:pos="0"/>
        </w:tabs>
        <w:spacing w:before="0"/>
      </w:pPr>
      <w:r w:rsidRPr="00DD7EDF">
        <w:t xml:space="preserve">BNNP-1 </w:t>
      </w:r>
      <w:r w:rsidR="00A23AAB" w:rsidRPr="00DD7EDF">
        <w:t xml:space="preserve">initial criticality was achieved in May </w:t>
      </w:r>
      <w:r w:rsidR="00A41756" w:rsidRPr="00DD7EDF">
        <w:t>2011;</w:t>
      </w:r>
      <w:r w:rsidR="00A23AAB" w:rsidRPr="00DD7EDF">
        <w:t xml:space="preserve"> the main generator was first connected to the</w:t>
      </w:r>
      <w:r w:rsidR="00DB335B" w:rsidRPr="00DD7EDF">
        <w:t xml:space="preserve"> local power grid in </w:t>
      </w:r>
      <w:r w:rsidR="00A23AAB" w:rsidRPr="00DD7EDF">
        <w:t xml:space="preserve">September </w:t>
      </w:r>
      <w:r w:rsidR="00DB335B" w:rsidRPr="00DD7EDF">
        <w:t xml:space="preserve">2011 and the unit was declared ready for commercial operation in </w:t>
      </w:r>
      <w:r w:rsidR="00C67A9C" w:rsidRPr="00DD7EDF">
        <w:t>September 2013.</w:t>
      </w:r>
      <w:r w:rsidR="00A23AAB" w:rsidRPr="00DD7EDF">
        <w:t xml:space="preserve"> </w:t>
      </w:r>
      <w:r w:rsidR="001F54E0">
        <w:t xml:space="preserve"> </w:t>
      </w:r>
      <w:r w:rsidR="00A23AAB" w:rsidRPr="00DD7EDF">
        <w:t>The first refuelling and maintenance outage took place in February 2014</w:t>
      </w:r>
      <w:r w:rsidR="00470802" w:rsidRPr="00DD7EDF">
        <w:t>.</w:t>
      </w:r>
    </w:p>
    <w:p w14:paraId="3FB39DC0" w14:textId="6DEDAC84" w:rsidR="00DF53C1" w:rsidRPr="00DD7EDF" w:rsidRDefault="00DF53C1" w:rsidP="003B48AB">
      <w:pPr>
        <w:pStyle w:val="isssummary"/>
        <w:tabs>
          <w:tab w:val="clear" w:pos="0"/>
        </w:tabs>
        <w:spacing w:before="0"/>
      </w:pPr>
      <w:r w:rsidRPr="00DD7EDF">
        <w:t>The plant obtains significant support from managerially independent organizations such as the o</w:t>
      </w:r>
      <w:r w:rsidR="001F54E0">
        <w:t>riginal equipment manufacturers and</w:t>
      </w:r>
      <w:r w:rsidRPr="00DD7EDF">
        <w:t xml:space="preserve"> a maintenance and repair organization known as TAPNA (which is also a subsidiary of NPPD</w:t>
      </w:r>
      <w:r w:rsidR="00D00BF1" w:rsidRPr="00DD7EDF">
        <w:t xml:space="preserve">). </w:t>
      </w:r>
      <w:r w:rsidR="00D00BF1" w:rsidRPr="00DD7EDF">
        <w:rPr>
          <w:rFonts w:eastAsia="SimSun"/>
          <w:szCs w:val="24"/>
          <w:lang w:eastAsia="fr-FR"/>
        </w:rPr>
        <w:t>Technical support for the plant is provided by technical support organizations (TSOs) consisting of</w:t>
      </w:r>
      <w:r w:rsidR="00DF31F0" w:rsidRPr="00DD7EDF">
        <w:rPr>
          <w:rFonts w:eastAsia="SimSun"/>
          <w:szCs w:val="24"/>
          <w:lang w:eastAsia="fr-FR"/>
        </w:rPr>
        <w:t xml:space="preserve"> in-house (</w:t>
      </w:r>
      <w:r w:rsidR="00D00BF1" w:rsidRPr="00DD7EDF">
        <w:rPr>
          <w:rFonts w:eastAsia="SimSun"/>
          <w:szCs w:val="24"/>
          <w:lang w:eastAsia="fr-FR"/>
        </w:rPr>
        <w:t>internal</w:t>
      </w:r>
      <w:r w:rsidR="00DF31F0" w:rsidRPr="00DD7EDF">
        <w:rPr>
          <w:rFonts w:eastAsia="SimSun"/>
          <w:szCs w:val="24"/>
          <w:lang w:eastAsia="fr-FR"/>
        </w:rPr>
        <w:t>)</w:t>
      </w:r>
      <w:r w:rsidR="00D00BF1" w:rsidRPr="00DD7EDF">
        <w:rPr>
          <w:rFonts w:eastAsia="SimSun"/>
          <w:szCs w:val="24"/>
          <w:lang w:eastAsia="fr-FR"/>
        </w:rPr>
        <w:t xml:space="preserve"> and external providers. </w:t>
      </w:r>
      <w:r w:rsidR="00DD7EDF" w:rsidRPr="00DD7EDF">
        <w:rPr>
          <w:rFonts w:eastAsia="SimSun"/>
          <w:szCs w:val="24"/>
          <w:lang w:eastAsia="fr-FR"/>
        </w:rPr>
        <w:t>The i</w:t>
      </w:r>
      <w:r w:rsidR="00D00BF1" w:rsidRPr="00DD7EDF">
        <w:rPr>
          <w:rFonts w:eastAsia="SimSun"/>
          <w:szCs w:val="24"/>
          <w:lang w:eastAsia="fr-FR"/>
        </w:rPr>
        <w:t>nternal TSO within BNPP</w:t>
      </w:r>
      <w:r w:rsidR="00DD7EDF" w:rsidRPr="00DD7EDF">
        <w:rPr>
          <w:rFonts w:eastAsia="SimSun"/>
          <w:szCs w:val="24"/>
          <w:lang w:eastAsia="fr-FR"/>
        </w:rPr>
        <w:t>-1</w:t>
      </w:r>
      <w:r w:rsidR="00D00BF1" w:rsidRPr="00DD7EDF">
        <w:rPr>
          <w:rFonts w:eastAsia="SimSun"/>
          <w:szCs w:val="24"/>
          <w:lang w:eastAsia="fr-FR"/>
        </w:rPr>
        <w:t xml:space="preserve"> primarily provides system engineering functions, while the internal TSO at the corporate </w:t>
      </w:r>
      <w:r w:rsidR="00DD7EDF" w:rsidRPr="00DD7EDF">
        <w:rPr>
          <w:rFonts w:eastAsia="SimSun"/>
          <w:szCs w:val="24"/>
          <w:lang w:eastAsia="fr-FR"/>
        </w:rPr>
        <w:t xml:space="preserve">office </w:t>
      </w:r>
      <w:r w:rsidR="00D00BF1" w:rsidRPr="00DD7EDF">
        <w:rPr>
          <w:rFonts w:eastAsia="SimSun"/>
          <w:szCs w:val="24"/>
          <w:lang w:eastAsia="fr-FR"/>
        </w:rPr>
        <w:t xml:space="preserve">(NPPD) provides policies, oversight and licensing interface. </w:t>
      </w:r>
      <w:r w:rsidR="001F54E0">
        <w:rPr>
          <w:rFonts w:eastAsia="SimSun"/>
          <w:szCs w:val="24"/>
          <w:lang w:eastAsia="fr-FR"/>
        </w:rPr>
        <w:t>The i</w:t>
      </w:r>
      <w:r w:rsidR="00D00BF1" w:rsidRPr="00DD7EDF">
        <w:rPr>
          <w:rFonts w:eastAsia="SimSun"/>
          <w:szCs w:val="24"/>
          <w:lang w:eastAsia="fr-FR"/>
        </w:rPr>
        <w:t>nternal TSO at the plant has a permeated structure with one division assigned as the design authority. The head of that division is also responsible for technical interface with the external TSOs which consist of responsible designers</w:t>
      </w:r>
      <w:r w:rsidR="001F54E0">
        <w:rPr>
          <w:rFonts w:eastAsia="SimSun"/>
          <w:szCs w:val="24"/>
          <w:lang w:eastAsia="fr-FR"/>
        </w:rPr>
        <w:t>,</w:t>
      </w:r>
      <w:r w:rsidR="00D00BF1" w:rsidRPr="00DD7EDF">
        <w:rPr>
          <w:rFonts w:eastAsia="SimSun"/>
          <w:szCs w:val="24"/>
          <w:lang w:eastAsia="fr-FR"/>
        </w:rPr>
        <w:t xml:space="preserve"> </w:t>
      </w:r>
      <w:r w:rsidR="00D00BF1" w:rsidRPr="00DD7EDF">
        <w:rPr>
          <w:iCs/>
          <w:szCs w:val="24"/>
        </w:rPr>
        <w:t>among others</w:t>
      </w:r>
      <w:r w:rsidR="00DD7EDF" w:rsidRPr="00DD7EDF">
        <w:rPr>
          <w:iCs/>
          <w:szCs w:val="24"/>
        </w:rPr>
        <w:t xml:space="preserve">. </w:t>
      </w:r>
      <w:r w:rsidR="003B48AB">
        <w:rPr>
          <w:iCs/>
          <w:szCs w:val="24"/>
        </w:rPr>
        <w:t>Most</w:t>
      </w:r>
      <w:r w:rsidR="00D00BF1" w:rsidRPr="00DD7EDF">
        <w:rPr>
          <w:iCs/>
          <w:szCs w:val="24"/>
        </w:rPr>
        <w:t xml:space="preserve"> of the design engineering technical support functions are provided by the external TSOs. </w:t>
      </w:r>
      <w:r w:rsidR="005E29CD">
        <w:rPr>
          <w:iCs/>
          <w:szCs w:val="24"/>
        </w:rPr>
        <w:t>W</w:t>
      </w:r>
      <w:r w:rsidR="00D00BF1" w:rsidRPr="00DD7EDF">
        <w:rPr>
          <w:iCs/>
          <w:szCs w:val="24"/>
        </w:rPr>
        <w:t xml:space="preserve">ithin the operating organization (NPPD), </w:t>
      </w:r>
      <w:r w:rsidR="003B48AB">
        <w:rPr>
          <w:iCs/>
          <w:szCs w:val="24"/>
        </w:rPr>
        <w:t>there are</w:t>
      </w:r>
      <w:r w:rsidR="005E29CD">
        <w:rPr>
          <w:iCs/>
          <w:szCs w:val="24"/>
        </w:rPr>
        <w:t xml:space="preserve"> also</w:t>
      </w:r>
      <w:r w:rsidR="003B48AB">
        <w:rPr>
          <w:iCs/>
          <w:szCs w:val="24"/>
        </w:rPr>
        <w:t xml:space="preserve"> several domestic organizations led by </w:t>
      </w:r>
      <w:r w:rsidR="00D00BF1" w:rsidRPr="00DD7EDF">
        <w:rPr>
          <w:iCs/>
          <w:szCs w:val="24"/>
        </w:rPr>
        <w:t xml:space="preserve">a semi-external TSO, TAVANA, </w:t>
      </w:r>
      <w:r w:rsidR="001F54E0">
        <w:rPr>
          <w:iCs/>
          <w:szCs w:val="24"/>
        </w:rPr>
        <w:t xml:space="preserve">which </w:t>
      </w:r>
      <w:r w:rsidR="00D00BF1" w:rsidRPr="00DD7EDF">
        <w:rPr>
          <w:iCs/>
          <w:szCs w:val="24"/>
        </w:rPr>
        <w:t xml:space="preserve">is solely dedicated to </w:t>
      </w:r>
      <w:r w:rsidR="001F54E0" w:rsidRPr="00DD7EDF">
        <w:rPr>
          <w:iCs/>
          <w:szCs w:val="24"/>
        </w:rPr>
        <w:t>providing</w:t>
      </w:r>
      <w:r w:rsidR="00D00BF1" w:rsidRPr="00DD7EDF">
        <w:rPr>
          <w:iCs/>
          <w:szCs w:val="24"/>
        </w:rPr>
        <w:t xml:space="preserve"> technical support to the plant</w:t>
      </w:r>
      <w:r w:rsidRPr="00DD7EDF">
        <w:t xml:space="preserve">. </w:t>
      </w:r>
      <w:r w:rsidR="001F54E0">
        <w:t xml:space="preserve"> </w:t>
      </w:r>
      <w:r w:rsidRPr="00DD7EDF">
        <w:t>IAEA also offers support to NPPD and BNPP-1 through a Technical Cooperation programme agreed with Iran.</w:t>
      </w:r>
    </w:p>
    <w:p w14:paraId="68B7AC2F" w14:textId="00156981" w:rsidR="00DF53C1" w:rsidRPr="00DD7EDF" w:rsidRDefault="00DF53C1" w:rsidP="00DD7EDF">
      <w:pPr>
        <w:pStyle w:val="isssummary"/>
        <w:tabs>
          <w:tab w:val="clear" w:pos="0"/>
        </w:tabs>
        <w:spacing w:before="0"/>
      </w:pPr>
      <w:r w:rsidRPr="00DD7EDF">
        <w:t xml:space="preserve">INRA: the Iran Nuclear Regulatory Authority, exercises state supervision of the safe use of nuclear power in </w:t>
      </w:r>
      <w:r w:rsidR="005E29CD" w:rsidRPr="00DD7EDF">
        <w:t>Iran and</w:t>
      </w:r>
      <w:r w:rsidRPr="00DD7EDF">
        <w:t xml:space="preserve"> is the licensing authority. The National Nuclear Safety Department </w:t>
      </w:r>
      <w:r w:rsidRPr="00DD7EDF">
        <w:lastRenderedPageBreak/>
        <w:t>(NNSD), an agency of INRA, provides hands on supervision of regulatory compliance.  NNSD has an on-site office at BNPP-1</w:t>
      </w:r>
      <w:r w:rsidR="001F54E0">
        <w:t>.</w:t>
      </w:r>
    </w:p>
    <w:p w14:paraId="69557451" w14:textId="77777777" w:rsidR="00D329C7" w:rsidRPr="00DD7EDF" w:rsidRDefault="00D329C7" w:rsidP="00DD7EDF">
      <w:pPr>
        <w:pStyle w:val="isssummary"/>
        <w:tabs>
          <w:tab w:val="clear" w:pos="0"/>
        </w:tabs>
        <w:spacing w:before="0"/>
      </w:pPr>
      <w:r w:rsidRPr="00DD7EDF">
        <w:t>The</w:t>
      </w:r>
      <w:r w:rsidR="00856B09" w:rsidRPr="00DD7EDF">
        <w:t xml:space="preserve"> </w:t>
      </w:r>
      <w:r w:rsidR="00A03801" w:rsidRPr="00DD7EDF">
        <w:t xml:space="preserve">Bushehr </w:t>
      </w:r>
      <w:r w:rsidRPr="00DD7EDF">
        <w:t>OSA</w:t>
      </w:r>
      <w:r w:rsidR="00A4194C" w:rsidRPr="00DD7EDF">
        <w:t>RT mission was the 20</w:t>
      </w:r>
      <w:r w:rsidR="00A03801" w:rsidRPr="00DD7EDF">
        <w:t>3</w:t>
      </w:r>
      <w:r w:rsidR="00A03801" w:rsidRPr="00DD7EDF">
        <w:rPr>
          <w:vertAlign w:val="superscript"/>
        </w:rPr>
        <w:t>rd</w:t>
      </w:r>
      <w:r w:rsidR="00D40205" w:rsidRPr="00DD7EDF">
        <w:t xml:space="preserve"> </w:t>
      </w:r>
      <w:r w:rsidRPr="00DD7EDF">
        <w:t xml:space="preserve">in the programme, which began in 1982. The team was composed of experts </w:t>
      </w:r>
      <w:r w:rsidR="00A03801" w:rsidRPr="00DD7EDF">
        <w:rPr>
          <w:bCs/>
          <w:szCs w:val="24"/>
          <w:lang w:eastAsia="en-US"/>
        </w:rPr>
        <w:t>from Armenia, Belgium, Brazil, China, France, Hungary, Slovenia, Sweden, IAEA staff members and an Observer from China</w:t>
      </w:r>
      <w:r w:rsidR="00083655" w:rsidRPr="00DD7EDF">
        <w:t>.</w:t>
      </w:r>
      <w:r w:rsidRPr="00DD7EDF">
        <w:t xml:space="preserve"> The collective nuclear power experience of the team was approximately </w:t>
      </w:r>
      <w:r w:rsidR="00E70327" w:rsidRPr="00DD7EDF">
        <w:t>310</w:t>
      </w:r>
      <w:r w:rsidRPr="00DD7EDF">
        <w:t xml:space="preserve"> years.</w:t>
      </w:r>
    </w:p>
    <w:p w14:paraId="0E5C4130" w14:textId="7CAE05B8" w:rsidR="00D329C7" w:rsidRPr="00DD7EDF" w:rsidRDefault="00D329C7" w:rsidP="00DD7EDF">
      <w:pPr>
        <w:pStyle w:val="isssummary"/>
        <w:tabs>
          <w:tab w:val="clear" w:pos="0"/>
        </w:tabs>
        <w:spacing w:before="0"/>
      </w:pPr>
      <w:r w:rsidRPr="00DD7EDF">
        <w:t>Before visiting the plant, the team studied information provided by the IAEA and the</w:t>
      </w:r>
      <w:r w:rsidR="00A4194C" w:rsidRPr="00DD7EDF">
        <w:t xml:space="preserve"> </w:t>
      </w:r>
      <w:r w:rsidR="001F54E0">
        <w:t>BNPP-1</w:t>
      </w:r>
      <w:r w:rsidR="007732C8" w:rsidRPr="00DD7EDF">
        <w:t xml:space="preserve"> </w:t>
      </w:r>
      <w:r w:rsidRPr="00DD7EDF">
        <w:t xml:space="preserve">to familiarize themselves with the plant's main features and operating performance, staff organization and responsibilities, and important programmes and procedures. </w:t>
      </w:r>
      <w:r w:rsidR="001F54E0">
        <w:t xml:space="preserve"> </w:t>
      </w:r>
      <w:r w:rsidRPr="00DD7EDF">
        <w:t>During the mission, the team reviewed many of the plant's programmes and procedures in depth, examined indicators of the plant's performance, observed work in progress, and held in-depth discussions with plant personnel.</w:t>
      </w:r>
    </w:p>
    <w:p w14:paraId="043D8849" w14:textId="77777777" w:rsidR="00D329C7" w:rsidRPr="00DD7EDF" w:rsidRDefault="00D329C7" w:rsidP="00DD7EDF">
      <w:pPr>
        <w:pStyle w:val="isssummary"/>
        <w:tabs>
          <w:tab w:val="clear" w:pos="0"/>
        </w:tabs>
        <w:spacing w:before="0"/>
      </w:pPr>
      <w:r w:rsidRPr="00DD7EDF">
        <w:t>Throughout the review, the</w:t>
      </w:r>
      <w:r w:rsidR="00371DF8" w:rsidRPr="00DD7EDF">
        <w:t>re was useful</w:t>
      </w:r>
      <w:r w:rsidRPr="00DD7EDF">
        <w:t xml:space="preserve"> exchange of information between the OSART experts and plant personnel. Emphasis was placed on assessing the effectiveness of </w:t>
      </w:r>
      <w:r w:rsidR="00371DF8" w:rsidRPr="00DD7EDF">
        <w:t xml:space="preserve">programmes </w:t>
      </w:r>
      <w:r w:rsidR="00602752" w:rsidRPr="00DD7EDF">
        <w:t xml:space="preserve">in achieving the expected levels </w:t>
      </w:r>
      <w:r w:rsidR="00371DF8" w:rsidRPr="00DD7EDF">
        <w:t xml:space="preserve">of </w:t>
      </w:r>
      <w:r w:rsidRPr="00DD7EDF">
        <w:t xml:space="preserve">operational safety rather than simply the content of programmes. The conclusions of the OSART team were based on the plant's performance compared with </w:t>
      </w:r>
      <w:r w:rsidR="00371DF8" w:rsidRPr="00DD7EDF">
        <w:t xml:space="preserve">the IAEA’s safety standards and </w:t>
      </w:r>
      <w:r w:rsidRPr="00DD7EDF">
        <w:t>good international practices.</w:t>
      </w:r>
    </w:p>
    <w:p w14:paraId="47A214B0" w14:textId="240AA9D0" w:rsidR="00371DF8" w:rsidRPr="00DD7EDF" w:rsidRDefault="00A056FF" w:rsidP="00DD7EDF">
      <w:pPr>
        <w:pStyle w:val="isssummary"/>
        <w:tabs>
          <w:tab w:val="clear" w:pos="0"/>
        </w:tabs>
        <w:spacing w:before="0"/>
      </w:pPr>
      <w:r w:rsidRPr="00DD7EDF">
        <w:t xml:space="preserve">The following report is produced to summarize the findings in the review scope, </w:t>
      </w:r>
      <w:r w:rsidR="00DF53C1" w:rsidRPr="00DD7EDF">
        <w:t>as described in</w:t>
      </w:r>
      <w:r w:rsidRPr="00DD7EDF">
        <w:t xml:space="preserve"> the OSART Guidelines document. The text reflects only those areas where the team considers that a Recommendation, a Suggestion, an Encouragement, a Good Practice or a Good Performance is appropriate. In all other areas of the review scope, where the review did not reveal further safety conclusions at the time of the review, no text is included. </w:t>
      </w:r>
      <w:r w:rsidR="001F54E0">
        <w:t xml:space="preserve"> </w:t>
      </w:r>
      <w:r w:rsidRPr="00DD7EDF">
        <w:t>This is reflected in the report by the omission of some paragraph numbers where no text is required.</w:t>
      </w:r>
    </w:p>
    <w:p w14:paraId="218981D9" w14:textId="77777777" w:rsidR="00000021" w:rsidRPr="00DA1A13" w:rsidRDefault="00000021" w:rsidP="00DD7EDF">
      <w:pPr>
        <w:pStyle w:val="isssummary"/>
        <w:tabs>
          <w:tab w:val="clear" w:pos="0"/>
        </w:tabs>
        <w:spacing w:before="0"/>
      </w:pPr>
      <w:bookmarkStart w:id="12" w:name="_Hlk523738934"/>
    </w:p>
    <w:p w14:paraId="1D143668" w14:textId="07B40DFE" w:rsidR="00D329C7" w:rsidRPr="00DD7EDF" w:rsidRDefault="00D329C7" w:rsidP="00DD7EDF">
      <w:pPr>
        <w:pStyle w:val="isssummary"/>
        <w:tabs>
          <w:tab w:val="clear" w:pos="0"/>
        </w:tabs>
        <w:spacing w:before="0"/>
        <w:rPr>
          <w:b/>
          <w:bCs/>
        </w:rPr>
      </w:pPr>
      <w:r w:rsidRPr="00DD7EDF">
        <w:rPr>
          <w:b/>
          <w:bCs/>
        </w:rPr>
        <w:t>MAIN CONCLUSIONS</w:t>
      </w:r>
    </w:p>
    <w:bookmarkEnd w:id="12"/>
    <w:p w14:paraId="2B78071A" w14:textId="77777777" w:rsidR="00DF53C1" w:rsidRPr="00DD7EDF" w:rsidRDefault="00D329C7" w:rsidP="00DD7EDF">
      <w:pPr>
        <w:pStyle w:val="isssummary"/>
        <w:tabs>
          <w:tab w:val="clear" w:pos="0"/>
        </w:tabs>
        <w:spacing w:before="0"/>
      </w:pPr>
      <w:r w:rsidRPr="00DD7EDF">
        <w:t>The OSART team</w:t>
      </w:r>
      <w:r w:rsidR="004418EC" w:rsidRPr="00DD7EDF">
        <w:t xml:space="preserve"> concluded that the managers of the </w:t>
      </w:r>
      <w:r w:rsidR="00A03801" w:rsidRPr="00DD7EDF">
        <w:t>Bushehr</w:t>
      </w:r>
      <w:r w:rsidR="004418EC" w:rsidRPr="00DD7EDF">
        <w:t xml:space="preserve"> </w:t>
      </w:r>
      <w:r w:rsidRPr="00DD7EDF">
        <w:t xml:space="preserve">NPP are committed to improving the operational safety and reliability of their plant. </w:t>
      </w:r>
    </w:p>
    <w:p w14:paraId="36B549B0" w14:textId="73855083" w:rsidR="00D15D16" w:rsidRPr="00DD7EDF" w:rsidRDefault="00D15D16" w:rsidP="00DD7EDF">
      <w:pPr>
        <w:overflowPunct/>
        <w:autoSpaceDE/>
        <w:autoSpaceDN/>
        <w:adjustRightInd/>
        <w:spacing w:before="0" w:after="120" w:line="280" w:lineRule="atLeast"/>
        <w:jc w:val="both"/>
        <w:textAlignment w:val="auto"/>
        <w:rPr>
          <w:bCs/>
          <w:szCs w:val="24"/>
          <w:lang w:eastAsia="en-US"/>
        </w:rPr>
      </w:pPr>
      <w:r w:rsidRPr="00DD7EDF">
        <w:rPr>
          <w:bCs/>
          <w:szCs w:val="24"/>
          <w:lang w:eastAsia="en-US"/>
        </w:rPr>
        <w:t>The team identified 12 issues, resulting in 6</w:t>
      </w:r>
      <w:r w:rsidRPr="00DA1A13">
        <w:rPr>
          <w:bCs/>
          <w:color w:val="000000" w:themeColor="text1"/>
          <w:szCs w:val="24"/>
          <w:lang w:eastAsia="en-US"/>
        </w:rPr>
        <w:t xml:space="preserve"> </w:t>
      </w:r>
      <w:r w:rsidRPr="00DD7EDF">
        <w:rPr>
          <w:bCs/>
          <w:szCs w:val="24"/>
          <w:lang w:eastAsia="en-US"/>
        </w:rPr>
        <w:t>recommendations, and 6 suggestions. 4 good practices were also identified.</w:t>
      </w:r>
    </w:p>
    <w:p w14:paraId="63D8A539" w14:textId="77777777" w:rsidR="00D329C7" w:rsidRPr="00DD7EDF" w:rsidRDefault="00D329C7" w:rsidP="00DD7EDF">
      <w:pPr>
        <w:pStyle w:val="isssummary"/>
        <w:tabs>
          <w:tab w:val="clear" w:pos="0"/>
        </w:tabs>
        <w:spacing w:before="0"/>
      </w:pPr>
      <w:r w:rsidRPr="00DD7EDF">
        <w:t xml:space="preserve">The team found </w:t>
      </w:r>
      <w:r w:rsidR="00651C46" w:rsidRPr="00DD7EDF">
        <w:t xml:space="preserve">several areas of </w:t>
      </w:r>
      <w:r w:rsidRPr="00DD7EDF">
        <w:t>good performance, including the following:</w:t>
      </w:r>
      <w:bookmarkStart w:id="13" w:name="_Hlk523742982"/>
    </w:p>
    <w:p w14:paraId="09477612" w14:textId="77777777" w:rsidR="0008141C" w:rsidRPr="00DD7EDF" w:rsidRDefault="0008141C" w:rsidP="001A7C46">
      <w:pPr>
        <w:numPr>
          <w:ilvl w:val="0"/>
          <w:numId w:val="4"/>
        </w:numPr>
        <w:spacing w:before="0" w:after="120"/>
        <w:jc w:val="both"/>
        <w:rPr>
          <w:b/>
          <w:szCs w:val="24"/>
        </w:rPr>
      </w:pPr>
      <w:r w:rsidRPr="00DD7EDF">
        <w:t>The plant has in-house research and development and failure assessment capabilities and is also able to design and manufacture robots used for remote surveillance activities.</w:t>
      </w:r>
    </w:p>
    <w:p w14:paraId="15893568" w14:textId="77777777" w:rsidR="0008141C" w:rsidRPr="00DD7EDF" w:rsidRDefault="0008141C" w:rsidP="001A7C46">
      <w:pPr>
        <w:numPr>
          <w:ilvl w:val="0"/>
          <w:numId w:val="4"/>
        </w:numPr>
        <w:spacing w:before="0" w:after="120"/>
        <w:jc w:val="both"/>
        <w:rPr>
          <w:b/>
          <w:szCs w:val="24"/>
        </w:rPr>
      </w:pPr>
      <w:r w:rsidRPr="00DD7EDF">
        <w:t>The plant has developed a simple modification to the primary system chemistry monitoring system that provides quicker and more precise results while reducing radiation dose.</w:t>
      </w:r>
    </w:p>
    <w:p w14:paraId="4BD29858" w14:textId="66793983" w:rsidR="0008141C" w:rsidRPr="009750FE" w:rsidRDefault="0008141C" w:rsidP="001A7C46">
      <w:pPr>
        <w:numPr>
          <w:ilvl w:val="0"/>
          <w:numId w:val="4"/>
        </w:numPr>
        <w:spacing w:before="0" w:after="120"/>
        <w:jc w:val="both"/>
        <w:rPr>
          <w:b/>
          <w:szCs w:val="24"/>
        </w:rPr>
      </w:pPr>
      <w:r w:rsidRPr="00DD7EDF">
        <w:t xml:space="preserve">The plant has developed a simulator that enhances their capability to train people </w:t>
      </w:r>
      <w:r w:rsidR="001F54E0">
        <w:t xml:space="preserve">to </w:t>
      </w:r>
      <w:r w:rsidRPr="00DD7EDF">
        <w:t>diagnose faults on the fire detection and protection systems.</w:t>
      </w:r>
    </w:p>
    <w:p w14:paraId="692B3F55" w14:textId="77777777" w:rsidR="009750FE" w:rsidRPr="009750FE" w:rsidRDefault="009750FE" w:rsidP="001A7C46">
      <w:pPr>
        <w:numPr>
          <w:ilvl w:val="0"/>
          <w:numId w:val="4"/>
        </w:numPr>
        <w:spacing w:before="0" w:after="120"/>
        <w:jc w:val="both"/>
        <w:rPr>
          <w:b/>
          <w:szCs w:val="24"/>
        </w:rPr>
      </w:pPr>
      <w:r w:rsidRPr="00DD7EDF">
        <w:rPr>
          <w:szCs w:val="24"/>
        </w:rPr>
        <w:t xml:space="preserve">Before </w:t>
      </w:r>
      <w:r>
        <w:rPr>
          <w:szCs w:val="24"/>
        </w:rPr>
        <w:t xml:space="preserve">and during </w:t>
      </w:r>
      <w:r w:rsidRPr="00DD7EDF">
        <w:rPr>
          <w:szCs w:val="24"/>
        </w:rPr>
        <w:t xml:space="preserve">simulator training, </w:t>
      </w:r>
      <w:r>
        <w:rPr>
          <w:szCs w:val="24"/>
        </w:rPr>
        <w:t>a</w:t>
      </w:r>
      <w:r w:rsidRPr="00DD7EDF">
        <w:rPr>
          <w:szCs w:val="24"/>
        </w:rPr>
        <w:t xml:space="preserve"> psychology specialist </w:t>
      </w:r>
      <w:r>
        <w:rPr>
          <w:szCs w:val="24"/>
        </w:rPr>
        <w:t>evaluates</w:t>
      </w:r>
      <w:r w:rsidRPr="00DD7EDF">
        <w:rPr>
          <w:szCs w:val="24"/>
        </w:rPr>
        <w:t xml:space="preserve"> </w:t>
      </w:r>
      <w:r>
        <w:rPr>
          <w:szCs w:val="24"/>
        </w:rPr>
        <w:t xml:space="preserve">the performance and </w:t>
      </w:r>
      <w:r w:rsidRPr="00DD7EDF">
        <w:rPr>
          <w:szCs w:val="24"/>
        </w:rPr>
        <w:t>medical and psychological records of Main Control Room staff</w:t>
      </w:r>
      <w:r>
        <w:rPr>
          <w:szCs w:val="24"/>
        </w:rPr>
        <w:t>.</w:t>
      </w:r>
    </w:p>
    <w:p w14:paraId="3B299824" w14:textId="77777777" w:rsidR="0008141C" w:rsidRPr="00DD7EDF" w:rsidRDefault="0008141C" w:rsidP="00DD7EDF">
      <w:pPr>
        <w:overflowPunct/>
        <w:autoSpaceDE/>
        <w:autoSpaceDN/>
        <w:adjustRightInd/>
        <w:spacing w:before="0" w:after="120"/>
        <w:jc w:val="both"/>
        <w:textAlignment w:val="auto"/>
      </w:pPr>
      <w:r w:rsidRPr="00DD7EDF">
        <w:t>The most significant recommendations made by the team were:</w:t>
      </w:r>
    </w:p>
    <w:p w14:paraId="45BE6502" w14:textId="5C6EA4C1" w:rsidR="0008141C" w:rsidRPr="00DD7EDF" w:rsidRDefault="0008141C" w:rsidP="001A7C46">
      <w:pPr>
        <w:numPr>
          <w:ilvl w:val="0"/>
          <w:numId w:val="4"/>
        </w:numPr>
        <w:spacing w:before="0" w:after="120"/>
        <w:jc w:val="both"/>
        <w:rPr>
          <w:b/>
          <w:szCs w:val="24"/>
        </w:rPr>
      </w:pPr>
      <w:r w:rsidRPr="00DD7EDF">
        <w:t>The plant should establish and implement a comprehensive severe accident management programme</w:t>
      </w:r>
      <w:r w:rsidR="00DA1A13">
        <w:t>.</w:t>
      </w:r>
    </w:p>
    <w:p w14:paraId="3435E5F4" w14:textId="1BB36100" w:rsidR="0008141C" w:rsidRPr="00DD7EDF" w:rsidRDefault="0008141C" w:rsidP="001A7C46">
      <w:pPr>
        <w:numPr>
          <w:ilvl w:val="0"/>
          <w:numId w:val="4"/>
        </w:numPr>
        <w:spacing w:before="0" w:after="120"/>
        <w:jc w:val="both"/>
        <w:rPr>
          <w:b/>
          <w:szCs w:val="24"/>
        </w:rPr>
      </w:pPr>
      <w:r w:rsidRPr="00DD7EDF">
        <w:rPr>
          <w:rFonts w:eastAsia="SimSun"/>
          <w:szCs w:val="24"/>
          <w:lang w:eastAsia="fr-FR"/>
        </w:rPr>
        <w:lastRenderedPageBreak/>
        <w:t>The reinforcement of management expectations in the field should be enhanced to ensure the</w:t>
      </w:r>
      <w:r w:rsidR="001F54E0">
        <w:rPr>
          <w:rFonts w:eastAsia="SimSun"/>
          <w:szCs w:val="24"/>
          <w:lang w:eastAsia="fr-FR"/>
        </w:rPr>
        <w:t>se</w:t>
      </w:r>
      <w:r w:rsidRPr="00DD7EDF">
        <w:rPr>
          <w:rFonts w:eastAsia="SimSun"/>
          <w:szCs w:val="24"/>
          <w:lang w:eastAsia="fr-FR"/>
        </w:rPr>
        <w:t xml:space="preserve"> are fully understood and implemented by the plant personnel and contractors</w:t>
      </w:r>
      <w:r w:rsidRPr="00DD7EDF">
        <w:t>.</w:t>
      </w:r>
    </w:p>
    <w:p w14:paraId="12C38E85" w14:textId="77777777" w:rsidR="0008141C" w:rsidRPr="00DD7EDF" w:rsidRDefault="0008141C" w:rsidP="001A7C46">
      <w:pPr>
        <w:numPr>
          <w:ilvl w:val="0"/>
          <w:numId w:val="4"/>
        </w:numPr>
        <w:spacing w:before="0" w:after="120"/>
        <w:jc w:val="both"/>
        <w:rPr>
          <w:b/>
          <w:szCs w:val="24"/>
        </w:rPr>
      </w:pPr>
      <w:r w:rsidRPr="00DD7EDF">
        <w:rPr>
          <w:rFonts w:eastAsia="SimSun"/>
          <w:szCs w:val="24"/>
          <w:lang w:eastAsia="fr-FR"/>
        </w:rPr>
        <w:t xml:space="preserve">The plant should improve its </w:t>
      </w:r>
      <w:r w:rsidRPr="00DD7EDF">
        <w:rPr>
          <w:szCs w:val="24"/>
        </w:rPr>
        <w:t>arrangements for adequacy of corrective actions and their timely implementation to prevent occurrence of similar events.</w:t>
      </w:r>
    </w:p>
    <w:p w14:paraId="733F45BA" w14:textId="27E10F0B" w:rsidR="0008141C" w:rsidRPr="00DD7EDF" w:rsidRDefault="0008141C" w:rsidP="001A7C46">
      <w:pPr>
        <w:numPr>
          <w:ilvl w:val="0"/>
          <w:numId w:val="4"/>
        </w:numPr>
        <w:spacing w:before="0" w:after="120"/>
        <w:jc w:val="both"/>
        <w:rPr>
          <w:b/>
          <w:szCs w:val="24"/>
        </w:rPr>
      </w:pPr>
      <w:r w:rsidRPr="00DD7EDF">
        <w:rPr>
          <w:rFonts w:eastAsia="SimSun"/>
          <w:szCs w:val="24"/>
          <w:lang w:eastAsia="fr-FR"/>
        </w:rPr>
        <w:t>The plant should ensure rigorous implementation of the</w:t>
      </w:r>
      <w:r w:rsidRPr="00DD7EDF">
        <w:rPr>
          <w:szCs w:val="24"/>
        </w:rPr>
        <w:t xml:space="preserve"> fire prevention and mitigation </w:t>
      </w:r>
      <w:r w:rsidR="001F54E0">
        <w:rPr>
          <w:szCs w:val="24"/>
        </w:rPr>
        <w:t xml:space="preserve">measures </w:t>
      </w:r>
      <w:r w:rsidRPr="00DD7EDF">
        <w:rPr>
          <w:szCs w:val="24"/>
        </w:rPr>
        <w:t>to ensure the safety of personnel and plant reliability.</w:t>
      </w:r>
    </w:p>
    <w:bookmarkEnd w:id="13"/>
    <w:p w14:paraId="354629ED" w14:textId="1A82B4D5" w:rsidR="00D329C7" w:rsidRDefault="00A03801" w:rsidP="00DD7EDF">
      <w:pPr>
        <w:pStyle w:val="isssummary"/>
        <w:tabs>
          <w:tab w:val="clear" w:pos="0"/>
        </w:tabs>
        <w:spacing w:before="0"/>
      </w:pPr>
      <w:r w:rsidRPr="00DD7EDF">
        <w:t xml:space="preserve">Bushehr </w:t>
      </w:r>
      <w:r w:rsidR="00D329C7" w:rsidRPr="00DD7EDF">
        <w:t xml:space="preserve">management expressed a determination to address the </w:t>
      </w:r>
      <w:r w:rsidR="00602752" w:rsidRPr="00DD7EDF">
        <w:t xml:space="preserve">team’s proposals </w:t>
      </w:r>
      <w:r w:rsidR="00D329C7" w:rsidRPr="00DD7EDF">
        <w:t>for improvement and indicated a willingness to accept a follow up visit in about eighteen months.</w:t>
      </w:r>
    </w:p>
    <w:p w14:paraId="235FFC6A" w14:textId="77777777" w:rsidR="00D3127C" w:rsidRDefault="00D3127C" w:rsidP="00DD7EDF">
      <w:pPr>
        <w:pStyle w:val="isssummary"/>
        <w:tabs>
          <w:tab w:val="clear" w:pos="0"/>
        </w:tabs>
        <w:spacing w:before="0"/>
      </w:pPr>
    </w:p>
    <w:p w14:paraId="5A472183" w14:textId="71998571" w:rsidR="00D3127C" w:rsidRPr="00D3127C" w:rsidRDefault="00D3127C" w:rsidP="00D3127C">
      <w:pPr>
        <w:overflowPunct/>
        <w:autoSpaceDE/>
        <w:autoSpaceDN/>
        <w:adjustRightInd/>
        <w:spacing w:before="0" w:after="120"/>
        <w:jc w:val="both"/>
        <w:textAlignment w:val="auto"/>
        <w:rPr>
          <w:b/>
          <w:bCs/>
          <w:szCs w:val="24"/>
          <w:lang w:eastAsia="en-US"/>
        </w:rPr>
      </w:pPr>
      <w:bookmarkStart w:id="14" w:name="_Hlk95731201"/>
      <w:r w:rsidRPr="00D3127C">
        <w:rPr>
          <w:b/>
          <w:bCs/>
          <w:szCs w:val="24"/>
          <w:lang w:eastAsia="en-US"/>
        </w:rPr>
        <w:t>FOLLOW-UP MAIN CONCLUSION</w:t>
      </w:r>
      <w:r w:rsidR="00FA6BBC">
        <w:rPr>
          <w:b/>
          <w:bCs/>
          <w:szCs w:val="24"/>
          <w:lang w:eastAsia="en-US"/>
        </w:rPr>
        <w:t xml:space="preserve"> </w:t>
      </w:r>
      <w:bookmarkEnd w:id="14"/>
      <w:r w:rsidR="00FA6BBC">
        <w:rPr>
          <w:b/>
          <w:bCs/>
          <w:szCs w:val="24"/>
          <w:lang w:eastAsia="en-US"/>
        </w:rPr>
        <w:t>(SELF ASSESSMENT)</w:t>
      </w:r>
    </w:p>
    <w:p w14:paraId="75DD95A6" w14:textId="77777777" w:rsidR="00D3127C" w:rsidRPr="00D3127C" w:rsidRDefault="00D3127C" w:rsidP="00D3127C">
      <w:pPr>
        <w:tabs>
          <w:tab w:val="left" w:pos="0"/>
          <w:tab w:val="left" w:pos="2108"/>
        </w:tabs>
        <w:spacing w:before="0"/>
        <w:jc w:val="both"/>
        <w:rPr>
          <w:spacing w:val="-3"/>
        </w:rPr>
      </w:pPr>
    </w:p>
    <w:p w14:paraId="0EA49DDF" w14:textId="5C49204B" w:rsidR="00D3127C" w:rsidRDefault="00D3127C" w:rsidP="00DD7EDF">
      <w:pPr>
        <w:pStyle w:val="isssummary"/>
        <w:tabs>
          <w:tab w:val="clear" w:pos="0"/>
        </w:tabs>
        <w:spacing w:before="0"/>
      </w:pPr>
    </w:p>
    <w:p w14:paraId="7C68C47E" w14:textId="4B9CEB28" w:rsidR="00D3127C" w:rsidRDefault="00FA6BBC" w:rsidP="00DD7EDF">
      <w:pPr>
        <w:pStyle w:val="isssummary"/>
        <w:tabs>
          <w:tab w:val="clear" w:pos="0"/>
        </w:tabs>
        <w:spacing w:before="0"/>
        <w:rPr>
          <w:b/>
          <w:bCs/>
          <w:szCs w:val="24"/>
          <w:lang w:eastAsia="en-US"/>
        </w:rPr>
      </w:pPr>
      <w:r w:rsidRPr="00D3127C">
        <w:rPr>
          <w:b/>
          <w:bCs/>
          <w:szCs w:val="24"/>
          <w:lang w:eastAsia="en-US"/>
        </w:rPr>
        <w:t>FOLLOW-UP MAIN CONCLUSION</w:t>
      </w:r>
      <w:r>
        <w:rPr>
          <w:b/>
          <w:bCs/>
          <w:szCs w:val="24"/>
          <w:lang w:eastAsia="en-US"/>
        </w:rPr>
        <w:t>S</w:t>
      </w:r>
    </w:p>
    <w:p w14:paraId="5DF6332C" w14:textId="60ED8612" w:rsidR="00DA1A13" w:rsidRPr="00DA1A13" w:rsidRDefault="00DA1A13" w:rsidP="00DD7EDF">
      <w:pPr>
        <w:pStyle w:val="isssummary"/>
        <w:tabs>
          <w:tab w:val="clear" w:pos="0"/>
        </w:tabs>
        <w:spacing w:before="0"/>
        <w:rPr>
          <w:szCs w:val="24"/>
          <w:lang w:eastAsia="en-US"/>
        </w:rPr>
      </w:pPr>
    </w:p>
    <w:p w14:paraId="133D5B59" w14:textId="77777777" w:rsidR="00DA1A13" w:rsidRPr="00DD7EDF" w:rsidRDefault="00DA1A13" w:rsidP="00DD7EDF">
      <w:pPr>
        <w:pStyle w:val="isssummary"/>
        <w:tabs>
          <w:tab w:val="clear" w:pos="0"/>
        </w:tabs>
        <w:spacing w:before="0"/>
      </w:pPr>
    </w:p>
    <w:p w14:paraId="5FC33047" w14:textId="77777777" w:rsidR="0091109A" w:rsidRPr="00DD7EDF" w:rsidRDefault="0091109A" w:rsidP="00DD7EDF">
      <w:pPr>
        <w:pStyle w:val="isssummary"/>
        <w:spacing w:before="0" w:after="0"/>
      </w:pPr>
    </w:p>
    <w:p w14:paraId="5E20030F" w14:textId="77777777" w:rsidR="00107C30" w:rsidRPr="00DD7EDF" w:rsidRDefault="00107C30" w:rsidP="00DD7EDF">
      <w:pPr>
        <w:pStyle w:val="isssummary"/>
        <w:tabs>
          <w:tab w:val="clear" w:pos="0"/>
        </w:tabs>
        <w:spacing w:before="0" w:after="0"/>
        <w:rPr>
          <w:szCs w:val="24"/>
        </w:rPr>
        <w:sectPr w:rsidR="00107C30" w:rsidRPr="00DD7EDF" w:rsidSect="00743F8B">
          <w:headerReference w:type="default" r:id="rId16"/>
          <w:footerReference w:type="default" r:id="rId17"/>
          <w:pgSz w:w="11907" w:h="16840" w:code="9"/>
          <w:pgMar w:top="1021" w:right="1440" w:bottom="1135" w:left="1440" w:header="720" w:footer="720" w:gutter="0"/>
          <w:pgNumType w:start="1"/>
          <w:cols w:space="720"/>
        </w:sectPr>
      </w:pPr>
    </w:p>
    <w:p w14:paraId="0D224C8A" w14:textId="77777777" w:rsidR="00E66E26" w:rsidRPr="00DD7EDF" w:rsidRDefault="00E66E26" w:rsidP="00DD7EDF">
      <w:pPr>
        <w:pStyle w:val="Heading1"/>
        <w:spacing w:before="0"/>
      </w:pPr>
      <w:bookmarkStart w:id="17" w:name="_Toc438005652"/>
      <w:bookmarkStart w:id="18" w:name="_Toc462306904"/>
      <w:bookmarkStart w:id="19" w:name="_Toc96003041"/>
      <w:bookmarkStart w:id="20" w:name="_Hlk523738624"/>
      <w:bookmarkStart w:id="21" w:name="_Toc438005660"/>
      <w:r w:rsidRPr="00DD7EDF">
        <w:lastRenderedPageBreak/>
        <w:t>1.</w:t>
      </w:r>
      <w:r w:rsidRPr="00DD7EDF">
        <w:tab/>
        <w:t>LEADERSHIP AND MANAGEMENT FOR SAFETY</w:t>
      </w:r>
      <w:bookmarkEnd w:id="17"/>
      <w:bookmarkEnd w:id="18"/>
      <w:bookmarkEnd w:id="19"/>
    </w:p>
    <w:p w14:paraId="77DF07CC" w14:textId="77777777" w:rsidR="00036735" w:rsidRPr="00DD7EDF" w:rsidRDefault="00036735" w:rsidP="00DD7EDF">
      <w:pPr>
        <w:pStyle w:val="Default"/>
        <w:spacing w:after="240"/>
        <w:jc w:val="both"/>
        <w:rPr>
          <w:lang w:val="en-GB"/>
        </w:rPr>
      </w:pPr>
      <w:r w:rsidRPr="00DD7EDF">
        <w:rPr>
          <w:lang w:val="en-GB"/>
        </w:rPr>
        <w:t>1.1. LEADERSHIP FOR SAFETY</w:t>
      </w:r>
    </w:p>
    <w:p w14:paraId="423B09C1" w14:textId="704CCBEF" w:rsidR="006156E4" w:rsidRPr="00DD7EDF" w:rsidRDefault="006156E4" w:rsidP="00DD7EDF">
      <w:pPr>
        <w:pStyle w:val="Default"/>
        <w:spacing w:after="240"/>
        <w:jc w:val="both"/>
        <w:rPr>
          <w:bCs/>
          <w:iCs/>
          <w:lang w:val="en-GB" w:eastAsia="en-GB"/>
        </w:rPr>
      </w:pPr>
      <w:r w:rsidRPr="00DD7EDF">
        <w:rPr>
          <w:lang w:val="en-GB"/>
        </w:rPr>
        <w:t>The plant checks that managers are regularly in the field to assess and discuss conduct of work and compliance with management expectations and objectives. Walk</w:t>
      </w:r>
      <w:r w:rsidR="00DD7EDF">
        <w:rPr>
          <w:lang w:val="en-GB"/>
        </w:rPr>
        <w:t xml:space="preserve"> </w:t>
      </w:r>
      <w:r w:rsidRPr="00DD7EDF">
        <w:rPr>
          <w:lang w:val="en-GB"/>
        </w:rPr>
        <w:t>downs in the field for senior and line managers are planned and monitored in a logbook and feedback on the result</w:t>
      </w:r>
      <w:r w:rsidR="001F54E0">
        <w:rPr>
          <w:lang w:val="en-GB"/>
        </w:rPr>
        <w:t>s</w:t>
      </w:r>
      <w:r w:rsidRPr="00DD7EDF">
        <w:rPr>
          <w:lang w:val="en-GB"/>
        </w:rPr>
        <w:t xml:space="preserve"> is </w:t>
      </w:r>
      <w:r w:rsidR="001F54E0">
        <w:rPr>
          <w:lang w:val="en-GB"/>
        </w:rPr>
        <w:t>provided</w:t>
      </w:r>
      <w:r w:rsidRPr="00DD7EDF">
        <w:rPr>
          <w:lang w:val="en-GB"/>
        </w:rPr>
        <w:t xml:space="preserve">. The managers and leaders demonstrate shared values and expectations, </w:t>
      </w:r>
      <w:r w:rsidR="001F54E0">
        <w:rPr>
          <w:lang w:val="en-GB"/>
        </w:rPr>
        <w:t xml:space="preserve">and </w:t>
      </w:r>
      <w:r w:rsidRPr="00DD7EDF">
        <w:rPr>
          <w:lang w:val="en-GB"/>
        </w:rPr>
        <w:t xml:space="preserve">support attitudes and </w:t>
      </w:r>
      <w:r w:rsidR="00DD7EDF" w:rsidRPr="00DD7EDF">
        <w:rPr>
          <w:lang w:val="en-GB"/>
        </w:rPr>
        <w:t>behaviours</w:t>
      </w:r>
      <w:r w:rsidRPr="00DD7EDF">
        <w:rPr>
          <w:lang w:val="en-GB"/>
        </w:rPr>
        <w:t xml:space="preserve"> that result in a sustainable safety culture. The team observed reinforcement of expectations regarding use of Personal Prote</w:t>
      </w:r>
      <w:r w:rsidR="001F54E0">
        <w:rPr>
          <w:lang w:val="en-GB"/>
        </w:rPr>
        <w:t>ction Equipment (PPE), coaching and</w:t>
      </w:r>
      <w:r w:rsidRPr="00DD7EDF">
        <w:rPr>
          <w:lang w:val="en-GB"/>
        </w:rPr>
        <w:t xml:space="preserve"> adherence to rules. The process to foster the expectations through the whole organization is precisely monitored and personnel demonstrating exemplary </w:t>
      </w:r>
      <w:r w:rsidR="00DD7EDF" w:rsidRPr="00DD7EDF">
        <w:rPr>
          <w:lang w:val="en-GB"/>
        </w:rPr>
        <w:t>behaviours</w:t>
      </w:r>
      <w:r w:rsidRPr="00DD7EDF">
        <w:rPr>
          <w:lang w:val="en-GB"/>
        </w:rPr>
        <w:t xml:space="preserve"> are rewarded. </w:t>
      </w:r>
      <w:r w:rsidRPr="00DD7EDF">
        <w:rPr>
          <w:bCs/>
          <w:iCs/>
          <w:lang w:val="en-GB" w:eastAsia="en-GB"/>
        </w:rPr>
        <w:t xml:space="preserve">However, the team </w:t>
      </w:r>
      <w:r w:rsidR="001F54E0">
        <w:rPr>
          <w:bCs/>
          <w:iCs/>
          <w:lang w:val="en-GB" w:eastAsia="en-GB"/>
        </w:rPr>
        <w:t xml:space="preserve">also </w:t>
      </w:r>
      <w:r w:rsidRPr="00DD7EDF">
        <w:rPr>
          <w:bCs/>
          <w:iCs/>
          <w:lang w:val="en-GB" w:eastAsia="en-GB"/>
        </w:rPr>
        <w:t xml:space="preserve">observed that expectations are not always well-known, understood and consistently reinforced. </w:t>
      </w:r>
      <w:r w:rsidR="001F54E0">
        <w:rPr>
          <w:bCs/>
          <w:iCs/>
          <w:lang w:val="en-GB" w:eastAsia="en-GB"/>
        </w:rPr>
        <w:t xml:space="preserve"> </w:t>
      </w:r>
      <w:r w:rsidRPr="00DD7EDF">
        <w:rPr>
          <w:lang w:val="en-GB"/>
        </w:rPr>
        <w:t>The team made a recommendation in this area.</w:t>
      </w:r>
    </w:p>
    <w:p w14:paraId="6DF219A3" w14:textId="7FD6F78D" w:rsidR="00B06F7B" w:rsidRPr="00DD7EDF" w:rsidRDefault="00DD7EDF" w:rsidP="00DD7EDF">
      <w:pPr>
        <w:pStyle w:val="Default"/>
        <w:spacing w:after="240"/>
        <w:jc w:val="both"/>
        <w:rPr>
          <w:rFonts w:eastAsia="Times New Roman"/>
          <w:bCs/>
          <w:iCs/>
          <w:lang w:val="en-GB" w:eastAsia="en-GB"/>
        </w:rPr>
      </w:pPr>
      <w:r w:rsidRPr="00DD7EDF">
        <w:rPr>
          <w:lang w:val="en-GB"/>
        </w:rPr>
        <w:t>The senior m</w:t>
      </w:r>
      <w:r w:rsidR="00B06F7B" w:rsidRPr="00DD7EDF">
        <w:rPr>
          <w:lang w:val="en-GB"/>
        </w:rPr>
        <w:t xml:space="preserve">anagement </w:t>
      </w:r>
      <w:r w:rsidRPr="00DD7EDF">
        <w:rPr>
          <w:lang w:val="en-GB"/>
        </w:rPr>
        <w:t xml:space="preserve">team </w:t>
      </w:r>
      <w:r w:rsidR="00B06F7B" w:rsidRPr="00DD7EDF">
        <w:rPr>
          <w:lang w:val="en-GB"/>
        </w:rPr>
        <w:t xml:space="preserve">communicates the integrated policy, safety objectives and goals to staff and interested parties. </w:t>
      </w:r>
      <w:r w:rsidR="001F54E0">
        <w:rPr>
          <w:lang w:val="en-GB"/>
        </w:rPr>
        <w:t xml:space="preserve"> </w:t>
      </w:r>
      <w:r w:rsidR="00B06F7B" w:rsidRPr="00DD7EDF">
        <w:rPr>
          <w:lang w:val="en-GB"/>
        </w:rPr>
        <w:t>Regular meeting</w:t>
      </w:r>
      <w:r w:rsidR="001F54E0">
        <w:rPr>
          <w:lang w:val="en-GB"/>
        </w:rPr>
        <w:t>s</w:t>
      </w:r>
      <w:r w:rsidR="00B06F7B" w:rsidRPr="00DD7EDF">
        <w:rPr>
          <w:lang w:val="en-GB"/>
        </w:rPr>
        <w:t xml:space="preserve"> with senior management regarding safety are held (meeting</w:t>
      </w:r>
      <w:r w:rsidR="001F54E0">
        <w:rPr>
          <w:lang w:val="en-GB"/>
        </w:rPr>
        <w:t>s</w:t>
      </w:r>
      <w:r w:rsidR="00B06F7B" w:rsidRPr="00DD7EDF">
        <w:rPr>
          <w:lang w:val="en-GB"/>
        </w:rPr>
        <w:t xml:space="preserve"> </w:t>
      </w:r>
      <w:r w:rsidR="001F54E0">
        <w:rPr>
          <w:lang w:val="en-GB"/>
        </w:rPr>
        <w:t xml:space="preserve">are </w:t>
      </w:r>
      <w:r w:rsidR="00B06F7B" w:rsidRPr="00DD7EDF">
        <w:rPr>
          <w:lang w:val="en-GB"/>
        </w:rPr>
        <w:t xml:space="preserve">monitored in compliance with </w:t>
      </w:r>
      <w:r w:rsidR="001F54E0">
        <w:rPr>
          <w:lang w:val="en-GB"/>
        </w:rPr>
        <w:t>the plant’s ‘</w:t>
      </w:r>
      <w:r w:rsidR="00B06F7B" w:rsidRPr="00DD7EDF">
        <w:rPr>
          <w:lang w:val="en-GB"/>
        </w:rPr>
        <w:t>ethical guide</w:t>
      </w:r>
      <w:r w:rsidR="001F54E0">
        <w:rPr>
          <w:lang w:val="en-GB"/>
        </w:rPr>
        <w:t>’</w:t>
      </w:r>
      <w:r w:rsidR="00B06F7B" w:rsidRPr="00DD7EDF">
        <w:rPr>
          <w:lang w:val="en-GB"/>
        </w:rPr>
        <w:t xml:space="preserve">) </w:t>
      </w:r>
      <w:r w:rsidR="001F54E0">
        <w:rPr>
          <w:lang w:val="en-GB"/>
        </w:rPr>
        <w:t xml:space="preserve">and </w:t>
      </w:r>
      <w:r w:rsidR="00B06F7B" w:rsidRPr="00DD7EDF">
        <w:rPr>
          <w:lang w:val="en-GB"/>
        </w:rPr>
        <w:t xml:space="preserve">other </w:t>
      </w:r>
      <w:r w:rsidR="001F54E0">
        <w:rPr>
          <w:lang w:val="en-GB"/>
        </w:rPr>
        <w:t>communication methods</w:t>
      </w:r>
      <w:r w:rsidR="00B06F7B" w:rsidRPr="00DD7EDF">
        <w:rPr>
          <w:lang w:val="en-GB"/>
        </w:rPr>
        <w:t xml:space="preserve"> are used </w:t>
      </w:r>
      <w:r w:rsidR="001F54E0">
        <w:rPr>
          <w:lang w:val="en-GB"/>
        </w:rPr>
        <w:t xml:space="preserve">such </w:t>
      </w:r>
      <w:r w:rsidR="00B06F7B" w:rsidRPr="00DD7EDF">
        <w:rPr>
          <w:lang w:val="en-GB"/>
        </w:rPr>
        <w:t>as po</w:t>
      </w:r>
      <w:r w:rsidR="00FA5F19">
        <w:rPr>
          <w:lang w:val="en-GB"/>
        </w:rPr>
        <w:t>sters, booklets, intranet pages and</w:t>
      </w:r>
      <w:r w:rsidR="00B06F7B" w:rsidRPr="00DD7EDF">
        <w:rPr>
          <w:lang w:val="en-GB"/>
        </w:rPr>
        <w:t xml:space="preserve"> induction training. </w:t>
      </w:r>
      <w:r w:rsidR="00B06F7B" w:rsidRPr="00DD7EDF">
        <w:rPr>
          <w:rFonts w:eastAsia="Times New Roman"/>
          <w:bCs/>
          <w:iCs/>
          <w:lang w:val="en-GB" w:eastAsia="en-GB"/>
        </w:rPr>
        <w:t>The team observed regular briefing</w:t>
      </w:r>
      <w:r w:rsidR="006C48AD">
        <w:rPr>
          <w:rFonts w:eastAsia="Times New Roman"/>
          <w:bCs/>
          <w:iCs/>
          <w:lang w:val="en-GB" w:eastAsia="en-GB"/>
        </w:rPr>
        <w:t>s</w:t>
      </w:r>
      <w:r w:rsidR="00B06F7B" w:rsidRPr="00DD7EDF">
        <w:rPr>
          <w:rFonts w:eastAsia="Times New Roman"/>
          <w:bCs/>
          <w:iCs/>
          <w:lang w:val="en-GB" w:eastAsia="en-GB"/>
        </w:rPr>
        <w:t xml:space="preserve"> made in the field by management to support and reinforce the safety policy, goals and objectives in day-to-day activities. </w:t>
      </w:r>
      <w:r w:rsidR="006C48AD">
        <w:rPr>
          <w:rFonts w:eastAsia="Times New Roman"/>
          <w:bCs/>
          <w:iCs/>
          <w:lang w:val="en-GB" w:eastAsia="en-GB"/>
        </w:rPr>
        <w:t xml:space="preserve"> </w:t>
      </w:r>
      <w:r w:rsidR="00B06F7B" w:rsidRPr="00DD7EDF">
        <w:rPr>
          <w:rFonts w:eastAsia="Times New Roman"/>
          <w:bCs/>
          <w:iCs/>
          <w:lang w:val="en-GB" w:eastAsia="en-GB"/>
        </w:rPr>
        <w:t xml:space="preserve">However, the senior management level does not always proactively address identified challenges to continuously improve the safety and reliability of the plant. </w:t>
      </w:r>
      <w:r w:rsidR="006C48AD">
        <w:rPr>
          <w:rFonts w:eastAsia="Times New Roman"/>
          <w:bCs/>
          <w:iCs/>
          <w:lang w:val="en-GB" w:eastAsia="en-GB"/>
        </w:rPr>
        <w:t xml:space="preserve"> </w:t>
      </w:r>
      <w:r w:rsidR="00B06F7B" w:rsidRPr="00DD7EDF">
        <w:rPr>
          <w:lang w:val="en-GB"/>
        </w:rPr>
        <w:t>The team made a suggestion in this area.</w:t>
      </w:r>
    </w:p>
    <w:p w14:paraId="7BCE6AF6" w14:textId="674D0875" w:rsidR="00B06F7B" w:rsidRPr="00DD7EDF" w:rsidRDefault="00B06F7B" w:rsidP="00DD7EDF">
      <w:pPr>
        <w:pStyle w:val="Default"/>
        <w:spacing w:after="240"/>
        <w:jc w:val="both"/>
        <w:rPr>
          <w:bCs/>
          <w:iCs/>
          <w:lang w:val="en-GB" w:eastAsia="en-GB"/>
        </w:rPr>
      </w:pPr>
      <w:r w:rsidRPr="00DD7EDF">
        <w:rPr>
          <w:lang w:val="en-GB"/>
        </w:rPr>
        <w:t>Managers and leaders use feedback on safety performance within their area of responsibility and share this information across the organization to ensure continuous improvement. Recognition for good result</w:t>
      </w:r>
      <w:r w:rsidR="006C48AD">
        <w:rPr>
          <w:lang w:val="en-GB"/>
        </w:rPr>
        <w:t>s</w:t>
      </w:r>
      <w:r w:rsidRPr="00DD7EDF">
        <w:rPr>
          <w:lang w:val="en-GB"/>
        </w:rPr>
        <w:t xml:space="preserve"> and good performance is </w:t>
      </w:r>
      <w:r w:rsidR="006C48AD">
        <w:rPr>
          <w:lang w:val="en-GB"/>
        </w:rPr>
        <w:t xml:space="preserve">given </w:t>
      </w:r>
      <w:r w:rsidRPr="00DD7EDF">
        <w:rPr>
          <w:lang w:val="en-GB"/>
        </w:rPr>
        <w:t xml:space="preserve">regularly. </w:t>
      </w:r>
      <w:r w:rsidRPr="00DD7EDF">
        <w:rPr>
          <w:bCs/>
          <w:iCs/>
          <w:lang w:val="en-GB" w:eastAsia="ko-KR"/>
        </w:rPr>
        <w:t xml:space="preserve">Safety culture thinking sessions take place </w:t>
      </w:r>
      <w:r w:rsidR="006C48AD">
        <w:rPr>
          <w:bCs/>
          <w:iCs/>
          <w:lang w:val="en-GB" w:eastAsia="ko-KR"/>
        </w:rPr>
        <w:t>between</w:t>
      </w:r>
      <w:r w:rsidRPr="00DD7EDF">
        <w:rPr>
          <w:bCs/>
          <w:iCs/>
          <w:lang w:val="en-GB" w:eastAsia="ko-KR"/>
        </w:rPr>
        <w:t xml:space="preserve"> staff </w:t>
      </w:r>
      <w:r w:rsidR="006C48AD">
        <w:rPr>
          <w:bCs/>
          <w:iCs/>
          <w:lang w:val="en-GB" w:eastAsia="ko-KR"/>
        </w:rPr>
        <w:t>and the p</w:t>
      </w:r>
      <w:r w:rsidRPr="00DD7EDF">
        <w:rPr>
          <w:bCs/>
          <w:iCs/>
          <w:lang w:val="en-GB" w:eastAsia="ko-KR"/>
        </w:rPr>
        <w:t xml:space="preserve">lant Director. </w:t>
      </w:r>
      <w:r w:rsidR="006C48AD">
        <w:rPr>
          <w:bCs/>
          <w:iCs/>
          <w:lang w:val="en-GB" w:eastAsia="ko-KR"/>
        </w:rPr>
        <w:t xml:space="preserve"> </w:t>
      </w:r>
      <w:r w:rsidRPr="00DD7EDF">
        <w:rPr>
          <w:bCs/>
          <w:lang w:val="en-GB"/>
        </w:rPr>
        <w:t xml:space="preserve">Open discussion </w:t>
      </w:r>
      <w:r w:rsidRPr="00DD7EDF">
        <w:rPr>
          <w:lang w:val="en-GB"/>
        </w:rPr>
        <w:t>is encouraged during this these sessions. The coaching of line manager</w:t>
      </w:r>
      <w:r w:rsidR="006C48AD">
        <w:rPr>
          <w:lang w:val="en-GB"/>
        </w:rPr>
        <w:t>s</w:t>
      </w:r>
      <w:r w:rsidRPr="00DD7EDF">
        <w:rPr>
          <w:lang w:val="en-GB"/>
        </w:rPr>
        <w:t xml:space="preserve"> by a senior manager is used to clarify expectations and demonstrate a strong </w:t>
      </w:r>
      <w:r w:rsidR="006C48AD">
        <w:rPr>
          <w:lang w:val="en-GB"/>
        </w:rPr>
        <w:t>commitment to nuclear safety</w:t>
      </w:r>
      <w:r w:rsidRPr="00DD7EDF">
        <w:rPr>
          <w:lang w:val="en-GB"/>
        </w:rPr>
        <w:t xml:space="preserve">. The plant </w:t>
      </w:r>
      <w:r w:rsidRPr="00DD7EDF">
        <w:rPr>
          <w:bCs/>
          <w:iCs/>
          <w:lang w:val="en-GB" w:eastAsia="ko-KR"/>
        </w:rPr>
        <w:t>Director</w:t>
      </w:r>
      <w:r w:rsidRPr="00DD7EDF">
        <w:rPr>
          <w:lang w:val="en-GB"/>
        </w:rPr>
        <w:t xml:space="preserve"> encourages his team to promote the use of feedbac</w:t>
      </w:r>
      <w:r w:rsidR="006C48AD">
        <w:rPr>
          <w:lang w:val="en-GB"/>
        </w:rPr>
        <w:t>k within the whole organization and t</w:t>
      </w:r>
      <w:r w:rsidRPr="00DD7EDF">
        <w:rPr>
          <w:lang w:val="en-GB"/>
        </w:rPr>
        <w:t>he quantity and quality of the feedback is assess</w:t>
      </w:r>
      <w:r w:rsidR="00D107E4" w:rsidRPr="00DD7EDF">
        <w:rPr>
          <w:lang w:val="en-GB"/>
        </w:rPr>
        <w:t>ed</w:t>
      </w:r>
      <w:r w:rsidRPr="00DD7EDF">
        <w:rPr>
          <w:lang w:val="en-GB"/>
        </w:rPr>
        <w:t xml:space="preserve">. </w:t>
      </w:r>
      <w:r w:rsidR="00DD7EDF">
        <w:rPr>
          <w:lang w:val="en-GB"/>
        </w:rPr>
        <w:t>The ‘</w:t>
      </w:r>
      <w:r w:rsidRPr="00DD7EDF">
        <w:rPr>
          <w:bCs/>
          <w:iCs/>
          <w:lang w:val="en-GB" w:eastAsia="en-GB"/>
        </w:rPr>
        <w:t xml:space="preserve">Operational </w:t>
      </w:r>
      <w:r w:rsidR="00D107E4" w:rsidRPr="00DD7EDF">
        <w:rPr>
          <w:bCs/>
          <w:iCs/>
          <w:lang w:val="en-GB" w:eastAsia="en-GB"/>
        </w:rPr>
        <w:t>T</w:t>
      </w:r>
      <w:r w:rsidRPr="00DD7EDF">
        <w:rPr>
          <w:bCs/>
          <w:iCs/>
          <w:lang w:val="en-GB" w:eastAsia="en-GB"/>
        </w:rPr>
        <w:t xml:space="preserve">echnical </w:t>
      </w:r>
      <w:r w:rsidR="00D107E4" w:rsidRPr="00DD7EDF">
        <w:rPr>
          <w:bCs/>
          <w:iCs/>
          <w:lang w:val="en-GB" w:eastAsia="en-GB"/>
        </w:rPr>
        <w:t>Decision</w:t>
      </w:r>
      <w:r w:rsidR="00DD7EDF">
        <w:rPr>
          <w:bCs/>
          <w:iCs/>
          <w:lang w:val="en-GB" w:eastAsia="en-GB"/>
        </w:rPr>
        <w:t>’</w:t>
      </w:r>
      <w:r w:rsidR="00D107E4" w:rsidRPr="00DD7EDF">
        <w:rPr>
          <w:bCs/>
          <w:iCs/>
          <w:lang w:val="en-GB" w:eastAsia="en-GB"/>
        </w:rPr>
        <w:t xml:space="preserve"> </w:t>
      </w:r>
      <w:r w:rsidRPr="00DD7EDF">
        <w:rPr>
          <w:bCs/>
          <w:iCs/>
          <w:lang w:val="en-GB" w:eastAsia="en-GB"/>
        </w:rPr>
        <w:t xml:space="preserve">meeting </w:t>
      </w:r>
      <w:r w:rsidR="00D107E4" w:rsidRPr="00DD7EDF">
        <w:rPr>
          <w:bCs/>
          <w:iCs/>
          <w:lang w:val="en-GB" w:eastAsia="en-GB"/>
        </w:rPr>
        <w:t>on</w:t>
      </w:r>
      <w:r w:rsidRPr="00DD7EDF">
        <w:rPr>
          <w:bCs/>
          <w:iCs/>
          <w:lang w:val="en-GB" w:eastAsia="en-GB"/>
        </w:rPr>
        <w:t xml:space="preserve"> technical issues </w:t>
      </w:r>
      <w:r w:rsidR="00D107E4" w:rsidRPr="00DD7EDF">
        <w:rPr>
          <w:bCs/>
          <w:iCs/>
          <w:lang w:val="en-GB" w:eastAsia="en-GB"/>
        </w:rPr>
        <w:t xml:space="preserve">related to safety </w:t>
      </w:r>
      <w:r w:rsidRPr="00DD7EDF">
        <w:rPr>
          <w:bCs/>
          <w:iCs/>
          <w:lang w:val="en-GB" w:eastAsia="en-GB"/>
        </w:rPr>
        <w:t xml:space="preserve">is </w:t>
      </w:r>
      <w:r w:rsidR="00D107E4" w:rsidRPr="00DD7EDF">
        <w:rPr>
          <w:bCs/>
          <w:iCs/>
          <w:lang w:val="en-GB" w:eastAsia="en-GB"/>
        </w:rPr>
        <w:t xml:space="preserve">an opportunity to share </w:t>
      </w:r>
      <w:r w:rsidR="006C48AD">
        <w:rPr>
          <w:bCs/>
          <w:iCs/>
          <w:lang w:val="en-GB" w:eastAsia="en-GB"/>
        </w:rPr>
        <w:t>important</w:t>
      </w:r>
      <w:r w:rsidR="00D107E4" w:rsidRPr="00DD7EDF">
        <w:rPr>
          <w:bCs/>
          <w:iCs/>
          <w:lang w:val="en-GB" w:eastAsia="en-GB"/>
        </w:rPr>
        <w:t xml:space="preserve"> decisions before implementation</w:t>
      </w:r>
      <w:r w:rsidRPr="00DD7EDF">
        <w:rPr>
          <w:bCs/>
          <w:iCs/>
          <w:lang w:val="en-GB" w:eastAsia="en-GB"/>
        </w:rPr>
        <w:t>. Record</w:t>
      </w:r>
      <w:r w:rsidR="00D107E4" w:rsidRPr="00DD7EDF">
        <w:rPr>
          <w:bCs/>
          <w:iCs/>
          <w:lang w:val="en-GB" w:eastAsia="en-GB"/>
        </w:rPr>
        <w:t>s</w:t>
      </w:r>
      <w:r w:rsidR="00DD7EDF">
        <w:rPr>
          <w:bCs/>
          <w:iCs/>
          <w:lang w:val="en-GB" w:eastAsia="en-GB"/>
        </w:rPr>
        <w:t xml:space="preserve"> of this meeting contain</w:t>
      </w:r>
      <w:r w:rsidRPr="00DD7EDF">
        <w:rPr>
          <w:bCs/>
          <w:iCs/>
          <w:lang w:val="en-GB" w:eastAsia="en-GB"/>
        </w:rPr>
        <w:t xml:space="preserve"> event</w:t>
      </w:r>
      <w:r w:rsidR="00D107E4" w:rsidRPr="00DD7EDF">
        <w:rPr>
          <w:bCs/>
          <w:iCs/>
          <w:lang w:val="en-GB" w:eastAsia="en-GB"/>
        </w:rPr>
        <w:t>s</w:t>
      </w:r>
      <w:r w:rsidRPr="00DD7EDF">
        <w:rPr>
          <w:bCs/>
          <w:iCs/>
          <w:lang w:val="en-GB" w:eastAsia="en-GB"/>
        </w:rPr>
        <w:t>, scenari</w:t>
      </w:r>
      <w:r w:rsidR="00DD7EDF">
        <w:rPr>
          <w:bCs/>
          <w:iCs/>
          <w:lang w:val="en-GB" w:eastAsia="en-GB"/>
        </w:rPr>
        <w:t>os</w:t>
      </w:r>
      <w:r w:rsidRPr="00DD7EDF">
        <w:rPr>
          <w:bCs/>
          <w:iCs/>
          <w:lang w:val="en-GB" w:eastAsia="en-GB"/>
        </w:rPr>
        <w:t xml:space="preserve"> and decisions.</w:t>
      </w:r>
    </w:p>
    <w:p w14:paraId="38EA5D2C" w14:textId="77777777" w:rsidR="00036735" w:rsidRPr="00DD7EDF" w:rsidRDefault="00036735" w:rsidP="00DD7EDF">
      <w:pPr>
        <w:pStyle w:val="Default"/>
        <w:spacing w:after="240"/>
        <w:jc w:val="both"/>
        <w:rPr>
          <w:rFonts w:eastAsia="Times New Roman"/>
          <w:bCs/>
          <w:iCs/>
          <w:lang w:val="en-GB" w:eastAsia="en-GB"/>
        </w:rPr>
      </w:pPr>
      <w:r w:rsidRPr="00DD7EDF">
        <w:rPr>
          <w:lang w:val="en-GB"/>
        </w:rPr>
        <w:t>1.2. INTEGRATED MANAGEMENT SYSTEM</w:t>
      </w:r>
    </w:p>
    <w:p w14:paraId="120539ED" w14:textId="59946E11" w:rsidR="00D107E4" w:rsidRPr="00DD7EDF" w:rsidRDefault="00D107E4" w:rsidP="00DD7EDF">
      <w:pPr>
        <w:pStyle w:val="Default"/>
        <w:spacing w:after="240"/>
        <w:jc w:val="both"/>
        <w:rPr>
          <w:lang w:val="en-GB"/>
        </w:rPr>
      </w:pPr>
      <w:r w:rsidRPr="00DD7EDF">
        <w:rPr>
          <w:bCs/>
          <w:lang w:val="en-GB"/>
        </w:rPr>
        <w:t>The pr</w:t>
      </w:r>
      <w:r w:rsidR="00A835B8" w:rsidRPr="00DD7EDF">
        <w:rPr>
          <w:bCs/>
          <w:lang w:val="en-GB"/>
        </w:rPr>
        <w:t>oject for implementation of an I</w:t>
      </w:r>
      <w:r w:rsidRPr="00DD7EDF">
        <w:rPr>
          <w:bCs/>
          <w:lang w:val="en-GB"/>
        </w:rPr>
        <w:t xml:space="preserve">ntegrated </w:t>
      </w:r>
      <w:r w:rsidR="00A835B8" w:rsidRPr="00DD7EDF">
        <w:rPr>
          <w:bCs/>
          <w:lang w:val="en-GB"/>
        </w:rPr>
        <w:t>M</w:t>
      </w:r>
      <w:r w:rsidRPr="00DD7EDF">
        <w:rPr>
          <w:bCs/>
          <w:lang w:val="en-GB"/>
        </w:rPr>
        <w:t xml:space="preserve">anagement </w:t>
      </w:r>
      <w:r w:rsidR="00A835B8" w:rsidRPr="00DD7EDF">
        <w:rPr>
          <w:bCs/>
          <w:lang w:val="en-GB"/>
        </w:rPr>
        <w:t>S</w:t>
      </w:r>
      <w:r w:rsidRPr="00DD7EDF">
        <w:rPr>
          <w:bCs/>
          <w:lang w:val="en-GB"/>
        </w:rPr>
        <w:t>ystem</w:t>
      </w:r>
      <w:r w:rsidR="00A835B8" w:rsidRPr="00DD7EDF">
        <w:rPr>
          <w:bCs/>
          <w:lang w:val="en-GB"/>
        </w:rPr>
        <w:t xml:space="preserve"> (IMS)</w:t>
      </w:r>
      <w:r w:rsidRPr="00DD7EDF">
        <w:rPr>
          <w:bCs/>
          <w:lang w:val="en-GB"/>
        </w:rPr>
        <w:t xml:space="preserve"> is in </w:t>
      </w:r>
      <w:r w:rsidR="006C48AD">
        <w:rPr>
          <w:bCs/>
          <w:lang w:val="en-GB"/>
        </w:rPr>
        <w:t>progress</w:t>
      </w:r>
      <w:r w:rsidRPr="00DD7EDF">
        <w:rPr>
          <w:bCs/>
          <w:lang w:val="en-GB"/>
        </w:rPr>
        <w:t xml:space="preserve">, </w:t>
      </w:r>
      <w:r w:rsidR="002474DD">
        <w:rPr>
          <w:bCs/>
          <w:lang w:val="en-GB"/>
        </w:rPr>
        <w:t xml:space="preserve">being </w:t>
      </w:r>
      <w:r w:rsidRPr="00DD7EDF">
        <w:rPr>
          <w:bCs/>
          <w:lang w:val="en-GB"/>
        </w:rPr>
        <w:t xml:space="preserve">monitored and deployed with the support of </w:t>
      </w:r>
      <w:r w:rsidR="002474DD">
        <w:rPr>
          <w:bCs/>
          <w:lang w:val="en-GB"/>
        </w:rPr>
        <w:t xml:space="preserve">an </w:t>
      </w:r>
      <w:r w:rsidRPr="00DD7EDF">
        <w:rPr>
          <w:bCs/>
          <w:lang w:val="en-GB"/>
        </w:rPr>
        <w:t xml:space="preserve">external consultant. </w:t>
      </w:r>
      <w:r w:rsidR="002474DD">
        <w:rPr>
          <w:bCs/>
          <w:lang w:val="en-GB"/>
        </w:rPr>
        <w:t xml:space="preserve"> </w:t>
      </w:r>
      <w:r w:rsidRPr="00DD7EDF">
        <w:rPr>
          <w:bCs/>
          <w:lang w:val="en-GB"/>
        </w:rPr>
        <w:t xml:space="preserve">A programme of training </w:t>
      </w:r>
      <w:r w:rsidR="002474DD">
        <w:rPr>
          <w:bCs/>
          <w:lang w:val="en-GB"/>
        </w:rPr>
        <w:t>in the</w:t>
      </w:r>
      <w:r w:rsidRPr="00DD7EDF">
        <w:rPr>
          <w:bCs/>
          <w:lang w:val="en-GB"/>
        </w:rPr>
        <w:t xml:space="preserve"> process</w:t>
      </w:r>
      <w:r w:rsidR="002474DD">
        <w:rPr>
          <w:bCs/>
          <w:lang w:val="en-GB"/>
        </w:rPr>
        <w:t>es is complete</w:t>
      </w:r>
      <w:r w:rsidRPr="00DD7EDF">
        <w:rPr>
          <w:bCs/>
          <w:lang w:val="en-GB"/>
        </w:rPr>
        <w:t>, including risk assessment.</w:t>
      </w:r>
      <w:r w:rsidR="00A835B8" w:rsidRPr="00DD7EDF">
        <w:rPr>
          <w:lang w:val="en-GB"/>
        </w:rPr>
        <w:t xml:space="preserve"> The integrated policy is established without major key indicators, resulting in </w:t>
      </w:r>
      <w:r w:rsidR="002474DD">
        <w:rPr>
          <w:lang w:val="en-GB"/>
        </w:rPr>
        <w:t>some</w:t>
      </w:r>
      <w:r w:rsidR="00A835B8" w:rsidRPr="00DD7EDF">
        <w:rPr>
          <w:lang w:val="en-GB"/>
        </w:rPr>
        <w:t xml:space="preserve"> lack of integration </w:t>
      </w:r>
      <w:r w:rsidR="002474DD">
        <w:rPr>
          <w:lang w:val="en-GB"/>
        </w:rPr>
        <w:t xml:space="preserve">and difficulty to assess </w:t>
      </w:r>
      <w:r w:rsidR="00A835B8" w:rsidRPr="00DD7EDF">
        <w:rPr>
          <w:lang w:val="en-GB"/>
        </w:rPr>
        <w:t>efficiency.</w:t>
      </w:r>
    </w:p>
    <w:p w14:paraId="7E91775C" w14:textId="77777777" w:rsidR="00036735" w:rsidRPr="00DD7EDF" w:rsidRDefault="00036735" w:rsidP="00DD7EDF">
      <w:pPr>
        <w:pStyle w:val="Default"/>
        <w:spacing w:after="240"/>
        <w:jc w:val="both"/>
        <w:rPr>
          <w:lang w:val="en-GB"/>
        </w:rPr>
      </w:pPr>
      <w:r w:rsidRPr="00DD7EDF">
        <w:rPr>
          <w:lang w:val="en-GB"/>
        </w:rPr>
        <w:t>1.4. DOCUMENT AND RECORD MANAGEMENT</w:t>
      </w:r>
    </w:p>
    <w:p w14:paraId="2D9D0167" w14:textId="2710AC2C" w:rsidR="00036735" w:rsidRDefault="00A835B8" w:rsidP="00D56B44">
      <w:pPr>
        <w:pStyle w:val="Default"/>
        <w:spacing w:after="240"/>
        <w:jc w:val="both"/>
        <w:rPr>
          <w:lang w:val="en-GB"/>
        </w:rPr>
      </w:pPr>
      <w:r w:rsidRPr="00DD7EDF">
        <w:rPr>
          <w:bCs/>
          <w:lang w:val="en-GB"/>
        </w:rPr>
        <w:t xml:space="preserve">The control of documentation, records and reports is established and implemented in </w:t>
      </w:r>
      <w:r w:rsidR="002474DD">
        <w:rPr>
          <w:bCs/>
          <w:lang w:val="en-GB"/>
        </w:rPr>
        <w:t>accordance</w:t>
      </w:r>
      <w:r w:rsidRPr="00DD7EDF">
        <w:rPr>
          <w:bCs/>
          <w:lang w:val="en-GB"/>
        </w:rPr>
        <w:t xml:space="preserve"> with the plant procedure ‘Instruction for incoming control’. The</w:t>
      </w:r>
      <w:r w:rsidR="002474DD">
        <w:rPr>
          <w:bCs/>
          <w:lang w:val="en-GB"/>
        </w:rPr>
        <w:t xml:space="preserve"> issu</w:t>
      </w:r>
      <w:r w:rsidRPr="00DD7EDF">
        <w:rPr>
          <w:bCs/>
          <w:lang w:val="en-GB"/>
        </w:rPr>
        <w:t xml:space="preserve">e, validation, approval, dissemination, review and periodic updating of documentation, records and reports is made in conformity with the plant procedures </w:t>
      </w:r>
      <w:r w:rsidR="00D56B44">
        <w:rPr>
          <w:bCs/>
          <w:lang w:val="en-GB"/>
        </w:rPr>
        <w:t>‘</w:t>
      </w:r>
      <w:r w:rsidRPr="00DD7EDF">
        <w:rPr>
          <w:bCs/>
          <w:lang w:val="en-GB"/>
        </w:rPr>
        <w:t>Procedure for life c</w:t>
      </w:r>
      <w:r w:rsidR="00D56B44">
        <w:rPr>
          <w:bCs/>
          <w:lang w:val="en-GB"/>
        </w:rPr>
        <w:t>ycling Technical documentation’</w:t>
      </w:r>
      <w:r w:rsidRPr="00DD7EDF">
        <w:rPr>
          <w:bCs/>
          <w:lang w:val="en-GB"/>
        </w:rPr>
        <w:t xml:space="preserve">, </w:t>
      </w:r>
      <w:r w:rsidR="00D56B44">
        <w:rPr>
          <w:bCs/>
          <w:lang w:val="en-GB"/>
        </w:rPr>
        <w:t>‘</w:t>
      </w:r>
      <w:r w:rsidRPr="00DD7EDF">
        <w:rPr>
          <w:bCs/>
          <w:lang w:val="en-GB"/>
        </w:rPr>
        <w:t>Instruction for update, cancel, and destruct</w:t>
      </w:r>
      <w:r w:rsidR="002474DD">
        <w:rPr>
          <w:bCs/>
          <w:lang w:val="en-GB"/>
        </w:rPr>
        <w:t>ion of</w:t>
      </w:r>
      <w:r w:rsidRPr="00DD7EDF">
        <w:rPr>
          <w:bCs/>
          <w:lang w:val="en-GB"/>
        </w:rPr>
        <w:t xml:space="preserve"> documentation</w:t>
      </w:r>
      <w:r w:rsidR="00D56B44">
        <w:rPr>
          <w:bCs/>
          <w:lang w:val="en-GB"/>
        </w:rPr>
        <w:t>’</w:t>
      </w:r>
      <w:r w:rsidRPr="00DD7EDF">
        <w:rPr>
          <w:bCs/>
          <w:lang w:val="en-GB"/>
        </w:rPr>
        <w:t xml:space="preserve">, </w:t>
      </w:r>
      <w:r w:rsidR="00D56B44">
        <w:rPr>
          <w:bCs/>
          <w:lang w:val="en-GB"/>
        </w:rPr>
        <w:t>‘</w:t>
      </w:r>
      <w:r w:rsidRPr="00DD7EDF">
        <w:rPr>
          <w:bCs/>
          <w:lang w:val="en-GB"/>
        </w:rPr>
        <w:t xml:space="preserve">Instruction for registering and storage </w:t>
      </w:r>
      <w:r w:rsidR="002474DD">
        <w:rPr>
          <w:bCs/>
          <w:lang w:val="en-GB"/>
        </w:rPr>
        <w:t xml:space="preserve">of </w:t>
      </w:r>
      <w:r w:rsidRPr="00DD7EDF">
        <w:rPr>
          <w:bCs/>
          <w:lang w:val="en-GB"/>
        </w:rPr>
        <w:t>documentation</w:t>
      </w:r>
      <w:r w:rsidR="00D56B44">
        <w:rPr>
          <w:bCs/>
          <w:lang w:val="en-GB"/>
        </w:rPr>
        <w:t>’</w:t>
      </w:r>
      <w:r w:rsidRPr="00DD7EDF">
        <w:rPr>
          <w:bCs/>
          <w:lang w:val="en-GB"/>
        </w:rPr>
        <w:t xml:space="preserve">. </w:t>
      </w:r>
      <w:r w:rsidRPr="00DD7EDF">
        <w:rPr>
          <w:lang w:val="en-GB"/>
        </w:rPr>
        <w:t>The management of document</w:t>
      </w:r>
      <w:r w:rsidR="002474DD">
        <w:rPr>
          <w:lang w:val="en-GB"/>
        </w:rPr>
        <w:t>s</w:t>
      </w:r>
      <w:r w:rsidRPr="00DD7EDF">
        <w:rPr>
          <w:lang w:val="en-GB"/>
        </w:rPr>
        <w:t xml:space="preserve"> is </w:t>
      </w:r>
      <w:r w:rsidR="002474DD">
        <w:rPr>
          <w:lang w:val="en-GB"/>
        </w:rPr>
        <w:t>meets</w:t>
      </w:r>
      <w:r w:rsidRPr="00DD7EDF">
        <w:rPr>
          <w:lang w:val="en-GB"/>
        </w:rPr>
        <w:t xml:space="preserve"> international standards.</w:t>
      </w:r>
    </w:p>
    <w:p w14:paraId="7B4BA55B" w14:textId="77777777" w:rsidR="00036735" w:rsidRPr="00DD7EDF" w:rsidRDefault="00036735" w:rsidP="00DD7EDF">
      <w:pPr>
        <w:pStyle w:val="Default"/>
        <w:spacing w:after="240"/>
        <w:jc w:val="both"/>
        <w:rPr>
          <w:lang w:val="en-GB"/>
        </w:rPr>
      </w:pPr>
      <w:r w:rsidRPr="00DD7EDF">
        <w:rPr>
          <w:lang w:val="en-GB"/>
        </w:rPr>
        <w:lastRenderedPageBreak/>
        <w:t>1.5. INTERFACES AND RELATIONSHIPS</w:t>
      </w:r>
    </w:p>
    <w:p w14:paraId="20138534" w14:textId="0416C726" w:rsidR="00036735" w:rsidRPr="00DD7EDF" w:rsidRDefault="00A835B8" w:rsidP="00D56B44">
      <w:pPr>
        <w:tabs>
          <w:tab w:val="left" w:pos="928"/>
        </w:tabs>
        <w:overflowPunct/>
        <w:autoSpaceDE/>
        <w:autoSpaceDN/>
        <w:adjustRightInd/>
        <w:spacing w:before="0" w:after="240"/>
        <w:jc w:val="both"/>
        <w:textAlignment w:val="auto"/>
      </w:pPr>
      <w:r w:rsidRPr="00DD7EDF">
        <w:rPr>
          <w:rFonts w:eastAsia="Calibri"/>
          <w:bCs/>
          <w:color w:val="000000"/>
          <w:szCs w:val="24"/>
        </w:rPr>
        <w:t>Fo</w:t>
      </w:r>
      <w:r w:rsidR="00D56B44">
        <w:rPr>
          <w:rFonts w:eastAsia="Calibri"/>
          <w:bCs/>
          <w:color w:val="000000"/>
          <w:szCs w:val="24"/>
        </w:rPr>
        <w:t xml:space="preserve">r all modifications needing </w:t>
      </w:r>
      <w:r w:rsidRPr="00DD7EDF">
        <w:rPr>
          <w:rFonts w:eastAsia="Calibri"/>
          <w:bCs/>
          <w:color w:val="000000"/>
          <w:szCs w:val="24"/>
        </w:rPr>
        <w:t>organization</w:t>
      </w:r>
      <w:r w:rsidR="00D56B44">
        <w:rPr>
          <w:rFonts w:eastAsia="Calibri"/>
          <w:bCs/>
          <w:color w:val="000000"/>
          <w:szCs w:val="24"/>
        </w:rPr>
        <w:t>al change</w:t>
      </w:r>
      <w:r w:rsidRPr="00DD7EDF">
        <w:rPr>
          <w:rFonts w:eastAsia="Calibri"/>
          <w:bCs/>
          <w:color w:val="000000"/>
          <w:szCs w:val="24"/>
        </w:rPr>
        <w:t xml:space="preserve"> or the adaptation of human resources the approval of NPPD is mandatory. The plant’s procurement process take</w:t>
      </w:r>
      <w:r w:rsidR="002474DD">
        <w:rPr>
          <w:rFonts w:eastAsia="Calibri"/>
          <w:bCs/>
          <w:color w:val="000000"/>
          <w:szCs w:val="24"/>
        </w:rPr>
        <w:t>s</w:t>
      </w:r>
      <w:r w:rsidR="00D56B44">
        <w:rPr>
          <w:rFonts w:eastAsia="Calibri"/>
          <w:bCs/>
          <w:color w:val="000000"/>
          <w:szCs w:val="24"/>
        </w:rPr>
        <w:t xml:space="preserve"> </w:t>
      </w:r>
      <w:r w:rsidR="002474DD">
        <w:rPr>
          <w:rFonts w:eastAsia="Calibri"/>
          <w:bCs/>
          <w:color w:val="000000"/>
          <w:szCs w:val="24"/>
        </w:rPr>
        <w:t xml:space="preserve">into </w:t>
      </w:r>
      <w:r w:rsidR="00D56B44">
        <w:rPr>
          <w:rFonts w:eastAsia="Calibri"/>
          <w:bCs/>
          <w:color w:val="000000"/>
          <w:szCs w:val="24"/>
        </w:rPr>
        <w:t>account the financial</w:t>
      </w:r>
      <w:r w:rsidRPr="00DD7EDF">
        <w:rPr>
          <w:rFonts w:eastAsia="Calibri"/>
          <w:bCs/>
          <w:color w:val="000000"/>
          <w:szCs w:val="24"/>
        </w:rPr>
        <w:t xml:space="preserve"> </w:t>
      </w:r>
      <w:r w:rsidR="00D56B44">
        <w:rPr>
          <w:rFonts w:eastAsia="Calibri"/>
          <w:bCs/>
          <w:color w:val="000000"/>
          <w:szCs w:val="24"/>
        </w:rPr>
        <w:t>effects</w:t>
      </w:r>
      <w:r w:rsidRPr="00DD7EDF">
        <w:rPr>
          <w:rFonts w:eastAsia="Calibri"/>
          <w:bCs/>
          <w:color w:val="000000"/>
          <w:szCs w:val="24"/>
        </w:rPr>
        <w:t xml:space="preserve"> of chan</w:t>
      </w:r>
      <w:r w:rsidR="002474DD">
        <w:rPr>
          <w:rFonts w:eastAsia="Calibri"/>
          <w:bCs/>
          <w:color w:val="000000"/>
          <w:szCs w:val="24"/>
        </w:rPr>
        <w:t>ging expectations, for example</w:t>
      </w:r>
      <w:r w:rsidRPr="00DD7EDF">
        <w:rPr>
          <w:rFonts w:eastAsia="Calibri"/>
          <w:bCs/>
          <w:color w:val="000000"/>
          <w:szCs w:val="24"/>
        </w:rPr>
        <w:t xml:space="preserve"> in the case </w:t>
      </w:r>
      <w:r w:rsidR="00D56B44">
        <w:rPr>
          <w:rFonts w:eastAsia="Calibri"/>
          <w:bCs/>
          <w:color w:val="000000"/>
          <w:szCs w:val="24"/>
        </w:rPr>
        <w:t>of</w:t>
      </w:r>
      <w:r w:rsidRPr="00DD7EDF">
        <w:rPr>
          <w:rFonts w:eastAsia="Calibri"/>
          <w:bCs/>
          <w:color w:val="000000"/>
          <w:szCs w:val="24"/>
        </w:rPr>
        <w:t xml:space="preserve"> the new integrated policy. </w:t>
      </w:r>
      <w:r w:rsidRPr="00DD7EDF">
        <w:rPr>
          <w:bCs/>
          <w:szCs w:val="24"/>
        </w:rPr>
        <w:t xml:space="preserve">Communication with the public and other interested parties about the operation of </w:t>
      </w:r>
      <w:r w:rsidR="002474DD">
        <w:rPr>
          <w:bCs/>
          <w:szCs w:val="24"/>
        </w:rPr>
        <w:t>BNPP-1 and</w:t>
      </w:r>
      <w:r w:rsidRPr="00DD7EDF">
        <w:rPr>
          <w:bCs/>
          <w:szCs w:val="24"/>
        </w:rPr>
        <w:t xml:space="preserve"> </w:t>
      </w:r>
      <w:r w:rsidR="002474DD">
        <w:rPr>
          <w:bCs/>
          <w:szCs w:val="24"/>
        </w:rPr>
        <w:t>any notable</w:t>
      </w:r>
      <w:r w:rsidRPr="00DD7EDF">
        <w:rPr>
          <w:bCs/>
          <w:szCs w:val="24"/>
        </w:rPr>
        <w:t xml:space="preserve"> event</w:t>
      </w:r>
      <w:r w:rsidR="002474DD">
        <w:rPr>
          <w:bCs/>
          <w:szCs w:val="24"/>
        </w:rPr>
        <w:t>s</w:t>
      </w:r>
      <w:r w:rsidRPr="00DD7EDF">
        <w:rPr>
          <w:bCs/>
          <w:szCs w:val="24"/>
        </w:rPr>
        <w:t xml:space="preserve"> are made. Information regarding environment </w:t>
      </w:r>
      <w:r w:rsidR="00D56B44">
        <w:rPr>
          <w:bCs/>
          <w:szCs w:val="24"/>
        </w:rPr>
        <w:t>effects is provided to the public</w:t>
      </w:r>
      <w:r w:rsidRPr="00DD7EDF">
        <w:rPr>
          <w:bCs/>
          <w:szCs w:val="24"/>
        </w:rPr>
        <w:t xml:space="preserve"> by the regulator. </w:t>
      </w:r>
    </w:p>
    <w:p w14:paraId="27E9DA28" w14:textId="77777777" w:rsidR="00036735" w:rsidRPr="00DD7EDF" w:rsidRDefault="00036735" w:rsidP="00DD7EDF">
      <w:pPr>
        <w:pStyle w:val="ListParagraph"/>
        <w:overflowPunct/>
        <w:autoSpaceDE/>
        <w:autoSpaceDN/>
        <w:adjustRightInd/>
        <w:spacing w:before="0" w:after="240"/>
        <w:ind w:left="0"/>
        <w:contextualSpacing w:val="0"/>
        <w:jc w:val="both"/>
        <w:textAlignment w:val="auto"/>
        <w:rPr>
          <w:rFonts w:eastAsia="Calibri"/>
          <w:color w:val="000000"/>
          <w:szCs w:val="24"/>
        </w:rPr>
      </w:pPr>
      <w:r w:rsidRPr="00DD7EDF">
        <w:rPr>
          <w:rFonts w:eastAsia="Calibri"/>
          <w:color w:val="000000"/>
          <w:szCs w:val="24"/>
        </w:rPr>
        <w:t>1.6. GRADED APPROACH</w:t>
      </w:r>
    </w:p>
    <w:p w14:paraId="51630832" w14:textId="158FCB1E" w:rsidR="00A835B8" w:rsidRPr="00DD7EDF" w:rsidRDefault="00A835B8" w:rsidP="00DD7EDF">
      <w:pPr>
        <w:pStyle w:val="Default"/>
        <w:spacing w:after="240"/>
        <w:jc w:val="both"/>
        <w:rPr>
          <w:bCs/>
          <w:lang w:val="en-GB"/>
        </w:rPr>
      </w:pPr>
      <w:r w:rsidRPr="00DD7EDF">
        <w:rPr>
          <w:bCs/>
          <w:lang w:val="en-GB"/>
        </w:rPr>
        <w:t>The site understands and use</w:t>
      </w:r>
      <w:r w:rsidR="00822831">
        <w:rPr>
          <w:bCs/>
          <w:lang w:val="en-GB"/>
        </w:rPr>
        <w:t>s a</w:t>
      </w:r>
      <w:r w:rsidRPr="00DD7EDF">
        <w:rPr>
          <w:bCs/>
          <w:lang w:val="en-GB"/>
        </w:rPr>
        <w:t xml:space="preserve"> graded approach </w:t>
      </w:r>
      <w:r w:rsidR="00822831">
        <w:rPr>
          <w:bCs/>
          <w:lang w:val="en-GB"/>
        </w:rPr>
        <w:t>in various areas such as</w:t>
      </w:r>
      <w:r w:rsidRPr="00DD7EDF">
        <w:rPr>
          <w:bCs/>
          <w:lang w:val="en-GB"/>
        </w:rPr>
        <w:t>:</w:t>
      </w:r>
    </w:p>
    <w:p w14:paraId="5F3E53EF" w14:textId="27DFD0C6" w:rsidR="00A835B8" w:rsidRPr="00DD7EDF" w:rsidRDefault="00A835B8" w:rsidP="001A7C46">
      <w:pPr>
        <w:pStyle w:val="Default"/>
        <w:numPr>
          <w:ilvl w:val="0"/>
          <w:numId w:val="10"/>
        </w:numPr>
        <w:spacing w:after="120"/>
        <w:ind w:left="851" w:hanging="709"/>
        <w:jc w:val="both"/>
        <w:rPr>
          <w:bCs/>
          <w:lang w:val="en-GB"/>
        </w:rPr>
      </w:pPr>
      <w:r w:rsidRPr="00DD7EDF">
        <w:rPr>
          <w:bCs/>
          <w:lang w:val="en-GB"/>
        </w:rPr>
        <w:t xml:space="preserve">Implementing </w:t>
      </w:r>
      <w:r w:rsidR="00822831">
        <w:rPr>
          <w:bCs/>
          <w:lang w:val="en-GB"/>
        </w:rPr>
        <w:t>the Systemic</w:t>
      </w:r>
      <w:r w:rsidRPr="00DD7EDF">
        <w:rPr>
          <w:bCs/>
          <w:lang w:val="en-GB"/>
        </w:rPr>
        <w:t xml:space="preserve"> Approach </w:t>
      </w:r>
      <w:r w:rsidR="00822831">
        <w:rPr>
          <w:bCs/>
          <w:lang w:val="en-GB"/>
        </w:rPr>
        <w:t xml:space="preserve">to </w:t>
      </w:r>
      <w:r w:rsidRPr="00DD7EDF">
        <w:rPr>
          <w:bCs/>
          <w:lang w:val="en-GB"/>
        </w:rPr>
        <w:t>Training.</w:t>
      </w:r>
    </w:p>
    <w:p w14:paraId="7526D5A2" w14:textId="77777777" w:rsidR="00A835B8" w:rsidRPr="00DD7EDF" w:rsidRDefault="00A835B8" w:rsidP="001A7C46">
      <w:pPr>
        <w:pStyle w:val="Default"/>
        <w:numPr>
          <w:ilvl w:val="0"/>
          <w:numId w:val="10"/>
        </w:numPr>
        <w:spacing w:after="120"/>
        <w:ind w:left="851" w:hanging="709"/>
        <w:jc w:val="both"/>
        <w:rPr>
          <w:bCs/>
          <w:lang w:val="en-GB"/>
        </w:rPr>
      </w:pPr>
      <w:r w:rsidRPr="00DD7EDF">
        <w:rPr>
          <w:bCs/>
          <w:lang w:val="en-GB"/>
        </w:rPr>
        <w:t>Decision making process and use of external resources, in different fields if necessary.</w:t>
      </w:r>
    </w:p>
    <w:p w14:paraId="6DDE9193" w14:textId="77777777" w:rsidR="00A835B8" w:rsidRPr="00DD7EDF" w:rsidRDefault="00A835B8" w:rsidP="001A7C46">
      <w:pPr>
        <w:pStyle w:val="Default"/>
        <w:numPr>
          <w:ilvl w:val="0"/>
          <w:numId w:val="10"/>
        </w:numPr>
        <w:spacing w:after="120"/>
        <w:ind w:left="851" w:hanging="709"/>
        <w:jc w:val="both"/>
        <w:rPr>
          <w:bCs/>
          <w:lang w:val="en-GB"/>
        </w:rPr>
      </w:pPr>
      <w:r w:rsidRPr="00DD7EDF">
        <w:rPr>
          <w:bCs/>
          <w:lang w:val="en-GB"/>
        </w:rPr>
        <w:t>Temporary modifications.</w:t>
      </w:r>
    </w:p>
    <w:p w14:paraId="0E8399A2" w14:textId="6294C55C" w:rsidR="00036735" w:rsidRPr="00DD7EDF" w:rsidRDefault="00822831" w:rsidP="001A7C46">
      <w:pPr>
        <w:pStyle w:val="Default"/>
        <w:numPr>
          <w:ilvl w:val="0"/>
          <w:numId w:val="10"/>
        </w:numPr>
        <w:spacing w:after="120"/>
        <w:ind w:left="851" w:hanging="709"/>
        <w:jc w:val="both"/>
        <w:rPr>
          <w:bCs/>
          <w:lang w:val="en-GB"/>
        </w:rPr>
      </w:pPr>
      <w:r>
        <w:rPr>
          <w:bCs/>
          <w:lang w:val="en-GB"/>
        </w:rPr>
        <w:t>Identification of</w:t>
      </w:r>
      <w:r w:rsidR="00A835B8" w:rsidRPr="00DD7EDF">
        <w:rPr>
          <w:bCs/>
          <w:lang w:val="en-GB"/>
        </w:rPr>
        <w:t xml:space="preserve"> jobs and task</w:t>
      </w:r>
      <w:r>
        <w:rPr>
          <w:bCs/>
          <w:lang w:val="en-GB"/>
        </w:rPr>
        <w:t>s</w:t>
      </w:r>
      <w:r w:rsidR="00A835B8" w:rsidRPr="00DD7EDF">
        <w:rPr>
          <w:bCs/>
          <w:lang w:val="en-GB"/>
        </w:rPr>
        <w:t xml:space="preserve"> important </w:t>
      </w:r>
      <w:r>
        <w:rPr>
          <w:bCs/>
          <w:lang w:val="en-GB"/>
        </w:rPr>
        <w:t>to</w:t>
      </w:r>
      <w:r w:rsidR="00A835B8" w:rsidRPr="00DD7EDF">
        <w:rPr>
          <w:bCs/>
          <w:lang w:val="en-GB"/>
        </w:rPr>
        <w:t xml:space="preserve"> safety </w:t>
      </w:r>
      <w:r>
        <w:rPr>
          <w:bCs/>
          <w:lang w:val="en-GB"/>
        </w:rPr>
        <w:t xml:space="preserve">and which </w:t>
      </w:r>
      <w:r w:rsidR="00A835B8" w:rsidRPr="00DD7EDF">
        <w:rPr>
          <w:bCs/>
          <w:lang w:val="en-GB"/>
        </w:rPr>
        <w:t>are subject to complementary psychological assessment.</w:t>
      </w:r>
    </w:p>
    <w:p w14:paraId="69A99E9C" w14:textId="3CC3F180" w:rsidR="00A835B8" w:rsidRPr="00DD7EDF" w:rsidRDefault="00A835B8" w:rsidP="001A7C46">
      <w:pPr>
        <w:pStyle w:val="Default"/>
        <w:numPr>
          <w:ilvl w:val="0"/>
          <w:numId w:val="10"/>
        </w:numPr>
        <w:spacing w:after="240"/>
        <w:ind w:left="851" w:hanging="709"/>
        <w:jc w:val="both"/>
        <w:rPr>
          <w:lang w:val="en-GB"/>
        </w:rPr>
      </w:pPr>
      <w:r w:rsidRPr="00DD7EDF">
        <w:rPr>
          <w:bCs/>
          <w:lang w:val="en-GB"/>
        </w:rPr>
        <w:t>Psychological assessment</w:t>
      </w:r>
      <w:r w:rsidR="00822831">
        <w:rPr>
          <w:bCs/>
          <w:lang w:val="en-GB"/>
        </w:rPr>
        <w:t xml:space="preserve"> of certain personnel (which </w:t>
      </w:r>
      <w:r w:rsidR="001B0E44" w:rsidRPr="00DD7EDF">
        <w:rPr>
          <w:bCs/>
          <w:lang w:val="en-GB"/>
        </w:rPr>
        <w:t>the team recognized this as a good practice</w:t>
      </w:r>
      <w:r w:rsidR="00822831">
        <w:rPr>
          <w:bCs/>
          <w:lang w:val="en-GB"/>
        </w:rPr>
        <w:t>).</w:t>
      </w:r>
    </w:p>
    <w:p w14:paraId="2B36C0CE" w14:textId="77777777" w:rsidR="00036735" w:rsidRPr="00DD7EDF" w:rsidRDefault="00036735" w:rsidP="00DD7EDF">
      <w:pPr>
        <w:pStyle w:val="ListParagraph"/>
        <w:overflowPunct/>
        <w:autoSpaceDE/>
        <w:autoSpaceDN/>
        <w:adjustRightInd/>
        <w:spacing w:before="0" w:after="240"/>
        <w:ind w:left="0"/>
        <w:contextualSpacing w:val="0"/>
        <w:jc w:val="both"/>
        <w:textAlignment w:val="auto"/>
        <w:rPr>
          <w:rFonts w:eastAsia="Calibri"/>
          <w:color w:val="000000"/>
          <w:szCs w:val="24"/>
        </w:rPr>
      </w:pPr>
      <w:r w:rsidRPr="00DD7EDF">
        <w:rPr>
          <w:rFonts w:eastAsia="Calibri"/>
          <w:color w:val="000000"/>
          <w:szCs w:val="24"/>
        </w:rPr>
        <w:t>1.7. HUMAN FACTORS MANAGEMENT</w:t>
      </w:r>
    </w:p>
    <w:p w14:paraId="6E8F7B85" w14:textId="7EB46C50" w:rsidR="001B0E44" w:rsidRPr="00DD7EDF" w:rsidRDefault="001B0E44" w:rsidP="00D56B44">
      <w:pPr>
        <w:overflowPunct/>
        <w:autoSpaceDE/>
        <w:autoSpaceDN/>
        <w:adjustRightInd/>
        <w:spacing w:before="0" w:after="240"/>
        <w:jc w:val="both"/>
        <w:textAlignment w:val="auto"/>
        <w:rPr>
          <w:bCs/>
          <w:iCs/>
          <w:color w:val="000000"/>
          <w:szCs w:val="24"/>
        </w:rPr>
      </w:pPr>
      <w:r w:rsidRPr="00DD7EDF">
        <w:rPr>
          <w:bCs/>
          <w:szCs w:val="24"/>
        </w:rPr>
        <w:t>Assessment and monitoring is made about expected behaviours resulting in continuous improvement</w:t>
      </w:r>
      <w:r w:rsidR="00822831">
        <w:rPr>
          <w:bCs/>
          <w:szCs w:val="24"/>
        </w:rPr>
        <w:t xml:space="preserve"> and t</w:t>
      </w:r>
      <w:r w:rsidRPr="00DD7EDF">
        <w:rPr>
          <w:bCs/>
          <w:szCs w:val="24"/>
        </w:rPr>
        <w:t xml:space="preserve">his has been correlated with </w:t>
      </w:r>
      <w:r w:rsidR="00D56B44">
        <w:rPr>
          <w:bCs/>
          <w:szCs w:val="24"/>
        </w:rPr>
        <w:t>an observed decrease in</w:t>
      </w:r>
      <w:r w:rsidRPr="00DD7EDF">
        <w:rPr>
          <w:bCs/>
          <w:szCs w:val="24"/>
        </w:rPr>
        <w:t xml:space="preserve"> human error direct cause in events. </w:t>
      </w:r>
      <w:r w:rsidR="00822831">
        <w:rPr>
          <w:bCs/>
          <w:szCs w:val="24"/>
        </w:rPr>
        <w:t xml:space="preserve"> </w:t>
      </w:r>
      <w:r w:rsidR="00D56B44">
        <w:rPr>
          <w:bCs/>
          <w:szCs w:val="24"/>
        </w:rPr>
        <w:t>T</w:t>
      </w:r>
      <w:r w:rsidRPr="00DD7EDF">
        <w:rPr>
          <w:bCs/>
          <w:szCs w:val="24"/>
        </w:rPr>
        <w:t>he team encouraged the plant to not consider human error as a root cause.</w:t>
      </w:r>
    </w:p>
    <w:p w14:paraId="1182919C" w14:textId="77777777" w:rsidR="00036735" w:rsidRPr="00DD7EDF" w:rsidRDefault="00036735" w:rsidP="00DD7EDF">
      <w:pPr>
        <w:pStyle w:val="ListParagraph"/>
        <w:overflowPunct/>
        <w:autoSpaceDE/>
        <w:autoSpaceDN/>
        <w:adjustRightInd/>
        <w:spacing w:before="0" w:after="240"/>
        <w:ind w:left="0"/>
        <w:contextualSpacing w:val="0"/>
        <w:jc w:val="both"/>
        <w:textAlignment w:val="auto"/>
        <w:rPr>
          <w:rFonts w:eastAsia="Calibri"/>
          <w:color w:val="000000"/>
          <w:szCs w:val="24"/>
        </w:rPr>
      </w:pPr>
      <w:r w:rsidRPr="00DD7EDF">
        <w:rPr>
          <w:rFonts w:eastAsia="Calibri"/>
          <w:color w:val="000000"/>
          <w:szCs w:val="24"/>
        </w:rPr>
        <w:t>1.8. CONTINUOUS IMPROVEMENT/LEARNING ORGANIZATION (MONITORING AND ASSESSMENT)</w:t>
      </w:r>
    </w:p>
    <w:p w14:paraId="5918BD8D" w14:textId="68E2EB94" w:rsidR="006156E4" w:rsidRPr="00DD7EDF" w:rsidRDefault="006156E4" w:rsidP="00D56B44">
      <w:pPr>
        <w:pStyle w:val="Default"/>
        <w:spacing w:after="240"/>
        <w:jc w:val="both"/>
        <w:rPr>
          <w:lang w:val="en-GB"/>
        </w:rPr>
      </w:pPr>
      <w:r w:rsidRPr="00DD7EDF">
        <w:rPr>
          <w:lang w:val="en-GB"/>
        </w:rPr>
        <w:t>The plant use</w:t>
      </w:r>
      <w:r w:rsidR="00D56B44">
        <w:rPr>
          <w:lang w:val="en-GB"/>
        </w:rPr>
        <w:t>s</w:t>
      </w:r>
      <w:r w:rsidRPr="00DD7EDF">
        <w:rPr>
          <w:lang w:val="en-GB"/>
        </w:rPr>
        <w:t xml:space="preserve"> self-assessments, internal and national assessment</w:t>
      </w:r>
      <w:r w:rsidR="00822831">
        <w:rPr>
          <w:bCs/>
          <w:lang w:val="en-GB"/>
        </w:rPr>
        <w:t xml:space="preserve"> by </w:t>
      </w:r>
      <w:r w:rsidRPr="00DD7EDF">
        <w:rPr>
          <w:bCs/>
          <w:lang w:val="en-GB"/>
        </w:rPr>
        <w:t xml:space="preserve">NPPD </w:t>
      </w:r>
      <w:r w:rsidR="00822831">
        <w:rPr>
          <w:bCs/>
          <w:lang w:val="en-GB"/>
        </w:rPr>
        <w:t xml:space="preserve">and regulatory </w:t>
      </w:r>
      <w:r w:rsidRPr="00DD7EDF">
        <w:rPr>
          <w:bCs/>
          <w:lang w:val="en-GB"/>
        </w:rPr>
        <w:t xml:space="preserve">representatives, </w:t>
      </w:r>
      <w:r w:rsidR="00822831">
        <w:rPr>
          <w:bCs/>
          <w:lang w:val="en-GB"/>
        </w:rPr>
        <w:t xml:space="preserve">and </w:t>
      </w:r>
      <w:r w:rsidRPr="00DD7EDF">
        <w:rPr>
          <w:bCs/>
          <w:lang w:val="en-GB"/>
        </w:rPr>
        <w:t xml:space="preserve">also </w:t>
      </w:r>
      <w:r w:rsidR="00822831">
        <w:rPr>
          <w:bCs/>
          <w:lang w:val="en-GB"/>
        </w:rPr>
        <w:t xml:space="preserve">by </w:t>
      </w:r>
      <w:r w:rsidRPr="00DD7EDF">
        <w:rPr>
          <w:bCs/>
          <w:lang w:val="en-GB"/>
        </w:rPr>
        <w:t xml:space="preserve">WANO or </w:t>
      </w:r>
      <w:r w:rsidR="00822831">
        <w:rPr>
          <w:bCs/>
          <w:lang w:val="en-GB"/>
        </w:rPr>
        <w:t>using other</w:t>
      </w:r>
      <w:r w:rsidRPr="00DD7EDF">
        <w:rPr>
          <w:bCs/>
          <w:lang w:val="en-GB"/>
        </w:rPr>
        <w:t xml:space="preserve"> assessment</w:t>
      </w:r>
      <w:r w:rsidR="00822831">
        <w:rPr>
          <w:bCs/>
          <w:lang w:val="en-GB"/>
        </w:rPr>
        <w:t>s</w:t>
      </w:r>
      <w:r w:rsidRPr="00DD7EDF">
        <w:rPr>
          <w:bCs/>
          <w:lang w:val="en-GB"/>
        </w:rPr>
        <w:t xml:space="preserve"> </w:t>
      </w:r>
      <w:r w:rsidR="00D56B44">
        <w:rPr>
          <w:bCs/>
          <w:lang w:val="en-GB"/>
        </w:rPr>
        <w:t xml:space="preserve">required for </w:t>
      </w:r>
      <w:r w:rsidRPr="00DD7EDF">
        <w:rPr>
          <w:bCs/>
          <w:lang w:val="en-GB"/>
        </w:rPr>
        <w:t xml:space="preserve">ISO certifications </w:t>
      </w:r>
      <w:r w:rsidR="00DD7EDF">
        <w:rPr>
          <w:bCs/>
          <w:lang w:val="en-GB"/>
        </w:rPr>
        <w:t xml:space="preserve">such </w:t>
      </w:r>
      <w:r w:rsidRPr="00DD7EDF">
        <w:rPr>
          <w:bCs/>
          <w:lang w:val="en-GB"/>
        </w:rPr>
        <w:t>as 9001, 14001 45001). The</w:t>
      </w:r>
      <w:r w:rsidRPr="00DD7EDF">
        <w:rPr>
          <w:lang w:val="en-GB"/>
        </w:rPr>
        <w:t xml:space="preserve"> team encouraged the plant to organize benchmarks on a </w:t>
      </w:r>
      <w:r w:rsidR="00822831">
        <w:rPr>
          <w:lang w:val="en-GB"/>
        </w:rPr>
        <w:t>regular basis</w:t>
      </w:r>
      <w:r w:rsidRPr="00DD7EDF">
        <w:rPr>
          <w:lang w:val="en-GB"/>
        </w:rPr>
        <w:t xml:space="preserve"> to </w:t>
      </w:r>
      <w:r w:rsidR="00822831">
        <w:rPr>
          <w:lang w:val="en-GB"/>
        </w:rPr>
        <w:t xml:space="preserve">keep </w:t>
      </w:r>
      <w:r w:rsidRPr="00DD7EDF">
        <w:rPr>
          <w:lang w:val="en-GB"/>
        </w:rPr>
        <w:t>informed of current best practices.</w:t>
      </w:r>
    </w:p>
    <w:p w14:paraId="252CA6B0" w14:textId="17D29DEB" w:rsidR="00DE541B" w:rsidRDefault="006156E4" w:rsidP="00D56B44">
      <w:pPr>
        <w:pStyle w:val="Default"/>
        <w:spacing w:after="240"/>
        <w:jc w:val="both"/>
        <w:rPr>
          <w:lang w:val="en-GB"/>
        </w:rPr>
      </w:pPr>
      <w:r w:rsidRPr="00DD7EDF">
        <w:rPr>
          <w:bCs/>
          <w:lang w:val="en-GB"/>
        </w:rPr>
        <w:t>Regarding contractual requirement betw</w:t>
      </w:r>
      <w:r w:rsidR="00822831">
        <w:rPr>
          <w:bCs/>
          <w:lang w:val="en-GB"/>
        </w:rPr>
        <w:t xml:space="preserve">een NPPD and BNPP all external or </w:t>
      </w:r>
      <w:r w:rsidRPr="00DD7EDF">
        <w:rPr>
          <w:bCs/>
          <w:lang w:val="en-GB"/>
        </w:rPr>
        <w:t>independent corr</w:t>
      </w:r>
      <w:r w:rsidR="00822831">
        <w:rPr>
          <w:bCs/>
          <w:lang w:val="en-GB"/>
        </w:rPr>
        <w:t>ective</w:t>
      </w:r>
      <w:r w:rsidRPr="00DD7EDF">
        <w:rPr>
          <w:bCs/>
          <w:lang w:val="en-GB"/>
        </w:rPr>
        <w:t xml:space="preserve"> actions must be implemented with due diligence. </w:t>
      </w:r>
      <w:r w:rsidRPr="00DD7EDF">
        <w:rPr>
          <w:lang w:val="en-GB"/>
        </w:rPr>
        <w:t xml:space="preserve">The organization checks that managers are aware of the results of audits and oversight monitoring </w:t>
      </w:r>
      <w:r w:rsidR="005531E9" w:rsidRPr="00DD7EDF">
        <w:rPr>
          <w:lang w:val="en-GB"/>
        </w:rPr>
        <w:t>activities and</w:t>
      </w:r>
      <w:r w:rsidRPr="00DD7EDF">
        <w:rPr>
          <w:lang w:val="en-GB"/>
        </w:rPr>
        <w:t xml:space="preserve"> use the results of those activities to improve safety. The weak point</w:t>
      </w:r>
      <w:r w:rsidR="00822831">
        <w:rPr>
          <w:lang w:val="en-GB"/>
        </w:rPr>
        <w:t>s</w:t>
      </w:r>
      <w:r w:rsidRPr="00DD7EDF">
        <w:rPr>
          <w:lang w:val="en-GB"/>
        </w:rPr>
        <w:t xml:space="preserve"> identified by the previous assessment </w:t>
      </w:r>
      <w:r w:rsidR="005531E9">
        <w:rPr>
          <w:lang w:val="en-GB"/>
        </w:rPr>
        <w:t>relate to</w:t>
      </w:r>
      <w:r w:rsidRPr="00DD7EDF">
        <w:rPr>
          <w:lang w:val="en-GB"/>
        </w:rPr>
        <w:t xml:space="preserve"> ‘</w:t>
      </w:r>
      <w:r w:rsidRPr="00DD7EDF">
        <w:rPr>
          <w:iCs/>
          <w:lang w:val="en-GB" w:eastAsia="en-GB"/>
        </w:rPr>
        <w:t>Problem</w:t>
      </w:r>
      <w:r w:rsidR="00822831">
        <w:rPr>
          <w:iCs/>
          <w:lang w:val="en-GB" w:eastAsia="en-GB"/>
        </w:rPr>
        <w:t xml:space="preserve"> identification and resolution’; ‘Management accountability’;</w:t>
      </w:r>
      <w:r w:rsidRPr="00DD7EDF">
        <w:rPr>
          <w:iCs/>
          <w:lang w:val="en-GB" w:eastAsia="en-GB"/>
        </w:rPr>
        <w:t xml:space="preserve"> ‘Continuous improvement learn</w:t>
      </w:r>
      <w:r w:rsidR="00822831">
        <w:rPr>
          <w:iCs/>
          <w:lang w:val="en-GB" w:eastAsia="en-GB"/>
        </w:rPr>
        <w:t>ing’; and</w:t>
      </w:r>
      <w:r w:rsidRPr="00DD7EDF">
        <w:rPr>
          <w:iCs/>
          <w:lang w:val="en-GB" w:eastAsia="en-GB"/>
        </w:rPr>
        <w:t xml:space="preserve"> ‘Work process’. </w:t>
      </w:r>
      <w:r w:rsidRPr="00DD7EDF">
        <w:rPr>
          <w:lang w:val="en-GB"/>
        </w:rPr>
        <w:t xml:space="preserve">The team encouraged the plant to further focus </w:t>
      </w:r>
      <w:r w:rsidR="00D56B44">
        <w:rPr>
          <w:lang w:val="en-GB"/>
        </w:rPr>
        <w:t>on improving</w:t>
      </w:r>
      <w:r w:rsidRPr="00DD7EDF">
        <w:rPr>
          <w:lang w:val="en-GB"/>
        </w:rPr>
        <w:t xml:space="preserve"> these areas.</w:t>
      </w:r>
    </w:p>
    <w:p w14:paraId="06010143" w14:textId="6F9A265A" w:rsidR="00424C7D" w:rsidRDefault="00424C7D" w:rsidP="00D56B44">
      <w:pPr>
        <w:pStyle w:val="Default"/>
        <w:spacing w:after="240"/>
        <w:jc w:val="both"/>
        <w:rPr>
          <w:lang w:val="en-GB"/>
        </w:rPr>
      </w:pPr>
    </w:p>
    <w:p w14:paraId="07BE41AF" w14:textId="64ED8603" w:rsidR="00424C7D" w:rsidRDefault="00424C7D" w:rsidP="00D56B44">
      <w:pPr>
        <w:pStyle w:val="Default"/>
        <w:spacing w:after="240"/>
        <w:jc w:val="both"/>
        <w:rPr>
          <w:lang w:val="en-GB"/>
        </w:rPr>
      </w:pPr>
    </w:p>
    <w:p w14:paraId="073B0DBD" w14:textId="445AB525" w:rsidR="007A2C4E" w:rsidRDefault="007A2C4E" w:rsidP="00D56B44">
      <w:pPr>
        <w:pStyle w:val="Default"/>
        <w:spacing w:after="240"/>
        <w:jc w:val="both"/>
        <w:rPr>
          <w:lang w:val="en-GB"/>
        </w:rPr>
      </w:pPr>
    </w:p>
    <w:p w14:paraId="66E4169E" w14:textId="77777777" w:rsidR="007A2C4E" w:rsidRPr="00DD7EDF" w:rsidRDefault="007A2C4E" w:rsidP="00D56B44">
      <w:pPr>
        <w:pStyle w:val="Default"/>
        <w:spacing w:after="240"/>
        <w:jc w:val="both"/>
        <w:rPr>
          <w:lang w:val="en-GB"/>
        </w:rPr>
      </w:pPr>
    </w:p>
    <w:p w14:paraId="3D0366F5" w14:textId="77777777" w:rsidR="00036735" w:rsidRPr="00DD7EDF" w:rsidRDefault="00036735" w:rsidP="00DD7EDF">
      <w:pPr>
        <w:pStyle w:val="Default"/>
        <w:spacing w:after="240"/>
        <w:jc w:val="both"/>
        <w:rPr>
          <w:lang w:val="en-GB"/>
        </w:rPr>
      </w:pPr>
      <w:r w:rsidRPr="00DD7EDF">
        <w:rPr>
          <w:lang w:val="en-GB"/>
        </w:rPr>
        <w:lastRenderedPageBreak/>
        <w:t>1.9 SAFETY CULTURE</w:t>
      </w:r>
    </w:p>
    <w:p w14:paraId="4691A79C" w14:textId="77777777" w:rsidR="00036735" w:rsidRPr="00DD7EDF" w:rsidRDefault="00036735" w:rsidP="00DD7EDF">
      <w:pPr>
        <w:pStyle w:val="Default"/>
        <w:spacing w:after="240"/>
        <w:jc w:val="both"/>
        <w:rPr>
          <w:lang w:val="en-GB"/>
        </w:rPr>
      </w:pPr>
      <w:r w:rsidRPr="00DD7EDF">
        <w:rPr>
          <w:lang w:val="en-GB"/>
        </w:rPr>
        <w:t>A strong safety culture is composed of many attributes that collectively demonstrate the approach to promoting a safe working environment within an organisation.  The IAEA promotes 5 broad safety culture characteristics:</w:t>
      </w:r>
    </w:p>
    <w:p w14:paraId="5CD7E702" w14:textId="77777777" w:rsidR="00036735" w:rsidRPr="00DD7EDF" w:rsidRDefault="00036735" w:rsidP="001A7C46">
      <w:pPr>
        <w:pStyle w:val="Default"/>
        <w:numPr>
          <w:ilvl w:val="0"/>
          <w:numId w:val="9"/>
        </w:numPr>
        <w:spacing w:after="120"/>
        <w:ind w:left="1134" w:hanging="777"/>
        <w:jc w:val="both"/>
        <w:rPr>
          <w:lang w:val="en-GB"/>
        </w:rPr>
      </w:pPr>
      <w:r w:rsidRPr="00DD7EDF">
        <w:rPr>
          <w:lang w:val="en-GB"/>
        </w:rPr>
        <w:t>leadership for safety is clear,</w:t>
      </w:r>
    </w:p>
    <w:p w14:paraId="61C621AC" w14:textId="77777777" w:rsidR="00036735" w:rsidRPr="00DD7EDF" w:rsidRDefault="00036735" w:rsidP="001A7C46">
      <w:pPr>
        <w:pStyle w:val="Default"/>
        <w:numPr>
          <w:ilvl w:val="0"/>
          <w:numId w:val="9"/>
        </w:numPr>
        <w:spacing w:after="120"/>
        <w:ind w:left="1134" w:hanging="777"/>
        <w:jc w:val="both"/>
        <w:rPr>
          <w:lang w:val="en-GB"/>
        </w:rPr>
      </w:pPr>
      <w:r w:rsidRPr="00DD7EDF">
        <w:rPr>
          <w:lang w:val="en-GB"/>
        </w:rPr>
        <w:t>accountability for safety is clear,</w:t>
      </w:r>
    </w:p>
    <w:p w14:paraId="0906BD8C" w14:textId="77777777" w:rsidR="00036735" w:rsidRPr="00DD7EDF" w:rsidRDefault="00036735" w:rsidP="001A7C46">
      <w:pPr>
        <w:pStyle w:val="Default"/>
        <w:numPr>
          <w:ilvl w:val="0"/>
          <w:numId w:val="9"/>
        </w:numPr>
        <w:spacing w:after="120"/>
        <w:ind w:left="1134" w:hanging="777"/>
        <w:jc w:val="both"/>
        <w:rPr>
          <w:lang w:val="en-GB"/>
        </w:rPr>
      </w:pPr>
      <w:r w:rsidRPr="00DD7EDF">
        <w:rPr>
          <w:lang w:val="en-GB"/>
        </w:rPr>
        <w:t>safety is integrated into all activities,</w:t>
      </w:r>
    </w:p>
    <w:p w14:paraId="62A25336" w14:textId="77777777" w:rsidR="00036735" w:rsidRPr="00DD7EDF" w:rsidRDefault="00036735" w:rsidP="001A7C46">
      <w:pPr>
        <w:pStyle w:val="Default"/>
        <w:numPr>
          <w:ilvl w:val="0"/>
          <w:numId w:val="9"/>
        </w:numPr>
        <w:spacing w:after="120"/>
        <w:ind w:left="1134" w:hanging="777"/>
        <w:jc w:val="both"/>
        <w:rPr>
          <w:lang w:val="en-GB"/>
        </w:rPr>
      </w:pPr>
      <w:r w:rsidRPr="00DD7EDF">
        <w:rPr>
          <w:lang w:val="en-GB"/>
        </w:rPr>
        <w:t>safety is a clearly recognized value, and</w:t>
      </w:r>
    </w:p>
    <w:p w14:paraId="085F3708" w14:textId="77777777" w:rsidR="00036735" w:rsidRPr="00DD7EDF" w:rsidRDefault="00036735" w:rsidP="001A7C46">
      <w:pPr>
        <w:pStyle w:val="Default"/>
        <w:numPr>
          <w:ilvl w:val="0"/>
          <w:numId w:val="9"/>
        </w:numPr>
        <w:spacing w:after="240"/>
        <w:ind w:left="1134" w:hanging="774"/>
        <w:jc w:val="both"/>
        <w:rPr>
          <w:lang w:val="en-GB"/>
        </w:rPr>
      </w:pPr>
      <w:r w:rsidRPr="00DD7EDF">
        <w:rPr>
          <w:lang w:val="en-GB"/>
        </w:rPr>
        <w:t>safety is learning driven.</w:t>
      </w:r>
    </w:p>
    <w:p w14:paraId="47CEDD69" w14:textId="3F123DA3" w:rsidR="00036735" w:rsidRPr="00DD7EDF" w:rsidRDefault="00036735" w:rsidP="00DD7EDF">
      <w:pPr>
        <w:pStyle w:val="Default"/>
        <w:spacing w:after="240"/>
        <w:jc w:val="both"/>
        <w:rPr>
          <w:lang w:val="en-GB"/>
        </w:rPr>
      </w:pPr>
      <w:r w:rsidRPr="00DD7EDF">
        <w:rPr>
          <w:lang w:val="en-GB"/>
        </w:rPr>
        <w:t xml:space="preserve">During the </w:t>
      </w:r>
      <w:r w:rsidR="00AB4D2D">
        <w:rPr>
          <w:lang w:val="en-GB"/>
        </w:rPr>
        <w:t>OSART mission</w:t>
      </w:r>
      <w:r w:rsidRPr="00DD7EDF">
        <w:rPr>
          <w:lang w:val="en-GB"/>
        </w:rPr>
        <w:t xml:space="preserve">, the overall experience of the team </w:t>
      </w:r>
      <w:r w:rsidR="00AB4D2D">
        <w:rPr>
          <w:lang w:val="en-GB"/>
        </w:rPr>
        <w:t>wa</w:t>
      </w:r>
      <w:r w:rsidRPr="00DD7EDF">
        <w:rPr>
          <w:lang w:val="en-GB"/>
        </w:rPr>
        <w:t xml:space="preserve">s utilized to capture those behaviours, attitudes and practices that characterize the safety culture in place at the plant.  The team identified many facts related to strengths and weaknesses in performance </w:t>
      </w:r>
      <w:r w:rsidR="00AB4D2D">
        <w:rPr>
          <w:lang w:val="en-GB"/>
        </w:rPr>
        <w:t>potentially</w:t>
      </w:r>
      <w:r w:rsidRPr="00DD7EDF">
        <w:rPr>
          <w:lang w:val="en-GB"/>
        </w:rPr>
        <w:t xml:space="preserve"> affect</w:t>
      </w:r>
      <w:r w:rsidR="00AB4D2D">
        <w:rPr>
          <w:lang w:val="en-GB"/>
        </w:rPr>
        <w:t>ing</w:t>
      </w:r>
      <w:r w:rsidRPr="00DD7EDF">
        <w:rPr>
          <w:lang w:val="en-GB"/>
        </w:rPr>
        <w:t xml:space="preserve"> safety culture that could assist management to improve safety culture at the plant.</w:t>
      </w:r>
    </w:p>
    <w:p w14:paraId="6610E520" w14:textId="205E264F" w:rsidR="00036735" w:rsidRPr="00DD7EDF" w:rsidRDefault="00036735" w:rsidP="00DD7EDF">
      <w:pPr>
        <w:pStyle w:val="Default"/>
        <w:spacing w:after="240"/>
        <w:jc w:val="both"/>
        <w:rPr>
          <w:lang w:val="en-GB"/>
        </w:rPr>
      </w:pPr>
      <w:r w:rsidRPr="00DD7EDF">
        <w:rPr>
          <w:lang w:val="en-GB"/>
        </w:rPr>
        <w:t>With respect to observed strengths, the team identified that the plant management has demonstrated a strong willing</w:t>
      </w:r>
      <w:r w:rsidR="00AB4D2D">
        <w:rPr>
          <w:lang w:val="en-GB"/>
        </w:rPr>
        <w:t>ness</w:t>
      </w:r>
      <w:r w:rsidRPr="00DD7EDF">
        <w:rPr>
          <w:lang w:val="en-GB"/>
        </w:rPr>
        <w:t xml:space="preserve"> to understand how safety could be improved through the OSART process in comparison with WANO peer review [1]. The team also noted strong relationship</w:t>
      </w:r>
      <w:r w:rsidR="00AB4D2D">
        <w:rPr>
          <w:lang w:val="en-GB"/>
        </w:rPr>
        <w:t>s</w:t>
      </w:r>
      <w:r w:rsidRPr="00DD7EDF">
        <w:rPr>
          <w:lang w:val="en-GB"/>
        </w:rPr>
        <w:t xml:space="preserve"> between BNNP-1 and TSOs </w:t>
      </w:r>
      <w:r w:rsidR="00AB4D2D">
        <w:rPr>
          <w:lang w:val="en-GB"/>
        </w:rPr>
        <w:t>to</w:t>
      </w:r>
      <w:r w:rsidRPr="00DD7EDF">
        <w:rPr>
          <w:lang w:val="en-GB"/>
        </w:rPr>
        <w:t xml:space="preserve"> ensure services related to plant safety are available. In addition, the team noted examples where leaders and managers coached individuals to enhance their performance [1], [4].</w:t>
      </w:r>
    </w:p>
    <w:p w14:paraId="3132F09D" w14:textId="0ABFFD40" w:rsidR="00036735" w:rsidRPr="00DD7EDF" w:rsidRDefault="00036735" w:rsidP="00DD7EDF">
      <w:pPr>
        <w:pStyle w:val="Default"/>
        <w:spacing w:after="240"/>
        <w:jc w:val="both"/>
        <w:rPr>
          <w:lang w:val="en-GB"/>
        </w:rPr>
      </w:pPr>
      <w:r w:rsidRPr="00DD7EDF">
        <w:rPr>
          <w:lang w:val="en-GB"/>
        </w:rPr>
        <w:t xml:space="preserve">There are attributes that the team believed could be strengthened to improve the overall safety culture and safety performance at the plant. </w:t>
      </w:r>
      <w:r w:rsidR="00AB4D2D">
        <w:rPr>
          <w:lang w:val="en-GB"/>
        </w:rPr>
        <w:t xml:space="preserve"> </w:t>
      </w:r>
      <w:r w:rsidRPr="00DD7EDF">
        <w:rPr>
          <w:lang w:val="en-GB"/>
        </w:rPr>
        <w:t xml:space="preserve">The team observed several cases of human behaviour deficiencies not being promptly identified and challenged, for example in fire safety issues in the field [1], [2], [4]. </w:t>
      </w:r>
      <w:r w:rsidR="00AB4D2D">
        <w:rPr>
          <w:lang w:val="en-GB"/>
        </w:rPr>
        <w:t xml:space="preserve"> </w:t>
      </w:r>
      <w:r w:rsidRPr="00DD7EDF">
        <w:rPr>
          <w:lang w:val="en-GB"/>
        </w:rPr>
        <w:t xml:space="preserve">The team also noted that the operating organization did not always address operating experience in time to prevent repeat events [1], [5]. </w:t>
      </w:r>
      <w:r w:rsidR="00AB4D2D">
        <w:rPr>
          <w:lang w:val="en-GB"/>
        </w:rPr>
        <w:t xml:space="preserve"> </w:t>
      </w:r>
      <w:r w:rsidRPr="00DD7EDF">
        <w:rPr>
          <w:lang w:val="en-GB"/>
        </w:rPr>
        <w:t>Finally, the team encouraged the senior management team to create and communicate a compelling long-term vision for improving safety in the operating organization [1], [2], [3], [4], and encourage plant personnel to take more accountability for day to day compliance [2], [4].</w:t>
      </w:r>
    </w:p>
    <w:p w14:paraId="0A4597C5" w14:textId="77777777" w:rsidR="00A03801" w:rsidRPr="00DD7EDF" w:rsidRDefault="00A03801" w:rsidP="00DD7EDF">
      <w:pPr>
        <w:spacing w:before="0" w:after="120"/>
        <w:rPr>
          <w:szCs w:val="24"/>
        </w:rPr>
      </w:pPr>
    </w:p>
    <w:p w14:paraId="2ADC2727" w14:textId="77777777" w:rsidR="00E66E26" w:rsidRPr="00DD7EDF" w:rsidRDefault="00E66E26" w:rsidP="00DD7EDF">
      <w:pPr>
        <w:spacing w:before="0" w:after="240"/>
        <w:jc w:val="center"/>
        <w:rPr>
          <w:b/>
          <w:szCs w:val="24"/>
        </w:rPr>
      </w:pPr>
      <w:r w:rsidRPr="00DD7EDF">
        <w:rPr>
          <w:szCs w:val="24"/>
        </w:rPr>
        <w:br w:type="page"/>
      </w:r>
      <w:r w:rsidRPr="00DD7EDF">
        <w:rPr>
          <w:b/>
          <w:szCs w:val="24"/>
        </w:rPr>
        <w:lastRenderedPageBreak/>
        <w:t>DETAILED LEADERSHIP AND MANAGEMENT FOR SAFETY</w:t>
      </w:r>
      <w:r w:rsidR="00053706" w:rsidRPr="00DD7EDF">
        <w:rPr>
          <w:b/>
          <w:szCs w:val="24"/>
        </w:rPr>
        <w:t xml:space="preserve"> FINDINGS</w:t>
      </w:r>
    </w:p>
    <w:p w14:paraId="5AD6BAB0" w14:textId="77777777" w:rsidR="004C14B5" w:rsidRPr="00DD7EDF" w:rsidRDefault="004C14B5" w:rsidP="00107696">
      <w:pPr>
        <w:spacing w:before="0" w:after="240"/>
        <w:jc w:val="both"/>
        <w:rPr>
          <w:szCs w:val="24"/>
        </w:rPr>
      </w:pPr>
      <w:r w:rsidRPr="00DD7EDF">
        <w:rPr>
          <w:szCs w:val="24"/>
        </w:rPr>
        <w:t>1.1.</w:t>
      </w:r>
      <w:r w:rsidRPr="00DD7EDF">
        <w:rPr>
          <w:szCs w:val="24"/>
        </w:rPr>
        <w:tab/>
        <w:t>LEADERSHIP FOR SAFETY</w:t>
      </w:r>
    </w:p>
    <w:p w14:paraId="7AC4E2A0" w14:textId="77777777" w:rsidR="004C14B5" w:rsidRPr="00DD7EDF" w:rsidRDefault="004C14B5" w:rsidP="00107696">
      <w:pPr>
        <w:pStyle w:val="ListParagraph"/>
        <w:tabs>
          <w:tab w:val="left" w:pos="8931"/>
        </w:tabs>
        <w:overflowPunct/>
        <w:autoSpaceDE/>
        <w:autoSpaceDN/>
        <w:adjustRightInd/>
        <w:spacing w:before="0" w:after="240"/>
        <w:ind w:left="0"/>
        <w:contextualSpacing w:val="0"/>
        <w:jc w:val="both"/>
        <w:textAlignment w:val="auto"/>
        <w:rPr>
          <w:szCs w:val="24"/>
        </w:rPr>
      </w:pPr>
      <w:r w:rsidRPr="00DD7EDF">
        <w:rPr>
          <w:b/>
          <w:bCs/>
          <w:szCs w:val="24"/>
        </w:rPr>
        <w:t>1.1(1) Issue</w:t>
      </w:r>
      <w:r w:rsidRPr="00DD7EDF">
        <w:rPr>
          <w:szCs w:val="24"/>
        </w:rPr>
        <w:t xml:space="preserve">: The senior management level does not always proactively address </w:t>
      </w:r>
      <w:r w:rsidR="005512A6" w:rsidRPr="00DD7EDF">
        <w:rPr>
          <w:szCs w:val="24"/>
        </w:rPr>
        <w:t>identified</w:t>
      </w:r>
      <w:r w:rsidRPr="00DD7EDF">
        <w:rPr>
          <w:szCs w:val="24"/>
        </w:rPr>
        <w:t xml:space="preserve"> challenges to continuously improve the safety and reliability of the plant.</w:t>
      </w:r>
    </w:p>
    <w:p w14:paraId="6E371B85" w14:textId="77777777" w:rsidR="004C14B5" w:rsidRPr="00DD7EDF" w:rsidRDefault="004C14B5" w:rsidP="00107696">
      <w:pPr>
        <w:pStyle w:val="ListParagraph"/>
        <w:tabs>
          <w:tab w:val="left" w:pos="8931"/>
        </w:tabs>
        <w:overflowPunct/>
        <w:autoSpaceDE/>
        <w:autoSpaceDN/>
        <w:adjustRightInd/>
        <w:spacing w:before="0" w:after="240"/>
        <w:ind w:left="0"/>
        <w:contextualSpacing w:val="0"/>
        <w:jc w:val="both"/>
        <w:textAlignment w:val="auto"/>
        <w:rPr>
          <w:szCs w:val="24"/>
        </w:rPr>
      </w:pPr>
      <w:r w:rsidRPr="00DD7EDF">
        <w:rPr>
          <w:szCs w:val="24"/>
        </w:rPr>
        <w:t>The team noted the following:</w:t>
      </w:r>
    </w:p>
    <w:p w14:paraId="53279FD9" w14:textId="4CF74B53" w:rsidR="005512A6" w:rsidRPr="00DD7EDF" w:rsidRDefault="005512A6" w:rsidP="001A7C46">
      <w:pPr>
        <w:numPr>
          <w:ilvl w:val="0"/>
          <w:numId w:val="11"/>
        </w:numPr>
        <w:spacing w:before="0" w:after="120"/>
        <w:jc w:val="both"/>
        <w:rPr>
          <w:szCs w:val="24"/>
        </w:rPr>
      </w:pPr>
      <w:r w:rsidRPr="00DD7EDF">
        <w:rPr>
          <w:szCs w:val="24"/>
        </w:rPr>
        <w:t xml:space="preserve">The Integrated Management System is not </w:t>
      </w:r>
      <w:r w:rsidR="00AB4D2D">
        <w:rPr>
          <w:szCs w:val="24"/>
        </w:rPr>
        <w:t xml:space="preserve">yet </w:t>
      </w:r>
      <w:r w:rsidRPr="00DD7EDF">
        <w:rPr>
          <w:szCs w:val="24"/>
        </w:rPr>
        <w:t>fully implemented.</w:t>
      </w:r>
    </w:p>
    <w:p w14:paraId="322C1C47" w14:textId="43D37DE2" w:rsidR="005512A6" w:rsidRPr="00DD7EDF" w:rsidRDefault="005512A6" w:rsidP="001A7C46">
      <w:pPr>
        <w:numPr>
          <w:ilvl w:val="0"/>
          <w:numId w:val="11"/>
        </w:numPr>
        <w:spacing w:before="0" w:after="120"/>
        <w:jc w:val="both"/>
        <w:rPr>
          <w:szCs w:val="24"/>
        </w:rPr>
      </w:pPr>
      <w:r w:rsidRPr="00DD7EDF">
        <w:rPr>
          <w:szCs w:val="24"/>
        </w:rPr>
        <w:t xml:space="preserve">The Ageing Management </w:t>
      </w:r>
      <w:r w:rsidR="00AB4D2D">
        <w:rPr>
          <w:szCs w:val="24"/>
        </w:rPr>
        <w:t xml:space="preserve">Programme </w:t>
      </w:r>
      <w:r w:rsidRPr="00DD7EDF">
        <w:rPr>
          <w:szCs w:val="24"/>
        </w:rPr>
        <w:t>does not include all critical system</w:t>
      </w:r>
      <w:r w:rsidR="00CF02B9" w:rsidRPr="00DD7EDF">
        <w:rPr>
          <w:szCs w:val="24"/>
        </w:rPr>
        <w:t>s</w:t>
      </w:r>
      <w:r w:rsidRPr="00DD7EDF">
        <w:rPr>
          <w:szCs w:val="24"/>
        </w:rPr>
        <w:t>.</w:t>
      </w:r>
    </w:p>
    <w:p w14:paraId="61459E77" w14:textId="6834C266" w:rsidR="005512A6" w:rsidRPr="00DD7EDF" w:rsidRDefault="005512A6" w:rsidP="001A7C46">
      <w:pPr>
        <w:numPr>
          <w:ilvl w:val="0"/>
          <w:numId w:val="11"/>
        </w:numPr>
        <w:spacing w:before="0" w:after="120"/>
        <w:jc w:val="both"/>
        <w:rPr>
          <w:szCs w:val="24"/>
        </w:rPr>
      </w:pPr>
      <w:r w:rsidRPr="00DD7EDF">
        <w:rPr>
          <w:szCs w:val="24"/>
        </w:rPr>
        <w:t xml:space="preserve">Severe Accident Management Guides are not </w:t>
      </w:r>
      <w:r w:rsidR="00AB4D2D">
        <w:rPr>
          <w:szCs w:val="24"/>
        </w:rPr>
        <w:t>yet available</w:t>
      </w:r>
      <w:r w:rsidRPr="00DD7EDF">
        <w:rPr>
          <w:color w:val="FF0000"/>
          <w:szCs w:val="24"/>
        </w:rPr>
        <w:t>.</w:t>
      </w:r>
    </w:p>
    <w:p w14:paraId="46DD30CB" w14:textId="13800840" w:rsidR="005512A6" w:rsidRPr="00DD7EDF" w:rsidRDefault="005512A6" w:rsidP="001A7C46">
      <w:pPr>
        <w:numPr>
          <w:ilvl w:val="0"/>
          <w:numId w:val="11"/>
        </w:numPr>
        <w:spacing w:before="0" w:after="120"/>
        <w:jc w:val="both"/>
        <w:rPr>
          <w:szCs w:val="24"/>
        </w:rPr>
      </w:pPr>
      <w:r w:rsidRPr="00DD7EDF">
        <w:rPr>
          <w:szCs w:val="24"/>
        </w:rPr>
        <w:t xml:space="preserve">The plant does not have an integrated planning </w:t>
      </w:r>
      <w:r w:rsidR="00AB4D2D">
        <w:rPr>
          <w:szCs w:val="24"/>
        </w:rPr>
        <w:t xml:space="preserve">system </w:t>
      </w:r>
      <w:r w:rsidRPr="00DD7EDF">
        <w:rPr>
          <w:szCs w:val="24"/>
        </w:rPr>
        <w:t>covering all testing and maintenance activities for the entire organization.</w:t>
      </w:r>
    </w:p>
    <w:p w14:paraId="2EA5B55D" w14:textId="77777777" w:rsidR="005512A6" w:rsidRPr="00DD7EDF" w:rsidRDefault="005512A6" w:rsidP="001A7C46">
      <w:pPr>
        <w:numPr>
          <w:ilvl w:val="0"/>
          <w:numId w:val="11"/>
        </w:numPr>
        <w:spacing w:before="0" w:after="120"/>
        <w:jc w:val="both"/>
        <w:rPr>
          <w:szCs w:val="24"/>
        </w:rPr>
      </w:pPr>
      <w:r w:rsidRPr="00DD7EDF">
        <w:rPr>
          <w:szCs w:val="24"/>
        </w:rPr>
        <w:t>Concerning the setting and monitoring of Key Performances Indicators (KPI), the team observed:</w:t>
      </w:r>
    </w:p>
    <w:p w14:paraId="262B6D8E" w14:textId="113B005A" w:rsidR="005512A6" w:rsidRPr="00DD7EDF" w:rsidRDefault="005512A6" w:rsidP="001A7C46">
      <w:pPr>
        <w:widowControl w:val="0"/>
        <w:numPr>
          <w:ilvl w:val="1"/>
          <w:numId w:val="12"/>
        </w:numPr>
        <w:overflowPunct/>
        <w:autoSpaceDE/>
        <w:autoSpaceDN/>
        <w:adjustRightInd/>
        <w:spacing w:before="0" w:after="120"/>
        <w:jc w:val="both"/>
        <w:textAlignment w:val="auto"/>
        <w:rPr>
          <w:rFonts w:eastAsia="Calibri"/>
          <w:szCs w:val="24"/>
          <w:lang w:eastAsia="en-US"/>
        </w:rPr>
      </w:pPr>
      <w:r w:rsidRPr="00DD7EDF">
        <w:rPr>
          <w:rFonts w:eastAsia="Calibri"/>
          <w:szCs w:val="24"/>
          <w:lang w:eastAsia="en-US"/>
        </w:rPr>
        <w:t xml:space="preserve">The Process </w:t>
      </w:r>
      <w:r w:rsidR="00AB4D2D">
        <w:rPr>
          <w:rFonts w:eastAsia="Calibri"/>
          <w:szCs w:val="24"/>
          <w:lang w:eastAsia="en-US"/>
        </w:rPr>
        <w:t>for</w:t>
      </w:r>
      <w:r w:rsidRPr="00DD7EDF">
        <w:rPr>
          <w:rFonts w:eastAsia="Calibri"/>
          <w:szCs w:val="24"/>
          <w:lang w:eastAsia="en-US"/>
        </w:rPr>
        <w:t xml:space="preserve"> key indicators does not integrate the need </w:t>
      </w:r>
      <w:r w:rsidR="00F836B7">
        <w:rPr>
          <w:rFonts w:eastAsia="Calibri"/>
          <w:szCs w:val="24"/>
          <w:lang w:eastAsia="en-US"/>
        </w:rPr>
        <w:t>for leading indicators that</w:t>
      </w:r>
      <w:r w:rsidRPr="00DD7EDF">
        <w:rPr>
          <w:rFonts w:eastAsia="Calibri"/>
          <w:szCs w:val="24"/>
          <w:lang w:eastAsia="en-US"/>
        </w:rPr>
        <w:t xml:space="preserve"> improve foresight seeing and efficiency.</w:t>
      </w:r>
    </w:p>
    <w:p w14:paraId="6B169FF9" w14:textId="77777777" w:rsidR="005512A6" w:rsidRPr="00DD7EDF" w:rsidRDefault="005512A6" w:rsidP="001A7C46">
      <w:pPr>
        <w:widowControl w:val="0"/>
        <w:numPr>
          <w:ilvl w:val="1"/>
          <w:numId w:val="12"/>
        </w:numPr>
        <w:overflowPunct/>
        <w:autoSpaceDE/>
        <w:autoSpaceDN/>
        <w:adjustRightInd/>
        <w:spacing w:before="0" w:after="120"/>
        <w:jc w:val="both"/>
        <w:textAlignment w:val="auto"/>
        <w:rPr>
          <w:rFonts w:eastAsia="Calibri"/>
          <w:szCs w:val="24"/>
          <w:lang w:eastAsia="en-US"/>
        </w:rPr>
      </w:pPr>
      <w:r w:rsidRPr="00DD7EDF">
        <w:rPr>
          <w:rFonts w:eastAsia="Calibri"/>
          <w:szCs w:val="24"/>
          <w:lang w:eastAsia="en-US"/>
        </w:rPr>
        <w:t>Plant key safety indicators do not include an indicator for monitoring event recurrence.</w:t>
      </w:r>
    </w:p>
    <w:p w14:paraId="5E0406EC" w14:textId="45850090" w:rsidR="005512A6" w:rsidRPr="00DD7EDF" w:rsidRDefault="005512A6" w:rsidP="001A7C46">
      <w:pPr>
        <w:widowControl w:val="0"/>
        <w:numPr>
          <w:ilvl w:val="1"/>
          <w:numId w:val="12"/>
        </w:numPr>
        <w:overflowPunct/>
        <w:autoSpaceDE/>
        <w:autoSpaceDN/>
        <w:adjustRightInd/>
        <w:spacing w:before="0" w:after="120"/>
        <w:jc w:val="both"/>
        <w:textAlignment w:val="auto"/>
        <w:rPr>
          <w:rFonts w:eastAsia="Calibri"/>
          <w:szCs w:val="24"/>
          <w:lang w:eastAsia="en-US"/>
        </w:rPr>
      </w:pPr>
      <w:r w:rsidRPr="00DD7EDF">
        <w:rPr>
          <w:rFonts w:eastAsia="Calibri"/>
          <w:szCs w:val="24"/>
          <w:lang w:eastAsia="en-US"/>
        </w:rPr>
        <w:t xml:space="preserve">The </w:t>
      </w:r>
      <w:r w:rsidR="00F836B7">
        <w:rPr>
          <w:rFonts w:eastAsia="Calibri"/>
          <w:szCs w:val="24"/>
          <w:lang w:eastAsia="en-US"/>
        </w:rPr>
        <w:t xml:space="preserve">indicators for </w:t>
      </w:r>
      <w:r w:rsidRPr="00DD7EDF">
        <w:rPr>
          <w:rFonts w:eastAsia="Calibri"/>
          <w:szCs w:val="24"/>
          <w:lang w:eastAsia="en-US"/>
        </w:rPr>
        <w:t xml:space="preserve">the quality of maintenance and the effectiveness of the work management process, are not </w:t>
      </w:r>
      <w:r w:rsidR="00F836B7">
        <w:rPr>
          <w:rFonts w:eastAsia="Calibri"/>
          <w:szCs w:val="24"/>
          <w:lang w:eastAsia="en-US"/>
        </w:rPr>
        <w:t xml:space="preserve">discussed </w:t>
      </w:r>
      <w:r w:rsidRPr="00DD7EDF">
        <w:rPr>
          <w:rFonts w:eastAsia="Calibri"/>
          <w:szCs w:val="24"/>
          <w:lang w:eastAsia="en-US"/>
        </w:rPr>
        <w:t>at senior management level.</w:t>
      </w:r>
    </w:p>
    <w:p w14:paraId="5B8A6220" w14:textId="1F6D7993" w:rsidR="005512A6" w:rsidRPr="00DD7EDF" w:rsidRDefault="005512A6" w:rsidP="001A7C46">
      <w:pPr>
        <w:widowControl w:val="0"/>
        <w:numPr>
          <w:ilvl w:val="1"/>
          <w:numId w:val="12"/>
        </w:numPr>
        <w:overflowPunct/>
        <w:autoSpaceDE/>
        <w:autoSpaceDN/>
        <w:adjustRightInd/>
        <w:spacing w:before="0" w:after="120"/>
        <w:jc w:val="both"/>
        <w:textAlignment w:val="auto"/>
        <w:rPr>
          <w:rFonts w:eastAsia="Calibri"/>
          <w:szCs w:val="24"/>
          <w:lang w:eastAsia="en-US"/>
        </w:rPr>
      </w:pPr>
      <w:r w:rsidRPr="00DD7EDF">
        <w:rPr>
          <w:rFonts w:eastAsia="Calibri"/>
          <w:szCs w:val="24"/>
          <w:lang w:eastAsia="en-US"/>
        </w:rPr>
        <w:t>There is no KPI related to contamination events of perso</w:t>
      </w:r>
      <w:r w:rsidR="00F836B7">
        <w:rPr>
          <w:rFonts w:eastAsia="Calibri"/>
          <w:szCs w:val="24"/>
          <w:lang w:eastAsia="en-US"/>
        </w:rPr>
        <w:t xml:space="preserve">nnel in the set of KPIs </w:t>
      </w:r>
      <w:r w:rsidRPr="00DD7EDF">
        <w:rPr>
          <w:rFonts w:eastAsia="Calibri"/>
          <w:szCs w:val="24"/>
          <w:lang w:eastAsia="en-US"/>
        </w:rPr>
        <w:t>discussed at senior management level.</w:t>
      </w:r>
    </w:p>
    <w:p w14:paraId="66E35005" w14:textId="4C0D995A" w:rsidR="005512A6" w:rsidRPr="00DD7EDF" w:rsidRDefault="005512A6" w:rsidP="001A7C46">
      <w:pPr>
        <w:widowControl w:val="0"/>
        <w:numPr>
          <w:ilvl w:val="1"/>
          <w:numId w:val="12"/>
        </w:numPr>
        <w:overflowPunct/>
        <w:autoSpaceDE/>
        <w:autoSpaceDN/>
        <w:adjustRightInd/>
        <w:spacing w:before="0" w:after="120"/>
        <w:jc w:val="both"/>
        <w:textAlignment w:val="auto"/>
        <w:rPr>
          <w:rFonts w:eastAsia="Calibri"/>
          <w:szCs w:val="24"/>
          <w:lang w:eastAsia="en-US"/>
        </w:rPr>
      </w:pPr>
      <w:r w:rsidRPr="00DD7EDF">
        <w:rPr>
          <w:rFonts w:eastAsia="Calibri"/>
          <w:szCs w:val="24"/>
          <w:lang w:eastAsia="en-US"/>
        </w:rPr>
        <w:t>Leading performances indicators for monitoring o</w:t>
      </w:r>
      <w:r w:rsidR="00F836B7">
        <w:rPr>
          <w:rFonts w:eastAsia="Calibri"/>
          <w:szCs w:val="24"/>
          <w:lang w:eastAsia="en-US"/>
        </w:rPr>
        <w:t>perating experience performance</w:t>
      </w:r>
      <w:r w:rsidRPr="00DD7EDF">
        <w:rPr>
          <w:rFonts w:eastAsia="Calibri"/>
          <w:szCs w:val="24"/>
          <w:lang w:eastAsia="en-US"/>
        </w:rPr>
        <w:t xml:space="preserve"> have not been fully established.</w:t>
      </w:r>
    </w:p>
    <w:p w14:paraId="3981CD52" w14:textId="77777777" w:rsidR="005512A6" w:rsidRPr="00DD7EDF" w:rsidRDefault="005512A6" w:rsidP="00DD7EDF">
      <w:pPr>
        <w:widowControl w:val="0"/>
        <w:tabs>
          <w:tab w:val="left" w:pos="5760"/>
        </w:tabs>
        <w:overflowPunct/>
        <w:autoSpaceDE/>
        <w:autoSpaceDN/>
        <w:adjustRightInd/>
        <w:spacing w:before="0" w:after="240"/>
        <w:jc w:val="both"/>
        <w:textAlignment w:val="auto"/>
        <w:rPr>
          <w:szCs w:val="24"/>
        </w:rPr>
      </w:pPr>
      <w:r w:rsidRPr="00DD7EDF">
        <w:rPr>
          <w:szCs w:val="24"/>
        </w:rPr>
        <w:t>Without a proactive approach to identified challenges, the senior management level might miss opportunities to improve the safety and reliability of the plant.</w:t>
      </w:r>
    </w:p>
    <w:p w14:paraId="43AEA625" w14:textId="76153F2A" w:rsidR="004C14B5" w:rsidRPr="00DD7EDF" w:rsidRDefault="004127BD" w:rsidP="00107696">
      <w:pPr>
        <w:widowControl w:val="0"/>
        <w:tabs>
          <w:tab w:val="left" w:pos="5760"/>
        </w:tabs>
        <w:overflowPunct/>
        <w:autoSpaceDE/>
        <w:autoSpaceDN/>
        <w:adjustRightInd/>
        <w:spacing w:before="0" w:after="240"/>
        <w:jc w:val="both"/>
        <w:textAlignment w:val="auto"/>
        <w:rPr>
          <w:szCs w:val="24"/>
        </w:rPr>
      </w:pPr>
      <w:r w:rsidRPr="00DD7EDF">
        <w:rPr>
          <w:b/>
          <w:bCs/>
          <w:szCs w:val="24"/>
        </w:rPr>
        <w:t>Suggestion</w:t>
      </w:r>
      <w:r w:rsidR="004C14B5" w:rsidRPr="00DD7EDF">
        <w:rPr>
          <w:szCs w:val="24"/>
        </w:rPr>
        <w:t xml:space="preserve">: The senior management level should </w:t>
      </w:r>
      <w:r w:rsidR="00424C7D">
        <w:rPr>
          <w:szCs w:val="24"/>
        </w:rPr>
        <w:t xml:space="preserve">consider </w:t>
      </w:r>
      <w:r w:rsidR="004C14B5" w:rsidRPr="00DD7EDF">
        <w:rPr>
          <w:szCs w:val="24"/>
        </w:rPr>
        <w:t>proactively address</w:t>
      </w:r>
      <w:r w:rsidR="00424C7D">
        <w:rPr>
          <w:szCs w:val="24"/>
        </w:rPr>
        <w:t>ing</w:t>
      </w:r>
      <w:r w:rsidR="004C14B5" w:rsidRPr="00DD7EDF">
        <w:rPr>
          <w:szCs w:val="24"/>
        </w:rPr>
        <w:t xml:space="preserve"> </w:t>
      </w:r>
      <w:r w:rsidR="005512A6" w:rsidRPr="00DD7EDF">
        <w:rPr>
          <w:szCs w:val="24"/>
        </w:rPr>
        <w:t>identified</w:t>
      </w:r>
      <w:r w:rsidR="004C14B5" w:rsidRPr="00DD7EDF">
        <w:rPr>
          <w:szCs w:val="24"/>
        </w:rPr>
        <w:t xml:space="preserve"> challenges to continuously improve the safety and reliability of the plant.</w:t>
      </w:r>
    </w:p>
    <w:p w14:paraId="1E28ADBD" w14:textId="77777777" w:rsidR="004C14B5" w:rsidRPr="00107696" w:rsidRDefault="004C14B5" w:rsidP="00107696">
      <w:pPr>
        <w:widowControl w:val="0"/>
        <w:tabs>
          <w:tab w:val="left" w:pos="5760"/>
        </w:tabs>
        <w:overflowPunct/>
        <w:autoSpaceDE/>
        <w:autoSpaceDN/>
        <w:adjustRightInd/>
        <w:spacing w:before="0" w:after="240"/>
        <w:jc w:val="both"/>
        <w:textAlignment w:val="auto"/>
        <w:rPr>
          <w:b/>
          <w:bCs/>
          <w:szCs w:val="24"/>
        </w:rPr>
      </w:pPr>
      <w:r w:rsidRPr="00107696">
        <w:rPr>
          <w:b/>
          <w:bCs/>
          <w:szCs w:val="24"/>
        </w:rPr>
        <w:t>IAEA Bases:</w:t>
      </w:r>
    </w:p>
    <w:p w14:paraId="199DEC67" w14:textId="77777777" w:rsidR="004C14B5" w:rsidRPr="00DD7EDF" w:rsidRDefault="004C14B5" w:rsidP="00107696">
      <w:pPr>
        <w:widowControl w:val="0"/>
        <w:tabs>
          <w:tab w:val="left" w:pos="5760"/>
        </w:tabs>
        <w:overflowPunct/>
        <w:autoSpaceDE/>
        <w:autoSpaceDN/>
        <w:adjustRightInd/>
        <w:spacing w:before="0" w:after="240"/>
        <w:jc w:val="both"/>
        <w:textAlignment w:val="auto"/>
        <w:rPr>
          <w:szCs w:val="24"/>
        </w:rPr>
      </w:pPr>
      <w:r w:rsidRPr="00DD7EDF">
        <w:rPr>
          <w:szCs w:val="24"/>
        </w:rPr>
        <w:t>GSR Part 2</w:t>
      </w:r>
    </w:p>
    <w:p w14:paraId="5A82DC7F" w14:textId="77777777" w:rsidR="004C14B5" w:rsidRPr="00DD7EDF" w:rsidRDefault="004C14B5" w:rsidP="00107696">
      <w:pPr>
        <w:widowControl w:val="0"/>
        <w:tabs>
          <w:tab w:val="left" w:pos="5760"/>
        </w:tabs>
        <w:overflowPunct/>
        <w:autoSpaceDE/>
        <w:autoSpaceDN/>
        <w:adjustRightInd/>
        <w:spacing w:before="0" w:after="240"/>
        <w:jc w:val="both"/>
        <w:textAlignment w:val="auto"/>
        <w:rPr>
          <w:szCs w:val="24"/>
          <w:lang w:eastAsia="zh-CN"/>
        </w:rPr>
      </w:pPr>
      <w:r w:rsidRPr="00107696">
        <w:rPr>
          <w:szCs w:val="24"/>
          <w:lang w:eastAsia="zh-CN"/>
        </w:rPr>
        <w:t>4.3. Goals, strategies, plans and objectives for the organization shall be developed in such a manner that safety is not compromised by other priorities.</w:t>
      </w:r>
    </w:p>
    <w:p w14:paraId="6951CD00" w14:textId="77777777" w:rsidR="004C14B5" w:rsidRPr="00DD7EDF" w:rsidRDefault="004C14B5" w:rsidP="00107696">
      <w:pPr>
        <w:widowControl w:val="0"/>
        <w:tabs>
          <w:tab w:val="left" w:pos="5760"/>
        </w:tabs>
        <w:overflowPunct/>
        <w:autoSpaceDE/>
        <w:autoSpaceDN/>
        <w:adjustRightInd/>
        <w:spacing w:before="0" w:after="240"/>
        <w:jc w:val="both"/>
        <w:textAlignment w:val="auto"/>
        <w:rPr>
          <w:szCs w:val="24"/>
          <w:lang w:eastAsia="zh-CN"/>
        </w:rPr>
      </w:pPr>
      <w:r w:rsidRPr="00107696">
        <w:rPr>
          <w:szCs w:val="24"/>
          <w:lang w:eastAsia="zh-CN"/>
        </w:rPr>
        <w:t>4.4. Senior management shall ensure that measurable safety goals that are in line with these strategies, plans and objectives are established at various levels in the organization.</w:t>
      </w:r>
    </w:p>
    <w:p w14:paraId="0232632D" w14:textId="1C0C633D" w:rsidR="004C14B5" w:rsidRPr="00DD7EDF" w:rsidRDefault="005512A6" w:rsidP="00107696">
      <w:pPr>
        <w:widowControl w:val="0"/>
        <w:tabs>
          <w:tab w:val="left" w:pos="5760"/>
        </w:tabs>
        <w:overflowPunct/>
        <w:autoSpaceDE/>
        <w:autoSpaceDN/>
        <w:adjustRightInd/>
        <w:spacing w:before="0" w:after="240"/>
        <w:jc w:val="both"/>
        <w:textAlignment w:val="auto"/>
        <w:rPr>
          <w:szCs w:val="24"/>
        </w:rPr>
      </w:pPr>
      <w:r w:rsidRPr="00DD7EDF">
        <w:rPr>
          <w:szCs w:val="24"/>
        </w:rPr>
        <w:t>SSR 2/2</w:t>
      </w:r>
      <w:r w:rsidR="00424C7D">
        <w:rPr>
          <w:szCs w:val="24"/>
        </w:rPr>
        <w:t xml:space="preserve"> </w:t>
      </w:r>
      <w:r w:rsidRPr="00DD7EDF">
        <w:rPr>
          <w:szCs w:val="24"/>
        </w:rPr>
        <w:t>Rev. 1</w:t>
      </w:r>
    </w:p>
    <w:p w14:paraId="62137795" w14:textId="618DBF77" w:rsidR="005512A6" w:rsidRDefault="005512A6" w:rsidP="00DD7EDF">
      <w:pPr>
        <w:tabs>
          <w:tab w:val="left" w:pos="4674"/>
        </w:tabs>
        <w:spacing w:before="0" w:after="240"/>
        <w:jc w:val="both"/>
        <w:rPr>
          <w:color w:val="000000"/>
          <w:szCs w:val="24"/>
          <w:lang w:eastAsia="en-US"/>
        </w:rPr>
      </w:pPr>
      <w:r w:rsidRPr="00DD7EDF">
        <w:rPr>
          <w:rFonts w:eastAsia="Calibri"/>
          <w:color w:val="000000"/>
          <w:szCs w:val="24"/>
          <w:lang w:eastAsia="fi-FI"/>
        </w:rPr>
        <w:t>4.35. Monitoring</w:t>
      </w:r>
      <w:r w:rsidRPr="00DD7EDF">
        <w:rPr>
          <w:color w:val="000000"/>
          <w:szCs w:val="24"/>
          <w:lang w:eastAsia="en-US"/>
        </w:rPr>
        <w:t xml:space="preserve"> of safety performance shall include the monitoring of: personnel performance; attitudes to safety; response to infringements of safety; and violations of operational limits and conditions, operating procedures, regulations and licence conditions. </w:t>
      </w:r>
      <w:r w:rsidRPr="00DD7EDF">
        <w:rPr>
          <w:color w:val="000000"/>
          <w:szCs w:val="24"/>
          <w:lang w:eastAsia="en-US"/>
        </w:rPr>
        <w:lastRenderedPageBreak/>
        <w:t>The monitoring of plant conditions, activities and attitudes of personnel shall be supported by systematic walkdowns of the plant by the plant managers.</w:t>
      </w:r>
    </w:p>
    <w:p w14:paraId="28DF4180" w14:textId="77777777" w:rsidR="00000021" w:rsidRPr="00D3127C" w:rsidRDefault="00000021" w:rsidP="00DA1A13">
      <w:pPr>
        <w:widowControl w:val="0"/>
        <w:numPr>
          <w:ilvl w:val="12"/>
          <w:numId w:val="0"/>
        </w:numPr>
        <w:tabs>
          <w:tab w:val="left" w:pos="720"/>
        </w:tabs>
        <w:spacing w:before="0" w:after="120"/>
        <w:ind w:left="709" w:hanging="709"/>
        <w:jc w:val="both"/>
        <w:rPr>
          <w:rFonts w:eastAsia="Batang"/>
          <w:b/>
          <w:lang w:val="en-US"/>
        </w:rPr>
      </w:pPr>
      <w:r w:rsidRPr="00D3127C">
        <w:rPr>
          <w:rFonts w:eastAsia="Batang"/>
          <w:b/>
          <w:lang w:val="en-US"/>
        </w:rPr>
        <w:t>Plant Response/Action:</w:t>
      </w:r>
    </w:p>
    <w:p w14:paraId="17E097EE" w14:textId="1E98A1FC" w:rsidR="00000021" w:rsidRDefault="00000021" w:rsidP="00DA1A13">
      <w:pPr>
        <w:widowControl w:val="0"/>
        <w:numPr>
          <w:ilvl w:val="12"/>
          <w:numId w:val="0"/>
        </w:numPr>
        <w:tabs>
          <w:tab w:val="left" w:pos="720"/>
        </w:tabs>
        <w:spacing w:before="0" w:after="120"/>
        <w:ind w:left="709" w:hanging="709"/>
        <w:jc w:val="both"/>
        <w:rPr>
          <w:rFonts w:eastAsia="Batang"/>
          <w:bCs/>
          <w:lang w:val="en-US"/>
        </w:rPr>
      </w:pPr>
    </w:p>
    <w:p w14:paraId="608AF166" w14:textId="77777777" w:rsidR="00DA1A13" w:rsidRPr="00DA1A13" w:rsidRDefault="00DA1A13" w:rsidP="00DA1A13">
      <w:pPr>
        <w:widowControl w:val="0"/>
        <w:numPr>
          <w:ilvl w:val="12"/>
          <w:numId w:val="0"/>
        </w:numPr>
        <w:tabs>
          <w:tab w:val="left" w:pos="720"/>
        </w:tabs>
        <w:spacing w:before="0" w:after="120"/>
        <w:ind w:left="709" w:hanging="709"/>
        <w:jc w:val="both"/>
        <w:rPr>
          <w:rFonts w:eastAsia="Batang"/>
          <w:bCs/>
          <w:lang w:val="en-US"/>
        </w:rPr>
      </w:pPr>
    </w:p>
    <w:p w14:paraId="1E31436E" w14:textId="7B67C0A1" w:rsidR="00000021" w:rsidRDefault="00000021" w:rsidP="00DA1A13">
      <w:pPr>
        <w:widowControl w:val="0"/>
        <w:numPr>
          <w:ilvl w:val="12"/>
          <w:numId w:val="0"/>
        </w:numPr>
        <w:suppressAutoHyphens/>
        <w:spacing w:before="0" w:after="120"/>
        <w:ind w:left="720" w:hanging="709"/>
        <w:jc w:val="both"/>
        <w:rPr>
          <w:rFonts w:eastAsia="Batang"/>
          <w:bCs/>
          <w:lang w:eastAsia="nl-NL"/>
        </w:rPr>
      </w:pPr>
      <w:r w:rsidRPr="00D3127C">
        <w:rPr>
          <w:rFonts w:eastAsia="Batang"/>
          <w:b/>
          <w:bCs/>
          <w:lang w:eastAsia="nl-NL"/>
        </w:rPr>
        <w:t>IAEA comments</w:t>
      </w:r>
      <w:r w:rsidRPr="00D3127C">
        <w:rPr>
          <w:rFonts w:eastAsia="Batang"/>
          <w:bCs/>
          <w:lang w:eastAsia="nl-NL"/>
        </w:rPr>
        <w:t>:</w:t>
      </w:r>
    </w:p>
    <w:p w14:paraId="5655E6FC" w14:textId="388B2D2F" w:rsidR="00DA1A13" w:rsidRDefault="00DA1A13" w:rsidP="00DA1A13">
      <w:pPr>
        <w:widowControl w:val="0"/>
        <w:numPr>
          <w:ilvl w:val="12"/>
          <w:numId w:val="0"/>
        </w:numPr>
        <w:suppressAutoHyphens/>
        <w:spacing w:before="0" w:after="120"/>
        <w:ind w:left="720" w:hanging="709"/>
        <w:jc w:val="both"/>
        <w:rPr>
          <w:rFonts w:eastAsia="Batang"/>
          <w:bCs/>
          <w:lang w:eastAsia="nl-NL"/>
        </w:rPr>
      </w:pPr>
    </w:p>
    <w:p w14:paraId="4E514388" w14:textId="77777777" w:rsidR="00DA1A13" w:rsidRPr="00D3127C" w:rsidRDefault="00DA1A13" w:rsidP="00DA1A13">
      <w:pPr>
        <w:widowControl w:val="0"/>
        <w:numPr>
          <w:ilvl w:val="12"/>
          <w:numId w:val="0"/>
        </w:numPr>
        <w:suppressAutoHyphens/>
        <w:spacing w:before="0" w:after="120"/>
        <w:ind w:left="720" w:hanging="709"/>
        <w:jc w:val="both"/>
        <w:rPr>
          <w:rFonts w:eastAsia="Batang"/>
          <w:bCs/>
          <w:lang w:eastAsia="nl-NL"/>
        </w:rPr>
      </w:pPr>
    </w:p>
    <w:p w14:paraId="62F48EC0" w14:textId="77777777" w:rsidR="00000021" w:rsidRPr="00D3127C" w:rsidRDefault="00000021" w:rsidP="00DA1A13">
      <w:pPr>
        <w:spacing w:before="0" w:after="120"/>
        <w:rPr>
          <w:rFonts w:eastAsia="SimSun"/>
          <w:b/>
          <w:lang w:val="en-US"/>
        </w:rPr>
      </w:pPr>
      <w:r w:rsidRPr="00D3127C">
        <w:rPr>
          <w:rFonts w:eastAsia="Batang"/>
          <w:b/>
          <w:lang w:val="en-US"/>
        </w:rPr>
        <w:t>Conclusion:</w:t>
      </w:r>
    </w:p>
    <w:p w14:paraId="15F7203C" w14:textId="4D5BC061" w:rsidR="00D3127C" w:rsidRDefault="00D3127C" w:rsidP="00DA1A13">
      <w:pPr>
        <w:tabs>
          <w:tab w:val="left" w:pos="4674"/>
        </w:tabs>
        <w:spacing w:before="0" w:after="120"/>
        <w:jc w:val="both"/>
        <w:rPr>
          <w:color w:val="000000"/>
          <w:szCs w:val="24"/>
          <w:lang w:eastAsia="en-US"/>
        </w:rPr>
      </w:pPr>
    </w:p>
    <w:p w14:paraId="53F01969" w14:textId="77777777" w:rsidR="00DA1A13" w:rsidRPr="00DD7EDF" w:rsidRDefault="00DA1A13" w:rsidP="00DA1A13">
      <w:pPr>
        <w:tabs>
          <w:tab w:val="left" w:pos="4674"/>
        </w:tabs>
        <w:spacing w:before="0" w:after="120"/>
        <w:jc w:val="both"/>
        <w:rPr>
          <w:color w:val="000000"/>
          <w:szCs w:val="24"/>
          <w:lang w:eastAsia="en-US"/>
        </w:rPr>
      </w:pPr>
    </w:p>
    <w:p w14:paraId="1FDF7EDA" w14:textId="12ADABDF" w:rsidR="001F4AF2" w:rsidRDefault="001F4AF2">
      <w:pPr>
        <w:overflowPunct/>
        <w:autoSpaceDE/>
        <w:autoSpaceDN/>
        <w:adjustRightInd/>
        <w:spacing w:before="0"/>
        <w:textAlignment w:val="auto"/>
        <w:rPr>
          <w:szCs w:val="24"/>
        </w:rPr>
      </w:pPr>
      <w:r>
        <w:rPr>
          <w:szCs w:val="24"/>
        </w:rPr>
        <w:br w:type="page"/>
      </w:r>
    </w:p>
    <w:p w14:paraId="41884FF7" w14:textId="66307990" w:rsidR="004C14B5" w:rsidRPr="00DD7EDF" w:rsidRDefault="004C14B5" w:rsidP="00107696">
      <w:pPr>
        <w:pStyle w:val="ListParagraph"/>
        <w:tabs>
          <w:tab w:val="left" w:pos="8931"/>
        </w:tabs>
        <w:overflowPunct/>
        <w:autoSpaceDE/>
        <w:autoSpaceDN/>
        <w:adjustRightInd/>
        <w:spacing w:before="0" w:after="240"/>
        <w:ind w:left="0"/>
        <w:contextualSpacing w:val="0"/>
        <w:jc w:val="both"/>
        <w:textAlignment w:val="auto"/>
        <w:rPr>
          <w:szCs w:val="24"/>
        </w:rPr>
      </w:pPr>
      <w:r w:rsidRPr="00DD7EDF">
        <w:rPr>
          <w:b/>
          <w:bCs/>
          <w:szCs w:val="24"/>
        </w:rPr>
        <w:lastRenderedPageBreak/>
        <w:t xml:space="preserve">1.1(2) </w:t>
      </w:r>
      <w:r w:rsidRPr="00107696">
        <w:rPr>
          <w:b/>
          <w:bCs/>
          <w:szCs w:val="24"/>
        </w:rPr>
        <w:t>Issue</w:t>
      </w:r>
      <w:r w:rsidRPr="00DD7EDF">
        <w:rPr>
          <w:szCs w:val="24"/>
        </w:rPr>
        <w:t>: Management e</w:t>
      </w:r>
      <w:r w:rsidRPr="00DD7EDF">
        <w:rPr>
          <w:rFonts w:eastAsia="SimSun"/>
          <w:szCs w:val="24"/>
          <w:lang w:eastAsia="fr-FR"/>
        </w:rPr>
        <w:t xml:space="preserve">xpectations are not </w:t>
      </w:r>
      <w:r w:rsidR="004127BD" w:rsidRPr="00DD7EDF">
        <w:rPr>
          <w:rFonts w:eastAsia="SimSun"/>
          <w:szCs w:val="24"/>
          <w:lang w:eastAsia="fr-FR"/>
        </w:rPr>
        <w:t>always</w:t>
      </w:r>
      <w:r w:rsidR="005512A6" w:rsidRPr="00DD7EDF">
        <w:rPr>
          <w:bCs/>
          <w:iCs/>
        </w:rPr>
        <w:t xml:space="preserve"> consistently reinforced</w:t>
      </w:r>
      <w:r w:rsidR="004127BD" w:rsidRPr="00DD7EDF">
        <w:rPr>
          <w:rFonts w:eastAsia="SimSun"/>
          <w:szCs w:val="24"/>
          <w:lang w:eastAsia="fr-FR"/>
        </w:rPr>
        <w:t xml:space="preserve"> in the field to ensure their understanding and implementation by the plant personnel and contractors</w:t>
      </w:r>
      <w:r w:rsidRPr="00DD7EDF">
        <w:rPr>
          <w:rFonts w:eastAsia="SimSun"/>
          <w:szCs w:val="24"/>
          <w:lang w:eastAsia="fr-FR"/>
        </w:rPr>
        <w:t>.</w:t>
      </w:r>
    </w:p>
    <w:p w14:paraId="25708016" w14:textId="77777777" w:rsidR="004C14B5" w:rsidRPr="00DD7EDF" w:rsidRDefault="004C14B5" w:rsidP="00107696">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The team noted deviations for management expectations in the following areas:</w:t>
      </w:r>
    </w:p>
    <w:p w14:paraId="67EE9F29" w14:textId="6CB48072" w:rsidR="004C14B5" w:rsidRPr="00DD7EDF" w:rsidRDefault="004C14B5" w:rsidP="001A7C46">
      <w:pPr>
        <w:numPr>
          <w:ilvl w:val="0"/>
          <w:numId w:val="13"/>
        </w:numPr>
        <w:overflowPunct/>
        <w:autoSpaceDE/>
        <w:autoSpaceDN/>
        <w:adjustRightInd/>
        <w:spacing w:before="0" w:after="240"/>
        <w:jc w:val="both"/>
        <w:textAlignment w:val="auto"/>
        <w:rPr>
          <w:rFonts w:eastAsia="Calibri"/>
          <w:szCs w:val="24"/>
          <w:lang w:eastAsia="en-US"/>
        </w:rPr>
      </w:pPr>
      <w:r w:rsidRPr="00DD7EDF">
        <w:rPr>
          <w:rFonts w:eastAsia="Calibri"/>
          <w:szCs w:val="24"/>
          <w:lang w:eastAsia="en-US"/>
        </w:rPr>
        <w:t>Radi</w:t>
      </w:r>
      <w:r w:rsidR="00D56B44">
        <w:rPr>
          <w:rFonts w:eastAsia="Calibri"/>
          <w:szCs w:val="24"/>
          <w:lang w:eastAsia="en-US"/>
        </w:rPr>
        <w:t>ation p</w:t>
      </w:r>
      <w:r w:rsidRPr="00DD7EDF">
        <w:rPr>
          <w:rFonts w:eastAsia="Calibri"/>
          <w:szCs w:val="24"/>
          <w:lang w:eastAsia="en-US"/>
        </w:rPr>
        <w:t>rotection (See Radi</w:t>
      </w:r>
      <w:r w:rsidR="00D56B44">
        <w:rPr>
          <w:rFonts w:eastAsia="Calibri"/>
          <w:szCs w:val="24"/>
          <w:lang w:eastAsia="en-US"/>
        </w:rPr>
        <w:t>ation P</w:t>
      </w:r>
      <w:r w:rsidRPr="00DD7EDF">
        <w:rPr>
          <w:rFonts w:eastAsia="Calibri"/>
          <w:szCs w:val="24"/>
          <w:lang w:eastAsia="en-US"/>
        </w:rPr>
        <w:t>rotection 7.3);</w:t>
      </w:r>
    </w:p>
    <w:p w14:paraId="485CD990" w14:textId="77777777" w:rsidR="004C14B5" w:rsidRPr="00DD7EDF" w:rsidRDefault="004C14B5" w:rsidP="001A7C46">
      <w:pPr>
        <w:numPr>
          <w:ilvl w:val="0"/>
          <w:numId w:val="13"/>
        </w:numPr>
        <w:overflowPunct/>
        <w:autoSpaceDE/>
        <w:autoSpaceDN/>
        <w:adjustRightInd/>
        <w:spacing w:before="0" w:after="240"/>
        <w:jc w:val="both"/>
        <w:textAlignment w:val="auto"/>
        <w:rPr>
          <w:rFonts w:eastAsia="Calibri"/>
          <w:szCs w:val="24"/>
          <w:lang w:eastAsia="en-US"/>
        </w:rPr>
      </w:pPr>
      <w:r w:rsidRPr="00DD7EDF">
        <w:rPr>
          <w:rFonts w:eastAsia="Calibri"/>
          <w:szCs w:val="24"/>
          <w:lang w:eastAsia="en-US"/>
        </w:rPr>
        <w:t>Material condition (See Maintenance 4.6);</w:t>
      </w:r>
    </w:p>
    <w:p w14:paraId="2BF05E86" w14:textId="3FEBC4FC" w:rsidR="004C14B5" w:rsidRPr="00DD7EDF" w:rsidRDefault="004C14B5" w:rsidP="001A7C46">
      <w:pPr>
        <w:numPr>
          <w:ilvl w:val="0"/>
          <w:numId w:val="13"/>
        </w:numPr>
        <w:overflowPunct/>
        <w:autoSpaceDE/>
        <w:autoSpaceDN/>
        <w:adjustRightInd/>
        <w:spacing w:before="0" w:after="240"/>
        <w:jc w:val="both"/>
        <w:textAlignment w:val="auto"/>
        <w:rPr>
          <w:rFonts w:eastAsia="Calibri"/>
          <w:szCs w:val="24"/>
          <w:lang w:eastAsia="en-US"/>
        </w:rPr>
      </w:pPr>
      <w:r w:rsidRPr="00DD7EDF">
        <w:rPr>
          <w:rFonts w:eastAsia="Calibri"/>
          <w:szCs w:val="24"/>
          <w:lang w:eastAsia="en-US"/>
        </w:rPr>
        <w:t>Housekeeping, industrial safety, personal behavio</w:t>
      </w:r>
      <w:r w:rsidR="005F427D">
        <w:rPr>
          <w:rFonts w:eastAsia="Calibri"/>
          <w:szCs w:val="24"/>
          <w:lang w:eastAsia="en-US"/>
        </w:rPr>
        <w:t>u</w:t>
      </w:r>
      <w:r w:rsidRPr="00DD7EDF">
        <w:rPr>
          <w:rFonts w:eastAsia="Calibri"/>
          <w:szCs w:val="24"/>
          <w:lang w:eastAsia="en-US"/>
        </w:rPr>
        <w:t>r.</w:t>
      </w:r>
    </w:p>
    <w:p w14:paraId="6FCD4C85" w14:textId="414AA8B5" w:rsidR="004C14B5" w:rsidRPr="00DD7EDF" w:rsidRDefault="004C14B5" w:rsidP="00107696">
      <w:pPr>
        <w:overflowPunct/>
        <w:autoSpaceDE/>
        <w:autoSpaceDN/>
        <w:adjustRightInd/>
        <w:spacing w:before="0" w:after="240"/>
        <w:ind w:left="17"/>
        <w:jc w:val="both"/>
        <w:textAlignment w:val="auto"/>
        <w:rPr>
          <w:rFonts w:eastAsia="SimSun"/>
          <w:szCs w:val="24"/>
          <w:lang w:eastAsia="fr-FR"/>
        </w:rPr>
      </w:pPr>
      <w:r w:rsidRPr="00DD7EDF">
        <w:rPr>
          <w:rFonts w:eastAsia="SimSun"/>
          <w:szCs w:val="24"/>
          <w:lang w:eastAsia="fr-FR"/>
        </w:rPr>
        <w:t>Without m</w:t>
      </w:r>
      <w:r w:rsidRPr="00DD7EDF">
        <w:rPr>
          <w:szCs w:val="24"/>
        </w:rPr>
        <w:t>anagement e</w:t>
      </w:r>
      <w:r w:rsidRPr="00DD7EDF">
        <w:rPr>
          <w:rFonts w:eastAsia="SimSun"/>
          <w:szCs w:val="24"/>
          <w:lang w:eastAsia="fr-FR"/>
        </w:rPr>
        <w:t>xpectations sufficiently reinforced in the field, they might not be fully understood and implemented by the plant personnel and contractors.</w:t>
      </w:r>
    </w:p>
    <w:p w14:paraId="31FD8D84" w14:textId="6BC5B0A7" w:rsidR="004C14B5" w:rsidRPr="00DD7EDF" w:rsidRDefault="004C14B5" w:rsidP="00107696">
      <w:pPr>
        <w:overflowPunct/>
        <w:autoSpaceDE/>
        <w:autoSpaceDN/>
        <w:adjustRightInd/>
        <w:spacing w:before="0" w:after="240"/>
        <w:jc w:val="both"/>
        <w:textAlignment w:val="auto"/>
        <w:rPr>
          <w:rFonts w:eastAsia="SimSun"/>
          <w:szCs w:val="24"/>
          <w:lang w:eastAsia="fr-FR"/>
        </w:rPr>
      </w:pPr>
      <w:r w:rsidRPr="00107696">
        <w:rPr>
          <w:rFonts w:eastAsia="SimSun"/>
          <w:b/>
          <w:bCs/>
          <w:szCs w:val="24"/>
          <w:lang w:eastAsia="fr-FR"/>
        </w:rPr>
        <w:t>Recommendation</w:t>
      </w:r>
      <w:r w:rsidRPr="00DD7EDF">
        <w:rPr>
          <w:rFonts w:eastAsia="SimSun"/>
          <w:szCs w:val="24"/>
          <w:lang w:eastAsia="fr-FR"/>
        </w:rPr>
        <w:t xml:space="preserve">: The reinforcement of management expectations </w:t>
      </w:r>
      <w:r w:rsidR="00CF02B9" w:rsidRPr="00DD7EDF">
        <w:rPr>
          <w:rFonts w:eastAsia="SimSun"/>
          <w:szCs w:val="24"/>
          <w:lang w:eastAsia="fr-FR"/>
        </w:rPr>
        <w:t xml:space="preserve">in the field </w:t>
      </w:r>
      <w:r w:rsidRPr="00DD7EDF">
        <w:rPr>
          <w:rFonts w:eastAsia="SimSun"/>
          <w:szCs w:val="24"/>
          <w:lang w:eastAsia="fr-FR"/>
        </w:rPr>
        <w:t>should be enhanced to ensure they are fully understood and implemented by the plant personnel and contractors.</w:t>
      </w:r>
    </w:p>
    <w:p w14:paraId="672ADCE3" w14:textId="77777777" w:rsidR="004C14B5" w:rsidRPr="00107696" w:rsidRDefault="004C14B5" w:rsidP="00107696">
      <w:pPr>
        <w:overflowPunct/>
        <w:autoSpaceDE/>
        <w:autoSpaceDN/>
        <w:adjustRightInd/>
        <w:spacing w:before="0" w:after="240"/>
        <w:jc w:val="both"/>
        <w:textAlignment w:val="auto"/>
        <w:rPr>
          <w:rFonts w:eastAsia="SimSun"/>
          <w:b/>
          <w:bCs/>
          <w:szCs w:val="24"/>
          <w:lang w:eastAsia="fr-FR"/>
        </w:rPr>
      </w:pPr>
      <w:r w:rsidRPr="00107696">
        <w:rPr>
          <w:rFonts w:eastAsia="SimSun"/>
          <w:b/>
          <w:bCs/>
          <w:szCs w:val="24"/>
          <w:lang w:eastAsia="fr-FR"/>
        </w:rPr>
        <w:t>IAEA Bases:</w:t>
      </w:r>
    </w:p>
    <w:p w14:paraId="7268EBCB" w14:textId="77777777" w:rsidR="004C14B5" w:rsidRPr="00DD7EDF" w:rsidRDefault="004C14B5" w:rsidP="00107696">
      <w:pPr>
        <w:spacing w:before="0" w:after="240"/>
        <w:jc w:val="both"/>
        <w:rPr>
          <w:rFonts w:eastAsia="Calibri"/>
          <w:color w:val="000000"/>
          <w:szCs w:val="24"/>
          <w:lang w:eastAsia="fi-FI"/>
        </w:rPr>
      </w:pPr>
      <w:r w:rsidRPr="00DD7EDF">
        <w:rPr>
          <w:rFonts w:eastAsia="Calibri"/>
          <w:color w:val="000000"/>
          <w:szCs w:val="24"/>
          <w:lang w:eastAsia="fi-FI"/>
        </w:rPr>
        <w:t>GSR Part 2</w:t>
      </w:r>
    </w:p>
    <w:p w14:paraId="3E2ACA33" w14:textId="77777777" w:rsidR="004C14B5" w:rsidRPr="00DD7EDF" w:rsidRDefault="004C14B5" w:rsidP="00107696">
      <w:pPr>
        <w:tabs>
          <w:tab w:val="left" w:pos="4674"/>
        </w:tabs>
        <w:spacing w:before="0" w:after="240"/>
        <w:jc w:val="both"/>
        <w:rPr>
          <w:szCs w:val="24"/>
        </w:rPr>
      </w:pPr>
      <w:r w:rsidRPr="00DD7EDF">
        <w:rPr>
          <w:rFonts w:eastAsia="Calibri"/>
          <w:color w:val="000000"/>
          <w:szCs w:val="24"/>
          <w:lang w:eastAsia="fi-FI"/>
        </w:rPr>
        <w:t>3.3. Managers at all levels in the organization: (a) Shall encourage and support all individuals in achieving safety goals and performing their tasks safely.</w:t>
      </w:r>
    </w:p>
    <w:p w14:paraId="18D309A2" w14:textId="1A16E44A" w:rsidR="004C14B5" w:rsidRPr="00DD7EDF" w:rsidRDefault="004C14B5" w:rsidP="00107696">
      <w:pPr>
        <w:spacing w:before="0" w:after="240"/>
        <w:jc w:val="both"/>
        <w:rPr>
          <w:bCs/>
          <w:szCs w:val="24"/>
        </w:rPr>
      </w:pPr>
      <w:r w:rsidRPr="00DD7EDF">
        <w:rPr>
          <w:bCs/>
          <w:szCs w:val="24"/>
        </w:rPr>
        <w:t>SSR-2/2 Rev. 1</w:t>
      </w:r>
    </w:p>
    <w:p w14:paraId="73255235" w14:textId="77777777" w:rsidR="004C14B5" w:rsidRPr="00DD7EDF" w:rsidRDefault="004C14B5" w:rsidP="00107696">
      <w:pPr>
        <w:spacing w:before="0" w:after="240"/>
        <w:jc w:val="both"/>
        <w:rPr>
          <w:rFonts w:eastAsia="Calibri"/>
          <w:color w:val="000000"/>
          <w:szCs w:val="24"/>
          <w:lang w:eastAsia="fi-FI"/>
        </w:rPr>
      </w:pPr>
      <w:r w:rsidRPr="00DD7EDF">
        <w:rPr>
          <w:rFonts w:eastAsia="Calibri"/>
          <w:color w:val="000000"/>
          <w:szCs w:val="24"/>
          <w:lang w:eastAsia="fi-FI"/>
        </w:rPr>
        <w:t xml:space="preserve">4.35. </w:t>
      </w:r>
      <w:r w:rsidRPr="00107696">
        <w:rPr>
          <w:rFonts w:eastAsia="Calibri"/>
          <w:color w:val="000000"/>
          <w:szCs w:val="24"/>
          <w:lang w:eastAsia="fi-FI"/>
        </w:rPr>
        <w:t xml:space="preserve">Monitoring of safety performance shall include the monitoring of: personnel performance; attitudes to safety; response to infringements of safety; and violations of operational limits and conditions, operating procedures, regulations and </w:t>
      </w:r>
      <w:r w:rsidRPr="00DD7EDF">
        <w:rPr>
          <w:rFonts w:eastAsia="Calibri"/>
          <w:color w:val="000000"/>
          <w:szCs w:val="24"/>
          <w:lang w:eastAsia="fi-FI"/>
        </w:rPr>
        <w:t>license</w:t>
      </w:r>
      <w:r w:rsidRPr="00107696">
        <w:rPr>
          <w:rFonts w:eastAsia="Calibri"/>
          <w:color w:val="000000"/>
          <w:szCs w:val="24"/>
          <w:lang w:eastAsia="fi-FI"/>
        </w:rPr>
        <w:t xml:space="preserve"> conditions. The monitoring of plant conditions, activities and attitudes of personnel shall be supported by systematic </w:t>
      </w:r>
      <w:r w:rsidRPr="00DD7EDF">
        <w:rPr>
          <w:rFonts w:eastAsia="Calibri"/>
          <w:color w:val="000000"/>
          <w:szCs w:val="24"/>
          <w:lang w:eastAsia="fi-FI"/>
        </w:rPr>
        <w:t>walk downs</w:t>
      </w:r>
      <w:r w:rsidRPr="00107696">
        <w:rPr>
          <w:rFonts w:eastAsia="Calibri"/>
          <w:color w:val="000000"/>
          <w:szCs w:val="24"/>
          <w:lang w:eastAsia="fi-FI"/>
        </w:rPr>
        <w:t xml:space="preserve"> of the plant by the plant managers.</w:t>
      </w:r>
    </w:p>
    <w:p w14:paraId="79CFAA98" w14:textId="77777777" w:rsidR="004C14B5" w:rsidRPr="00DD7EDF" w:rsidRDefault="004C14B5" w:rsidP="00107696">
      <w:pPr>
        <w:overflowPunct/>
        <w:autoSpaceDE/>
        <w:autoSpaceDN/>
        <w:adjustRightInd/>
        <w:spacing w:before="0" w:after="240"/>
        <w:jc w:val="both"/>
        <w:textAlignment w:val="auto"/>
        <w:rPr>
          <w:rFonts w:eastAsia="Calibri"/>
          <w:bCs/>
          <w:szCs w:val="24"/>
          <w:lang w:eastAsia="en-US"/>
        </w:rPr>
      </w:pPr>
      <w:r w:rsidRPr="00DD7EDF">
        <w:rPr>
          <w:rFonts w:eastAsia="Calibri"/>
          <w:bCs/>
          <w:szCs w:val="24"/>
          <w:lang w:eastAsia="en-US"/>
        </w:rPr>
        <w:t>NS-G-2.4</w:t>
      </w:r>
    </w:p>
    <w:p w14:paraId="2ED0866D" w14:textId="597827AE" w:rsidR="004C14B5" w:rsidRDefault="004C14B5" w:rsidP="00107696">
      <w:pPr>
        <w:spacing w:before="0" w:after="240"/>
        <w:jc w:val="both"/>
        <w:rPr>
          <w:rFonts w:eastAsia="Calibri"/>
          <w:szCs w:val="24"/>
          <w:lang w:eastAsia="fi-FI"/>
        </w:rPr>
      </w:pPr>
      <w:r w:rsidRPr="00DD7EDF">
        <w:rPr>
          <w:rFonts w:eastAsia="Calibri"/>
          <w:szCs w:val="24"/>
          <w:lang w:eastAsia="fi-FI"/>
        </w:rPr>
        <w:t>3.6. The operating organization should establish high performance standards for all activities relating to safe operation of a plant, and should effectively communicate these standards throughout the organization. All levels of management should promote and require consistent adherence to these high standards. Management of the operating organization should foster a working environment that encourages the achievement of high standards in safe operation of the plant</w:t>
      </w:r>
      <w:r w:rsidR="00D3127C">
        <w:rPr>
          <w:rFonts w:eastAsia="Calibri"/>
          <w:szCs w:val="24"/>
          <w:lang w:eastAsia="fi-FI"/>
        </w:rPr>
        <w:t>.</w:t>
      </w:r>
    </w:p>
    <w:p w14:paraId="45E8CD84" w14:textId="77777777" w:rsidR="00DA1A13" w:rsidRPr="00D3127C" w:rsidRDefault="00DA1A13" w:rsidP="00DA1A13">
      <w:pPr>
        <w:widowControl w:val="0"/>
        <w:numPr>
          <w:ilvl w:val="12"/>
          <w:numId w:val="0"/>
        </w:numPr>
        <w:tabs>
          <w:tab w:val="left" w:pos="720"/>
        </w:tabs>
        <w:spacing w:before="0" w:after="120"/>
        <w:ind w:left="709" w:hanging="709"/>
        <w:jc w:val="both"/>
        <w:rPr>
          <w:rFonts w:eastAsia="Batang"/>
          <w:b/>
          <w:lang w:val="en-US"/>
        </w:rPr>
      </w:pPr>
      <w:r w:rsidRPr="00D3127C">
        <w:rPr>
          <w:rFonts w:eastAsia="Batang"/>
          <w:b/>
          <w:lang w:val="en-US"/>
        </w:rPr>
        <w:t>Plant Response/Action:</w:t>
      </w:r>
    </w:p>
    <w:p w14:paraId="0F21188D" w14:textId="77777777" w:rsidR="00DA1A13" w:rsidRDefault="00DA1A13" w:rsidP="00DA1A13">
      <w:pPr>
        <w:widowControl w:val="0"/>
        <w:numPr>
          <w:ilvl w:val="12"/>
          <w:numId w:val="0"/>
        </w:numPr>
        <w:tabs>
          <w:tab w:val="left" w:pos="720"/>
        </w:tabs>
        <w:spacing w:before="0" w:after="120"/>
        <w:ind w:left="709" w:hanging="709"/>
        <w:jc w:val="both"/>
        <w:rPr>
          <w:rFonts w:eastAsia="Batang"/>
          <w:bCs/>
          <w:lang w:val="en-US"/>
        </w:rPr>
      </w:pPr>
    </w:p>
    <w:p w14:paraId="03B78A4E" w14:textId="77777777" w:rsidR="00DA1A13" w:rsidRPr="00DA1A13" w:rsidRDefault="00DA1A13" w:rsidP="00DA1A13">
      <w:pPr>
        <w:widowControl w:val="0"/>
        <w:numPr>
          <w:ilvl w:val="12"/>
          <w:numId w:val="0"/>
        </w:numPr>
        <w:tabs>
          <w:tab w:val="left" w:pos="720"/>
        </w:tabs>
        <w:spacing w:before="0" w:after="120"/>
        <w:ind w:left="709" w:hanging="709"/>
        <w:jc w:val="both"/>
        <w:rPr>
          <w:rFonts w:eastAsia="Batang"/>
          <w:bCs/>
          <w:lang w:val="en-US"/>
        </w:rPr>
      </w:pPr>
    </w:p>
    <w:p w14:paraId="334184D7" w14:textId="77777777" w:rsidR="00DA1A13" w:rsidRDefault="00DA1A13" w:rsidP="00DA1A13">
      <w:pPr>
        <w:widowControl w:val="0"/>
        <w:numPr>
          <w:ilvl w:val="12"/>
          <w:numId w:val="0"/>
        </w:numPr>
        <w:suppressAutoHyphens/>
        <w:spacing w:before="0" w:after="120"/>
        <w:ind w:left="720" w:hanging="709"/>
        <w:jc w:val="both"/>
        <w:rPr>
          <w:rFonts w:eastAsia="Batang"/>
          <w:bCs/>
          <w:lang w:eastAsia="nl-NL"/>
        </w:rPr>
      </w:pPr>
      <w:r w:rsidRPr="00D3127C">
        <w:rPr>
          <w:rFonts w:eastAsia="Batang"/>
          <w:b/>
          <w:bCs/>
          <w:lang w:eastAsia="nl-NL"/>
        </w:rPr>
        <w:t>IAEA comments</w:t>
      </w:r>
      <w:r w:rsidRPr="00D3127C">
        <w:rPr>
          <w:rFonts w:eastAsia="Batang"/>
          <w:bCs/>
          <w:lang w:eastAsia="nl-NL"/>
        </w:rPr>
        <w:t>:</w:t>
      </w:r>
    </w:p>
    <w:p w14:paraId="7391EFEA" w14:textId="77777777" w:rsidR="00DA1A13" w:rsidRDefault="00DA1A13" w:rsidP="00DA1A13">
      <w:pPr>
        <w:widowControl w:val="0"/>
        <w:numPr>
          <w:ilvl w:val="12"/>
          <w:numId w:val="0"/>
        </w:numPr>
        <w:suppressAutoHyphens/>
        <w:spacing w:before="0" w:after="120"/>
        <w:ind w:left="720" w:hanging="709"/>
        <w:jc w:val="both"/>
        <w:rPr>
          <w:rFonts w:eastAsia="Batang"/>
          <w:bCs/>
          <w:lang w:eastAsia="nl-NL"/>
        </w:rPr>
      </w:pPr>
    </w:p>
    <w:p w14:paraId="40ADCC9C" w14:textId="77777777" w:rsidR="00DA1A13" w:rsidRPr="00D3127C" w:rsidRDefault="00DA1A13" w:rsidP="00DA1A13">
      <w:pPr>
        <w:widowControl w:val="0"/>
        <w:numPr>
          <w:ilvl w:val="12"/>
          <w:numId w:val="0"/>
        </w:numPr>
        <w:suppressAutoHyphens/>
        <w:spacing w:before="0" w:after="120"/>
        <w:ind w:left="720" w:hanging="709"/>
        <w:jc w:val="both"/>
        <w:rPr>
          <w:rFonts w:eastAsia="Batang"/>
          <w:bCs/>
          <w:lang w:eastAsia="nl-NL"/>
        </w:rPr>
      </w:pPr>
    </w:p>
    <w:p w14:paraId="668F4606" w14:textId="77777777" w:rsidR="00DA1A13" w:rsidRPr="00D3127C" w:rsidRDefault="00DA1A13" w:rsidP="00DA1A13">
      <w:pPr>
        <w:spacing w:before="0" w:after="120"/>
        <w:rPr>
          <w:rFonts w:eastAsia="SimSun"/>
          <w:b/>
          <w:lang w:val="en-US"/>
        </w:rPr>
      </w:pPr>
      <w:r w:rsidRPr="00D3127C">
        <w:rPr>
          <w:rFonts w:eastAsia="Batang"/>
          <w:b/>
          <w:lang w:val="en-US"/>
        </w:rPr>
        <w:t>Conclusion:</w:t>
      </w:r>
    </w:p>
    <w:p w14:paraId="217E4DB7" w14:textId="77777777" w:rsidR="00DA1A13" w:rsidRDefault="00DA1A13" w:rsidP="00DA1A13">
      <w:pPr>
        <w:tabs>
          <w:tab w:val="left" w:pos="4674"/>
        </w:tabs>
        <w:spacing w:before="0" w:after="120"/>
        <w:jc w:val="both"/>
        <w:rPr>
          <w:color w:val="000000"/>
          <w:szCs w:val="24"/>
          <w:lang w:eastAsia="en-US"/>
        </w:rPr>
      </w:pPr>
    </w:p>
    <w:p w14:paraId="057830CA" w14:textId="77777777" w:rsidR="00DA1A13" w:rsidRPr="00DD7EDF" w:rsidRDefault="00DA1A13" w:rsidP="00DA1A13">
      <w:pPr>
        <w:tabs>
          <w:tab w:val="left" w:pos="4674"/>
        </w:tabs>
        <w:spacing w:before="0" w:after="120"/>
        <w:jc w:val="both"/>
        <w:rPr>
          <w:color w:val="000000"/>
          <w:szCs w:val="24"/>
          <w:lang w:eastAsia="en-US"/>
        </w:rPr>
      </w:pPr>
    </w:p>
    <w:p w14:paraId="39BA5A4C" w14:textId="35F98A5F" w:rsidR="00E66E26" w:rsidRPr="00DD7EDF" w:rsidRDefault="00E66E26" w:rsidP="002474DD">
      <w:pPr>
        <w:tabs>
          <w:tab w:val="left" w:pos="-720"/>
          <w:tab w:val="left" w:pos="0"/>
        </w:tabs>
        <w:suppressAutoHyphens/>
        <w:spacing w:before="0" w:after="240"/>
        <w:ind w:left="720" w:hanging="720"/>
        <w:jc w:val="both"/>
      </w:pPr>
    </w:p>
    <w:p w14:paraId="3D26D66C" w14:textId="77777777" w:rsidR="00E66E26" w:rsidRPr="00DD7EDF" w:rsidRDefault="00E66E26" w:rsidP="00DD7EDF">
      <w:pPr>
        <w:keepNext/>
        <w:tabs>
          <w:tab w:val="left" w:pos="567"/>
        </w:tabs>
        <w:spacing w:before="0"/>
        <w:jc w:val="center"/>
        <w:outlineLvl w:val="0"/>
        <w:rPr>
          <w:b/>
          <w:caps/>
          <w:kern w:val="28"/>
          <w:szCs w:val="24"/>
        </w:rPr>
        <w:sectPr w:rsidR="00E66E26" w:rsidRPr="00DD7EDF" w:rsidSect="00D77D6C">
          <w:footerReference w:type="default" r:id="rId18"/>
          <w:pgSz w:w="11907" w:h="16840" w:code="9"/>
          <w:pgMar w:top="1021" w:right="1440" w:bottom="851" w:left="1440" w:header="720" w:footer="720" w:gutter="0"/>
          <w:cols w:space="720"/>
        </w:sectPr>
      </w:pPr>
    </w:p>
    <w:p w14:paraId="15FCCBA6" w14:textId="77777777" w:rsidR="00E66E26" w:rsidRPr="00DD7EDF" w:rsidRDefault="00E66E26" w:rsidP="00DD7EDF">
      <w:pPr>
        <w:pStyle w:val="Heading1"/>
        <w:spacing w:before="0"/>
      </w:pPr>
      <w:bookmarkStart w:id="22" w:name="_Toc438005653"/>
      <w:bookmarkStart w:id="23" w:name="_Toc462306905"/>
      <w:bookmarkStart w:id="24" w:name="_Toc96003042"/>
      <w:r w:rsidRPr="00DD7EDF">
        <w:lastRenderedPageBreak/>
        <w:t>2.</w:t>
      </w:r>
      <w:r w:rsidRPr="00DD7EDF">
        <w:tab/>
        <w:t>TRAINING AND QUALIFICATIONS</w:t>
      </w:r>
      <w:bookmarkEnd w:id="22"/>
      <w:bookmarkEnd w:id="23"/>
      <w:bookmarkEnd w:id="24"/>
    </w:p>
    <w:p w14:paraId="1E1D4DB0" w14:textId="77777777" w:rsidR="00036735" w:rsidRPr="00DD7EDF" w:rsidRDefault="00036735" w:rsidP="00DD7EDF">
      <w:pPr>
        <w:suppressAutoHyphens/>
        <w:spacing w:before="0" w:after="240"/>
        <w:jc w:val="both"/>
        <w:rPr>
          <w:szCs w:val="24"/>
        </w:rPr>
      </w:pPr>
      <w:r w:rsidRPr="00DD7EDF">
        <w:rPr>
          <w:szCs w:val="24"/>
        </w:rPr>
        <w:t>2.1.</w:t>
      </w:r>
      <w:r w:rsidRPr="00DD7EDF">
        <w:rPr>
          <w:szCs w:val="24"/>
        </w:rPr>
        <w:tab/>
        <w:t>ORGANIZATION AND FUNCTIONS</w:t>
      </w:r>
    </w:p>
    <w:p w14:paraId="653A1D1F" w14:textId="53635BFF" w:rsidR="00036735" w:rsidRPr="00DD7EDF" w:rsidRDefault="00036735" w:rsidP="00BF4C1B">
      <w:pPr>
        <w:suppressAutoHyphens/>
        <w:spacing w:before="0" w:after="240"/>
        <w:jc w:val="both"/>
        <w:rPr>
          <w:rStyle w:val="A4"/>
          <w:sz w:val="24"/>
          <w:szCs w:val="24"/>
        </w:rPr>
      </w:pPr>
      <w:r w:rsidRPr="00DD7EDF">
        <w:rPr>
          <w:szCs w:val="24"/>
        </w:rPr>
        <w:t xml:space="preserve">The Department of Human Resources and Training Centre is under </w:t>
      </w:r>
      <w:r w:rsidR="00F836B7">
        <w:rPr>
          <w:szCs w:val="24"/>
        </w:rPr>
        <w:t xml:space="preserve">the </w:t>
      </w:r>
      <w:r w:rsidRPr="00DD7EDF">
        <w:rPr>
          <w:szCs w:val="24"/>
        </w:rPr>
        <w:t xml:space="preserve">authority of the Managing Director, and </w:t>
      </w:r>
      <w:r w:rsidRPr="00DD7EDF">
        <w:rPr>
          <w:rStyle w:val="A4"/>
          <w:sz w:val="24"/>
          <w:szCs w:val="24"/>
        </w:rPr>
        <w:t xml:space="preserve">the Head of the department </w:t>
      </w:r>
      <w:r w:rsidR="00F836B7">
        <w:rPr>
          <w:rStyle w:val="A4"/>
          <w:sz w:val="24"/>
          <w:szCs w:val="24"/>
        </w:rPr>
        <w:t>reports</w:t>
      </w:r>
      <w:r w:rsidRPr="00DD7EDF">
        <w:rPr>
          <w:rStyle w:val="A4"/>
          <w:sz w:val="24"/>
          <w:szCs w:val="24"/>
        </w:rPr>
        <w:t xml:space="preserve"> directly </w:t>
      </w:r>
      <w:r w:rsidR="00F836B7">
        <w:rPr>
          <w:rStyle w:val="A4"/>
          <w:sz w:val="24"/>
          <w:szCs w:val="24"/>
        </w:rPr>
        <w:t>to him</w:t>
      </w:r>
      <w:r w:rsidRPr="00DD7EDF">
        <w:rPr>
          <w:rStyle w:val="A4"/>
          <w:sz w:val="24"/>
          <w:szCs w:val="24"/>
        </w:rPr>
        <w:t xml:space="preserve">. </w:t>
      </w:r>
      <w:r w:rsidR="00F836B7">
        <w:rPr>
          <w:rStyle w:val="A4"/>
          <w:sz w:val="24"/>
          <w:szCs w:val="24"/>
        </w:rPr>
        <w:t xml:space="preserve"> </w:t>
      </w:r>
      <w:r w:rsidRPr="00DD7EDF">
        <w:rPr>
          <w:rStyle w:val="A4"/>
          <w:sz w:val="24"/>
          <w:szCs w:val="24"/>
        </w:rPr>
        <w:t xml:space="preserve">The number of staff in the </w:t>
      </w:r>
      <w:r w:rsidRPr="00DD7EDF">
        <w:rPr>
          <w:szCs w:val="24"/>
        </w:rPr>
        <w:t>Human Resources and Training Centre</w:t>
      </w:r>
      <w:r w:rsidRPr="00DD7EDF">
        <w:rPr>
          <w:rStyle w:val="A4"/>
          <w:sz w:val="24"/>
          <w:szCs w:val="24"/>
        </w:rPr>
        <w:t xml:space="preserve"> is currently </w:t>
      </w:r>
      <w:r w:rsidRPr="00BF4C1B">
        <w:t xml:space="preserve">59 </w:t>
      </w:r>
      <w:r w:rsidR="00BF4C1B" w:rsidRPr="00BF4C1B">
        <w:t>with training services from contractors.</w:t>
      </w:r>
      <w:r w:rsidRPr="00DD7EDF">
        <w:rPr>
          <w:rStyle w:val="A4"/>
          <w:sz w:val="24"/>
          <w:szCs w:val="24"/>
        </w:rPr>
        <w:t xml:space="preserve"> </w:t>
      </w:r>
      <w:r w:rsidR="00F836B7">
        <w:rPr>
          <w:rStyle w:val="A4"/>
          <w:sz w:val="24"/>
          <w:szCs w:val="24"/>
        </w:rPr>
        <w:t xml:space="preserve"> </w:t>
      </w:r>
      <w:r w:rsidR="00F836B7" w:rsidRPr="00DD7EDF">
        <w:rPr>
          <w:szCs w:val="24"/>
        </w:rPr>
        <w:t>Most of</w:t>
      </w:r>
      <w:r w:rsidRPr="00DD7EDF">
        <w:rPr>
          <w:szCs w:val="24"/>
        </w:rPr>
        <w:t xml:space="preserve"> the Human Resources and Training Centre</w:t>
      </w:r>
      <w:r w:rsidRPr="00DD7EDF">
        <w:rPr>
          <w:rStyle w:val="A4"/>
        </w:rPr>
        <w:t xml:space="preserve"> </w:t>
      </w:r>
      <w:r w:rsidRPr="00DD7EDF">
        <w:rPr>
          <w:szCs w:val="24"/>
        </w:rPr>
        <w:t xml:space="preserve">staff are classified as experts or technicians; the difference is that some tasks require higher level (Degree level) technical knowledge; others, such as planning or scheduling of training do not. </w:t>
      </w:r>
      <w:r w:rsidR="00F836B7">
        <w:rPr>
          <w:szCs w:val="24"/>
        </w:rPr>
        <w:t xml:space="preserve"> </w:t>
      </w:r>
      <w:r w:rsidR="00BF4C1B">
        <w:rPr>
          <w:szCs w:val="24"/>
        </w:rPr>
        <w:t>Internal and external technical organizations provide special training for certification of BNPP personnel.</w:t>
      </w:r>
    </w:p>
    <w:p w14:paraId="017C1358" w14:textId="4DF773C5" w:rsidR="00036735" w:rsidRPr="00DD7EDF" w:rsidRDefault="00036735" w:rsidP="00DD7EDF">
      <w:pPr>
        <w:overflowPunct/>
        <w:autoSpaceDE/>
        <w:autoSpaceDN/>
        <w:adjustRightInd/>
        <w:spacing w:before="0" w:after="240"/>
        <w:jc w:val="both"/>
        <w:textAlignment w:val="auto"/>
        <w:rPr>
          <w:spacing w:val="-3"/>
          <w:szCs w:val="24"/>
        </w:rPr>
      </w:pPr>
      <w:r w:rsidRPr="00DD7EDF">
        <w:rPr>
          <w:spacing w:val="-3"/>
          <w:szCs w:val="24"/>
        </w:rPr>
        <w:t xml:space="preserve">The goals and objectives of the plant training are set </w:t>
      </w:r>
      <w:r w:rsidR="00F836B7">
        <w:rPr>
          <w:spacing w:val="-3"/>
          <w:szCs w:val="24"/>
        </w:rPr>
        <w:t xml:space="preserve">by </w:t>
      </w:r>
      <w:r w:rsidRPr="00DD7EDF">
        <w:rPr>
          <w:rStyle w:val="A4"/>
          <w:sz w:val="24"/>
          <w:szCs w:val="24"/>
        </w:rPr>
        <w:t xml:space="preserve">NPPD in the field of human resources </w:t>
      </w:r>
      <w:r w:rsidRPr="00DD7EDF">
        <w:rPr>
          <w:spacing w:val="-3"/>
          <w:szCs w:val="24"/>
        </w:rPr>
        <w:t xml:space="preserve">with inputs from the plant. </w:t>
      </w:r>
      <w:r w:rsidR="00F836B7">
        <w:rPr>
          <w:spacing w:val="-3"/>
          <w:szCs w:val="24"/>
        </w:rPr>
        <w:t xml:space="preserve"> </w:t>
      </w:r>
      <w:r w:rsidRPr="00DD7EDF">
        <w:rPr>
          <w:spacing w:val="-3"/>
          <w:szCs w:val="24"/>
        </w:rPr>
        <w:t>Examples of goals are: the requirement to use the System</w:t>
      </w:r>
      <w:r w:rsidR="00F836B7">
        <w:rPr>
          <w:spacing w:val="-3"/>
          <w:szCs w:val="24"/>
        </w:rPr>
        <w:t>atic Approach to Training (SAT);</w:t>
      </w:r>
      <w:r w:rsidRPr="00DD7EDF">
        <w:rPr>
          <w:spacing w:val="-3"/>
          <w:szCs w:val="24"/>
        </w:rPr>
        <w:t xml:space="preserve"> monitori</w:t>
      </w:r>
      <w:r w:rsidR="00F836B7">
        <w:rPr>
          <w:spacing w:val="-3"/>
          <w:szCs w:val="24"/>
        </w:rPr>
        <w:t>ng of staff performance;</w:t>
      </w:r>
      <w:r w:rsidRPr="00DD7EDF">
        <w:rPr>
          <w:spacing w:val="-3"/>
          <w:szCs w:val="24"/>
        </w:rPr>
        <w:t xml:space="preserve"> developin</w:t>
      </w:r>
      <w:r w:rsidR="00F836B7">
        <w:rPr>
          <w:spacing w:val="-3"/>
          <w:szCs w:val="24"/>
        </w:rPr>
        <w:t>g skills and knowledge of staff; and</w:t>
      </w:r>
      <w:r w:rsidRPr="00DD7EDF">
        <w:rPr>
          <w:spacing w:val="-3"/>
          <w:szCs w:val="24"/>
        </w:rPr>
        <w:t xml:space="preserve"> focus on succession planning. The goals are reviewed every three years.</w:t>
      </w:r>
    </w:p>
    <w:p w14:paraId="0FFECBB9" w14:textId="17435CEA" w:rsidR="00036735" w:rsidRPr="00DD7EDF" w:rsidRDefault="00036735" w:rsidP="00BF4C1B">
      <w:pPr>
        <w:overflowPunct/>
        <w:autoSpaceDE/>
        <w:autoSpaceDN/>
        <w:adjustRightInd/>
        <w:spacing w:before="0" w:after="240"/>
        <w:jc w:val="both"/>
        <w:textAlignment w:val="auto"/>
        <w:rPr>
          <w:spacing w:val="-3"/>
          <w:szCs w:val="24"/>
        </w:rPr>
      </w:pPr>
      <w:r w:rsidRPr="00DD7EDF">
        <w:rPr>
          <w:spacing w:val="-3"/>
          <w:szCs w:val="24"/>
        </w:rPr>
        <w:t xml:space="preserve">BNPP-1 Human Resources and Training Centre have applied a customized Systematic Approach to Training (SAT). </w:t>
      </w:r>
      <w:r w:rsidR="00BF4C1B">
        <w:rPr>
          <w:spacing w:val="-3"/>
          <w:szCs w:val="24"/>
        </w:rPr>
        <w:t xml:space="preserve">The plant </w:t>
      </w:r>
      <w:r w:rsidR="00F836B7">
        <w:rPr>
          <w:spacing w:val="-3"/>
          <w:szCs w:val="24"/>
        </w:rPr>
        <w:t xml:space="preserve">has </w:t>
      </w:r>
      <w:r w:rsidR="00BF4C1B">
        <w:rPr>
          <w:spacing w:val="-3"/>
          <w:szCs w:val="24"/>
        </w:rPr>
        <w:t xml:space="preserve">implemented </w:t>
      </w:r>
      <w:r w:rsidR="00F836B7">
        <w:rPr>
          <w:spacing w:val="-3"/>
          <w:szCs w:val="24"/>
        </w:rPr>
        <w:t>this makes extensive</w:t>
      </w:r>
      <w:r w:rsidR="00BF4C1B">
        <w:rPr>
          <w:spacing w:val="-3"/>
          <w:szCs w:val="24"/>
        </w:rPr>
        <w:t xml:space="preserve"> </w:t>
      </w:r>
      <w:r w:rsidR="00F836B7">
        <w:rPr>
          <w:spacing w:val="-3"/>
          <w:szCs w:val="24"/>
        </w:rPr>
        <w:t>use of lessons learned from Job and Task Analyse</w:t>
      </w:r>
      <w:r w:rsidR="00BF4C1B">
        <w:rPr>
          <w:spacing w:val="-3"/>
          <w:szCs w:val="24"/>
        </w:rPr>
        <w:t xml:space="preserve">s (JTA) </w:t>
      </w:r>
      <w:r w:rsidR="00F836B7">
        <w:rPr>
          <w:spacing w:val="-3"/>
          <w:szCs w:val="24"/>
        </w:rPr>
        <w:t xml:space="preserve">made </w:t>
      </w:r>
      <w:r w:rsidR="00BF4C1B">
        <w:rPr>
          <w:spacing w:val="-3"/>
          <w:szCs w:val="24"/>
        </w:rPr>
        <w:t>by other NPP</w:t>
      </w:r>
      <w:r w:rsidR="00F836B7">
        <w:rPr>
          <w:spacing w:val="-3"/>
          <w:szCs w:val="24"/>
        </w:rPr>
        <w:t>s</w:t>
      </w:r>
      <w:r w:rsidR="00BF4C1B">
        <w:rPr>
          <w:spacing w:val="-3"/>
          <w:szCs w:val="24"/>
        </w:rPr>
        <w:t xml:space="preserve"> and IAEA recommendations. </w:t>
      </w:r>
      <w:r w:rsidR="00F836B7">
        <w:rPr>
          <w:spacing w:val="-3"/>
          <w:szCs w:val="24"/>
        </w:rPr>
        <w:t xml:space="preserve"> </w:t>
      </w:r>
      <w:r w:rsidRPr="00DD7EDF">
        <w:rPr>
          <w:spacing w:val="-3"/>
          <w:szCs w:val="24"/>
        </w:rPr>
        <w:t xml:space="preserve">The team considered this </w:t>
      </w:r>
      <w:r w:rsidR="00F836B7">
        <w:rPr>
          <w:spacing w:val="-3"/>
          <w:szCs w:val="24"/>
        </w:rPr>
        <w:t xml:space="preserve">a </w:t>
      </w:r>
      <w:r w:rsidRPr="00DD7EDF">
        <w:rPr>
          <w:spacing w:val="-3"/>
          <w:szCs w:val="24"/>
        </w:rPr>
        <w:t>good performance.</w:t>
      </w:r>
    </w:p>
    <w:p w14:paraId="3CDA26E4" w14:textId="7D81D82A" w:rsidR="00036735" w:rsidRPr="00DD7EDF" w:rsidRDefault="00F836B7" w:rsidP="00DD7EDF">
      <w:pPr>
        <w:overflowPunct/>
        <w:autoSpaceDE/>
        <w:autoSpaceDN/>
        <w:adjustRightInd/>
        <w:spacing w:before="0" w:after="240"/>
        <w:jc w:val="both"/>
        <w:textAlignment w:val="auto"/>
        <w:rPr>
          <w:spacing w:val="-3"/>
          <w:szCs w:val="24"/>
        </w:rPr>
      </w:pPr>
      <w:r>
        <w:rPr>
          <w:spacing w:val="-3"/>
          <w:szCs w:val="24"/>
        </w:rPr>
        <w:t>T</w:t>
      </w:r>
      <w:r w:rsidR="00F67810" w:rsidRPr="00DD7EDF">
        <w:rPr>
          <w:spacing w:val="-3"/>
          <w:szCs w:val="24"/>
        </w:rPr>
        <w:t>he plant</w:t>
      </w:r>
      <w:r>
        <w:rPr>
          <w:spacing w:val="-3"/>
          <w:szCs w:val="24"/>
        </w:rPr>
        <w:t xml:space="preserve"> has a</w:t>
      </w:r>
      <w:r w:rsidR="00F67810" w:rsidRPr="00DD7EDF">
        <w:rPr>
          <w:spacing w:val="-3"/>
          <w:szCs w:val="24"/>
        </w:rPr>
        <w:t xml:space="preserve"> Training and Qualification </w:t>
      </w:r>
      <w:r w:rsidR="00550FCA">
        <w:rPr>
          <w:spacing w:val="-3"/>
          <w:szCs w:val="24"/>
        </w:rPr>
        <w:t xml:space="preserve">Steering Committee that take the lead in </w:t>
      </w:r>
      <w:r w:rsidR="00F67810" w:rsidRPr="00DD7EDF">
        <w:rPr>
          <w:spacing w:val="-3"/>
          <w:szCs w:val="24"/>
        </w:rPr>
        <w:t xml:space="preserve">approving the development of training, including training needs analysis and identification of any external support. </w:t>
      </w:r>
      <w:r w:rsidR="00550FCA">
        <w:rPr>
          <w:spacing w:val="-3"/>
          <w:szCs w:val="24"/>
        </w:rPr>
        <w:t xml:space="preserve"> </w:t>
      </w:r>
      <w:r w:rsidR="00F67810" w:rsidRPr="00DD7EDF">
        <w:rPr>
          <w:spacing w:val="-3"/>
          <w:szCs w:val="24"/>
        </w:rPr>
        <w:t xml:space="preserve">The committee meets </w:t>
      </w:r>
      <w:r w:rsidR="00550FCA">
        <w:rPr>
          <w:spacing w:val="-3"/>
          <w:szCs w:val="24"/>
        </w:rPr>
        <w:t>to review</w:t>
      </w:r>
      <w:r w:rsidR="00F67810" w:rsidRPr="00DD7EDF">
        <w:rPr>
          <w:spacing w:val="-3"/>
          <w:szCs w:val="24"/>
        </w:rPr>
        <w:t xml:space="preserve"> training program</w:t>
      </w:r>
      <w:r w:rsidR="00550FCA">
        <w:rPr>
          <w:spacing w:val="-3"/>
          <w:szCs w:val="24"/>
        </w:rPr>
        <w:t>me</w:t>
      </w:r>
      <w:r w:rsidR="00F67810" w:rsidRPr="00DD7EDF">
        <w:rPr>
          <w:spacing w:val="-3"/>
          <w:szCs w:val="24"/>
        </w:rPr>
        <w:t xml:space="preserve">s and personnel training needs, performance of training activities, </w:t>
      </w:r>
      <w:r w:rsidR="005531E9" w:rsidRPr="00DD7EDF">
        <w:rPr>
          <w:spacing w:val="-3"/>
          <w:szCs w:val="24"/>
        </w:rPr>
        <w:t>and</w:t>
      </w:r>
      <w:r w:rsidR="00F67810" w:rsidRPr="00DD7EDF">
        <w:rPr>
          <w:spacing w:val="-3"/>
          <w:szCs w:val="24"/>
        </w:rPr>
        <w:t xml:space="preserve"> </w:t>
      </w:r>
      <w:r w:rsidR="00550FCA">
        <w:rPr>
          <w:spacing w:val="-3"/>
          <w:szCs w:val="24"/>
        </w:rPr>
        <w:t>considers</w:t>
      </w:r>
      <w:r w:rsidR="00F67810" w:rsidRPr="00DD7EDF">
        <w:rPr>
          <w:spacing w:val="-3"/>
          <w:szCs w:val="24"/>
        </w:rPr>
        <w:t xml:space="preserve"> performance indicators, related to training </w:t>
      </w:r>
      <w:r w:rsidR="00AB4D2D">
        <w:rPr>
          <w:spacing w:val="-3"/>
          <w:szCs w:val="24"/>
        </w:rPr>
        <w:t xml:space="preserve">programme </w:t>
      </w:r>
      <w:r w:rsidR="00F67810" w:rsidRPr="00DD7EDF">
        <w:rPr>
          <w:spacing w:val="-3"/>
          <w:szCs w:val="24"/>
        </w:rPr>
        <w:t xml:space="preserve">implementation. </w:t>
      </w:r>
      <w:r w:rsidR="00550FCA">
        <w:rPr>
          <w:spacing w:val="-3"/>
          <w:szCs w:val="24"/>
        </w:rPr>
        <w:t xml:space="preserve"> </w:t>
      </w:r>
      <w:r w:rsidR="00F67810" w:rsidRPr="00DD7EDF">
        <w:rPr>
          <w:spacing w:val="-3"/>
          <w:szCs w:val="24"/>
        </w:rPr>
        <w:t xml:space="preserve">The report includes corrective actions. </w:t>
      </w:r>
      <w:r w:rsidR="00550FCA">
        <w:rPr>
          <w:spacing w:val="-3"/>
          <w:szCs w:val="24"/>
        </w:rPr>
        <w:t xml:space="preserve"> </w:t>
      </w:r>
      <w:r w:rsidR="00F67810" w:rsidRPr="00DD7EDF">
        <w:rPr>
          <w:spacing w:val="-3"/>
          <w:szCs w:val="24"/>
        </w:rPr>
        <w:t xml:space="preserve">All managers are responsible for assessing training needs in their own areas; some of them participate in classroom training and offer their experience. </w:t>
      </w:r>
      <w:r w:rsidR="00550FCA">
        <w:rPr>
          <w:spacing w:val="-3"/>
          <w:szCs w:val="24"/>
        </w:rPr>
        <w:t xml:space="preserve"> This</w:t>
      </w:r>
      <w:r w:rsidR="00F67810" w:rsidRPr="00DD7EDF">
        <w:rPr>
          <w:spacing w:val="-3"/>
          <w:szCs w:val="24"/>
        </w:rPr>
        <w:t xml:space="preserve"> participation is not systematically applied to ensure that all managers have monitored g</w:t>
      </w:r>
      <w:r w:rsidR="00550FCA">
        <w:rPr>
          <w:spacing w:val="-3"/>
          <w:szCs w:val="24"/>
        </w:rPr>
        <w:t>oals for attendance at training and t</w:t>
      </w:r>
      <w:r w:rsidR="00F67810" w:rsidRPr="00DD7EDF">
        <w:rPr>
          <w:spacing w:val="-3"/>
          <w:szCs w:val="24"/>
        </w:rPr>
        <w:t xml:space="preserve">he team encouraged the plant </w:t>
      </w:r>
      <w:r w:rsidR="00550FCA">
        <w:rPr>
          <w:spacing w:val="-3"/>
          <w:szCs w:val="24"/>
        </w:rPr>
        <w:t xml:space="preserve">to ensure </w:t>
      </w:r>
      <w:r w:rsidR="00F67810" w:rsidRPr="00DD7EDF">
        <w:rPr>
          <w:spacing w:val="-3"/>
          <w:szCs w:val="24"/>
        </w:rPr>
        <w:t xml:space="preserve">that the conduct of training </w:t>
      </w:r>
      <w:r w:rsidR="00550FCA">
        <w:rPr>
          <w:spacing w:val="-3"/>
          <w:szCs w:val="24"/>
        </w:rPr>
        <w:t>is</w:t>
      </w:r>
      <w:r w:rsidR="00F67810" w:rsidRPr="00DD7EDF">
        <w:rPr>
          <w:spacing w:val="-3"/>
          <w:szCs w:val="24"/>
        </w:rPr>
        <w:t xml:space="preserve"> monitored and evaluated systematically by managers at all </w:t>
      </w:r>
      <w:r w:rsidR="005531E9">
        <w:rPr>
          <w:spacing w:val="-3"/>
          <w:szCs w:val="24"/>
        </w:rPr>
        <w:t>levels.</w:t>
      </w:r>
    </w:p>
    <w:p w14:paraId="1812BE07" w14:textId="77777777" w:rsidR="00036735" w:rsidRPr="00DD7EDF" w:rsidRDefault="00036735" w:rsidP="00DD7EDF">
      <w:pPr>
        <w:suppressAutoHyphens/>
        <w:spacing w:before="0" w:after="240"/>
        <w:jc w:val="both"/>
        <w:rPr>
          <w:szCs w:val="24"/>
        </w:rPr>
      </w:pPr>
      <w:r w:rsidRPr="00DD7EDF">
        <w:rPr>
          <w:szCs w:val="24"/>
        </w:rPr>
        <w:t>2.2.</w:t>
      </w:r>
      <w:r w:rsidRPr="00DD7EDF">
        <w:rPr>
          <w:szCs w:val="24"/>
        </w:rPr>
        <w:tab/>
        <w:t>QUALIFICATION AND TRAINING OF PERSONNEL</w:t>
      </w:r>
    </w:p>
    <w:p w14:paraId="2210CF63" w14:textId="77777777" w:rsidR="00036735" w:rsidRPr="00DD7EDF" w:rsidRDefault="00F67810" w:rsidP="00DD7EDF">
      <w:pPr>
        <w:overflowPunct/>
        <w:autoSpaceDE/>
        <w:autoSpaceDN/>
        <w:adjustRightInd/>
        <w:spacing w:before="0" w:after="240"/>
        <w:jc w:val="both"/>
        <w:textAlignment w:val="auto"/>
        <w:rPr>
          <w:szCs w:val="24"/>
        </w:rPr>
      </w:pPr>
      <w:r w:rsidRPr="00DD7EDF">
        <w:rPr>
          <w:szCs w:val="24"/>
        </w:rPr>
        <w:t>The procedures cover test item development, for the initial, enabling, and final examinations of BNPP staff</w:t>
      </w:r>
      <w:r w:rsidR="00036735" w:rsidRPr="00DD7EDF">
        <w:rPr>
          <w:szCs w:val="24"/>
        </w:rPr>
        <w:t>.</w:t>
      </w:r>
    </w:p>
    <w:p w14:paraId="79F0CF52" w14:textId="0A080825" w:rsidR="00036735" w:rsidRPr="00DD7EDF" w:rsidRDefault="00036735" w:rsidP="00DD7EDF">
      <w:pPr>
        <w:overflowPunct/>
        <w:autoSpaceDE/>
        <w:autoSpaceDN/>
        <w:adjustRightInd/>
        <w:spacing w:before="0" w:after="240"/>
        <w:jc w:val="both"/>
        <w:textAlignment w:val="auto"/>
      </w:pPr>
      <w:r w:rsidRPr="00DD7EDF">
        <w:rPr>
          <w:szCs w:val="24"/>
        </w:rPr>
        <w:t>The procedure ‘Technical Requirements for Test Items for Entry Level Tests and Final Exams’ also specifies the existence of a database with questions, for oral and written examinations. The procedure recommends developing</w:t>
      </w:r>
      <w:r w:rsidR="00550FCA">
        <w:rPr>
          <w:szCs w:val="24"/>
        </w:rPr>
        <w:t>,</w:t>
      </w:r>
      <w:r w:rsidRPr="00DD7EDF">
        <w:rPr>
          <w:szCs w:val="24"/>
        </w:rPr>
        <w:t xml:space="preserve"> for each training objective and enabling training objective</w:t>
      </w:r>
      <w:r w:rsidR="00550FCA">
        <w:rPr>
          <w:szCs w:val="24"/>
        </w:rPr>
        <w:t>,</w:t>
      </w:r>
      <w:r w:rsidRPr="00DD7EDF">
        <w:rPr>
          <w:szCs w:val="24"/>
        </w:rPr>
        <w:t xml:space="preserve"> test items for entry and final knowledge level control. </w:t>
      </w:r>
      <w:r w:rsidRPr="00DD7EDF">
        <w:t xml:space="preserve">After each course </w:t>
      </w:r>
      <w:r w:rsidR="00FF7E79">
        <w:t>related to the</w:t>
      </w:r>
      <w:r w:rsidRPr="00DD7EDF">
        <w:t xml:space="preserve"> </w:t>
      </w:r>
      <w:r w:rsidR="00FF7E79">
        <w:t xml:space="preserve">authorization of licensed staff such as </w:t>
      </w:r>
      <w:r w:rsidRPr="00DD7EDF">
        <w:t xml:space="preserve">Control Room Operator (CRO) and Unit Shift Supervisor (USS), </w:t>
      </w:r>
      <w:r w:rsidR="00FF7E79" w:rsidRPr="00DD7EDF">
        <w:t xml:space="preserve">a written examination </w:t>
      </w:r>
      <w:r w:rsidRPr="00DD7EDF">
        <w:t xml:space="preserve">is performed. There are 11 courses </w:t>
      </w:r>
      <w:r w:rsidR="00FF7E79">
        <w:t xml:space="preserve">required </w:t>
      </w:r>
      <w:r w:rsidRPr="00DD7EDF">
        <w:t xml:space="preserve">for CRO authorization. </w:t>
      </w:r>
      <w:r w:rsidR="00FF7E79">
        <w:t xml:space="preserve"> </w:t>
      </w:r>
      <w:r w:rsidRPr="00DD7EDF">
        <w:t xml:space="preserve">The final exam is oral and is </w:t>
      </w:r>
      <w:r w:rsidR="00FF7E79">
        <w:t xml:space="preserve">conducted </w:t>
      </w:r>
      <w:r w:rsidRPr="00DD7EDF">
        <w:t>with the participation of NPP management and the regulatory body (INRA) management.</w:t>
      </w:r>
    </w:p>
    <w:p w14:paraId="264E6C22" w14:textId="408F765A" w:rsidR="00036735" w:rsidRPr="00DD7EDF" w:rsidRDefault="00036735" w:rsidP="00DD7EDF">
      <w:pPr>
        <w:suppressAutoHyphens/>
        <w:spacing w:before="0" w:after="240"/>
        <w:jc w:val="both"/>
        <w:rPr>
          <w:szCs w:val="24"/>
        </w:rPr>
      </w:pPr>
      <w:r w:rsidRPr="00DD7EDF">
        <w:rPr>
          <w:szCs w:val="24"/>
        </w:rPr>
        <w:t xml:space="preserve">The plant has a succession plan for qualified instructors which </w:t>
      </w:r>
      <w:r w:rsidR="00FF7E79" w:rsidRPr="00DD7EDF">
        <w:rPr>
          <w:szCs w:val="24"/>
        </w:rPr>
        <w:t>consider</w:t>
      </w:r>
      <w:r w:rsidR="00FF7E79">
        <w:rPr>
          <w:szCs w:val="24"/>
        </w:rPr>
        <w:t>s</w:t>
      </w:r>
      <w:r w:rsidRPr="00DD7EDF">
        <w:rPr>
          <w:szCs w:val="24"/>
        </w:rPr>
        <w:t xml:space="preserve"> </w:t>
      </w:r>
      <w:r w:rsidR="00FF7E79">
        <w:rPr>
          <w:szCs w:val="24"/>
        </w:rPr>
        <w:t>movement</w:t>
      </w:r>
      <w:r w:rsidRPr="00DD7EDF">
        <w:rPr>
          <w:szCs w:val="24"/>
        </w:rPr>
        <w:t xml:space="preserve"> and retirement of personnel. </w:t>
      </w:r>
      <w:r w:rsidR="00FF7E79">
        <w:rPr>
          <w:szCs w:val="24"/>
        </w:rPr>
        <w:t xml:space="preserve"> </w:t>
      </w:r>
      <w:r w:rsidRPr="00DD7EDF">
        <w:rPr>
          <w:szCs w:val="24"/>
        </w:rPr>
        <w:t xml:space="preserve">Instructors receive initial training and </w:t>
      </w:r>
      <w:r w:rsidR="00FF7E79">
        <w:rPr>
          <w:szCs w:val="24"/>
        </w:rPr>
        <w:t>are</w:t>
      </w:r>
      <w:r w:rsidRPr="00DD7EDF">
        <w:rPr>
          <w:szCs w:val="24"/>
        </w:rPr>
        <w:t xml:space="preserve"> assigned time i</w:t>
      </w:r>
      <w:r w:rsidR="00FF7E79">
        <w:rPr>
          <w:szCs w:val="24"/>
        </w:rPr>
        <w:t>n the field</w:t>
      </w:r>
      <w:r w:rsidRPr="00DD7EDF">
        <w:rPr>
          <w:szCs w:val="24"/>
        </w:rPr>
        <w:t xml:space="preserve"> to retain and enhance their competence as instructors. </w:t>
      </w:r>
      <w:r w:rsidR="00FF7E79">
        <w:rPr>
          <w:szCs w:val="24"/>
        </w:rPr>
        <w:t xml:space="preserve"> </w:t>
      </w:r>
      <w:r w:rsidRPr="00DD7EDF">
        <w:rPr>
          <w:szCs w:val="24"/>
        </w:rPr>
        <w:t>Satisfying the demand for instructors is a Performance Indicator in the annual review report.</w:t>
      </w:r>
    </w:p>
    <w:p w14:paraId="29972B32" w14:textId="5D83605E" w:rsidR="00036735" w:rsidRPr="00DD7EDF" w:rsidRDefault="00FF7E79" w:rsidP="00DD7EDF">
      <w:pPr>
        <w:overflowPunct/>
        <w:autoSpaceDE/>
        <w:autoSpaceDN/>
        <w:adjustRightInd/>
        <w:spacing w:before="0" w:after="240"/>
        <w:jc w:val="both"/>
        <w:textAlignment w:val="auto"/>
        <w:rPr>
          <w:spacing w:val="-3"/>
          <w:szCs w:val="24"/>
        </w:rPr>
      </w:pPr>
      <w:r>
        <w:rPr>
          <w:spacing w:val="-3"/>
          <w:szCs w:val="24"/>
        </w:rPr>
        <w:lastRenderedPageBreak/>
        <w:t>T</w:t>
      </w:r>
      <w:r w:rsidRPr="00DD7EDF">
        <w:rPr>
          <w:spacing w:val="-3"/>
          <w:szCs w:val="24"/>
        </w:rPr>
        <w:t xml:space="preserve">he plant ensures </w:t>
      </w:r>
      <w:r>
        <w:rPr>
          <w:spacing w:val="-3"/>
          <w:szCs w:val="24"/>
        </w:rPr>
        <w:t>that</w:t>
      </w:r>
      <w:r w:rsidR="00F67810" w:rsidRPr="00DD7EDF">
        <w:rPr>
          <w:spacing w:val="-3"/>
          <w:szCs w:val="24"/>
        </w:rPr>
        <w:t xml:space="preserve"> each contractor has the necessary qualifications and training for the job performed, by requesting a set of documents, in accordance with </w:t>
      </w:r>
      <w:r>
        <w:rPr>
          <w:spacing w:val="-3"/>
          <w:szCs w:val="24"/>
        </w:rPr>
        <w:t>national regulations</w:t>
      </w:r>
      <w:r w:rsidR="00F67810" w:rsidRPr="00DD7EDF">
        <w:rPr>
          <w:spacing w:val="-3"/>
          <w:szCs w:val="24"/>
        </w:rPr>
        <w:t xml:space="preserve">. </w:t>
      </w:r>
      <w:r>
        <w:rPr>
          <w:spacing w:val="-3"/>
          <w:szCs w:val="24"/>
        </w:rPr>
        <w:t>A</w:t>
      </w:r>
      <w:r w:rsidR="00F67810" w:rsidRPr="00DD7EDF">
        <w:rPr>
          <w:spacing w:val="-3"/>
          <w:szCs w:val="24"/>
        </w:rPr>
        <w:t xml:space="preserve"> file for each contractor is sent for approval to INRA</w:t>
      </w:r>
      <w:r w:rsidR="00036735" w:rsidRPr="00DD7EDF">
        <w:rPr>
          <w:spacing w:val="-3"/>
          <w:szCs w:val="24"/>
        </w:rPr>
        <w:t>.</w:t>
      </w:r>
    </w:p>
    <w:p w14:paraId="2760E4A6" w14:textId="1D179732" w:rsidR="00F67810" w:rsidRPr="00DD7EDF" w:rsidRDefault="00F67810" w:rsidP="00DD7EDF">
      <w:pPr>
        <w:suppressAutoHyphens/>
        <w:spacing w:before="0" w:after="240"/>
        <w:jc w:val="both"/>
        <w:rPr>
          <w:szCs w:val="24"/>
        </w:rPr>
      </w:pPr>
      <w:r w:rsidRPr="00DD7EDF">
        <w:rPr>
          <w:szCs w:val="24"/>
        </w:rPr>
        <w:t>The Human Resources and Training Centre has well equipped training facilities and classes, including a Full Scope Simulator (FSS), and laboratories that reproduce actual plant conditions for: chemistry, radiation pro</w:t>
      </w:r>
      <w:r w:rsidR="00FF7E79">
        <w:rPr>
          <w:szCs w:val="24"/>
        </w:rPr>
        <w:t>tection, emergency preparedness</w:t>
      </w:r>
      <w:r w:rsidRPr="00DD7EDF">
        <w:rPr>
          <w:szCs w:val="24"/>
        </w:rPr>
        <w:t xml:space="preserve"> and industrial safety. There is a procedure for control of the FSS configuration, and a procedure for the updating the </w:t>
      </w:r>
      <w:r w:rsidR="00BF4C1B">
        <w:rPr>
          <w:szCs w:val="24"/>
        </w:rPr>
        <w:t xml:space="preserve">hardware and </w:t>
      </w:r>
      <w:r w:rsidRPr="00DD7EDF">
        <w:rPr>
          <w:szCs w:val="24"/>
        </w:rPr>
        <w:t>software. At the FSS 39 exercise scenarios are used in examinations, including one for Station Black Out – total loss of power supply from external sources, turbo generator, and loss of emergency diesel gen</w:t>
      </w:r>
      <w:r w:rsidR="00FF7E79">
        <w:rPr>
          <w:szCs w:val="24"/>
        </w:rPr>
        <w:t xml:space="preserve">erators. Up to 76 scenarios have been </w:t>
      </w:r>
      <w:r w:rsidRPr="00DD7EDF">
        <w:rPr>
          <w:szCs w:val="24"/>
        </w:rPr>
        <w:t xml:space="preserve">developed and </w:t>
      </w:r>
      <w:r w:rsidR="00FF7E79">
        <w:rPr>
          <w:szCs w:val="24"/>
        </w:rPr>
        <w:t xml:space="preserve">are </w:t>
      </w:r>
      <w:r w:rsidRPr="00DD7EDF">
        <w:rPr>
          <w:szCs w:val="24"/>
        </w:rPr>
        <w:t>planned for verification.</w:t>
      </w:r>
    </w:p>
    <w:p w14:paraId="4B3072B8" w14:textId="5F6803B2" w:rsidR="00F67810" w:rsidRPr="00DD7EDF" w:rsidRDefault="00F67810" w:rsidP="00D56B44">
      <w:pPr>
        <w:suppressAutoHyphens/>
        <w:spacing w:before="0" w:after="240"/>
        <w:jc w:val="both"/>
        <w:rPr>
          <w:szCs w:val="24"/>
        </w:rPr>
      </w:pPr>
      <w:r w:rsidRPr="00DD7EDF">
        <w:rPr>
          <w:szCs w:val="24"/>
        </w:rPr>
        <w:t xml:space="preserve">The team </w:t>
      </w:r>
      <w:r w:rsidR="00FF7E79">
        <w:rPr>
          <w:szCs w:val="24"/>
        </w:rPr>
        <w:t>observed</w:t>
      </w:r>
      <w:r w:rsidRPr="00DD7EDF">
        <w:rPr>
          <w:szCs w:val="24"/>
        </w:rPr>
        <w:t xml:space="preserve"> two</w:t>
      </w:r>
      <w:r w:rsidR="00FF7E79">
        <w:rPr>
          <w:szCs w:val="24"/>
        </w:rPr>
        <w:t xml:space="preserve"> FSS exercises</w:t>
      </w:r>
      <w:r w:rsidRPr="00DD7EDF">
        <w:rPr>
          <w:szCs w:val="24"/>
        </w:rPr>
        <w:t xml:space="preserve">, including a drill for Emergency Response by </w:t>
      </w:r>
      <w:r w:rsidR="00D56B44">
        <w:rPr>
          <w:szCs w:val="24"/>
        </w:rPr>
        <w:t xml:space="preserve">a </w:t>
      </w:r>
      <w:r w:rsidRPr="00DD7EDF">
        <w:rPr>
          <w:szCs w:val="24"/>
        </w:rPr>
        <w:t>main control room</w:t>
      </w:r>
      <w:r w:rsidR="00C41DED">
        <w:rPr>
          <w:szCs w:val="24"/>
        </w:rPr>
        <w:t xml:space="preserve"> (MCR)</w:t>
      </w:r>
      <w:r w:rsidRPr="00DD7EDF">
        <w:rPr>
          <w:szCs w:val="24"/>
        </w:rPr>
        <w:t xml:space="preserve"> </w:t>
      </w:r>
      <w:r w:rsidR="00D56B44">
        <w:rPr>
          <w:szCs w:val="24"/>
        </w:rPr>
        <w:t>crew</w:t>
      </w:r>
      <w:r w:rsidRPr="00DD7EDF">
        <w:rPr>
          <w:szCs w:val="24"/>
        </w:rPr>
        <w:t xml:space="preserve">. </w:t>
      </w:r>
      <w:r w:rsidR="00FF7E79">
        <w:rPr>
          <w:szCs w:val="24"/>
        </w:rPr>
        <w:t xml:space="preserve"> </w:t>
      </w:r>
      <w:r w:rsidRPr="00DD7EDF">
        <w:rPr>
          <w:szCs w:val="24"/>
        </w:rPr>
        <w:t xml:space="preserve">Several concerns were raised about the </w:t>
      </w:r>
      <w:r w:rsidR="005531E9" w:rsidRPr="00DD7EDF">
        <w:rPr>
          <w:szCs w:val="24"/>
        </w:rPr>
        <w:t>way</w:t>
      </w:r>
      <w:r w:rsidRPr="00DD7EDF">
        <w:rPr>
          <w:szCs w:val="24"/>
        </w:rPr>
        <w:t xml:space="preserve"> the main control room licensed personnel reacted to alarms. The team </w:t>
      </w:r>
      <w:r w:rsidR="00D56B44">
        <w:rPr>
          <w:szCs w:val="24"/>
        </w:rPr>
        <w:t>made</w:t>
      </w:r>
      <w:r w:rsidRPr="00DD7EDF">
        <w:rPr>
          <w:szCs w:val="24"/>
        </w:rPr>
        <w:t xml:space="preserve"> a suggestion that the plant should consider enhancing </w:t>
      </w:r>
      <w:r w:rsidR="00D56B44">
        <w:rPr>
          <w:szCs w:val="32"/>
        </w:rPr>
        <w:t>alarm</w:t>
      </w:r>
      <w:r w:rsidRPr="00DD7EDF">
        <w:rPr>
          <w:szCs w:val="32"/>
        </w:rPr>
        <w:t xml:space="preserve"> response management in the simulato</w:t>
      </w:r>
      <w:r w:rsidR="00D56B44">
        <w:rPr>
          <w:szCs w:val="32"/>
        </w:rPr>
        <w:t>r</w:t>
      </w:r>
      <w:r w:rsidRPr="00DD7EDF">
        <w:rPr>
          <w:szCs w:val="24"/>
        </w:rPr>
        <w:t xml:space="preserve">. </w:t>
      </w:r>
    </w:p>
    <w:p w14:paraId="1CADE273" w14:textId="5F2C5B11" w:rsidR="00F67810" w:rsidRPr="00DD7EDF" w:rsidRDefault="00F67810" w:rsidP="00C41DED">
      <w:pPr>
        <w:suppressAutoHyphens/>
        <w:spacing w:before="0" w:after="240"/>
        <w:jc w:val="both"/>
        <w:rPr>
          <w:szCs w:val="24"/>
        </w:rPr>
      </w:pPr>
      <w:r w:rsidRPr="00DD7EDF">
        <w:rPr>
          <w:szCs w:val="24"/>
        </w:rPr>
        <w:t xml:space="preserve">During a class for advanced training related to Design and Operation of Snubbers, the instructor displayed good teaching skills, </w:t>
      </w:r>
      <w:r w:rsidR="00FF7E79">
        <w:rPr>
          <w:szCs w:val="24"/>
        </w:rPr>
        <w:t xml:space="preserve">a </w:t>
      </w:r>
      <w:r w:rsidRPr="00DD7EDF">
        <w:rPr>
          <w:szCs w:val="24"/>
        </w:rPr>
        <w:t xml:space="preserve">questioning attitude and promoted </w:t>
      </w:r>
      <w:r w:rsidR="00D56B44">
        <w:rPr>
          <w:szCs w:val="24"/>
        </w:rPr>
        <w:t xml:space="preserve">a </w:t>
      </w:r>
      <w:r w:rsidRPr="00DD7EDF">
        <w:rPr>
          <w:szCs w:val="24"/>
        </w:rPr>
        <w:t xml:space="preserve">good learning atmosphere. </w:t>
      </w:r>
      <w:r w:rsidR="00FF7E79">
        <w:rPr>
          <w:szCs w:val="24"/>
        </w:rPr>
        <w:t xml:space="preserve"> </w:t>
      </w:r>
      <w:r w:rsidRPr="00DD7EDF">
        <w:rPr>
          <w:szCs w:val="24"/>
        </w:rPr>
        <w:t xml:space="preserve">Technical reference materials, including drawings and video projector, were available to the trainees. Two </w:t>
      </w:r>
      <w:r w:rsidR="00FF7E79">
        <w:rPr>
          <w:szCs w:val="24"/>
        </w:rPr>
        <w:t>mobile tele</w:t>
      </w:r>
      <w:r w:rsidRPr="00DD7EDF">
        <w:rPr>
          <w:szCs w:val="24"/>
        </w:rPr>
        <w:t xml:space="preserve">phones </w:t>
      </w:r>
      <w:r w:rsidR="00FF7E79">
        <w:rPr>
          <w:szCs w:val="24"/>
        </w:rPr>
        <w:t>held by</w:t>
      </w:r>
      <w:r w:rsidRPr="00DD7EDF">
        <w:rPr>
          <w:szCs w:val="24"/>
        </w:rPr>
        <w:t xml:space="preserve"> trainees rang during the course class. There were no signs in classrooms to communicate </w:t>
      </w:r>
      <w:r w:rsidR="00FF7E79">
        <w:rPr>
          <w:szCs w:val="24"/>
        </w:rPr>
        <w:t>management expectations</w:t>
      </w:r>
      <w:r w:rsidRPr="00DD7EDF">
        <w:rPr>
          <w:szCs w:val="24"/>
        </w:rPr>
        <w:t xml:space="preserve"> for attending the train</w:t>
      </w:r>
      <w:r w:rsidR="00C41DED">
        <w:rPr>
          <w:szCs w:val="24"/>
        </w:rPr>
        <w:t>ing courses. The team encouraged</w:t>
      </w:r>
      <w:r w:rsidRPr="00DD7EDF">
        <w:rPr>
          <w:szCs w:val="24"/>
        </w:rPr>
        <w:t xml:space="preserve"> the plant to </w:t>
      </w:r>
      <w:r w:rsidR="00C41DED">
        <w:rPr>
          <w:szCs w:val="24"/>
        </w:rPr>
        <w:t xml:space="preserve">set clear expectations </w:t>
      </w:r>
      <w:r w:rsidR="00FF7E79">
        <w:rPr>
          <w:szCs w:val="24"/>
        </w:rPr>
        <w:t>regarding</w:t>
      </w:r>
      <w:r w:rsidRPr="00DD7EDF">
        <w:rPr>
          <w:szCs w:val="24"/>
        </w:rPr>
        <w:t xml:space="preserve"> use of mobile phones during training.</w:t>
      </w:r>
    </w:p>
    <w:p w14:paraId="55D514F1" w14:textId="4901E24B" w:rsidR="00036735" w:rsidRPr="00DD7EDF" w:rsidRDefault="00F67810" w:rsidP="00C41DED">
      <w:pPr>
        <w:suppressAutoHyphens/>
        <w:spacing w:before="0" w:after="240"/>
        <w:jc w:val="both"/>
        <w:rPr>
          <w:szCs w:val="24"/>
        </w:rPr>
      </w:pPr>
      <w:r w:rsidRPr="00DD7EDF">
        <w:rPr>
          <w:szCs w:val="24"/>
        </w:rPr>
        <w:t>Before</w:t>
      </w:r>
      <w:r w:rsidR="00C41DED">
        <w:rPr>
          <w:szCs w:val="24"/>
        </w:rPr>
        <w:t xml:space="preserve"> and during</w:t>
      </w:r>
      <w:r w:rsidRPr="00DD7EDF">
        <w:rPr>
          <w:szCs w:val="24"/>
        </w:rPr>
        <w:t xml:space="preserve"> simulator training, </w:t>
      </w:r>
      <w:r w:rsidR="00C41DED">
        <w:rPr>
          <w:szCs w:val="24"/>
        </w:rPr>
        <w:t>a plant</w:t>
      </w:r>
      <w:r w:rsidRPr="00DD7EDF">
        <w:rPr>
          <w:szCs w:val="24"/>
        </w:rPr>
        <w:t xml:space="preserve"> psychology specialist made an evaluation of the performance and checked the medical and psychological records of the MCR staff, using a checklist</w:t>
      </w:r>
      <w:r w:rsidR="00FF7E79">
        <w:rPr>
          <w:szCs w:val="24"/>
        </w:rPr>
        <w:t xml:space="preserve">.  BNPP-1 has a </w:t>
      </w:r>
      <w:r w:rsidRPr="00DD7EDF">
        <w:rPr>
          <w:szCs w:val="24"/>
        </w:rPr>
        <w:t xml:space="preserve">procedure for </w:t>
      </w:r>
      <w:r w:rsidR="00FF7E79">
        <w:rPr>
          <w:szCs w:val="24"/>
        </w:rPr>
        <w:t>this p</w:t>
      </w:r>
      <w:r w:rsidRPr="00DD7EDF">
        <w:rPr>
          <w:szCs w:val="24"/>
        </w:rPr>
        <w:t>sychological evaluation. The team recognized this as a good practice</w:t>
      </w:r>
      <w:r w:rsidR="00036735" w:rsidRPr="00DD7EDF">
        <w:rPr>
          <w:szCs w:val="24"/>
        </w:rPr>
        <w:t>.</w:t>
      </w:r>
    </w:p>
    <w:p w14:paraId="6A91401C" w14:textId="77777777" w:rsidR="00036735" w:rsidRPr="00DD7EDF" w:rsidRDefault="00036735" w:rsidP="00DD7EDF">
      <w:pPr>
        <w:tabs>
          <w:tab w:val="left" w:pos="-720"/>
          <w:tab w:val="left" w:pos="0"/>
        </w:tabs>
        <w:suppressAutoHyphens/>
        <w:spacing w:before="0" w:after="240"/>
        <w:ind w:left="720" w:hanging="720"/>
        <w:jc w:val="both"/>
        <w:rPr>
          <w:szCs w:val="24"/>
        </w:rPr>
      </w:pPr>
      <w:r w:rsidRPr="00DD7EDF">
        <w:rPr>
          <w:szCs w:val="24"/>
        </w:rPr>
        <w:t>2.3.</w:t>
      </w:r>
      <w:r w:rsidRPr="00DD7EDF">
        <w:rPr>
          <w:szCs w:val="24"/>
        </w:rPr>
        <w:tab/>
        <w:t>RECORDS AND REPORTS</w:t>
      </w:r>
    </w:p>
    <w:p w14:paraId="615554DA" w14:textId="295B99CA" w:rsidR="00036735" w:rsidRPr="00DD7EDF" w:rsidRDefault="00036735" w:rsidP="00C41DED">
      <w:pPr>
        <w:overflowPunct/>
        <w:autoSpaceDE/>
        <w:autoSpaceDN/>
        <w:adjustRightInd/>
        <w:spacing w:before="0" w:after="240"/>
        <w:jc w:val="both"/>
        <w:textAlignment w:val="auto"/>
        <w:rPr>
          <w:spacing w:val="-3"/>
          <w:szCs w:val="24"/>
        </w:rPr>
      </w:pPr>
      <w:r w:rsidRPr="00DD7EDF">
        <w:rPr>
          <w:szCs w:val="24"/>
        </w:rPr>
        <w:t xml:space="preserve">The </w:t>
      </w:r>
      <w:r w:rsidR="00C41DED">
        <w:rPr>
          <w:szCs w:val="24"/>
        </w:rPr>
        <w:t>training record-</w:t>
      </w:r>
      <w:r w:rsidRPr="00DD7EDF">
        <w:rPr>
          <w:szCs w:val="24"/>
        </w:rPr>
        <w:t xml:space="preserve">keeping facility </w:t>
      </w:r>
      <w:r w:rsidR="00C41DED">
        <w:rPr>
          <w:szCs w:val="24"/>
        </w:rPr>
        <w:t>comprises</w:t>
      </w:r>
      <w:r w:rsidRPr="00DD7EDF">
        <w:rPr>
          <w:szCs w:val="24"/>
        </w:rPr>
        <w:t xml:space="preserve"> 2 rooms, one being a library, and </w:t>
      </w:r>
      <w:r w:rsidR="00C41DED">
        <w:rPr>
          <w:szCs w:val="24"/>
        </w:rPr>
        <w:t>the other</w:t>
      </w:r>
      <w:r w:rsidRPr="00DD7EDF">
        <w:rPr>
          <w:szCs w:val="24"/>
        </w:rPr>
        <w:t xml:space="preserve"> </w:t>
      </w:r>
      <w:r w:rsidR="00FF7E79">
        <w:rPr>
          <w:szCs w:val="24"/>
        </w:rPr>
        <w:t xml:space="preserve">a repository </w:t>
      </w:r>
      <w:r w:rsidRPr="00DD7EDF">
        <w:rPr>
          <w:szCs w:val="24"/>
        </w:rPr>
        <w:t xml:space="preserve">for personnel records and training programs, where </w:t>
      </w:r>
      <w:r w:rsidR="00C41DED" w:rsidRPr="00DD7EDF">
        <w:rPr>
          <w:szCs w:val="24"/>
        </w:rPr>
        <w:t xml:space="preserve">only authorized personnel </w:t>
      </w:r>
      <w:r w:rsidRPr="00DD7EDF">
        <w:rPr>
          <w:szCs w:val="24"/>
        </w:rPr>
        <w:t xml:space="preserve">can enter. </w:t>
      </w:r>
      <w:r w:rsidR="00FB62F8">
        <w:rPr>
          <w:szCs w:val="24"/>
        </w:rPr>
        <w:t xml:space="preserve"> </w:t>
      </w:r>
      <w:r w:rsidRPr="00DD7EDF">
        <w:rPr>
          <w:szCs w:val="24"/>
        </w:rPr>
        <w:t xml:space="preserve">The personnel records include the personnel data and training results. There is a database for use </w:t>
      </w:r>
      <w:r w:rsidR="00FB62F8">
        <w:rPr>
          <w:szCs w:val="24"/>
        </w:rPr>
        <w:t>by</w:t>
      </w:r>
      <w:r w:rsidRPr="00DD7EDF">
        <w:rPr>
          <w:szCs w:val="24"/>
        </w:rPr>
        <w:t xml:space="preserve"> training personnel, with results of examinations, and the date of the next examinatio</w:t>
      </w:r>
      <w:r w:rsidR="00FB62F8">
        <w:rPr>
          <w:szCs w:val="24"/>
        </w:rPr>
        <w:t>n for reauthorization. The data</w:t>
      </w:r>
      <w:r w:rsidRPr="00DD7EDF">
        <w:rPr>
          <w:szCs w:val="24"/>
        </w:rPr>
        <w:t xml:space="preserve">base also specifies the number and types of certificates </w:t>
      </w:r>
      <w:r w:rsidR="00FB62F8">
        <w:rPr>
          <w:szCs w:val="24"/>
        </w:rPr>
        <w:t>held by each person</w:t>
      </w:r>
      <w:r w:rsidRPr="00DD7EDF">
        <w:rPr>
          <w:szCs w:val="24"/>
        </w:rPr>
        <w:t xml:space="preserve">. </w:t>
      </w:r>
      <w:r w:rsidRPr="00DD7EDF">
        <w:rPr>
          <w:spacing w:val="-3"/>
          <w:szCs w:val="24"/>
        </w:rPr>
        <w:t>The training course database specifies for each course the applicable revision.</w:t>
      </w:r>
    </w:p>
    <w:p w14:paraId="21A51181" w14:textId="77777777" w:rsidR="00036735" w:rsidRPr="00DD7EDF" w:rsidRDefault="00036735" w:rsidP="00DD7EDF">
      <w:pPr>
        <w:tabs>
          <w:tab w:val="left" w:pos="-720"/>
          <w:tab w:val="left" w:pos="0"/>
        </w:tabs>
        <w:suppressAutoHyphens/>
        <w:spacing w:before="0" w:after="240"/>
        <w:ind w:left="720" w:hanging="720"/>
        <w:jc w:val="both"/>
        <w:rPr>
          <w:szCs w:val="24"/>
        </w:rPr>
      </w:pPr>
      <w:r w:rsidRPr="00DD7EDF">
        <w:rPr>
          <w:szCs w:val="24"/>
        </w:rPr>
        <w:t>2.4.</w:t>
      </w:r>
      <w:r w:rsidRPr="00DD7EDF">
        <w:rPr>
          <w:szCs w:val="24"/>
        </w:rPr>
        <w:tab/>
      </w:r>
      <w:r w:rsidRPr="00DD7EDF">
        <w:rPr>
          <w:rFonts w:eastAsia="MS Mincho"/>
          <w:iCs/>
          <w:szCs w:val="24"/>
          <w:lang w:eastAsia="ja-JP"/>
        </w:rPr>
        <w:t>USE OF PSA AND PSR</w:t>
      </w:r>
    </w:p>
    <w:p w14:paraId="549D4154" w14:textId="3DFCDE73" w:rsidR="00E66E26" w:rsidRDefault="00F67810" w:rsidP="00C41DED">
      <w:pPr>
        <w:overflowPunct/>
        <w:autoSpaceDE/>
        <w:autoSpaceDN/>
        <w:adjustRightInd/>
        <w:spacing w:before="0" w:after="240"/>
        <w:jc w:val="both"/>
        <w:textAlignment w:val="auto"/>
        <w:rPr>
          <w:spacing w:val="-3"/>
          <w:szCs w:val="24"/>
        </w:rPr>
      </w:pPr>
      <w:r w:rsidRPr="00DD7EDF">
        <w:rPr>
          <w:spacing w:val="-3"/>
          <w:szCs w:val="24"/>
        </w:rPr>
        <w:t xml:space="preserve">There is a course </w:t>
      </w:r>
      <w:r w:rsidR="00AB1303" w:rsidRPr="00DD7EDF">
        <w:rPr>
          <w:spacing w:val="-3"/>
          <w:szCs w:val="24"/>
        </w:rPr>
        <w:t>titled</w:t>
      </w:r>
      <w:r w:rsidRPr="00DD7EDF">
        <w:rPr>
          <w:spacing w:val="-3"/>
          <w:szCs w:val="24"/>
        </w:rPr>
        <w:t xml:space="preserve"> </w:t>
      </w:r>
      <w:r w:rsidR="00D56B44">
        <w:rPr>
          <w:spacing w:val="-3"/>
          <w:szCs w:val="24"/>
        </w:rPr>
        <w:t>‘</w:t>
      </w:r>
      <w:r w:rsidRPr="00DD7EDF">
        <w:rPr>
          <w:spacing w:val="-3"/>
          <w:szCs w:val="24"/>
        </w:rPr>
        <w:t>Nuclear Safety Assurance</w:t>
      </w:r>
      <w:r w:rsidR="00D56B44">
        <w:rPr>
          <w:spacing w:val="-3"/>
          <w:szCs w:val="24"/>
        </w:rPr>
        <w:t>’</w:t>
      </w:r>
      <w:r w:rsidRPr="00DD7EDF">
        <w:rPr>
          <w:spacing w:val="-3"/>
          <w:szCs w:val="24"/>
        </w:rPr>
        <w:t xml:space="preserve"> dedicated for personnel working in </w:t>
      </w:r>
      <w:r w:rsidR="00FB62F8">
        <w:rPr>
          <w:spacing w:val="-3"/>
          <w:szCs w:val="24"/>
        </w:rPr>
        <w:t xml:space="preserve">the </w:t>
      </w:r>
      <w:r w:rsidRPr="00DD7EDF">
        <w:rPr>
          <w:spacing w:val="-3"/>
          <w:szCs w:val="24"/>
        </w:rPr>
        <w:t xml:space="preserve">Nuclear Safety Department and other </w:t>
      </w:r>
      <w:r w:rsidR="00FB62F8">
        <w:rPr>
          <w:spacing w:val="-3"/>
          <w:szCs w:val="24"/>
        </w:rPr>
        <w:t>related</w:t>
      </w:r>
      <w:r w:rsidRPr="00DD7EDF">
        <w:rPr>
          <w:spacing w:val="-3"/>
          <w:szCs w:val="24"/>
        </w:rPr>
        <w:t xml:space="preserve"> disciplines, which provide</w:t>
      </w:r>
      <w:r w:rsidR="00FB62F8">
        <w:rPr>
          <w:spacing w:val="-3"/>
          <w:szCs w:val="24"/>
        </w:rPr>
        <w:t>s</w:t>
      </w:r>
      <w:r w:rsidRPr="00DD7EDF">
        <w:rPr>
          <w:spacing w:val="-3"/>
          <w:szCs w:val="24"/>
        </w:rPr>
        <w:t xml:space="preserve"> information related to </w:t>
      </w:r>
      <w:r w:rsidR="00FB62F8">
        <w:rPr>
          <w:spacing w:val="-3"/>
          <w:szCs w:val="24"/>
        </w:rPr>
        <w:t xml:space="preserve">the </w:t>
      </w:r>
      <w:r w:rsidRPr="00DD7EDF">
        <w:rPr>
          <w:spacing w:val="-3"/>
          <w:szCs w:val="24"/>
        </w:rPr>
        <w:t xml:space="preserve">use </w:t>
      </w:r>
      <w:r w:rsidR="00FB62F8">
        <w:rPr>
          <w:spacing w:val="-3"/>
          <w:szCs w:val="24"/>
        </w:rPr>
        <w:t xml:space="preserve">of </w:t>
      </w:r>
      <w:r w:rsidRPr="00DD7EDF">
        <w:rPr>
          <w:spacing w:val="-3"/>
          <w:szCs w:val="24"/>
        </w:rPr>
        <w:t>P</w:t>
      </w:r>
      <w:r w:rsidR="00FB62F8">
        <w:rPr>
          <w:spacing w:val="-3"/>
          <w:szCs w:val="24"/>
        </w:rPr>
        <w:t xml:space="preserve">robabilistic </w:t>
      </w:r>
      <w:r w:rsidRPr="00DD7EDF">
        <w:rPr>
          <w:spacing w:val="-3"/>
          <w:szCs w:val="24"/>
        </w:rPr>
        <w:t>S</w:t>
      </w:r>
      <w:r w:rsidR="00FB62F8">
        <w:rPr>
          <w:spacing w:val="-3"/>
          <w:szCs w:val="24"/>
        </w:rPr>
        <w:t xml:space="preserve">afety </w:t>
      </w:r>
      <w:r w:rsidRPr="00DD7EDF">
        <w:rPr>
          <w:spacing w:val="-3"/>
          <w:szCs w:val="24"/>
        </w:rPr>
        <w:t>A</w:t>
      </w:r>
      <w:r w:rsidR="00FB62F8">
        <w:rPr>
          <w:spacing w:val="-3"/>
          <w:szCs w:val="24"/>
        </w:rPr>
        <w:t>ssessment</w:t>
      </w:r>
      <w:r w:rsidRPr="00DD7EDF">
        <w:rPr>
          <w:spacing w:val="-3"/>
          <w:szCs w:val="24"/>
        </w:rPr>
        <w:t xml:space="preserve"> results for determination of the plant safety status. </w:t>
      </w:r>
      <w:r w:rsidR="00FB62F8">
        <w:rPr>
          <w:spacing w:val="-3"/>
          <w:szCs w:val="24"/>
        </w:rPr>
        <w:t xml:space="preserve"> </w:t>
      </w:r>
      <w:r w:rsidRPr="00DD7EDF">
        <w:rPr>
          <w:spacing w:val="-3"/>
          <w:szCs w:val="24"/>
        </w:rPr>
        <w:t xml:space="preserve">In case of modifications </w:t>
      </w:r>
      <w:r w:rsidR="00FB62F8">
        <w:rPr>
          <w:spacing w:val="-3"/>
          <w:szCs w:val="24"/>
        </w:rPr>
        <w:t>to the installed equipment</w:t>
      </w:r>
      <w:r w:rsidRPr="00DD7EDF">
        <w:rPr>
          <w:spacing w:val="-3"/>
          <w:szCs w:val="24"/>
        </w:rPr>
        <w:t xml:space="preserve">, or </w:t>
      </w:r>
      <w:r w:rsidR="00FB62F8">
        <w:rPr>
          <w:spacing w:val="-3"/>
          <w:szCs w:val="24"/>
        </w:rPr>
        <w:t>to</w:t>
      </w:r>
      <w:r w:rsidRPr="00DD7EDF">
        <w:rPr>
          <w:spacing w:val="-3"/>
          <w:szCs w:val="24"/>
        </w:rPr>
        <w:t xml:space="preserve"> plant documents, or any plant reference document, these modifications </w:t>
      </w:r>
      <w:r w:rsidR="00FB62F8">
        <w:rPr>
          <w:spacing w:val="-3"/>
          <w:szCs w:val="24"/>
        </w:rPr>
        <w:t xml:space="preserve">result in </w:t>
      </w:r>
      <w:r w:rsidRPr="00DD7EDF">
        <w:rPr>
          <w:spacing w:val="-3"/>
          <w:szCs w:val="24"/>
        </w:rPr>
        <w:t xml:space="preserve">revisions </w:t>
      </w:r>
      <w:r w:rsidR="00FB62F8">
        <w:rPr>
          <w:spacing w:val="-3"/>
          <w:szCs w:val="24"/>
        </w:rPr>
        <w:t>to</w:t>
      </w:r>
      <w:r w:rsidRPr="00DD7EDF">
        <w:rPr>
          <w:spacing w:val="-3"/>
          <w:szCs w:val="24"/>
        </w:rPr>
        <w:t xml:space="preserve"> the training materials</w:t>
      </w:r>
      <w:r w:rsidR="00036735" w:rsidRPr="00DD7EDF">
        <w:rPr>
          <w:spacing w:val="-3"/>
          <w:szCs w:val="24"/>
        </w:rPr>
        <w:t>.</w:t>
      </w:r>
    </w:p>
    <w:p w14:paraId="2FE00796" w14:textId="77777777" w:rsidR="00E66E26" w:rsidRPr="00DD7EDF" w:rsidRDefault="00E66E26" w:rsidP="00DD7EDF">
      <w:pPr>
        <w:spacing w:before="0" w:after="240"/>
        <w:jc w:val="center"/>
        <w:rPr>
          <w:b/>
          <w:szCs w:val="24"/>
        </w:rPr>
      </w:pPr>
      <w:r w:rsidRPr="00DD7EDF">
        <w:rPr>
          <w:szCs w:val="24"/>
        </w:rPr>
        <w:br w:type="page"/>
      </w:r>
      <w:r w:rsidRPr="00DD7EDF">
        <w:rPr>
          <w:b/>
          <w:szCs w:val="24"/>
        </w:rPr>
        <w:lastRenderedPageBreak/>
        <w:t>DETAILED TRAINING AND QUALIFICATION FINDINGS</w:t>
      </w:r>
    </w:p>
    <w:p w14:paraId="408FD7B0" w14:textId="77777777" w:rsidR="004C14B5" w:rsidRPr="00DD7EDF" w:rsidRDefault="004C14B5" w:rsidP="00DD7EDF">
      <w:pPr>
        <w:suppressAutoHyphens/>
        <w:spacing w:before="0" w:after="240"/>
        <w:rPr>
          <w:szCs w:val="24"/>
        </w:rPr>
      </w:pPr>
      <w:r w:rsidRPr="00DD7EDF">
        <w:rPr>
          <w:szCs w:val="24"/>
        </w:rPr>
        <w:t>2.2.</w:t>
      </w:r>
      <w:r w:rsidRPr="00DD7EDF">
        <w:rPr>
          <w:szCs w:val="24"/>
        </w:rPr>
        <w:tab/>
        <w:t>QUALIFICATION AND TRAINING OF PERSONNEL</w:t>
      </w:r>
    </w:p>
    <w:p w14:paraId="69525EBD" w14:textId="33FD39EB" w:rsidR="004C14B5" w:rsidRPr="00DD7EDF" w:rsidRDefault="004C14B5" w:rsidP="00DD7EDF">
      <w:pPr>
        <w:pStyle w:val="ListParagraph"/>
        <w:spacing w:before="0" w:after="240"/>
        <w:ind w:left="0"/>
        <w:contextualSpacing w:val="0"/>
        <w:jc w:val="both"/>
        <w:rPr>
          <w:szCs w:val="24"/>
        </w:rPr>
      </w:pPr>
      <w:r w:rsidRPr="00DD7EDF">
        <w:rPr>
          <w:b/>
          <w:bCs/>
          <w:szCs w:val="24"/>
        </w:rPr>
        <w:t>2.2(1) Issue</w:t>
      </w:r>
      <w:r w:rsidRPr="00DD7EDF">
        <w:rPr>
          <w:szCs w:val="24"/>
        </w:rPr>
        <w:t xml:space="preserve">: </w:t>
      </w:r>
      <w:r w:rsidR="00A50F2D">
        <w:rPr>
          <w:szCs w:val="24"/>
        </w:rPr>
        <w:t>A</w:t>
      </w:r>
      <w:r w:rsidR="000F2B21" w:rsidRPr="00DD7EDF">
        <w:rPr>
          <w:szCs w:val="32"/>
        </w:rPr>
        <w:t>la</w:t>
      </w:r>
      <w:r w:rsidR="00A50F2D">
        <w:rPr>
          <w:szCs w:val="32"/>
        </w:rPr>
        <w:t>rm</w:t>
      </w:r>
      <w:r w:rsidR="000F2B21" w:rsidRPr="00DD7EDF">
        <w:rPr>
          <w:szCs w:val="32"/>
        </w:rPr>
        <w:t xml:space="preserve"> response management in the simulator is not sufficiently robust</w:t>
      </w:r>
      <w:r w:rsidRPr="00DD7EDF">
        <w:rPr>
          <w:szCs w:val="24"/>
        </w:rPr>
        <w:t>.</w:t>
      </w:r>
    </w:p>
    <w:p w14:paraId="180976C4" w14:textId="77777777" w:rsidR="004C14B5" w:rsidRPr="00DD7EDF" w:rsidRDefault="004C14B5" w:rsidP="00DD7EDF">
      <w:pPr>
        <w:pStyle w:val="Default"/>
        <w:spacing w:after="240"/>
        <w:jc w:val="both"/>
        <w:rPr>
          <w:lang w:val="en-GB"/>
        </w:rPr>
      </w:pPr>
      <w:r w:rsidRPr="00DD7EDF">
        <w:rPr>
          <w:lang w:val="en-GB"/>
        </w:rPr>
        <w:t>The team noted the following:</w:t>
      </w:r>
    </w:p>
    <w:p w14:paraId="3E1E0B94" w14:textId="14E9EC3E" w:rsidR="000F2B21" w:rsidRPr="00DD7EDF" w:rsidRDefault="000F2B21" w:rsidP="001A7C46">
      <w:pPr>
        <w:pStyle w:val="ListParagraph"/>
        <w:numPr>
          <w:ilvl w:val="0"/>
          <w:numId w:val="14"/>
        </w:numPr>
        <w:overflowPunct/>
        <w:autoSpaceDE/>
        <w:autoSpaceDN/>
        <w:adjustRightInd/>
        <w:spacing w:before="0" w:after="240"/>
        <w:contextualSpacing w:val="0"/>
        <w:jc w:val="both"/>
        <w:textAlignment w:val="auto"/>
        <w:rPr>
          <w:szCs w:val="24"/>
        </w:rPr>
      </w:pPr>
      <w:r w:rsidRPr="00DD7EDF">
        <w:rPr>
          <w:szCs w:val="24"/>
        </w:rPr>
        <w:t xml:space="preserve">For a number of alarms, the Control Room Operator </w:t>
      </w:r>
      <w:r w:rsidR="00F57AB0">
        <w:rPr>
          <w:szCs w:val="24"/>
        </w:rPr>
        <w:t xml:space="preserve">(CRO) </w:t>
      </w:r>
      <w:r w:rsidRPr="00DD7EDF">
        <w:rPr>
          <w:szCs w:val="24"/>
        </w:rPr>
        <w:t xml:space="preserve">did not use the Signalization response procedure, and the response was done by memory. </w:t>
      </w:r>
    </w:p>
    <w:p w14:paraId="21AF0675" w14:textId="1B357C99" w:rsidR="000F2B21" w:rsidRPr="00DD7EDF" w:rsidRDefault="000F2B21" w:rsidP="001A7C46">
      <w:pPr>
        <w:pStyle w:val="ListParagraph"/>
        <w:numPr>
          <w:ilvl w:val="0"/>
          <w:numId w:val="14"/>
        </w:numPr>
        <w:overflowPunct/>
        <w:autoSpaceDE/>
        <w:autoSpaceDN/>
        <w:adjustRightInd/>
        <w:spacing w:before="0" w:after="240"/>
        <w:contextualSpacing w:val="0"/>
        <w:jc w:val="both"/>
        <w:textAlignment w:val="auto"/>
        <w:rPr>
          <w:szCs w:val="24"/>
        </w:rPr>
      </w:pPr>
      <w:r w:rsidRPr="00DD7EDF">
        <w:rPr>
          <w:szCs w:val="24"/>
        </w:rPr>
        <w:t>The response to panel alarms was delayed in several cases. Some alarms were observed promptly by the U</w:t>
      </w:r>
      <w:r w:rsidR="00F57AB0">
        <w:rPr>
          <w:szCs w:val="24"/>
        </w:rPr>
        <w:t xml:space="preserve">nit </w:t>
      </w:r>
      <w:r w:rsidRPr="00DD7EDF">
        <w:rPr>
          <w:szCs w:val="24"/>
        </w:rPr>
        <w:t>S</w:t>
      </w:r>
      <w:r w:rsidR="00F57AB0">
        <w:rPr>
          <w:szCs w:val="24"/>
        </w:rPr>
        <w:t xml:space="preserve">hift </w:t>
      </w:r>
      <w:r w:rsidRPr="00DD7EDF">
        <w:rPr>
          <w:szCs w:val="24"/>
        </w:rPr>
        <w:t>S</w:t>
      </w:r>
      <w:r w:rsidR="00F57AB0">
        <w:rPr>
          <w:szCs w:val="24"/>
        </w:rPr>
        <w:t>upervisor</w:t>
      </w:r>
      <w:r w:rsidRPr="00DD7EDF">
        <w:rPr>
          <w:szCs w:val="24"/>
        </w:rPr>
        <w:t xml:space="preserve"> </w:t>
      </w:r>
      <w:r w:rsidR="00F57AB0">
        <w:rPr>
          <w:szCs w:val="24"/>
        </w:rPr>
        <w:t>who then</w:t>
      </w:r>
      <w:r w:rsidRPr="00DD7EDF">
        <w:rPr>
          <w:szCs w:val="24"/>
        </w:rPr>
        <w:t xml:space="preserve"> notified the reactor operator(s).</w:t>
      </w:r>
    </w:p>
    <w:p w14:paraId="52977A3D" w14:textId="17625219" w:rsidR="000F2B21" w:rsidRPr="00DD7EDF" w:rsidRDefault="00F57AB0" w:rsidP="001A7C46">
      <w:pPr>
        <w:pStyle w:val="ListParagraph"/>
        <w:numPr>
          <w:ilvl w:val="0"/>
          <w:numId w:val="14"/>
        </w:numPr>
        <w:overflowPunct/>
        <w:autoSpaceDE/>
        <w:autoSpaceDN/>
        <w:adjustRightInd/>
        <w:spacing w:before="0" w:after="240"/>
        <w:contextualSpacing w:val="0"/>
        <w:jc w:val="both"/>
        <w:textAlignment w:val="auto"/>
        <w:rPr>
          <w:szCs w:val="24"/>
        </w:rPr>
      </w:pPr>
      <w:r>
        <w:rPr>
          <w:szCs w:val="24"/>
        </w:rPr>
        <w:t>During refresher</w:t>
      </w:r>
      <w:r w:rsidR="000F2B21" w:rsidRPr="00DD7EDF">
        <w:rPr>
          <w:szCs w:val="24"/>
        </w:rPr>
        <w:t xml:space="preserve"> training of control room shift</w:t>
      </w:r>
      <w:r>
        <w:rPr>
          <w:szCs w:val="24"/>
        </w:rPr>
        <w:t xml:space="preserve"> personnel</w:t>
      </w:r>
      <w:r w:rsidR="000F2B21" w:rsidRPr="00DD7EDF">
        <w:rPr>
          <w:szCs w:val="24"/>
        </w:rPr>
        <w:t>, for a number of alarms, the CRO did not request the Alarm Response Procedure or Signalization Response Procedure.</w:t>
      </w:r>
    </w:p>
    <w:p w14:paraId="183957CB" w14:textId="737393F5" w:rsidR="004C14B5" w:rsidRPr="00DD7EDF" w:rsidRDefault="00F57AB0" w:rsidP="001A7C46">
      <w:pPr>
        <w:pStyle w:val="ListParagraph"/>
        <w:numPr>
          <w:ilvl w:val="0"/>
          <w:numId w:val="14"/>
        </w:numPr>
        <w:overflowPunct/>
        <w:autoSpaceDE/>
        <w:autoSpaceDN/>
        <w:adjustRightInd/>
        <w:spacing w:before="0" w:after="240"/>
        <w:contextualSpacing w:val="0"/>
        <w:jc w:val="both"/>
        <w:textAlignment w:val="auto"/>
        <w:rPr>
          <w:szCs w:val="24"/>
        </w:rPr>
      </w:pPr>
      <w:r>
        <w:rPr>
          <w:szCs w:val="24"/>
        </w:rPr>
        <w:t>Several</w:t>
      </w:r>
      <w:r w:rsidR="000F2B21" w:rsidRPr="00DD7EDF">
        <w:rPr>
          <w:szCs w:val="24"/>
        </w:rPr>
        <w:t xml:space="preserve"> alarms were lit </w:t>
      </w:r>
      <w:r>
        <w:rPr>
          <w:szCs w:val="24"/>
        </w:rPr>
        <w:t>but</w:t>
      </w:r>
      <w:r w:rsidR="000F2B21" w:rsidRPr="00DD7EDF">
        <w:rPr>
          <w:szCs w:val="24"/>
        </w:rPr>
        <w:t xml:space="preserve"> no action was </w:t>
      </w:r>
      <w:r>
        <w:rPr>
          <w:szCs w:val="24"/>
        </w:rPr>
        <w:t>taken</w:t>
      </w:r>
      <w:r w:rsidR="000F2B21" w:rsidRPr="00DD7EDF">
        <w:rPr>
          <w:szCs w:val="24"/>
        </w:rPr>
        <w:t xml:space="preserve"> by the operators.</w:t>
      </w:r>
    </w:p>
    <w:p w14:paraId="6AE9D438" w14:textId="0447DEB3" w:rsidR="004C14B5" w:rsidRPr="00DD7EDF" w:rsidRDefault="004C14B5" w:rsidP="00DD7EDF">
      <w:pPr>
        <w:pStyle w:val="NormalIndent"/>
        <w:spacing w:before="0" w:after="240"/>
        <w:ind w:left="0"/>
        <w:jc w:val="both"/>
        <w:rPr>
          <w:szCs w:val="24"/>
        </w:rPr>
      </w:pPr>
      <w:r w:rsidRPr="00DD7EDF">
        <w:rPr>
          <w:szCs w:val="24"/>
        </w:rPr>
        <w:t xml:space="preserve">Without </w:t>
      </w:r>
      <w:r w:rsidR="000F2B21" w:rsidRPr="00DD7EDF">
        <w:t>a ro</w:t>
      </w:r>
      <w:r w:rsidR="00F57AB0">
        <w:t>bust alarm</w:t>
      </w:r>
      <w:r w:rsidR="000F2B21" w:rsidRPr="00DD7EDF">
        <w:t xml:space="preserve"> response management in the simulator, the diagnostic and teamwork skills of operators are not effectively strengthened</w:t>
      </w:r>
      <w:r w:rsidRPr="00DD7EDF">
        <w:rPr>
          <w:szCs w:val="24"/>
        </w:rPr>
        <w:t>.</w:t>
      </w:r>
    </w:p>
    <w:p w14:paraId="277F6181" w14:textId="174D6C66" w:rsidR="004C14B5" w:rsidRPr="00DD7EDF" w:rsidRDefault="004C14B5" w:rsidP="00DD7EDF">
      <w:pPr>
        <w:spacing w:before="0" w:after="240"/>
        <w:jc w:val="both"/>
        <w:rPr>
          <w:szCs w:val="24"/>
        </w:rPr>
      </w:pPr>
      <w:r w:rsidRPr="00DD7EDF">
        <w:rPr>
          <w:b/>
          <w:bCs/>
          <w:szCs w:val="24"/>
        </w:rPr>
        <w:t>Suggestion</w:t>
      </w:r>
      <w:r w:rsidRPr="00DD7EDF">
        <w:rPr>
          <w:szCs w:val="24"/>
        </w:rPr>
        <w:t xml:space="preserve">: </w:t>
      </w:r>
      <w:r w:rsidR="000F2B21" w:rsidRPr="00DD7EDF">
        <w:rPr>
          <w:szCs w:val="24"/>
        </w:rPr>
        <w:t>The plant should consider i</w:t>
      </w:r>
      <w:r w:rsidR="00F57AB0">
        <w:rPr>
          <w:szCs w:val="24"/>
        </w:rPr>
        <w:t>mplementing a more robust alarm</w:t>
      </w:r>
      <w:r w:rsidR="000F2B21" w:rsidRPr="00DD7EDF">
        <w:rPr>
          <w:szCs w:val="24"/>
        </w:rPr>
        <w:t xml:space="preserve"> response management in simulator training</w:t>
      </w:r>
      <w:r w:rsidRPr="00DD7EDF">
        <w:rPr>
          <w:color w:val="1B1C20"/>
          <w:szCs w:val="24"/>
        </w:rPr>
        <w:t>.</w:t>
      </w:r>
    </w:p>
    <w:p w14:paraId="5CCC60C3" w14:textId="77777777" w:rsidR="004C14B5" w:rsidRPr="00DD7EDF" w:rsidRDefault="004C14B5" w:rsidP="00DD7EDF">
      <w:pPr>
        <w:pStyle w:val="NormalIndent"/>
        <w:spacing w:before="0" w:after="240"/>
        <w:ind w:left="0"/>
        <w:jc w:val="both"/>
        <w:rPr>
          <w:b/>
          <w:bCs/>
          <w:szCs w:val="24"/>
        </w:rPr>
      </w:pPr>
      <w:r w:rsidRPr="00DD7EDF">
        <w:rPr>
          <w:b/>
          <w:bCs/>
          <w:szCs w:val="24"/>
        </w:rPr>
        <w:t>IAEA bases:</w:t>
      </w:r>
    </w:p>
    <w:p w14:paraId="27A8FCF2" w14:textId="77777777" w:rsidR="004C14B5" w:rsidRPr="00DD7EDF" w:rsidRDefault="004C14B5" w:rsidP="00DD7EDF">
      <w:pPr>
        <w:pStyle w:val="NormalIndent"/>
        <w:spacing w:before="0" w:after="240"/>
        <w:ind w:left="0"/>
        <w:jc w:val="both"/>
        <w:rPr>
          <w:iCs/>
          <w:szCs w:val="24"/>
        </w:rPr>
      </w:pPr>
      <w:r w:rsidRPr="00DD7EDF">
        <w:rPr>
          <w:iCs/>
          <w:szCs w:val="24"/>
        </w:rPr>
        <w:t>NS-G-2.8</w:t>
      </w:r>
    </w:p>
    <w:p w14:paraId="18FC9D2B" w14:textId="77777777" w:rsidR="004C14B5" w:rsidRPr="00DD7EDF" w:rsidRDefault="004C14B5" w:rsidP="00DD7EDF">
      <w:pPr>
        <w:spacing w:before="0" w:after="240"/>
        <w:jc w:val="both"/>
        <w:rPr>
          <w:color w:val="1B1C20"/>
          <w:szCs w:val="24"/>
        </w:rPr>
      </w:pPr>
      <w:r w:rsidRPr="00DD7EDF">
        <w:rPr>
          <w:color w:val="1B1C20"/>
          <w:szCs w:val="24"/>
        </w:rPr>
        <w:t>5.17. Control room operators should also be trained in plant diagnostics, control actions, administrative tasks and human factors such as attitudes and human–machine and human–human (teamwork) interfaces. Shift supervisors should additionally be trained in supervisory techniques and communication skills. Their training should, in general, be more broadly based than that of other operators.</w:t>
      </w:r>
    </w:p>
    <w:p w14:paraId="6EF4578C" w14:textId="77777777" w:rsidR="00DA1A13" w:rsidRPr="00D3127C" w:rsidRDefault="00DA1A13" w:rsidP="00DA1A13">
      <w:pPr>
        <w:widowControl w:val="0"/>
        <w:numPr>
          <w:ilvl w:val="12"/>
          <w:numId w:val="0"/>
        </w:numPr>
        <w:tabs>
          <w:tab w:val="left" w:pos="720"/>
        </w:tabs>
        <w:spacing w:before="0" w:after="120"/>
        <w:ind w:left="709" w:hanging="709"/>
        <w:jc w:val="both"/>
        <w:rPr>
          <w:rFonts w:eastAsia="Batang"/>
          <w:b/>
          <w:lang w:val="en-US"/>
        </w:rPr>
      </w:pPr>
      <w:r w:rsidRPr="00D3127C">
        <w:rPr>
          <w:rFonts w:eastAsia="Batang"/>
          <w:b/>
          <w:lang w:val="en-US"/>
        </w:rPr>
        <w:t>Plant Response/Action:</w:t>
      </w:r>
    </w:p>
    <w:p w14:paraId="2ECF8F78" w14:textId="77777777" w:rsidR="00DA1A13" w:rsidRDefault="00DA1A13" w:rsidP="00DA1A13">
      <w:pPr>
        <w:widowControl w:val="0"/>
        <w:numPr>
          <w:ilvl w:val="12"/>
          <w:numId w:val="0"/>
        </w:numPr>
        <w:tabs>
          <w:tab w:val="left" w:pos="720"/>
        </w:tabs>
        <w:spacing w:before="0" w:after="120"/>
        <w:ind w:left="709" w:hanging="709"/>
        <w:jc w:val="both"/>
        <w:rPr>
          <w:rFonts w:eastAsia="Batang"/>
          <w:bCs/>
          <w:lang w:val="en-US"/>
        </w:rPr>
      </w:pPr>
    </w:p>
    <w:p w14:paraId="6BBFC0F0" w14:textId="77777777" w:rsidR="00DA1A13" w:rsidRPr="00DA1A13" w:rsidRDefault="00DA1A13" w:rsidP="00DA1A13">
      <w:pPr>
        <w:widowControl w:val="0"/>
        <w:numPr>
          <w:ilvl w:val="12"/>
          <w:numId w:val="0"/>
        </w:numPr>
        <w:tabs>
          <w:tab w:val="left" w:pos="720"/>
        </w:tabs>
        <w:spacing w:before="0" w:after="120"/>
        <w:ind w:left="709" w:hanging="709"/>
        <w:jc w:val="both"/>
        <w:rPr>
          <w:rFonts w:eastAsia="Batang"/>
          <w:bCs/>
          <w:lang w:val="en-US"/>
        </w:rPr>
      </w:pPr>
    </w:p>
    <w:p w14:paraId="3659A8EE" w14:textId="77777777" w:rsidR="00DA1A13" w:rsidRDefault="00DA1A13" w:rsidP="00DA1A13">
      <w:pPr>
        <w:widowControl w:val="0"/>
        <w:numPr>
          <w:ilvl w:val="12"/>
          <w:numId w:val="0"/>
        </w:numPr>
        <w:suppressAutoHyphens/>
        <w:spacing w:before="0" w:after="120"/>
        <w:ind w:left="720" w:hanging="709"/>
        <w:jc w:val="both"/>
        <w:rPr>
          <w:rFonts w:eastAsia="Batang"/>
          <w:bCs/>
          <w:lang w:eastAsia="nl-NL"/>
        </w:rPr>
      </w:pPr>
      <w:r w:rsidRPr="00D3127C">
        <w:rPr>
          <w:rFonts w:eastAsia="Batang"/>
          <w:b/>
          <w:bCs/>
          <w:lang w:eastAsia="nl-NL"/>
        </w:rPr>
        <w:t>IAEA comments</w:t>
      </w:r>
      <w:r w:rsidRPr="00D3127C">
        <w:rPr>
          <w:rFonts w:eastAsia="Batang"/>
          <w:bCs/>
          <w:lang w:eastAsia="nl-NL"/>
        </w:rPr>
        <w:t>:</w:t>
      </w:r>
    </w:p>
    <w:p w14:paraId="28B2821D" w14:textId="77777777" w:rsidR="00DA1A13" w:rsidRDefault="00DA1A13" w:rsidP="00DA1A13">
      <w:pPr>
        <w:widowControl w:val="0"/>
        <w:numPr>
          <w:ilvl w:val="12"/>
          <w:numId w:val="0"/>
        </w:numPr>
        <w:suppressAutoHyphens/>
        <w:spacing w:before="0" w:after="120"/>
        <w:ind w:left="720" w:hanging="709"/>
        <w:jc w:val="both"/>
        <w:rPr>
          <w:rFonts w:eastAsia="Batang"/>
          <w:bCs/>
          <w:lang w:eastAsia="nl-NL"/>
        </w:rPr>
      </w:pPr>
    </w:p>
    <w:p w14:paraId="6336493B" w14:textId="77777777" w:rsidR="00DA1A13" w:rsidRPr="00D3127C" w:rsidRDefault="00DA1A13" w:rsidP="00DA1A13">
      <w:pPr>
        <w:widowControl w:val="0"/>
        <w:numPr>
          <w:ilvl w:val="12"/>
          <w:numId w:val="0"/>
        </w:numPr>
        <w:suppressAutoHyphens/>
        <w:spacing w:before="0" w:after="120"/>
        <w:ind w:left="720" w:hanging="709"/>
        <w:jc w:val="both"/>
        <w:rPr>
          <w:rFonts w:eastAsia="Batang"/>
          <w:bCs/>
          <w:lang w:eastAsia="nl-NL"/>
        </w:rPr>
      </w:pPr>
    </w:p>
    <w:p w14:paraId="34A44D34" w14:textId="77777777" w:rsidR="00DA1A13" w:rsidRPr="00D3127C" w:rsidRDefault="00DA1A13" w:rsidP="00DA1A13">
      <w:pPr>
        <w:spacing w:before="0" w:after="120"/>
        <w:rPr>
          <w:rFonts w:eastAsia="SimSun"/>
          <w:b/>
          <w:lang w:val="en-US"/>
        </w:rPr>
      </w:pPr>
      <w:r w:rsidRPr="00D3127C">
        <w:rPr>
          <w:rFonts w:eastAsia="Batang"/>
          <w:b/>
          <w:lang w:val="en-US"/>
        </w:rPr>
        <w:t>Conclusion:</w:t>
      </w:r>
    </w:p>
    <w:p w14:paraId="1E328588" w14:textId="77777777" w:rsidR="00DA1A13" w:rsidRDefault="00DA1A13" w:rsidP="00DA1A13">
      <w:pPr>
        <w:tabs>
          <w:tab w:val="left" w:pos="4674"/>
        </w:tabs>
        <w:spacing w:before="0" w:after="120"/>
        <w:jc w:val="both"/>
        <w:rPr>
          <w:color w:val="000000"/>
          <w:szCs w:val="24"/>
          <w:lang w:eastAsia="en-US"/>
        </w:rPr>
      </w:pPr>
    </w:p>
    <w:p w14:paraId="13396A61" w14:textId="77777777" w:rsidR="00DA1A13" w:rsidRPr="00DD7EDF" w:rsidRDefault="00DA1A13" w:rsidP="00DA1A13">
      <w:pPr>
        <w:tabs>
          <w:tab w:val="left" w:pos="4674"/>
        </w:tabs>
        <w:spacing w:before="0" w:after="120"/>
        <w:jc w:val="both"/>
        <w:rPr>
          <w:color w:val="000000"/>
          <w:szCs w:val="24"/>
          <w:lang w:eastAsia="en-US"/>
        </w:rPr>
      </w:pPr>
    </w:p>
    <w:p w14:paraId="0B52D4C8" w14:textId="77777777" w:rsidR="00AB1303" w:rsidRPr="00DD7EDF" w:rsidRDefault="00AB1303" w:rsidP="00DD7EDF">
      <w:pPr>
        <w:pStyle w:val="ListParagraph"/>
        <w:spacing w:before="0" w:after="240"/>
        <w:ind w:left="0"/>
        <w:contextualSpacing w:val="0"/>
        <w:jc w:val="both"/>
        <w:rPr>
          <w:b/>
          <w:bCs/>
          <w:color w:val="000000"/>
          <w:szCs w:val="24"/>
        </w:rPr>
      </w:pPr>
      <w:r w:rsidRPr="00DD7EDF">
        <w:rPr>
          <w:szCs w:val="24"/>
        </w:rPr>
        <w:br w:type="page"/>
      </w:r>
      <w:r w:rsidRPr="00DD7EDF">
        <w:rPr>
          <w:b/>
          <w:bCs/>
          <w:szCs w:val="24"/>
        </w:rPr>
        <w:lastRenderedPageBreak/>
        <w:t>2.</w:t>
      </w:r>
      <w:r w:rsidR="000F2B21" w:rsidRPr="00DD7EDF">
        <w:rPr>
          <w:b/>
          <w:bCs/>
          <w:szCs w:val="24"/>
        </w:rPr>
        <w:t>2</w:t>
      </w:r>
      <w:r w:rsidR="00BF4C1B">
        <w:rPr>
          <w:b/>
          <w:bCs/>
          <w:szCs w:val="24"/>
        </w:rPr>
        <w:t>(a</w:t>
      </w:r>
      <w:r w:rsidRPr="00DD7EDF">
        <w:rPr>
          <w:b/>
          <w:bCs/>
          <w:szCs w:val="24"/>
        </w:rPr>
        <w:t xml:space="preserve">) </w:t>
      </w:r>
      <w:r w:rsidRPr="00DD7EDF">
        <w:rPr>
          <w:b/>
          <w:bCs/>
          <w:color w:val="000000"/>
          <w:szCs w:val="24"/>
        </w:rPr>
        <w:t>Good Practice</w:t>
      </w:r>
    </w:p>
    <w:p w14:paraId="03B9B24F" w14:textId="77777777" w:rsidR="00AB1303" w:rsidRPr="00DD7EDF" w:rsidRDefault="00AB1303" w:rsidP="00DD7EDF">
      <w:pPr>
        <w:pStyle w:val="ListParagraph"/>
        <w:spacing w:before="0" w:after="240"/>
        <w:ind w:left="0"/>
        <w:contextualSpacing w:val="0"/>
        <w:jc w:val="both"/>
        <w:rPr>
          <w:color w:val="000000"/>
          <w:szCs w:val="24"/>
        </w:rPr>
      </w:pPr>
      <w:r w:rsidRPr="00DD7EDF">
        <w:rPr>
          <w:color w:val="000000"/>
          <w:szCs w:val="24"/>
        </w:rPr>
        <w:t xml:space="preserve">Application of medical and psychological </w:t>
      </w:r>
      <w:r w:rsidR="00D56B44">
        <w:rPr>
          <w:color w:val="000000"/>
          <w:szCs w:val="24"/>
        </w:rPr>
        <w:t>‘</w:t>
      </w:r>
      <w:r w:rsidRPr="00DD7EDF">
        <w:rPr>
          <w:color w:val="000000"/>
          <w:szCs w:val="24"/>
        </w:rPr>
        <w:t>fitness for duty</w:t>
      </w:r>
      <w:r w:rsidR="00D56B44">
        <w:rPr>
          <w:color w:val="000000"/>
          <w:szCs w:val="24"/>
        </w:rPr>
        <w:t>’</w:t>
      </w:r>
      <w:r w:rsidRPr="00DD7EDF">
        <w:rPr>
          <w:color w:val="000000"/>
          <w:szCs w:val="24"/>
        </w:rPr>
        <w:t xml:space="preserve"> examinations in the recruitment and examinations of personnel with tasks important for nuclear safety.</w:t>
      </w:r>
    </w:p>
    <w:p w14:paraId="05FA3647" w14:textId="7F66FA48" w:rsidR="00AB1303" w:rsidRPr="00DD7EDF" w:rsidRDefault="00AB1303" w:rsidP="00DD7EDF">
      <w:pPr>
        <w:spacing w:before="0" w:after="240"/>
        <w:jc w:val="both"/>
        <w:rPr>
          <w:color w:val="000000"/>
          <w:szCs w:val="24"/>
        </w:rPr>
      </w:pPr>
      <w:r w:rsidRPr="00DD7EDF">
        <w:rPr>
          <w:color w:val="000000"/>
          <w:szCs w:val="24"/>
        </w:rPr>
        <w:t xml:space="preserve">The objective of the medical and psychological </w:t>
      </w:r>
      <w:r w:rsidR="00D56B44">
        <w:rPr>
          <w:color w:val="000000"/>
          <w:szCs w:val="24"/>
        </w:rPr>
        <w:t>‘</w:t>
      </w:r>
      <w:r w:rsidRPr="00DD7EDF">
        <w:rPr>
          <w:color w:val="000000"/>
          <w:szCs w:val="24"/>
        </w:rPr>
        <w:t>fitness for duty</w:t>
      </w:r>
      <w:r w:rsidR="00D56B44">
        <w:rPr>
          <w:color w:val="000000"/>
          <w:szCs w:val="24"/>
        </w:rPr>
        <w:t>’</w:t>
      </w:r>
      <w:r w:rsidRPr="00DD7EDF">
        <w:rPr>
          <w:color w:val="000000"/>
          <w:szCs w:val="24"/>
        </w:rPr>
        <w:t xml:space="preserve"> </w:t>
      </w:r>
      <w:r w:rsidR="00F57AB0">
        <w:rPr>
          <w:color w:val="000000"/>
          <w:szCs w:val="24"/>
        </w:rPr>
        <w:t xml:space="preserve">reviews </w:t>
      </w:r>
      <w:r w:rsidRPr="00DD7EDF">
        <w:rPr>
          <w:color w:val="000000"/>
          <w:szCs w:val="24"/>
        </w:rPr>
        <w:t xml:space="preserve">in </w:t>
      </w:r>
      <w:r w:rsidR="00F57AB0">
        <w:rPr>
          <w:color w:val="000000"/>
          <w:szCs w:val="24"/>
        </w:rPr>
        <w:t>the recruitment and examination</w:t>
      </w:r>
      <w:r w:rsidRPr="00DD7EDF">
        <w:rPr>
          <w:color w:val="000000"/>
          <w:szCs w:val="24"/>
        </w:rPr>
        <w:t xml:space="preserve"> of plant personnel with positions and tasks important for nuclear safet</w:t>
      </w:r>
      <w:r w:rsidR="00F57AB0">
        <w:rPr>
          <w:color w:val="000000"/>
          <w:szCs w:val="24"/>
        </w:rPr>
        <w:t>y</w:t>
      </w:r>
      <w:r w:rsidRPr="00DD7EDF">
        <w:rPr>
          <w:color w:val="000000"/>
          <w:szCs w:val="24"/>
        </w:rPr>
        <w:t xml:space="preserve"> </w:t>
      </w:r>
      <w:r w:rsidR="00F57AB0">
        <w:rPr>
          <w:color w:val="000000"/>
          <w:szCs w:val="24"/>
        </w:rPr>
        <w:t xml:space="preserve">(such as </w:t>
      </w:r>
      <w:r w:rsidRPr="00DD7EDF">
        <w:rPr>
          <w:color w:val="000000"/>
          <w:szCs w:val="24"/>
        </w:rPr>
        <w:t xml:space="preserve">main control room staff and </w:t>
      </w:r>
      <w:r w:rsidR="00F57AB0">
        <w:rPr>
          <w:color w:val="000000"/>
          <w:szCs w:val="24"/>
        </w:rPr>
        <w:t xml:space="preserve">some </w:t>
      </w:r>
      <w:r w:rsidRPr="00DD7EDF">
        <w:rPr>
          <w:color w:val="000000"/>
          <w:szCs w:val="24"/>
        </w:rPr>
        <w:t>management positions</w:t>
      </w:r>
      <w:r w:rsidR="00F57AB0">
        <w:rPr>
          <w:color w:val="000000"/>
          <w:szCs w:val="24"/>
        </w:rPr>
        <w:t>)</w:t>
      </w:r>
      <w:r w:rsidRPr="00DD7EDF">
        <w:rPr>
          <w:color w:val="000000"/>
          <w:szCs w:val="24"/>
        </w:rPr>
        <w:t>, is to acquire and maintain competent human resources for ensuring the safety of the plant. The psychological examinations are designed and performed so that competencies needed in these positions are confirmed with different psychological examinations and tools, and measured by international standards. The assessment includes: test of cognitive abilities using test of vital sign</w:t>
      </w:r>
      <w:r w:rsidR="00F57AB0">
        <w:rPr>
          <w:color w:val="000000"/>
          <w:szCs w:val="24"/>
        </w:rPr>
        <w:t>s of the central nervous system;</w:t>
      </w:r>
      <w:r w:rsidRPr="00DD7EDF">
        <w:rPr>
          <w:color w:val="000000"/>
          <w:szCs w:val="24"/>
        </w:rPr>
        <w:t xml:space="preserve"> various </w:t>
      </w:r>
      <w:r w:rsidR="00F57AB0">
        <w:rPr>
          <w:color w:val="000000"/>
          <w:szCs w:val="24"/>
        </w:rPr>
        <w:t>methods</w:t>
      </w:r>
      <w:r w:rsidRPr="00DD7EDF">
        <w:rPr>
          <w:color w:val="000000"/>
          <w:szCs w:val="24"/>
        </w:rPr>
        <w:t xml:space="preserve"> to te</w:t>
      </w:r>
      <w:r w:rsidR="00F57AB0">
        <w:rPr>
          <w:color w:val="000000"/>
          <w:szCs w:val="24"/>
        </w:rPr>
        <w:t>st non–</w:t>
      </w:r>
      <w:r w:rsidRPr="00DD7EDF">
        <w:rPr>
          <w:color w:val="000000"/>
          <w:szCs w:val="24"/>
        </w:rPr>
        <w:t>verbal intelligence, reaction time, sustained attention, distance</w:t>
      </w:r>
      <w:r w:rsidR="00F57AB0">
        <w:rPr>
          <w:color w:val="000000"/>
          <w:szCs w:val="24"/>
        </w:rPr>
        <w:t>, time estimation and attention;</w:t>
      </w:r>
      <w:r w:rsidRPr="00DD7EDF">
        <w:rPr>
          <w:color w:val="000000"/>
          <w:szCs w:val="24"/>
        </w:rPr>
        <w:t xml:space="preserve"> personality dimensions and comp</w:t>
      </w:r>
      <w:r w:rsidR="00F57AB0">
        <w:rPr>
          <w:color w:val="000000"/>
          <w:szCs w:val="24"/>
        </w:rPr>
        <w:t>atibility of these with the job; and</w:t>
      </w:r>
      <w:r w:rsidRPr="00DD7EDF">
        <w:rPr>
          <w:color w:val="000000"/>
          <w:szCs w:val="24"/>
        </w:rPr>
        <w:t xml:space="preserve"> determination of psychologica</w:t>
      </w:r>
      <w:r w:rsidR="00F57AB0">
        <w:rPr>
          <w:color w:val="000000"/>
          <w:szCs w:val="24"/>
        </w:rPr>
        <w:t>l health</w:t>
      </w:r>
      <w:r w:rsidRPr="00DD7EDF">
        <w:rPr>
          <w:color w:val="000000"/>
          <w:szCs w:val="24"/>
        </w:rPr>
        <w:t>.</w:t>
      </w:r>
    </w:p>
    <w:p w14:paraId="6B00F065" w14:textId="77777777" w:rsidR="00AB1303" w:rsidRPr="00DD7EDF" w:rsidRDefault="00AB1303" w:rsidP="00DD7EDF">
      <w:pPr>
        <w:spacing w:before="0" w:after="240"/>
        <w:jc w:val="both"/>
        <w:rPr>
          <w:color w:val="000000"/>
          <w:szCs w:val="24"/>
        </w:rPr>
      </w:pPr>
      <w:r w:rsidRPr="00DD7EDF">
        <w:rPr>
          <w:color w:val="000000"/>
          <w:szCs w:val="24"/>
        </w:rPr>
        <w:t>Benefits:</w:t>
      </w:r>
    </w:p>
    <w:p w14:paraId="1E135226" w14:textId="5D7A021D" w:rsidR="00AB1303" w:rsidRPr="00DD7EDF" w:rsidRDefault="00F57AB0" w:rsidP="001A7C46">
      <w:pPr>
        <w:numPr>
          <w:ilvl w:val="0"/>
          <w:numId w:val="15"/>
        </w:numPr>
        <w:overflowPunct/>
        <w:autoSpaceDE/>
        <w:autoSpaceDN/>
        <w:adjustRightInd/>
        <w:spacing w:before="0" w:after="120"/>
        <w:jc w:val="both"/>
        <w:textAlignment w:val="auto"/>
        <w:rPr>
          <w:color w:val="000000"/>
          <w:szCs w:val="24"/>
        </w:rPr>
      </w:pPr>
      <w:r>
        <w:rPr>
          <w:color w:val="000000"/>
          <w:szCs w:val="24"/>
        </w:rPr>
        <w:t>Assessment of</w:t>
      </w:r>
      <w:r w:rsidR="00AB1303" w:rsidRPr="00DD7EDF">
        <w:rPr>
          <w:color w:val="000000"/>
          <w:szCs w:val="24"/>
        </w:rPr>
        <w:t xml:space="preserve"> abilities</w:t>
      </w:r>
      <w:r>
        <w:rPr>
          <w:color w:val="000000"/>
          <w:szCs w:val="24"/>
        </w:rPr>
        <w:t>,</w:t>
      </w:r>
      <w:r w:rsidR="00AB1303" w:rsidRPr="00DD7EDF">
        <w:rPr>
          <w:color w:val="000000"/>
          <w:szCs w:val="24"/>
        </w:rPr>
        <w:t xml:space="preserve"> personality</w:t>
      </w:r>
      <w:r>
        <w:rPr>
          <w:color w:val="000000"/>
          <w:szCs w:val="24"/>
        </w:rPr>
        <w:t xml:space="preserve"> traits </w:t>
      </w:r>
      <w:r w:rsidR="00AB1303" w:rsidRPr="00DD7EDF">
        <w:rPr>
          <w:color w:val="000000"/>
          <w:szCs w:val="24"/>
        </w:rPr>
        <w:t>and behaviours</w:t>
      </w:r>
    </w:p>
    <w:p w14:paraId="66432E3B" w14:textId="77777777" w:rsidR="00AB1303" w:rsidRPr="00DD7EDF" w:rsidRDefault="00AB1303" w:rsidP="001A7C46">
      <w:pPr>
        <w:numPr>
          <w:ilvl w:val="0"/>
          <w:numId w:val="15"/>
        </w:numPr>
        <w:overflowPunct/>
        <w:autoSpaceDE/>
        <w:autoSpaceDN/>
        <w:adjustRightInd/>
        <w:spacing w:before="0" w:after="120"/>
        <w:jc w:val="both"/>
        <w:textAlignment w:val="auto"/>
        <w:rPr>
          <w:color w:val="000000"/>
          <w:szCs w:val="24"/>
        </w:rPr>
      </w:pPr>
      <w:r w:rsidRPr="00DD7EDF">
        <w:rPr>
          <w:color w:val="000000"/>
          <w:szCs w:val="24"/>
        </w:rPr>
        <w:t>High validity, minimizing errors, accurate measurement of response time of the candidates</w:t>
      </w:r>
    </w:p>
    <w:p w14:paraId="3A5170A4" w14:textId="0D2C5F04" w:rsidR="00AB1303" w:rsidRPr="00DD7EDF" w:rsidRDefault="00AB1303" w:rsidP="001A7C46">
      <w:pPr>
        <w:numPr>
          <w:ilvl w:val="0"/>
          <w:numId w:val="15"/>
        </w:numPr>
        <w:overflowPunct/>
        <w:autoSpaceDE/>
        <w:autoSpaceDN/>
        <w:adjustRightInd/>
        <w:spacing w:before="0" w:after="120"/>
        <w:jc w:val="both"/>
        <w:textAlignment w:val="auto"/>
        <w:rPr>
          <w:color w:val="000000"/>
          <w:szCs w:val="24"/>
        </w:rPr>
      </w:pPr>
      <w:r w:rsidRPr="00DD7EDF">
        <w:rPr>
          <w:color w:val="000000"/>
          <w:szCs w:val="24"/>
        </w:rPr>
        <w:t xml:space="preserve">Comparison of individual's result with normal results, and with each other, for </w:t>
      </w:r>
      <w:r w:rsidR="00F57AB0">
        <w:rPr>
          <w:color w:val="000000"/>
          <w:szCs w:val="24"/>
        </w:rPr>
        <w:t>use in deciding optimal shift crew composition</w:t>
      </w:r>
      <w:r w:rsidRPr="00DD7EDF">
        <w:rPr>
          <w:color w:val="000000"/>
          <w:szCs w:val="24"/>
        </w:rPr>
        <w:t xml:space="preserve">, </w:t>
      </w:r>
      <w:r w:rsidR="00F57AB0">
        <w:rPr>
          <w:color w:val="000000"/>
          <w:szCs w:val="24"/>
        </w:rPr>
        <w:t xml:space="preserve">considerations for promotion and </w:t>
      </w:r>
      <w:r w:rsidRPr="00DD7EDF">
        <w:rPr>
          <w:color w:val="000000"/>
          <w:szCs w:val="24"/>
        </w:rPr>
        <w:t>succession plan</w:t>
      </w:r>
      <w:r w:rsidR="00F57AB0">
        <w:rPr>
          <w:color w:val="000000"/>
          <w:szCs w:val="24"/>
        </w:rPr>
        <w:t>ning</w:t>
      </w:r>
    </w:p>
    <w:p w14:paraId="7C99052A" w14:textId="6A3AF762" w:rsidR="00AB1303" w:rsidRPr="00DD7EDF" w:rsidRDefault="00F57AB0" w:rsidP="001A7C46">
      <w:pPr>
        <w:numPr>
          <w:ilvl w:val="0"/>
          <w:numId w:val="15"/>
        </w:numPr>
        <w:overflowPunct/>
        <w:autoSpaceDE/>
        <w:autoSpaceDN/>
        <w:adjustRightInd/>
        <w:spacing w:before="0" w:after="120"/>
        <w:jc w:val="both"/>
        <w:textAlignment w:val="auto"/>
        <w:rPr>
          <w:color w:val="000000"/>
          <w:szCs w:val="24"/>
        </w:rPr>
      </w:pPr>
      <w:r>
        <w:rPr>
          <w:color w:val="000000"/>
          <w:szCs w:val="24"/>
        </w:rPr>
        <w:t>Enhanced organization</w:t>
      </w:r>
      <w:r w:rsidR="00AB1303" w:rsidRPr="00DD7EDF">
        <w:rPr>
          <w:color w:val="000000"/>
          <w:szCs w:val="24"/>
        </w:rPr>
        <w:t xml:space="preserve"> of workshops on safety culture </w:t>
      </w:r>
      <w:r>
        <w:rPr>
          <w:color w:val="000000"/>
          <w:szCs w:val="24"/>
        </w:rPr>
        <w:t xml:space="preserve">using the </w:t>
      </w:r>
      <w:r w:rsidR="00AB1303" w:rsidRPr="00DD7EDF">
        <w:rPr>
          <w:color w:val="000000"/>
          <w:szCs w:val="24"/>
        </w:rPr>
        <w:t>results of psychological examinations</w:t>
      </w:r>
    </w:p>
    <w:p w14:paraId="15681951" w14:textId="24AA5ABE" w:rsidR="00AB1303" w:rsidRDefault="00AB1303" w:rsidP="001A7C46">
      <w:pPr>
        <w:numPr>
          <w:ilvl w:val="0"/>
          <w:numId w:val="15"/>
        </w:numPr>
        <w:overflowPunct/>
        <w:autoSpaceDE/>
        <w:autoSpaceDN/>
        <w:adjustRightInd/>
        <w:spacing w:before="0" w:after="240"/>
        <w:jc w:val="both"/>
        <w:textAlignment w:val="auto"/>
        <w:rPr>
          <w:color w:val="000000"/>
          <w:szCs w:val="24"/>
        </w:rPr>
      </w:pPr>
      <w:r w:rsidRPr="00DD7EDF">
        <w:rPr>
          <w:color w:val="000000"/>
          <w:szCs w:val="24"/>
        </w:rPr>
        <w:t>Develop</w:t>
      </w:r>
      <w:r w:rsidR="00255329">
        <w:rPr>
          <w:color w:val="000000"/>
          <w:szCs w:val="24"/>
        </w:rPr>
        <w:t>ment of</w:t>
      </w:r>
      <w:r w:rsidRPr="00DD7EDF">
        <w:rPr>
          <w:color w:val="000000"/>
          <w:szCs w:val="24"/>
        </w:rPr>
        <w:t xml:space="preserve"> personal psychological interventions and cognitive rehabilitation</w:t>
      </w:r>
      <w:r w:rsidR="00D3127C">
        <w:rPr>
          <w:color w:val="000000"/>
          <w:szCs w:val="24"/>
        </w:rPr>
        <w:t>.</w:t>
      </w:r>
    </w:p>
    <w:p w14:paraId="3667FA39" w14:textId="77777777" w:rsidR="00D3127C" w:rsidRPr="00DD7EDF" w:rsidRDefault="00D3127C" w:rsidP="00D3127C">
      <w:pPr>
        <w:overflowPunct/>
        <w:autoSpaceDE/>
        <w:autoSpaceDN/>
        <w:adjustRightInd/>
        <w:spacing w:before="0" w:after="240"/>
        <w:ind w:left="720" w:hanging="720"/>
        <w:jc w:val="both"/>
        <w:textAlignment w:val="auto"/>
        <w:rPr>
          <w:color w:val="000000"/>
          <w:szCs w:val="24"/>
        </w:rPr>
      </w:pPr>
    </w:p>
    <w:p w14:paraId="741583FB" w14:textId="77777777" w:rsidR="00E66E26" w:rsidRPr="00DD7EDF" w:rsidRDefault="00E66E26" w:rsidP="00DD7EDF">
      <w:pPr>
        <w:spacing w:before="0"/>
        <w:rPr>
          <w:szCs w:val="24"/>
        </w:rPr>
      </w:pPr>
    </w:p>
    <w:p w14:paraId="78753B47" w14:textId="77777777" w:rsidR="00E66E26" w:rsidRPr="00DD7EDF" w:rsidRDefault="00E66E26" w:rsidP="00DD7EDF">
      <w:pPr>
        <w:spacing w:before="0"/>
        <w:rPr>
          <w:szCs w:val="24"/>
        </w:rPr>
        <w:sectPr w:rsidR="00E66E26" w:rsidRPr="00DD7EDF" w:rsidSect="00D77D6C">
          <w:footerReference w:type="default" r:id="rId19"/>
          <w:pgSz w:w="11907" w:h="16840" w:code="9"/>
          <w:pgMar w:top="1021" w:right="1440" w:bottom="851" w:left="1440" w:header="720" w:footer="720" w:gutter="0"/>
          <w:cols w:space="720"/>
        </w:sectPr>
      </w:pPr>
    </w:p>
    <w:p w14:paraId="446FFFD0" w14:textId="77777777" w:rsidR="00E66E26" w:rsidRPr="00DD7EDF" w:rsidRDefault="00E66E26" w:rsidP="00DD7EDF">
      <w:pPr>
        <w:pStyle w:val="Heading1"/>
        <w:spacing w:before="0"/>
      </w:pPr>
      <w:bookmarkStart w:id="25" w:name="_Toc438005654"/>
      <w:bookmarkStart w:id="26" w:name="_Toc462306906"/>
      <w:bookmarkStart w:id="27" w:name="_Toc96003043"/>
      <w:r w:rsidRPr="00DD7EDF">
        <w:lastRenderedPageBreak/>
        <w:t>3.</w:t>
      </w:r>
      <w:r w:rsidRPr="00DD7EDF">
        <w:tab/>
        <w:t>OPERATIONS</w:t>
      </w:r>
      <w:bookmarkEnd w:id="25"/>
      <w:bookmarkEnd w:id="26"/>
      <w:bookmarkEnd w:id="27"/>
    </w:p>
    <w:p w14:paraId="17B5B37E" w14:textId="77777777" w:rsidR="002E6A81" w:rsidRPr="00DD7EDF" w:rsidRDefault="002E6A81" w:rsidP="00DD7EDF">
      <w:pPr>
        <w:suppressAutoHyphens/>
        <w:spacing w:before="0" w:after="240"/>
        <w:rPr>
          <w:szCs w:val="24"/>
        </w:rPr>
      </w:pPr>
      <w:r w:rsidRPr="00DD7EDF">
        <w:rPr>
          <w:szCs w:val="24"/>
        </w:rPr>
        <w:t>3.3.</w:t>
      </w:r>
      <w:r w:rsidRPr="00DD7EDF">
        <w:rPr>
          <w:szCs w:val="24"/>
        </w:rPr>
        <w:tab/>
        <w:t>OPERATING RULES AND PROCEDURES</w:t>
      </w:r>
    </w:p>
    <w:p w14:paraId="30B3B5F3" w14:textId="77777777" w:rsidR="008E71CE" w:rsidRPr="00DD7EDF" w:rsidRDefault="008E71CE" w:rsidP="00DD7EDF">
      <w:pPr>
        <w:widowControl w:val="0"/>
        <w:suppressAutoHyphens/>
        <w:spacing w:before="0" w:after="240"/>
        <w:jc w:val="both"/>
        <w:rPr>
          <w:bCs/>
          <w:lang w:eastAsia="en-US"/>
        </w:rPr>
      </w:pPr>
      <w:r w:rsidRPr="00DD7EDF">
        <w:rPr>
          <w:bCs/>
          <w:lang w:eastAsia="en-US"/>
        </w:rPr>
        <w:t>The plant has implemented effective arrangements to ensure that the Operating Limits and Conditions (OLC) are understood and followed by the MCR staff. All entries into OLC are properly logged by the operators. The surveillance programme covers all safety systems and clear acceptance criteria exist.</w:t>
      </w:r>
    </w:p>
    <w:p w14:paraId="7958088F" w14:textId="485997E9" w:rsidR="002E6A81" w:rsidRPr="00DD7EDF" w:rsidRDefault="008E71CE" w:rsidP="00DD7EDF">
      <w:pPr>
        <w:widowControl w:val="0"/>
        <w:suppressAutoHyphens/>
        <w:spacing w:before="0" w:after="240"/>
        <w:jc w:val="both"/>
        <w:rPr>
          <w:bCs/>
          <w:lang w:eastAsia="en-US"/>
        </w:rPr>
      </w:pPr>
      <w:r w:rsidRPr="00DD7EDF">
        <w:rPr>
          <w:bCs/>
          <w:lang w:eastAsia="en-US"/>
        </w:rPr>
        <w:t>There are numerous graphics, parameters and maps in the operating procedures (OP) to support operators in their activities. A colo</w:t>
      </w:r>
      <w:r w:rsidR="003257F4">
        <w:rPr>
          <w:bCs/>
          <w:lang w:eastAsia="en-US"/>
        </w:rPr>
        <w:t>u</w:t>
      </w:r>
      <w:r w:rsidRPr="00DD7EDF">
        <w:rPr>
          <w:bCs/>
          <w:lang w:eastAsia="en-US"/>
        </w:rPr>
        <w:t>r-coding system is used to divide operational procedures into relevant groups for ease of use. All the necessary procedures are accessible at all operational work places. The team identified some deficiencies related to OP, such as an incomplete diesel generator field operator check-list and an unauthorized operator aid on a safety related chiller.</w:t>
      </w:r>
      <w:r w:rsidR="000D5E49">
        <w:rPr>
          <w:bCs/>
          <w:lang w:eastAsia="en-US"/>
        </w:rPr>
        <w:t xml:space="preserve"> </w:t>
      </w:r>
      <w:r w:rsidRPr="00DD7EDF">
        <w:rPr>
          <w:bCs/>
          <w:lang w:eastAsia="en-US"/>
        </w:rPr>
        <w:t xml:space="preserve"> The team encouraged the plant to improve the operating procedures.</w:t>
      </w:r>
    </w:p>
    <w:p w14:paraId="414D5B9F" w14:textId="484DD6D9" w:rsidR="002E6A81" w:rsidRPr="00DD7EDF" w:rsidRDefault="002E6A81" w:rsidP="00DD7EDF">
      <w:pPr>
        <w:overflowPunct/>
        <w:spacing w:before="0" w:after="240"/>
        <w:jc w:val="both"/>
        <w:textAlignment w:val="auto"/>
        <w:rPr>
          <w:szCs w:val="24"/>
          <w:lang w:eastAsia="en-US"/>
        </w:rPr>
      </w:pPr>
      <w:r w:rsidRPr="00DD7EDF">
        <w:rPr>
          <w:szCs w:val="24"/>
          <w:lang w:bidi="fa-IR"/>
        </w:rPr>
        <w:t xml:space="preserve">The team </w:t>
      </w:r>
      <w:r w:rsidRPr="00DD7EDF">
        <w:rPr>
          <w:szCs w:val="24"/>
        </w:rPr>
        <w:t>observed</w:t>
      </w:r>
      <w:r w:rsidR="000D5E49">
        <w:rPr>
          <w:szCs w:val="24"/>
        </w:rPr>
        <w:t>,</w:t>
      </w:r>
      <w:r w:rsidRPr="00DD7EDF">
        <w:rPr>
          <w:szCs w:val="24"/>
        </w:rPr>
        <w:t xml:space="preserve"> during emergency training</w:t>
      </w:r>
      <w:r w:rsidR="000D5E49">
        <w:rPr>
          <w:szCs w:val="24"/>
        </w:rPr>
        <w:t>,</w:t>
      </w:r>
      <w:r w:rsidRPr="00DD7EDF">
        <w:rPr>
          <w:szCs w:val="24"/>
        </w:rPr>
        <w:t xml:space="preserve"> </w:t>
      </w:r>
      <w:r w:rsidRPr="00DD7EDF">
        <w:rPr>
          <w:szCs w:val="24"/>
          <w:lang w:bidi="fa-IR"/>
        </w:rPr>
        <w:t xml:space="preserve">that plant </w:t>
      </w:r>
      <w:r w:rsidR="000D5E49">
        <w:rPr>
          <w:szCs w:val="24"/>
          <w:lang w:bidi="fa-IR"/>
        </w:rPr>
        <w:t>management regularly briefed</w:t>
      </w:r>
      <w:r w:rsidRPr="00DD7EDF">
        <w:rPr>
          <w:szCs w:val="24"/>
          <w:lang w:bidi="fa-IR"/>
        </w:rPr>
        <w:t xml:space="preserve"> main control room (MCR)</w:t>
      </w:r>
      <w:r w:rsidRPr="00DD7EDF">
        <w:rPr>
          <w:szCs w:val="24"/>
        </w:rPr>
        <w:t xml:space="preserve"> </w:t>
      </w:r>
      <w:r w:rsidR="000D5E49" w:rsidRPr="00DD7EDF">
        <w:rPr>
          <w:szCs w:val="24"/>
          <w:lang w:bidi="fa-IR"/>
        </w:rPr>
        <w:t xml:space="preserve">personnel </w:t>
      </w:r>
      <w:r w:rsidRPr="00DD7EDF">
        <w:rPr>
          <w:szCs w:val="24"/>
        </w:rPr>
        <w:t xml:space="preserve">regarding Safety Culture, </w:t>
      </w:r>
      <w:r w:rsidR="000D5E49">
        <w:rPr>
          <w:szCs w:val="24"/>
        </w:rPr>
        <w:t xml:space="preserve">the </w:t>
      </w:r>
      <w:r w:rsidRPr="00DD7EDF">
        <w:rPr>
          <w:szCs w:val="24"/>
        </w:rPr>
        <w:t xml:space="preserve">priority of </w:t>
      </w:r>
      <w:r w:rsidR="000D5E49">
        <w:rPr>
          <w:szCs w:val="24"/>
        </w:rPr>
        <w:t>s</w:t>
      </w:r>
      <w:r w:rsidRPr="00DD7EDF">
        <w:rPr>
          <w:szCs w:val="24"/>
        </w:rPr>
        <w:t xml:space="preserve">afety, </w:t>
      </w:r>
      <w:r w:rsidR="000D5E49">
        <w:rPr>
          <w:szCs w:val="24"/>
        </w:rPr>
        <w:t>the Stop-Think-Act-Review (</w:t>
      </w:r>
      <w:r w:rsidRPr="00DD7EDF">
        <w:rPr>
          <w:szCs w:val="24"/>
        </w:rPr>
        <w:t>STAR</w:t>
      </w:r>
      <w:r w:rsidR="000D5E49">
        <w:rPr>
          <w:szCs w:val="24"/>
        </w:rPr>
        <w:t>)</w:t>
      </w:r>
      <w:r w:rsidRPr="00DD7EDF">
        <w:rPr>
          <w:szCs w:val="24"/>
        </w:rPr>
        <w:t xml:space="preserve"> principle and team work. </w:t>
      </w:r>
      <w:r w:rsidRPr="00DD7EDF">
        <w:rPr>
          <w:szCs w:val="24"/>
          <w:lang w:eastAsia="en-US"/>
        </w:rPr>
        <w:t>The team considered this a good performance.</w:t>
      </w:r>
    </w:p>
    <w:p w14:paraId="4FC0BE66" w14:textId="77777777" w:rsidR="002E6A81" w:rsidRPr="00DD7EDF" w:rsidRDefault="002E6A81" w:rsidP="00DD7EDF">
      <w:pPr>
        <w:suppressAutoHyphens/>
        <w:spacing w:before="0" w:after="240"/>
        <w:rPr>
          <w:szCs w:val="24"/>
        </w:rPr>
      </w:pPr>
      <w:r w:rsidRPr="00DD7EDF">
        <w:rPr>
          <w:szCs w:val="24"/>
        </w:rPr>
        <w:t>3.4.</w:t>
      </w:r>
      <w:r w:rsidRPr="00DD7EDF">
        <w:rPr>
          <w:szCs w:val="24"/>
        </w:rPr>
        <w:tab/>
        <w:t>CONDUCT OF OPERATIONS</w:t>
      </w:r>
    </w:p>
    <w:p w14:paraId="30552E84" w14:textId="23555B37" w:rsidR="002E6A81" w:rsidRPr="00DD7EDF" w:rsidRDefault="002E6A81" w:rsidP="00C41DED">
      <w:pPr>
        <w:widowControl w:val="0"/>
        <w:suppressAutoHyphens/>
        <w:spacing w:before="0" w:after="240"/>
        <w:jc w:val="both"/>
        <w:rPr>
          <w:bCs/>
          <w:szCs w:val="24"/>
          <w:lang w:eastAsia="en-US"/>
        </w:rPr>
      </w:pPr>
      <w:r w:rsidRPr="00DD7EDF">
        <w:rPr>
          <w:bCs/>
          <w:lang w:eastAsia="en-US"/>
        </w:rPr>
        <w:t xml:space="preserve">The plant has achieved many positive results in the conduct of operations. Additional personnel are provided to mitigate operators' load during scheduled outages. First line supervision and managerial walk-downs are conducted to ensure that plant conditions are </w:t>
      </w:r>
      <w:r w:rsidR="000D5E49">
        <w:rPr>
          <w:bCs/>
          <w:lang w:eastAsia="en-US"/>
        </w:rPr>
        <w:t>meet expectations</w:t>
      </w:r>
      <w:r w:rsidRPr="00DD7EDF">
        <w:rPr>
          <w:bCs/>
          <w:lang w:eastAsia="en-US"/>
        </w:rPr>
        <w:t>. However, the team identified several cases when adverse conditions of equipment were not previously identified or recorded.</w:t>
      </w:r>
      <w:r w:rsidR="008E71CE" w:rsidRPr="00DD7EDF">
        <w:rPr>
          <w:bCs/>
          <w:lang w:eastAsia="en-US"/>
        </w:rPr>
        <w:t xml:space="preserve"> </w:t>
      </w:r>
      <w:r w:rsidR="000D5E49">
        <w:rPr>
          <w:bCs/>
          <w:lang w:eastAsia="en-US"/>
        </w:rPr>
        <w:t xml:space="preserve"> It is</w:t>
      </w:r>
      <w:r w:rsidRPr="00DD7EDF">
        <w:rPr>
          <w:bCs/>
          <w:lang w:eastAsia="en-US"/>
        </w:rPr>
        <w:t xml:space="preserve"> expect</w:t>
      </w:r>
      <w:r w:rsidR="000D5E49">
        <w:rPr>
          <w:bCs/>
          <w:lang w:eastAsia="en-US"/>
        </w:rPr>
        <w:t>ed</w:t>
      </w:r>
      <w:r w:rsidR="00C41DED">
        <w:rPr>
          <w:bCs/>
          <w:lang w:eastAsia="en-US"/>
        </w:rPr>
        <w:t xml:space="preserve"> that</w:t>
      </w:r>
      <w:r w:rsidRPr="00DD7EDF">
        <w:rPr>
          <w:bCs/>
          <w:lang w:eastAsia="en-US"/>
        </w:rPr>
        <w:t xml:space="preserve"> equipment </w:t>
      </w:r>
      <w:r w:rsidR="00C41DED">
        <w:rPr>
          <w:bCs/>
          <w:lang w:eastAsia="en-US"/>
        </w:rPr>
        <w:t>i</w:t>
      </w:r>
      <w:r w:rsidRPr="00DD7EDF">
        <w:rPr>
          <w:bCs/>
          <w:lang w:eastAsia="en-US"/>
        </w:rPr>
        <w:t xml:space="preserve">s labelled and </w:t>
      </w:r>
      <w:r w:rsidR="00C41DED">
        <w:rPr>
          <w:bCs/>
          <w:lang w:eastAsia="en-US"/>
        </w:rPr>
        <w:t>any</w:t>
      </w:r>
      <w:r w:rsidRPr="00DD7EDF">
        <w:rPr>
          <w:bCs/>
          <w:lang w:eastAsia="en-US"/>
        </w:rPr>
        <w:t xml:space="preserve"> deficiencies recorded in logbooks. </w:t>
      </w:r>
      <w:r w:rsidR="000D5E49">
        <w:rPr>
          <w:bCs/>
          <w:lang w:eastAsia="en-US"/>
        </w:rPr>
        <w:t xml:space="preserve"> </w:t>
      </w:r>
      <w:r w:rsidR="00E45A06">
        <w:rPr>
          <w:bCs/>
          <w:lang w:eastAsia="en-US"/>
        </w:rPr>
        <w:t>However,</w:t>
      </w:r>
      <w:r w:rsidRPr="00DD7EDF">
        <w:rPr>
          <w:bCs/>
          <w:lang w:eastAsia="en-US"/>
        </w:rPr>
        <w:t xml:space="preserve"> the team found 15 missing </w:t>
      </w:r>
      <w:r w:rsidR="00C41DED" w:rsidRPr="00DD7EDF">
        <w:rPr>
          <w:bCs/>
          <w:lang w:eastAsia="en-US"/>
        </w:rPr>
        <w:t>labels</w:t>
      </w:r>
      <w:r w:rsidR="00C41DED">
        <w:rPr>
          <w:bCs/>
          <w:lang w:eastAsia="en-US"/>
        </w:rPr>
        <w:t xml:space="preserve">, </w:t>
      </w:r>
      <w:r w:rsidRPr="00DD7EDF">
        <w:rPr>
          <w:bCs/>
          <w:lang w:eastAsia="en-US"/>
        </w:rPr>
        <w:t xml:space="preserve">unrecorded. The team </w:t>
      </w:r>
      <w:r w:rsidR="008E71CE" w:rsidRPr="00DD7EDF">
        <w:rPr>
          <w:bCs/>
          <w:lang w:eastAsia="en-US"/>
        </w:rPr>
        <w:t>made a suggestion in this area</w:t>
      </w:r>
      <w:r w:rsidRPr="00DD7EDF">
        <w:rPr>
          <w:bCs/>
          <w:lang w:eastAsia="en-US"/>
        </w:rPr>
        <w:t>.</w:t>
      </w:r>
    </w:p>
    <w:p w14:paraId="4EE6412A" w14:textId="22D6272A" w:rsidR="002E6A81" w:rsidRPr="00DD7EDF" w:rsidRDefault="002E6A81" w:rsidP="00DD7EDF">
      <w:pPr>
        <w:suppressAutoHyphens/>
        <w:spacing w:before="0" w:after="240"/>
        <w:jc w:val="both"/>
        <w:rPr>
          <w:rFonts w:eastAsia="SimSun"/>
          <w:szCs w:val="24"/>
          <w:lang w:eastAsia="fr-FR"/>
        </w:rPr>
      </w:pPr>
      <w:r w:rsidRPr="00DD7EDF">
        <w:rPr>
          <w:rFonts w:eastAsia="Calibri"/>
          <w:szCs w:val="24"/>
          <w:lang w:eastAsia="ru-RU"/>
        </w:rPr>
        <w:t xml:space="preserve">The plant’s shift personnel perform regular </w:t>
      </w:r>
      <w:r w:rsidR="00372D84" w:rsidRPr="00DD7EDF">
        <w:rPr>
          <w:rFonts w:eastAsia="Calibri"/>
          <w:szCs w:val="24"/>
          <w:lang w:eastAsia="ru-RU"/>
        </w:rPr>
        <w:t>walkdowns</w:t>
      </w:r>
      <w:r w:rsidRPr="00DD7EDF">
        <w:rPr>
          <w:rFonts w:eastAsia="Calibri"/>
          <w:szCs w:val="24"/>
          <w:lang w:eastAsia="ru-RU"/>
        </w:rPr>
        <w:t xml:space="preserve"> according to specific operational procedures. These procedures define the scope and frequency of the </w:t>
      </w:r>
      <w:r w:rsidR="00372D84" w:rsidRPr="00DD7EDF">
        <w:rPr>
          <w:rFonts w:eastAsia="Calibri"/>
          <w:szCs w:val="24"/>
          <w:lang w:eastAsia="ru-RU"/>
        </w:rPr>
        <w:t>walkdowns</w:t>
      </w:r>
      <w:r w:rsidRPr="00DD7EDF">
        <w:rPr>
          <w:rFonts w:eastAsia="Calibri"/>
          <w:szCs w:val="24"/>
          <w:lang w:eastAsia="ru-RU"/>
        </w:rPr>
        <w:t xml:space="preserve">, and how results </w:t>
      </w:r>
      <w:r w:rsidR="000D5E49">
        <w:rPr>
          <w:rFonts w:eastAsia="Calibri"/>
          <w:szCs w:val="24"/>
          <w:lang w:eastAsia="ru-RU"/>
        </w:rPr>
        <w:t>should</w:t>
      </w:r>
      <w:r w:rsidRPr="00DD7EDF">
        <w:rPr>
          <w:rFonts w:eastAsia="Calibri"/>
          <w:szCs w:val="24"/>
          <w:lang w:eastAsia="ru-RU"/>
        </w:rPr>
        <w:t xml:space="preserve"> be documented. Based on these procedures </w:t>
      </w:r>
      <w:r w:rsidR="00372D84" w:rsidRPr="00DD7EDF">
        <w:rPr>
          <w:rFonts w:eastAsia="Calibri"/>
          <w:szCs w:val="24"/>
          <w:lang w:eastAsia="ru-RU"/>
        </w:rPr>
        <w:t xml:space="preserve">walkdowns </w:t>
      </w:r>
      <w:r w:rsidRPr="00DD7EDF">
        <w:rPr>
          <w:rFonts w:eastAsia="Calibri"/>
          <w:szCs w:val="24"/>
          <w:lang w:eastAsia="ru-RU"/>
        </w:rPr>
        <w:t xml:space="preserve">routes and </w:t>
      </w:r>
      <w:r w:rsidRPr="00DD7EDF">
        <w:rPr>
          <w:szCs w:val="24"/>
        </w:rPr>
        <w:t>checklists are</w:t>
      </w:r>
      <w:r w:rsidRPr="00DD7EDF">
        <w:rPr>
          <w:rFonts w:eastAsia="Calibri"/>
          <w:szCs w:val="24"/>
          <w:lang w:eastAsia="ru-RU"/>
        </w:rPr>
        <w:t xml:space="preserve"> developed, </w:t>
      </w:r>
      <w:r w:rsidRPr="00DD7EDF">
        <w:rPr>
          <w:rFonts w:eastAsia="Calibri"/>
          <w:szCs w:val="24"/>
        </w:rPr>
        <w:t>based on the safety significance of possible failures of systems and equipment</w:t>
      </w:r>
      <w:r w:rsidRPr="00DD7EDF">
        <w:rPr>
          <w:rFonts w:eastAsia="Calibri"/>
          <w:szCs w:val="24"/>
          <w:lang w:eastAsia="ru-RU"/>
        </w:rPr>
        <w:t xml:space="preserve">. </w:t>
      </w:r>
      <w:r w:rsidRPr="00DD7EDF">
        <w:rPr>
          <w:szCs w:val="24"/>
        </w:rPr>
        <w:t>However</w:t>
      </w:r>
      <w:r w:rsidRPr="00DD7EDF">
        <w:rPr>
          <w:rFonts w:eastAsia="Calibri"/>
          <w:szCs w:val="24"/>
          <w:lang w:eastAsia="ru-RU" w:bidi="fa-IR"/>
        </w:rPr>
        <w:t xml:space="preserve">, </w:t>
      </w:r>
      <w:r w:rsidRPr="00DD7EDF">
        <w:rPr>
          <w:szCs w:val="24"/>
        </w:rPr>
        <w:t xml:space="preserve">there is no uniform approach to the development of the </w:t>
      </w:r>
      <w:r w:rsidR="00372D84" w:rsidRPr="00DD7EDF">
        <w:rPr>
          <w:rFonts w:eastAsia="Calibri"/>
          <w:szCs w:val="24"/>
          <w:lang w:eastAsia="ru-RU"/>
        </w:rPr>
        <w:t xml:space="preserve">walkdowns </w:t>
      </w:r>
      <w:r w:rsidRPr="00DD7EDF">
        <w:rPr>
          <w:szCs w:val="24"/>
        </w:rPr>
        <w:t xml:space="preserve">procedures and checklists, nor in the </w:t>
      </w:r>
      <w:r w:rsidRPr="00DD7EDF">
        <w:rPr>
          <w:rFonts w:eastAsia="Calibri"/>
          <w:szCs w:val="24"/>
          <w:lang w:eastAsia="ru-RU"/>
        </w:rPr>
        <w:t xml:space="preserve">scope of control or expectations for </w:t>
      </w:r>
      <w:r w:rsidRPr="00DD7EDF">
        <w:rPr>
          <w:szCs w:val="24"/>
        </w:rPr>
        <w:t xml:space="preserve">recording </w:t>
      </w:r>
      <w:r w:rsidR="000D5E49">
        <w:rPr>
          <w:szCs w:val="24"/>
        </w:rPr>
        <w:t>the</w:t>
      </w:r>
      <w:r w:rsidRPr="00DD7EDF">
        <w:rPr>
          <w:szCs w:val="24"/>
        </w:rPr>
        <w:t xml:space="preserve"> results. </w:t>
      </w:r>
      <w:r w:rsidRPr="00DD7EDF">
        <w:rPr>
          <w:rFonts w:eastAsia="Calibri"/>
          <w:szCs w:val="24"/>
          <w:lang w:eastAsia="ru-RU"/>
        </w:rPr>
        <w:t xml:space="preserve">The </w:t>
      </w:r>
      <w:r w:rsidR="00372D84" w:rsidRPr="00DD7EDF">
        <w:rPr>
          <w:rFonts w:eastAsia="Calibri"/>
          <w:szCs w:val="24"/>
          <w:lang w:eastAsia="ru-RU"/>
        </w:rPr>
        <w:t xml:space="preserve">walkdown </w:t>
      </w:r>
      <w:r w:rsidRPr="00DD7EDF">
        <w:rPr>
          <w:rFonts w:eastAsia="Calibri"/>
          <w:szCs w:val="24"/>
          <w:lang w:eastAsia="ru-RU"/>
        </w:rPr>
        <w:t>procedures</w:t>
      </w:r>
      <w:r w:rsidRPr="00DD7EDF">
        <w:rPr>
          <w:szCs w:val="24"/>
        </w:rPr>
        <w:t xml:space="preserve"> have different names, different status</w:t>
      </w:r>
      <w:r w:rsidR="000D5E49">
        <w:rPr>
          <w:szCs w:val="24"/>
        </w:rPr>
        <w:t>es</w:t>
      </w:r>
      <w:r w:rsidRPr="00DD7EDF">
        <w:rPr>
          <w:szCs w:val="24"/>
        </w:rPr>
        <w:t xml:space="preserve"> in </w:t>
      </w:r>
      <w:r w:rsidR="000D5E49">
        <w:rPr>
          <w:szCs w:val="24"/>
        </w:rPr>
        <w:t xml:space="preserve">the </w:t>
      </w:r>
      <w:r w:rsidRPr="00DD7EDF">
        <w:rPr>
          <w:szCs w:val="24"/>
        </w:rPr>
        <w:t>documentation hierarchy and a different relation to management processes.</w:t>
      </w:r>
      <w:r w:rsidRPr="00DD7EDF">
        <w:rPr>
          <w:rFonts w:eastAsia="Calibri"/>
          <w:szCs w:val="24"/>
          <w:lang w:eastAsia="ru-RU"/>
        </w:rPr>
        <w:t xml:space="preserve"> The team encouraged the plant to improve these procedures</w:t>
      </w:r>
      <w:r w:rsidRPr="00DD7EDF">
        <w:rPr>
          <w:rFonts w:eastAsia="SimSun"/>
          <w:szCs w:val="24"/>
          <w:lang w:eastAsia="fr-FR"/>
        </w:rPr>
        <w:t>.</w:t>
      </w:r>
    </w:p>
    <w:p w14:paraId="725EBF79" w14:textId="77777777" w:rsidR="002E6A81" w:rsidRPr="00DD7EDF" w:rsidRDefault="002E6A81" w:rsidP="00DD7EDF">
      <w:pPr>
        <w:suppressAutoHyphens/>
        <w:spacing w:before="0" w:after="240"/>
        <w:rPr>
          <w:szCs w:val="24"/>
        </w:rPr>
      </w:pPr>
      <w:r w:rsidRPr="00DD7EDF">
        <w:rPr>
          <w:szCs w:val="24"/>
        </w:rPr>
        <w:t>3.6.</w:t>
      </w:r>
      <w:r w:rsidRPr="00DD7EDF">
        <w:rPr>
          <w:szCs w:val="24"/>
        </w:rPr>
        <w:tab/>
        <w:t>FIRE PREVENTION AND PROTECTION PROGRAMME</w:t>
      </w:r>
    </w:p>
    <w:p w14:paraId="37E46F48" w14:textId="47B2F727" w:rsidR="002E6A81" w:rsidRPr="00DD7EDF" w:rsidRDefault="002E6A81" w:rsidP="00DD7EDF">
      <w:pPr>
        <w:overflowPunct/>
        <w:autoSpaceDE/>
        <w:autoSpaceDN/>
        <w:adjustRightInd/>
        <w:spacing w:before="0" w:after="240"/>
        <w:jc w:val="both"/>
        <w:textAlignment w:val="auto"/>
        <w:rPr>
          <w:szCs w:val="24"/>
        </w:rPr>
      </w:pPr>
      <w:r w:rsidRPr="00DD7EDF">
        <w:rPr>
          <w:szCs w:val="24"/>
        </w:rPr>
        <w:t>The plant has implemented a comprehensive fire protection program</w:t>
      </w:r>
      <w:r w:rsidR="000D5E49">
        <w:rPr>
          <w:szCs w:val="24"/>
        </w:rPr>
        <w:t>me</w:t>
      </w:r>
      <w:r w:rsidRPr="00DD7EDF">
        <w:rPr>
          <w:szCs w:val="24"/>
        </w:rPr>
        <w:t xml:space="preserve">. The organizational chart of the plant for fire safety </w:t>
      </w:r>
      <w:r w:rsidR="000D5E49">
        <w:rPr>
          <w:szCs w:val="24"/>
        </w:rPr>
        <w:t>provides</w:t>
      </w:r>
      <w:r w:rsidRPr="00DD7EDF">
        <w:rPr>
          <w:szCs w:val="24"/>
        </w:rPr>
        <w:t xml:space="preserve"> management and control of fire safety issues. The roles and responsibilities are defined. However, during the review</w:t>
      </w:r>
      <w:r w:rsidR="000D5E49">
        <w:rPr>
          <w:szCs w:val="24"/>
        </w:rPr>
        <w:t>,</w:t>
      </w:r>
      <w:r w:rsidRPr="00DD7EDF">
        <w:rPr>
          <w:szCs w:val="24"/>
        </w:rPr>
        <w:t xml:space="preserve"> weaknesses were observed by the team regarding operation and </w:t>
      </w:r>
      <w:r w:rsidR="00F72051" w:rsidRPr="00DD7EDF">
        <w:rPr>
          <w:rStyle w:val="A4"/>
          <w:bCs/>
          <w:sz w:val="24"/>
          <w:szCs w:val="24"/>
        </w:rPr>
        <w:t>maintenance of fire doors and unsealed</w:t>
      </w:r>
      <w:r w:rsidRPr="00DD7EDF">
        <w:rPr>
          <w:rStyle w:val="A4"/>
          <w:bCs/>
          <w:sz w:val="24"/>
          <w:szCs w:val="24"/>
        </w:rPr>
        <w:t xml:space="preserve"> </w:t>
      </w:r>
      <w:r w:rsidRPr="00DD7EDF">
        <w:rPr>
          <w:szCs w:val="24"/>
        </w:rPr>
        <w:t>penetration</w:t>
      </w:r>
      <w:r w:rsidR="00F72051" w:rsidRPr="00DD7EDF">
        <w:rPr>
          <w:szCs w:val="24"/>
        </w:rPr>
        <w:t>s</w:t>
      </w:r>
      <w:r w:rsidRPr="00DD7EDF">
        <w:rPr>
          <w:szCs w:val="24"/>
        </w:rPr>
        <w:t xml:space="preserve"> as </w:t>
      </w:r>
      <w:r w:rsidRPr="00DD7EDF">
        <w:rPr>
          <w:iCs/>
          <w:szCs w:val="24"/>
        </w:rPr>
        <w:t xml:space="preserve">fire barriers. </w:t>
      </w:r>
      <w:r w:rsidRPr="00DD7EDF">
        <w:rPr>
          <w:szCs w:val="24"/>
        </w:rPr>
        <w:t>The team made a recommendation in this area.</w:t>
      </w:r>
    </w:p>
    <w:p w14:paraId="518DED67" w14:textId="35BEAFD3" w:rsidR="002E6A81" w:rsidRPr="00DD7EDF" w:rsidRDefault="002E6A81" w:rsidP="00DD7EDF">
      <w:pPr>
        <w:overflowPunct/>
        <w:autoSpaceDE/>
        <w:autoSpaceDN/>
        <w:adjustRightInd/>
        <w:spacing w:before="0" w:after="240"/>
        <w:jc w:val="both"/>
        <w:textAlignment w:val="auto"/>
        <w:rPr>
          <w:szCs w:val="24"/>
        </w:rPr>
      </w:pPr>
      <w:r w:rsidRPr="00DD7EDF">
        <w:rPr>
          <w:rFonts w:eastAsia="SimSun"/>
          <w:szCs w:val="24"/>
          <w:lang w:eastAsia="fr-FR"/>
        </w:rPr>
        <w:t xml:space="preserve">Based on </w:t>
      </w:r>
      <w:r w:rsidR="000D5E49">
        <w:rPr>
          <w:rFonts w:eastAsia="SimSun"/>
          <w:szCs w:val="24"/>
          <w:lang w:eastAsia="fr-FR"/>
        </w:rPr>
        <w:t>operating</w:t>
      </w:r>
      <w:r w:rsidRPr="00DD7EDF">
        <w:rPr>
          <w:rFonts w:eastAsia="SimSun"/>
          <w:szCs w:val="24"/>
          <w:lang w:eastAsia="fr-FR"/>
        </w:rPr>
        <w:t xml:space="preserve"> and maintenance experience the plant </w:t>
      </w:r>
      <w:r w:rsidR="000D5E49">
        <w:rPr>
          <w:rFonts w:eastAsia="SimSun"/>
          <w:szCs w:val="24"/>
          <w:lang w:eastAsia="fr-FR"/>
        </w:rPr>
        <w:t xml:space="preserve">has </w:t>
      </w:r>
      <w:r w:rsidRPr="00DD7EDF">
        <w:rPr>
          <w:rFonts w:eastAsia="SimSun"/>
          <w:szCs w:val="24"/>
          <w:lang w:eastAsia="fr-FR"/>
        </w:rPr>
        <w:t xml:space="preserve">designed </w:t>
      </w:r>
      <w:r w:rsidR="000D5E49">
        <w:rPr>
          <w:rFonts w:eastAsia="SimSun"/>
          <w:szCs w:val="24"/>
          <w:lang w:eastAsia="fr-FR"/>
        </w:rPr>
        <w:t>an</w:t>
      </w:r>
      <w:r w:rsidRPr="00DD7EDF">
        <w:rPr>
          <w:rFonts w:eastAsia="SimSun"/>
          <w:szCs w:val="24"/>
          <w:lang w:eastAsia="fr-FR"/>
        </w:rPr>
        <w:t xml:space="preserve"> Automatic Fire Protection System (AFPS) simulator. The main objectives of the simulator are </w:t>
      </w:r>
      <w:r w:rsidR="000D5E49">
        <w:rPr>
          <w:rFonts w:eastAsia="SimSun"/>
          <w:szCs w:val="24"/>
          <w:lang w:eastAsia="fr-FR"/>
        </w:rPr>
        <w:t>to facilitate detection of</w:t>
      </w:r>
      <w:r w:rsidRPr="00DD7EDF">
        <w:rPr>
          <w:rFonts w:eastAsia="SimSun"/>
          <w:szCs w:val="24"/>
          <w:lang w:eastAsia="fr-FR"/>
        </w:rPr>
        <w:t xml:space="preserve"> AF</w:t>
      </w:r>
      <w:r w:rsidR="000D5E49">
        <w:rPr>
          <w:rFonts w:eastAsia="SimSun"/>
          <w:szCs w:val="24"/>
          <w:lang w:eastAsia="fr-FR"/>
        </w:rPr>
        <w:t>PS equipment defects, perform</w:t>
      </w:r>
      <w:r w:rsidRPr="00DD7EDF">
        <w:rPr>
          <w:rFonts w:eastAsia="SimSun"/>
          <w:szCs w:val="24"/>
          <w:lang w:eastAsia="fr-FR"/>
        </w:rPr>
        <w:t xml:space="preserve"> incoming controls and acceptance tests of </w:t>
      </w:r>
      <w:r w:rsidRPr="00DD7EDF">
        <w:rPr>
          <w:rFonts w:eastAsia="SimSun"/>
          <w:szCs w:val="24"/>
          <w:lang w:eastAsia="fr-FR"/>
        </w:rPr>
        <w:lastRenderedPageBreak/>
        <w:t>components and spare parts</w:t>
      </w:r>
      <w:r w:rsidR="000D5E49">
        <w:rPr>
          <w:rFonts w:eastAsia="SimSun"/>
          <w:szCs w:val="24"/>
          <w:lang w:eastAsia="fr-FR"/>
        </w:rPr>
        <w:t xml:space="preserve"> and</w:t>
      </w:r>
      <w:r w:rsidRPr="00DD7EDF">
        <w:rPr>
          <w:rFonts w:eastAsia="SimSun"/>
          <w:szCs w:val="24"/>
          <w:lang w:eastAsia="fr-FR"/>
        </w:rPr>
        <w:t xml:space="preserve"> </w:t>
      </w:r>
      <w:r w:rsidR="000D5E49">
        <w:rPr>
          <w:rFonts w:eastAsia="SimSun"/>
          <w:szCs w:val="24"/>
          <w:lang w:eastAsia="fr-FR"/>
        </w:rPr>
        <w:t>help train</w:t>
      </w:r>
      <w:r w:rsidRPr="00DD7EDF">
        <w:rPr>
          <w:rFonts w:eastAsia="SimSun"/>
          <w:szCs w:val="24"/>
          <w:lang w:eastAsia="fr-FR"/>
        </w:rPr>
        <w:t xml:space="preserve"> </w:t>
      </w:r>
      <w:r w:rsidR="000D5E49">
        <w:rPr>
          <w:rFonts w:eastAsia="SimSun"/>
          <w:szCs w:val="24"/>
          <w:lang w:eastAsia="fr-FR"/>
        </w:rPr>
        <w:t>operating</w:t>
      </w:r>
      <w:r w:rsidRPr="00DD7EDF">
        <w:rPr>
          <w:rFonts w:eastAsia="SimSun"/>
          <w:szCs w:val="24"/>
          <w:lang w:eastAsia="fr-FR"/>
        </w:rPr>
        <w:t xml:space="preserve"> and maintenance personnel. </w:t>
      </w:r>
      <w:r w:rsidRPr="00DD7EDF">
        <w:rPr>
          <w:szCs w:val="24"/>
        </w:rPr>
        <w:t>The team recognized this as a good practice.</w:t>
      </w:r>
    </w:p>
    <w:p w14:paraId="4CD976DD" w14:textId="72533242" w:rsidR="002E6A81" w:rsidRPr="00DD7EDF" w:rsidRDefault="002E6A81" w:rsidP="00DD7EDF">
      <w:pPr>
        <w:overflowPunct/>
        <w:spacing w:before="0" w:after="240"/>
        <w:jc w:val="both"/>
        <w:textAlignment w:val="auto"/>
        <w:rPr>
          <w:szCs w:val="24"/>
          <w:lang w:eastAsia="en-US"/>
        </w:rPr>
      </w:pPr>
      <w:r w:rsidRPr="00DD7EDF">
        <w:rPr>
          <w:szCs w:val="24"/>
        </w:rPr>
        <w:t xml:space="preserve">The plant </w:t>
      </w:r>
      <w:r w:rsidR="000D5E49">
        <w:rPr>
          <w:szCs w:val="24"/>
        </w:rPr>
        <w:t>has established</w:t>
      </w:r>
      <w:r w:rsidRPr="00DD7EDF">
        <w:rPr>
          <w:szCs w:val="24"/>
        </w:rPr>
        <w:t xml:space="preserve"> a continu</w:t>
      </w:r>
      <w:r w:rsidR="000D5E49">
        <w:rPr>
          <w:szCs w:val="24"/>
        </w:rPr>
        <w:t>ing</w:t>
      </w:r>
      <w:r w:rsidRPr="00DD7EDF">
        <w:rPr>
          <w:szCs w:val="24"/>
        </w:rPr>
        <w:t xml:space="preserve"> training </w:t>
      </w:r>
      <w:r w:rsidR="00AB4D2D">
        <w:rPr>
          <w:szCs w:val="24"/>
        </w:rPr>
        <w:t xml:space="preserve">programme </w:t>
      </w:r>
      <w:r w:rsidRPr="00DD7EDF">
        <w:rPr>
          <w:szCs w:val="24"/>
        </w:rPr>
        <w:t>for the residents of the camps and settlements near the plant in order to familiarize and educate them regard</w:t>
      </w:r>
      <w:r w:rsidR="000D5E49">
        <w:rPr>
          <w:szCs w:val="24"/>
        </w:rPr>
        <w:t>ing</w:t>
      </w:r>
      <w:r w:rsidRPr="00DD7EDF">
        <w:rPr>
          <w:szCs w:val="24"/>
        </w:rPr>
        <w:t xml:space="preserve"> fire safety. This </w:t>
      </w:r>
      <w:r w:rsidR="00AB4D2D">
        <w:rPr>
          <w:szCs w:val="24"/>
        </w:rPr>
        <w:t xml:space="preserve">programme </w:t>
      </w:r>
      <w:r w:rsidRPr="00DD7EDF">
        <w:rPr>
          <w:szCs w:val="24"/>
        </w:rPr>
        <w:t xml:space="preserve">includes fire safety training and instructions for the use of fire extinguishing equipment. Another objective of this training </w:t>
      </w:r>
      <w:r w:rsidR="00AB4D2D">
        <w:rPr>
          <w:szCs w:val="24"/>
        </w:rPr>
        <w:t xml:space="preserve">programme </w:t>
      </w:r>
      <w:r w:rsidRPr="00DD7EDF">
        <w:rPr>
          <w:szCs w:val="24"/>
        </w:rPr>
        <w:t xml:space="preserve">is minimizing the risk of fire in the </w:t>
      </w:r>
      <w:r w:rsidR="00C41DED" w:rsidRPr="00DD7EDF">
        <w:rPr>
          <w:szCs w:val="24"/>
        </w:rPr>
        <w:t>neighbourhood</w:t>
      </w:r>
      <w:r w:rsidRPr="00DD7EDF">
        <w:rPr>
          <w:szCs w:val="24"/>
        </w:rPr>
        <w:t xml:space="preserve"> of the plant.</w:t>
      </w:r>
      <w:r w:rsidRPr="00DD7EDF">
        <w:rPr>
          <w:szCs w:val="24"/>
          <w:lang w:eastAsia="en-US"/>
        </w:rPr>
        <w:t xml:space="preserve"> The team considered this a good performance.</w:t>
      </w:r>
    </w:p>
    <w:p w14:paraId="4DB1CC15" w14:textId="543F948E" w:rsidR="002E6A81" w:rsidRPr="00DD7EDF" w:rsidRDefault="002E6A81" w:rsidP="00DD7EDF">
      <w:pPr>
        <w:overflowPunct/>
        <w:autoSpaceDE/>
        <w:autoSpaceDN/>
        <w:adjustRightInd/>
        <w:spacing w:before="0" w:after="240"/>
        <w:jc w:val="both"/>
        <w:textAlignment w:val="auto"/>
        <w:rPr>
          <w:rFonts w:eastAsia="Calibri"/>
          <w:iCs/>
          <w:szCs w:val="24"/>
        </w:rPr>
      </w:pPr>
      <w:r w:rsidRPr="00DD7EDF">
        <w:rPr>
          <w:szCs w:val="24"/>
          <w:lang w:bidi="fa-IR"/>
        </w:rPr>
        <w:t>The plant was not able to present the team with a fire hazard analysis report, but instead referred to the FSAR</w:t>
      </w:r>
      <w:r w:rsidR="00F72051" w:rsidRPr="00DD7EDF">
        <w:rPr>
          <w:szCs w:val="24"/>
          <w:lang w:bidi="fa-IR"/>
        </w:rPr>
        <w:t xml:space="preserve"> (Final Safety Analysis Report)</w:t>
      </w:r>
      <w:r w:rsidRPr="00DD7EDF">
        <w:rPr>
          <w:szCs w:val="24"/>
          <w:lang w:bidi="fa-IR"/>
        </w:rPr>
        <w:t xml:space="preserve">. The FSAR sections containing the results and conclusions of </w:t>
      </w:r>
      <w:r w:rsidRPr="00DD7EDF">
        <w:rPr>
          <w:szCs w:val="24"/>
        </w:rPr>
        <w:t xml:space="preserve">hazard analysis have been presented. Based on interviews </w:t>
      </w:r>
      <w:r w:rsidR="000D5E49">
        <w:rPr>
          <w:szCs w:val="24"/>
        </w:rPr>
        <w:t xml:space="preserve">with responsible officials, </w:t>
      </w:r>
      <w:r w:rsidRPr="00DD7EDF">
        <w:rPr>
          <w:szCs w:val="24"/>
        </w:rPr>
        <w:t xml:space="preserve">NPPD as </w:t>
      </w:r>
      <w:r w:rsidR="000D5E49">
        <w:rPr>
          <w:szCs w:val="24"/>
        </w:rPr>
        <w:t xml:space="preserve">the </w:t>
      </w:r>
      <w:r w:rsidRPr="00DD7EDF">
        <w:rPr>
          <w:color w:val="000000"/>
          <w:szCs w:val="24"/>
        </w:rPr>
        <w:t xml:space="preserve">operating organization </w:t>
      </w:r>
      <w:r w:rsidR="000D5E49">
        <w:rPr>
          <w:color w:val="000000"/>
          <w:szCs w:val="24"/>
        </w:rPr>
        <w:t xml:space="preserve">is </w:t>
      </w:r>
      <w:r w:rsidRPr="00DD7EDF">
        <w:rPr>
          <w:color w:val="000000"/>
          <w:szCs w:val="24"/>
        </w:rPr>
        <w:t>responsib</w:t>
      </w:r>
      <w:r w:rsidR="00F72051" w:rsidRPr="00DD7EDF">
        <w:rPr>
          <w:color w:val="000000"/>
          <w:szCs w:val="24"/>
        </w:rPr>
        <w:t>le</w:t>
      </w:r>
      <w:r w:rsidRPr="00DD7EDF">
        <w:rPr>
          <w:color w:val="000000"/>
          <w:szCs w:val="24"/>
        </w:rPr>
        <w:t xml:space="preserve"> for all safety analyses, including </w:t>
      </w:r>
      <w:r w:rsidR="00F72051" w:rsidRPr="00DD7EDF">
        <w:rPr>
          <w:iCs/>
          <w:szCs w:val="24"/>
        </w:rPr>
        <w:t>f</w:t>
      </w:r>
      <w:r w:rsidRPr="00DD7EDF">
        <w:rPr>
          <w:iCs/>
          <w:szCs w:val="24"/>
        </w:rPr>
        <w:t xml:space="preserve">ire hazards </w:t>
      </w:r>
      <w:r w:rsidRPr="00DD7EDF">
        <w:rPr>
          <w:color w:val="000000"/>
          <w:szCs w:val="24"/>
        </w:rPr>
        <w:t>analyses</w:t>
      </w:r>
      <w:r w:rsidR="00F72051" w:rsidRPr="00DD7EDF">
        <w:rPr>
          <w:color w:val="000000"/>
          <w:szCs w:val="24"/>
        </w:rPr>
        <w:t>, which should be</w:t>
      </w:r>
      <w:r w:rsidRPr="00DD7EDF">
        <w:rPr>
          <w:iCs/>
          <w:szCs w:val="24"/>
        </w:rPr>
        <w:t xml:space="preserve"> reviewed as part of </w:t>
      </w:r>
      <w:r w:rsidR="000D5E49">
        <w:rPr>
          <w:rFonts w:eastAsia="Calibri"/>
          <w:iCs/>
          <w:szCs w:val="24"/>
        </w:rPr>
        <w:t>Periodic Safety Review i</w:t>
      </w:r>
      <w:r w:rsidRPr="00DD7EDF">
        <w:rPr>
          <w:rFonts w:eastAsia="Calibri"/>
          <w:iCs/>
          <w:szCs w:val="24"/>
        </w:rPr>
        <w:t>n 2023.</w:t>
      </w:r>
      <w:r w:rsidR="000D5E49">
        <w:rPr>
          <w:rFonts w:eastAsia="Calibri"/>
          <w:iCs/>
          <w:szCs w:val="24"/>
        </w:rPr>
        <w:t xml:space="preserve"> </w:t>
      </w:r>
      <w:r w:rsidRPr="00DD7EDF">
        <w:rPr>
          <w:rFonts w:eastAsia="Calibri"/>
          <w:iCs/>
          <w:szCs w:val="24"/>
        </w:rPr>
        <w:t xml:space="preserve"> In accordance with NNSD` regulation </w:t>
      </w:r>
      <w:r w:rsidR="00D56B44">
        <w:rPr>
          <w:rFonts w:eastAsia="Calibri"/>
          <w:iCs/>
          <w:szCs w:val="24"/>
        </w:rPr>
        <w:t>‘</w:t>
      </w:r>
      <w:r w:rsidRPr="00DD7EDF">
        <w:rPr>
          <w:rFonts w:eastAsia="Calibri"/>
          <w:iCs/>
          <w:szCs w:val="24"/>
        </w:rPr>
        <w:t>General Safety Regulation for Nuclear Facilities and Activities</w:t>
      </w:r>
      <w:r w:rsidR="00D56B44">
        <w:rPr>
          <w:rFonts w:eastAsia="Calibri"/>
          <w:iCs/>
          <w:szCs w:val="24"/>
        </w:rPr>
        <w:t>’</w:t>
      </w:r>
      <w:r w:rsidRPr="00DD7EDF">
        <w:rPr>
          <w:rFonts w:eastAsia="Calibri"/>
          <w:iCs/>
          <w:szCs w:val="24"/>
        </w:rPr>
        <w:t xml:space="preserve"> (requirement 32 i.32.2) Periodic Safety Review </w:t>
      </w:r>
      <w:r w:rsidR="00D56B44">
        <w:rPr>
          <w:rFonts w:eastAsia="Calibri"/>
          <w:iCs/>
          <w:szCs w:val="24"/>
        </w:rPr>
        <w:t>‘</w:t>
      </w:r>
      <w:r w:rsidRPr="00DD7EDF">
        <w:rPr>
          <w:rFonts w:eastAsia="Calibri"/>
          <w:i/>
          <w:szCs w:val="24"/>
        </w:rPr>
        <w:t xml:space="preserve">shall </w:t>
      </w:r>
      <w:r w:rsidR="00C3267A">
        <w:rPr>
          <w:rFonts w:eastAsia="Calibri"/>
          <w:i/>
          <w:szCs w:val="24"/>
        </w:rPr>
        <w:t>be performed periodically, at lea</w:t>
      </w:r>
      <w:r w:rsidRPr="00DD7EDF">
        <w:rPr>
          <w:rFonts w:eastAsia="Calibri"/>
          <w:i/>
          <w:szCs w:val="24"/>
        </w:rPr>
        <w:t>st every ten years</w:t>
      </w:r>
      <w:r w:rsidR="00D56B44">
        <w:rPr>
          <w:rFonts w:eastAsia="Calibri"/>
          <w:iCs/>
          <w:szCs w:val="24"/>
        </w:rPr>
        <w:t>’</w:t>
      </w:r>
      <w:r w:rsidRPr="00DD7EDF">
        <w:rPr>
          <w:rFonts w:eastAsia="Calibri"/>
          <w:iCs/>
          <w:szCs w:val="24"/>
        </w:rPr>
        <w:t xml:space="preserve">. </w:t>
      </w:r>
      <w:r w:rsidRPr="00DD7EDF">
        <w:rPr>
          <w:szCs w:val="24"/>
        </w:rPr>
        <w:t xml:space="preserve">According to IAEA </w:t>
      </w:r>
      <w:r w:rsidRPr="00DD7EDF">
        <w:rPr>
          <w:rFonts w:eastAsia="Calibri"/>
          <w:szCs w:val="24"/>
        </w:rPr>
        <w:t xml:space="preserve">Safety Guide SSG-25, hazard analyses, including fire hazard analyses, are one of </w:t>
      </w:r>
      <w:r w:rsidR="00F72051" w:rsidRPr="00DD7EDF">
        <w:rPr>
          <w:rFonts w:eastAsia="Calibri"/>
          <w:szCs w:val="24"/>
        </w:rPr>
        <w:t xml:space="preserve">the </w:t>
      </w:r>
      <w:r w:rsidRPr="00DD7EDF">
        <w:rPr>
          <w:rFonts w:eastAsia="Calibri"/>
          <w:szCs w:val="24"/>
        </w:rPr>
        <w:t>safety factors which should be</w:t>
      </w:r>
      <w:r w:rsidRPr="00DD7EDF">
        <w:rPr>
          <w:iCs/>
          <w:szCs w:val="24"/>
        </w:rPr>
        <w:t xml:space="preserve"> reviewed as part of </w:t>
      </w:r>
      <w:r w:rsidRPr="00DD7EDF">
        <w:rPr>
          <w:rFonts w:eastAsia="Calibri"/>
          <w:iCs/>
          <w:szCs w:val="24"/>
        </w:rPr>
        <w:t xml:space="preserve">Periodic Safety Review. </w:t>
      </w:r>
      <w:r w:rsidR="005531E9">
        <w:rPr>
          <w:rFonts w:eastAsia="Calibri"/>
          <w:iCs/>
          <w:szCs w:val="24"/>
        </w:rPr>
        <w:t>However,</w:t>
      </w:r>
      <w:r w:rsidR="00C3267A">
        <w:rPr>
          <w:rFonts w:eastAsia="Calibri"/>
          <w:iCs/>
          <w:szCs w:val="24"/>
        </w:rPr>
        <w:t xml:space="preserve"> t</w:t>
      </w:r>
      <w:r w:rsidRPr="00DD7EDF">
        <w:rPr>
          <w:rFonts w:eastAsia="Calibri"/>
          <w:iCs/>
          <w:szCs w:val="24"/>
        </w:rPr>
        <w:t xml:space="preserve">he </w:t>
      </w:r>
      <w:r w:rsidR="00D56B44">
        <w:rPr>
          <w:rFonts w:eastAsia="Calibri"/>
          <w:iCs/>
          <w:szCs w:val="24"/>
        </w:rPr>
        <w:t>‘</w:t>
      </w:r>
      <w:r w:rsidRPr="00DD7EDF">
        <w:rPr>
          <w:rFonts w:eastAsia="Calibri"/>
          <w:iCs/>
          <w:szCs w:val="24"/>
        </w:rPr>
        <w:t xml:space="preserve">Long term modification </w:t>
      </w:r>
      <w:r w:rsidR="00AB4D2D">
        <w:rPr>
          <w:rFonts w:eastAsia="Calibri"/>
          <w:iCs/>
          <w:szCs w:val="24"/>
        </w:rPr>
        <w:t xml:space="preserve">programme </w:t>
      </w:r>
      <w:r w:rsidRPr="00DD7EDF">
        <w:rPr>
          <w:rFonts w:eastAsia="Calibri"/>
          <w:iCs/>
          <w:szCs w:val="24"/>
        </w:rPr>
        <w:t>for BNNP</w:t>
      </w:r>
      <w:r w:rsidR="00D56B44">
        <w:rPr>
          <w:rFonts w:eastAsia="Calibri"/>
          <w:iCs/>
          <w:szCs w:val="24"/>
        </w:rPr>
        <w:t>’</w:t>
      </w:r>
      <w:r w:rsidRPr="00DD7EDF">
        <w:rPr>
          <w:rFonts w:eastAsia="Calibri"/>
          <w:iCs/>
          <w:szCs w:val="24"/>
        </w:rPr>
        <w:t xml:space="preserve"> 1420 – LTS - 05 contains only one activity regarding Periodic Safety Review</w:t>
      </w:r>
      <w:r w:rsidR="00C3267A">
        <w:rPr>
          <w:rFonts w:eastAsia="Calibri"/>
          <w:iCs/>
          <w:szCs w:val="24"/>
        </w:rPr>
        <w:t>:</w:t>
      </w:r>
      <w:r w:rsidRPr="00DD7EDF">
        <w:rPr>
          <w:rFonts w:eastAsia="Calibri"/>
          <w:iCs/>
          <w:szCs w:val="24"/>
        </w:rPr>
        <w:t xml:space="preserve"> </w:t>
      </w:r>
      <w:r w:rsidRPr="00DD7EDF">
        <w:rPr>
          <w:rFonts w:eastAsia="Calibri"/>
          <w:szCs w:val="24"/>
        </w:rPr>
        <w:t xml:space="preserve">Ageing. </w:t>
      </w:r>
      <w:r w:rsidR="00C3267A">
        <w:rPr>
          <w:rFonts w:eastAsia="Calibri"/>
          <w:szCs w:val="24"/>
        </w:rPr>
        <w:t xml:space="preserve"> The </w:t>
      </w:r>
      <w:r w:rsidRPr="00DD7EDF">
        <w:rPr>
          <w:rFonts w:eastAsia="Calibri"/>
          <w:szCs w:val="24"/>
        </w:rPr>
        <w:t xml:space="preserve">NPPD plans to carry out </w:t>
      </w:r>
      <w:r w:rsidR="00C3267A">
        <w:rPr>
          <w:rFonts w:eastAsia="Calibri"/>
          <w:szCs w:val="24"/>
        </w:rPr>
        <w:t xml:space="preserve">the </w:t>
      </w:r>
      <w:r w:rsidRPr="00DD7EDF">
        <w:rPr>
          <w:rFonts w:eastAsia="Calibri"/>
          <w:iCs/>
          <w:szCs w:val="24"/>
        </w:rPr>
        <w:t xml:space="preserve">Periodic Safety Review </w:t>
      </w:r>
      <w:r w:rsidR="00C3267A">
        <w:rPr>
          <w:rFonts w:eastAsia="Calibri"/>
          <w:iCs/>
          <w:szCs w:val="24"/>
        </w:rPr>
        <w:t>were</w:t>
      </w:r>
      <w:r w:rsidR="005531E9">
        <w:rPr>
          <w:rFonts w:eastAsia="Calibri"/>
          <w:iCs/>
          <w:szCs w:val="24"/>
        </w:rPr>
        <w:t xml:space="preserve"> not</w:t>
      </w:r>
      <w:r w:rsidRPr="00DD7EDF">
        <w:rPr>
          <w:rFonts w:eastAsia="Calibri"/>
          <w:iCs/>
          <w:szCs w:val="24"/>
        </w:rPr>
        <w:t xml:space="preserve"> demonstrated </w:t>
      </w:r>
      <w:r w:rsidR="00C3267A">
        <w:rPr>
          <w:rFonts w:eastAsia="Calibri"/>
          <w:iCs/>
          <w:szCs w:val="24"/>
        </w:rPr>
        <w:t xml:space="preserve">to the team </w:t>
      </w:r>
      <w:r w:rsidRPr="00DD7EDF">
        <w:rPr>
          <w:rFonts w:eastAsia="Calibri"/>
          <w:iCs/>
          <w:szCs w:val="24"/>
        </w:rPr>
        <w:t xml:space="preserve">and it </w:t>
      </w:r>
      <w:r w:rsidR="00C3267A">
        <w:rPr>
          <w:rFonts w:eastAsia="Calibri"/>
          <w:iCs/>
          <w:szCs w:val="24"/>
        </w:rPr>
        <w:t>was</w:t>
      </w:r>
      <w:r w:rsidRPr="00DD7EDF">
        <w:rPr>
          <w:rFonts w:eastAsia="Calibri"/>
          <w:iCs/>
          <w:szCs w:val="24"/>
        </w:rPr>
        <w:t xml:space="preserve"> unclear who will be responsible f</w:t>
      </w:r>
      <w:r w:rsidR="00C3267A">
        <w:rPr>
          <w:rFonts w:eastAsia="Calibri"/>
          <w:iCs/>
          <w:szCs w:val="24"/>
        </w:rPr>
        <w:t xml:space="preserve">or performing or </w:t>
      </w:r>
      <w:r w:rsidRPr="00DD7EDF">
        <w:rPr>
          <w:rFonts w:eastAsia="Calibri"/>
          <w:iCs/>
          <w:szCs w:val="24"/>
        </w:rPr>
        <w:t>review</w:t>
      </w:r>
      <w:r w:rsidR="00C3267A">
        <w:rPr>
          <w:rFonts w:eastAsia="Calibri"/>
          <w:iCs/>
          <w:szCs w:val="24"/>
        </w:rPr>
        <w:t>ing the</w:t>
      </w:r>
      <w:r w:rsidRPr="00DD7EDF">
        <w:rPr>
          <w:rFonts w:eastAsia="Calibri"/>
          <w:iCs/>
          <w:szCs w:val="24"/>
        </w:rPr>
        <w:t xml:space="preserve"> hazard analysis. The team encourage</w:t>
      </w:r>
      <w:r w:rsidR="008E2C4E" w:rsidRPr="00DD7EDF">
        <w:rPr>
          <w:rFonts w:eastAsia="Calibri"/>
          <w:iCs/>
          <w:szCs w:val="24"/>
        </w:rPr>
        <w:t>d</w:t>
      </w:r>
      <w:r w:rsidRPr="00DD7EDF">
        <w:rPr>
          <w:rFonts w:eastAsia="Calibri"/>
          <w:iCs/>
          <w:szCs w:val="24"/>
        </w:rPr>
        <w:t xml:space="preserve"> the plant to resolve this.</w:t>
      </w:r>
    </w:p>
    <w:p w14:paraId="4A8FDEA6" w14:textId="77777777" w:rsidR="00E66E26" w:rsidRPr="00DD7EDF" w:rsidRDefault="00E66E26" w:rsidP="00DD7EDF">
      <w:pPr>
        <w:spacing w:before="0" w:after="240"/>
        <w:jc w:val="center"/>
        <w:rPr>
          <w:b/>
          <w:szCs w:val="24"/>
        </w:rPr>
      </w:pPr>
      <w:r w:rsidRPr="00DD7EDF">
        <w:rPr>
          <w:szCs w:val="24"/>
        </w:rPr>
        <w:br w:type="page"/>
      </w:r>
      <w:r w:rsidRPr="00DD7EDF">
        <w:rPr>
          <w:b/>
          <w:szCs w:val="24"/>
        </w:rPr>
        <w:lastRenderedPageBreak/>
        <w:t>DETAILED OPERATIONS FINDINGS</w:t>
      </w:r>
    </w:p>
    <w:p w14:paraId="0C5D6F0F" w14:textId="77777777" w:rsidR="004F6418" w:rsidRPr="00DD7EDF" w:rsidRDefault="00F50BC4" w:rsidP="00DD7EDF">
      <w:pPr>
        <w:overflowPunct/>
        <w:spacing w:before="0" w:after="240"/>
        <w:jc w:val="both"/>
        <w:textAlignment w:val="auto"/>
        <w:rPr>
          <w:rFonts w:eastAsia="Calibri"/>
          <w:color w:val="000000"/>
          <w:szCs w:val="24"/>
          <w:lang w:eastAsia="en-US"/>
        </w:rPr>
      </w:pPr>
      <w:r w:rsidRPr="00DD7EDF">
        <w:rPr>
          <w:rFonts w:eastAsia="Calibri"/>
          <w:color w:val="000000"/>
          <w:szCs w:val="24"/>
          <w:lang w:eastAsia="en-US"/>
        </w:rPr>
        <w:t>3.4. CONDUCT OF OPERATIONS</w:t>
      </w:r>
    </w:p>
    <w:p w14:paraId="777A4360" w14:textId="31F9EF3B" w:rsidR="004F6418" w:rsidRPr="00DD7EDF" w:rsidRDefault="004F6418" w:rsidP="00DD7EDF">
      <w:pPr>
        <w:overflowPunct/>
        <w:spacing w:before="0" w:after="240"/>
        <w:jc w:val="both"/>
        <w:textAlignment w:val="auto"/>
        <w:rPr>
          <w:rFonts w:eastAsia="Calibri"/>
          <w:color w:val="000000"/>
          <w:szCs w:val="24"/>
          <w:lang w:eastAsia="en-US"/>
        </w:rPr>
      </w:pPr>
      <w:r w:rsidRPr="00DD7EDF">
        <w:rPr>
          <w:rFonts w:eastAsia="Calibri"/>
          <w:b/>
          <w:bCs/>
          <w:color w:val="000000"/>
          <w:szCs w:val="24"/>
          <w:lang w:eastAsia="en-US"/>
        </w:rPr>
        <w:t>3.4(1) Issue:</w:t>
      </w:r>
      <w:r w:rsidRPr="00DD7EDF">
        <w:rPr>
          <w:rFonts w:eastAsia="Calibri"/>
          <w:color w:val="000000"/>
          <w:szCs w:val="24"/>
          <w:lang w:eastAsia="en-US"/>
        </w:rPr>
        <w:t xml:space="preserve"> </w:t>
      </w:r>
      <w:r w:rsidR="008E71CE" w:rsidRPr="00DD7EDF">
        <w:rPr>
          <w:rFonts w:eastAsia="Calibri"/>
          <w:color w:val="000000"/>
          <w:sz w:val="23"/>
          <w:szCs w:val="23"/>
          <w:lang w:eastAsia="en-US"/>
        </w:rPr>
        <w:t xml:space="preserve">Management expectations for </w:t>
      </w:r>
      <w:r w:rsidR="0046056C">
        <w:rPr>
          <w:rFonts w:eastAsia="Calibri"/>
          <w:color w:val="000000"/>
          <w:sz w:val="23"/>
          <w:szCs w:val="23"/>
          <w:lang w:eastAsia="en-US"/>
        </w:rPr>
        <w:t xml:space="preserve">the </w:t>
      </w:r>
      <w:r w:rsidR="008E71CE" w:rsidRPr="00DD7EDF">
        <w:rPr>
          <w:rFonts w:eastAsia="Calibri"/>
          <w:color w:val="000000"/>
          <w:sz w:val="23"/>
          <w:szCs w:val="23"/>
          <w:lang w:eastAsia="en-US"/>
        </w:rPr>
        <w:t xml:space="preserve">identification and reporting </w:t>
      </w:r>
      <w:r w:rsidR="0046056C">
        <w:rPr>
          <w:rFonts w:eastAsia="Calibri"/>
          <w:color w:val="000000"/>
          <w:sz w:val="23"/>
          <w:szCs w:val="23"/>
          <w:lang w:eastAsia="en-US"/>
        </w:rPr>
        <w:t xml:space="preserve">of </w:t>
      </w:r>
      <w:r w:rsidR="008E71CE" w:rsidRPr="00DD7EDF">
        <w:rPr>
          <w:rFonts w:eastAsia="Calibri"/>
          <w:color w:val="000000"/>
          <w:sz w:val="23"/>
          <w:szCs w:val="23"/>
          <w:lang w:eastAsia="en-US"/>
        </w:rPr>
        <w:t>deficiencies are not always followed in the field</w:t>
      </w:r>
      <w:r w:rsidRPr="00DD7EDF">
        <w:rPr>
          <w:rFonts w:eastAsia="Calibri"/>
          <w:color w:val="000000"/>
          <w:szCs w:val="24"/>
          <w:lang w:eastAsia="en-US"/>
        </w:rPr>
        <w:t>.</w:t>
      </w:r>
    </w:p>
    <w:p w14:paraId="2877AB2B" w14:textId="6D269C7F" w:rsidR="004F6418" w:rsidRPr="00DD7EDF" w:rsidRDefault="004F6418" w:rsidP="00DD7EDF">
      <w:pPr>
        <w:overflowPunct/>
        <w:spacing w:before="0" w:after="240"/>
        <w:jc w:val="both"/>
        <w:textAlignment w:val="auto"/>
        <w:rPr>
          <w:rFonts w:eastAsia="Calibri"/>
          <w:color w:val="000000"/>
          <w:szCs w:val="24"/>
          <w:lang w:eastAsia="en-US"/>
        </w:rPr>
      </w:pPr>
      <w:r w:rsidRPr="00DD7EDF">
        <w:rPr>
          <w:rFonts w:eastAsia="Calibri"/>
          <w:color w:val="000000"/>
          <w:szCs w:val="24"/>
          <w:lang w:eastAsia="en-US"/>
        </w:rPr>
        <w:t xml:space="preserve">The team </w:t>
      </w:r>
      <w:r w:rsidR="0046056C">
        <w:rPr>
          <w:rFonts w:eastAsia="Calibri"/>
          <w:color w:val="000000"/>
          <w:szCs w:val="24"/>
          <w:lang w:eastAsia="en-US"/>
        </w:rPr>
        <w:t>noted the following</w:t>
      </w:r>
      <w:r w:rsidRPr="00DD7EDF">
        <w:rPr>
          <w:rFonts w:eastAsia="Calibri"/>
          <w:color w:val="000000"/>
          <w:szCs w:val="24"/>
          <w:lang w:eastAsia="en-US"/>
        </w:rPr>
        <w:t xml:space="preserve">: </w:t>
      </w:r>
    </w:p>
    <w:p w14:paraId="11EE5CAD" w14:textId="77777777" w:rsidR="004F6418" w:rsidRPr="00DD7EDF" w:rsidRDefault="00812F1F" w:rsidP="00DD7EDF">
      <w:pPr>
        <w:overflowPunct/>
        <w:spacing w:before="0" w:after="240"/>
        <w:jc w:val="both"/>
        <w:textAlignment w:val="auto"/>
        <w:rPr>
          <w:rFonts w:eastAsia="Calibri"/>
          <w:color w:val="000000"/>
          <w:szCs w:val="24"/>
          <w:lang w:eastAsia="en-US"/>
        </w:rPr>
      </w:pPr>
      <w:r w:rsidRPr="00DD7EDF">
        <w:rPr>
          <w:rFonts w:eastAsia="Calibri"/>
          <w:color w:val="000000"/>
          <w:szCs w:val="24"/>
          <w:lang w:eastAsia="en-US"/>
        </w:rPr>
        <w:t>Label</w:t>
      </w:r>
      <w:r w:rsidR="008119FE" w:rsidRPr="00DD7EDF">
        <w:rPr>
          <w:rFonts w:eastAsia="Calibri"/>
          <w:color w:val="000000"/>
          <w:szCs w:val="24"/>
          <w:lang w:eastAsia="en-US"/>
        </w:rPr>
        <w:t>l</w:t>
      </w:r>
      <w:r w:rsidRPr="00DD7EDF">
        <w:rPr>
          <w:rFonts w:eastAsia="Calibri"/>
          <w:color w:val="000000"/>
          <w:szCs w:val="24"/>
          <w:lang w:eastAsia="en-US"/>
        </w:rPr>
        <w:t>ing</w:t>
      </w:r>
    </w:p>
    <w:p w14:paraId="00661A57" w14:textId="77777777" w:rsidR="004F6418" w:rsidRPr="00DD7EDF" w:rsidRDefault="004F6418" w:rsidP="001A7C46">
      <w:pPr>
        <w:numPr>
          <w:ilvl w:val="0"/>
          <w:numId w:val="16"/>
        </w:numPr>
        <w:overflowPunct/>
        <w:autoSpaceDE/>
        <w:autoSpaceDN/>
        <w:adjustRightInd/>
        <w:spacing w:before="0" w:after="120"/>
        <w:jc w:val="both"/>
        <w:textAlignment w:val="auto"/>
        <w:rPr>
          <w:rFonts w:eastAsia="Calibri"/>
          <w:color w:val="000000"/>
          <w:szCs w:val="24"/>
          <w:lang w:eastAsia="en-US"/>
        </w:rPr>
      </w:pPr>
      <w:r w:rsidRPr="00DD7EDF">
        <w:rPr>
          <w:rFonts w:eastAsia="Calibri"/>
          <w:color w:val="000000"/>
          <w:szCs w:val="24"/>
          <w:lang w:eastAsia="en-US"/>
        </w:rPr>
        <w:t>Missing label on a turbine electrical box at turbine hall 15.25m,</w:t>
      </w:r>
    </w:p>
    <w:p w14:paraId="680D25A3" w14:textId="77777777" w:rsidR="004F6418" w:rsidRPr="00DD7EDF" w:rsidRDefault="004F6418" w:rsidP="001A7C46">
      <w:pPr>
        <w:numPr>
          <w:ilvl w:val="0"/>
          <w:numId w:val="16"/>
        </w:numPr>
        <w:overflowPunct/>
        <w:autoSpaceDE/>
        <w:autoSpaceDN/>
        <w:adjustRightInd/>
        <w:spacing w:before="0" w:after="120"/>
        <w:jc w:val="both"/>
        <w:textAlignment w:val="auto"/>
        <w:rPr>
          <w:rFonts w:eastAsia="Calibri"/>
          <w:color w:val="000000"/>
          <w:szCs w:val="24"/>
          <w:lang w:eastAsia="en-US"/>
        </w:rPr>
      </w:pPr>
      <w:r w:rsidRPr="00DD7EDF">
        <w:rPr>
          <w:rFonts w:eastAsia="Calibri"/>
          <w:color w:val="000000"/>
          <w:szCs w:val="24"/>
          <w:lang w:eastAsia="en-US"/>
        </w:rPr>
        <w:t>Missing label on a pressure gauge at turbine hall 8.30m in room 1ZF-04.21/3,</w:t>
      </w:r>
    </w:p>
    <w:p w14:paraId="5B69DA99" w14:textId="4892BA0F" w:rsidR="004F6418" w:rsidRPr="00DD7EDF" w:rsidRDefault="004F6418" w:rsidP="001A7C46">
      <w:pPr>
        <w:numPr>
          <w:ilvl w:val="0"/>
          <w:numId w:val="16"/>
        </w:numPr>
        <w:overflowPunct/>
        <w:autoSpaceDE/>
        <w:autoSpaceDN/>
        <w:adjustRightInd/>
        <w:spacing w:before="0" w:after="120"/>
        <w:jc w:val="both"/>
        <w:textAlignment w:val="auto"/>
        <w:rPr>
          <w:rFonts w:eastAsia="Calibri"/>
          <w:color w:val="000000"/>
          <w:szCs w:val="24"/>
          <w:lang w:eastAsia="en-US"/>
        </w:rPr>
      </w:pPr>
      <w:r w:rsidRPr="00DD7EDF">
        <w:rPr>
          <w:rFonts w:eastAsia="Calibri"/>
          <w:color w:val="000000"/>
          <w:szCs w:val="24"/>
          <w:lang w:eastAsia="en-US"/>
        </w:rPr>
        <w:t xml:space="preserve">2 missing </w:t>
      </w:r>
      <w:r w:rsidR="0046056C" w:rsidRPr="00DD7EDF">
        <w:rPr>
          <w:rFonts w:eastAsia="Calibri"/>
          <w:color w:val="000000"/>
          <w:szCs w:val="24"/>
          <w:lang w:eastAsia="en-US"/>
        </w:rPr>
        <w:t>labels</w:t>
      </w:r>
      <w:r w:rsidRPr="00DD7EDF">
        <w:rPr>
          <w:rFonts w:eastAsia="Calibri"/>
          <w:color w:val="000000"/>
          <w:szCs w:val="24"/>
          <w:lang w:eastAsia="en-US"/>
        </w:rPr>
        <w:t xml:space="preserve"> on valves belong to low pressure air pipeline in room ZF07.12-F07.58,</w:t>
      </w:r>
    </w:p>
    <w:p w14:paraId="06F3F587" w14:textId="77777777" w:rsidR="004F6418" w:rsidRPr="00DD7EDF" w:rsidRDefault="004F6418" w:rsidP="001A7C46">
      <w:pPr>
        <w:numPr>
          <w:ilvl w:val="0"/>
          <w:numId w:val="16"/>
        </w:numPr>
        <w:overflowPunct/>
        <w:autoSpaceDE/>
        <w:autoSpaceDN/>
        <w:adjustRightInd/>
        <w:spacing w:before="0" w:after="120"/>
        <w:jc w:val="both"/>
        <w:textAlignment w:val="auto"/>
        <w:rPr>
          <w:rFonts w:eastAsia="Calibri"/>
          <w:color w:val="000000"/>
          <w:szCs w:val="24"/>
          <w:lang w:eastAsia="en-US"/>
        </w:rPr>
      </w:pPr>
      <w:r w:rsidRPr="00DD7EDF">
        <w:rPr>
          <w:rFonts w:eastAsia="Calibri"/>
          <w:color w:val="000000"/>
          <w:szCs w:val="24"/>
          <w:lang w:eastAsia="en-US"/>
        </w:rPr>
        <w:t>Missing label on valve belongs to hot water system UW-16 pipeline</w:t>
      </w:r>
      <w:r w:rsidRPr="00DD7EDF">
        <w:rPr>
          <w:rFonts w:ascii="Calibri" w:eastAsia="Calibri" w:hAnsi="Calibri" w:cs="Arial"/>
          <w:szCs w:val="24"/>
          <w:lang w:eastAsia="en-US"/>
        </w:rPr>
        <w:t xml:space="preserve"> </w:t>
      </w:r>
      <w:r w:rsidRPr="00DD7EDF">
        <w:rPr>
          <w:rFonts w:eastAsia="Calibri"/>
          <w:color w:val="000000"/>
          <w:szCs w:val="24"/>
          <w:lang w:eastAsia="en-US"/>
        </w:rPr>
        <w:t>at turbine hall,</w:t>
      </w:r>
    </w:p>
    <w:p w14:paraId="581EFCA1" w14:textId="77777777" w:rsidR="004F6418" w:rsidRPr="00DD7EDF" w:rsidRDefault="004F6418" w:rsidP="001A7C46">
      <w:pPr>
        <w:numPr>
          <w:ilvl w:val="0"/>
          <w:numId w:val="16"/>
        </w:numPr>
        <w:overflowPunct/>
        <w:autoSpaceDE/>
        <w:autoSpaceDN/>
        <w:adjustRightInd/>
        <w:spacing w:before="0" w:after="120"/>
        <w:jc w:val="both"/>
        <w:textAlignment w:val="auto"/>
        <w:rPr>
          <w:rFonts w:eastAsia="Calibri"/>
          <w:color w:val="000000"/>
          <w:szCs w:val="24"/>
          <w:lang w:eastAsia="en-US"/>
        </w:rPr>
      </w:pPr>
      <w:r w:rsidRPr="00DD7EDF">
        <w:rPr>
          <w:rFonts w:eastAsia="Calibri"/>
          <w:color w:val="000000"/>
          <w:szCs w:val="24"/>
          <w:lang w:eastAsia="en-US"/>
        </w:rPr>
        <w:t>Missing label on intermediate cooling system VH25S002 at turbine hall,</w:t>
      </w:r>
    </w:p>
    <w:p w14:paraId="37CE9C5B" w14:textId="77777777" w:rsidR="004F6418" w:rsidRPr="00DD7EDF" w:rsidRDefault="004F6418" w:rsidP="001A7C46">
      <w:pPr>
        <w:numPr>
          <w:ilvl w:val="0"/>
          <w:numId w:val="16"/>
        </w:numPr>
        <w:overflowPunct/>
        <w:autoSpaceDE/>
        <w:autoSpaceDN/>
        <w:adjustRightInd/>
        <w:spacing w:before="0" w:after="120"/>
        <w:jc w:val="both"/>
        <w:textAlignment w:val="auto"/>
        <w:rPr>
          <w:rFonts w:eastAsia="Calibri"/>
          <w:color w:val="000000"/>
          <w:szCs w:val="24"/>
          <w:lang w:eastAsia="en-US"/>
        </w:rPr>
      </w:pPr>
      <w:r w:rsidRPr="00DD7EDF">
        <w:rPr>
          <w:rFonts w:eastAsia="Calibri"/>
          <w:color w:val="000000"/>
          <w:szCs w:val="24"/>
          <w:lang w:eastAsia="en-US"/>
        </w:rPr>
        <w:t>Missing label on intermediate cooling system VH12S001 at turbine hall,</w:t>
      </w:r>
    </w:p>
    <w:p w14:paraId="0C51302B" w14:textId="77777777" w:rsidR="004F6418" w:rsidRPr="00DD7EDF" w:rsidRDefault="004F6418" w:rsidP="001A7C46">
      <w:pPr>
        <w:numPr>
          <w:ilvl w:val="0"/>
          <w:numId w:val="16"/>
        </w:numPr>
        <w:overflowPunct/>
        <w:autoSpaceDE/>
        <w:autoSpaceDN/>
        <w:adjustRightInd/>
        <w:spacing w:before="0" w:after="120"/>
        <w:jc w:val="both"/>
        <w:textAlignment w:val="auto"/>
        <w:rPr>
          <w:rFonts w:eastAsia="Calibri"/>
          <w:color w:val="000000"/>
          <w:szCs w:val="24"/>
          <w:lang w:eastAsia="en-US"/>
        </w:rPr>
      </w:pPr>
      <w:r w:rsidRPr="00DD7EDF">
        <w:rPr>
          <w:rFonts w:eastAsia="Calibri"/>
          <w:color w:val="000000"/>
          <w:szCs w:val="24"/>
          <w:lang w:eastAsia="en-US"/>
        </w:rPr>
        <w:t>Missing label on intermediate cooling system valve before VH40S001 at turbine hall,</w:t>
      </w:r>
    </w:p>
    <w:p w14:paraId="21B1A4AF" w14:textId="77777777" w:rsidR="004F6418" w:rsidRPr="00DD7EDF" w:rsidRDefault="004F6418" w:rsidP="001A7C46">
      <w:pPr>
        <w:numPr>
          <w:ilvl w:val="0"/>
          <w:numId w:val="16"/>
        </w:numPr>
        <w:overflowPunct/>
        <w:autoSpaceDE/>
        <w:autoSpaceDN/>
        <w:adjustRightInd/>
        <w:spacing w:before="0" w:after="240"/>
        <w:jc w:val="both"/>
        <w:textAlignment w:val="auto"/>
        <w:rPr>
          <w:rFonts w:eastAsia="Calibri"/>
          <w:color w:val="000000"/>
          <w:szCs w:val="24"/>
          <w:lang w:eastAsia="en-US"/>
        </w:rPr>
      </w:pPr>
      <w:r w:rsidRPr="00DD7EDF">
        <w:rPr>
          <w:rFonts w:eastAsia="Calibri"/>
          <w:color w:val="000000"/>
          <w:szCs w:val="24"/>
          <w:lang w:eastAsia="en-US"/>
        </w:rPr>
        <w:t>7 missing labels on hot water system UW pipelines at turbine hall -6m.</w:t>
      </w:r>
    </w:p>
    <w:p w14:paraId="370796DB" w14:textId="77777777" w:rsidR="004F6418" w:rsidRPr="00DD7EDF" w:rsidRDefault="004F6418" w:rsidP="00DD7EDF">
      <w:pPr>
        <w:overflowPunct/>
        <w:spacing w:before="0" w:after="240"/>
        <w:jc w:val="both"/>
        <w:textAlignment w:val="auto"/>
        <w:rPr>
          <w:rFonts w:eastAsia="Calibri"/>
          <w:color w:val="000000"/>
          <w:szCs w:val="24"/>
          <w:lang w:eastAsia="en-US"/>
        </w:rPr>
      </w:pPr>
      <w:r w:rsidRPr="00DD7EDF">
        <w:rPr>
          <w:rFonts w:eastAsia="Calibri"/>
          <w:color w:val="000000"/>
          <w:szCs w:val="24"/>
          <w:lang w:eastAsia="en-US"/>
        </w:rPr>
        <w:t>Indicate equipment status</w:t>
      </w:r>
    </w:p>
    <w:p w14:paraId="39331BC3" w14:textId="48455E90" w:rsidR="004F6418" w:rsidRPr="00DD7EDF" w:rsidRDefault="004F6418" w:rsidP="001A7C46">
      <w:pPr>
        <w:numPr>
          <w:ilvl w:val="0"/>
          <w:numId w:val="17"/>
        </w:numPr>
        <w:overflowPunct/>
        <w:autoSpaceDE/>
        <w:autoSpaceDN/>
        <w:adjustRightInd/>
        <w:spacing w:before="0" w:after="120"/>
        <w:jc w:val="both"/>
        <w:textAlignment w:val="auto"/>
        <w:rPr>
          <w:rFonts w:eastAsia="Calibri"/>
          <w:color w:val="000000"/>
          <w:szCs w:val="24"/>
          <w:lang w:eastAsia="en-US"/>
        </w:rPr>
      </w:pPr>
      <w:r w:rsidRPr="00DD7EDF">
        <w:rPr>
          <w:rFonts w:eastAsia="Calibri"/>
          <w:color w:val="000000"/>
          <w:szCs w:val="24"/>
          <w:lang w:eastAsia="en-US"/>
        </w:rPr>
        <w:t xml:space="preserve">Gauge low pressure steam10RA30P511 read 0 bars because the gauge was isolated.  </w:t>
      </w:r>
      <w:r w:rsidR="00C41DED">
        <w:rPr>
          <w:rFonts w:eastAsia="Calibri"/>
          <w:color w:val="000000"/>
          <w:szCs w:val="24"/>
          <w:lang w:eastAsia="en-US"/>
        </w:rPr>
        <w:t>The f</w:t>
      </w:r>
      <w:r w:rsidRPr="00DD7EDF">
        <w:rPr>
          <w:rFonts w:eastAsia="Calibri"/>
          <w:color w:val="000000"/>
          <w:szCs w:val="24"/>
          <w:lang w:eastAsia="en-US"/>
        </w:rPr>
        <w:t xml:space="preserve">ield operator opened the </w:t>
      </w:r>
      <w:r w:rsidR="005531E9" w:rsidRPr="00DD7EDF">
        <w:rPr>
          <w:rFonts w:eastAsia="Calibri"/>
          <w:color w:val="000000"/>
          <w:szCs w:val="24"/>
          <w:lang w:eastAsia="en-US"/>
        </w:rPr>
        <w:t>valve and</w:t>
      </w:r>
      <w:r w:rsidRPr="00DD7EDF">
        <w:rPr>
          <w:rFonts w:eastAsia="Calibri"/>
          <w:color w:val="000000"/>
          <w:szCs w:val="24"/>
          <w:lang w:eastAsia="en-US"/>
        </w:rPr>
        <w:t xml:space="preserve"> revealed a coupling leak. This problem </w:t>
      </w:r>
      <w:r w:rsidR="005531E9">
        <w:rPr>
          <w:rFonts w:eastAsia="Calibri"/>
          <w:color w:val="000000"/>
          <w:szCs w:val="24"/>
          <w:lang w:eastAsia="en-US"/>
        </w:rPr>
        <w:t xml:space="preserve">had </w:t>
      </w:r>
      <w:r w:rsidR="005531E9" w:rsidRPr="00DD7EDF">
        <w:rPr>
          <w:rFonts w:eastAsia="Calibri"/>
          <w:color w:val="000000"/>
          <w:szCs w:val="24"/>
          <w:lang w:eastAsia="en-US"/>
        </w:rPr>
        <w:t>not</w:t>
      </w:r>
      <w:r w:rsidRPr="00DD7EDF">
        <w:rPr>
          <w:rFonts w:eastAsia="Calibri"/>
          <w:color w:val="000000"/>
          <w:szCs w:val="24"/>
          <w:lang w:eastAsia="en-US"/>
        </w:rPr>
        <w:t xml:space="preserve"> </w:t>
      </w:r>
      <w:r w:rsidR="0046056C">
        <w:rPr>
          <w:rFonts w:eastAsia="Calibri"/>
          <w:color w:val="000000"/>
          <w:szCs w:val="24"/>
          <w:lang w:eastAsia="en-US"/>
        </w:rPr>
        <w:t>been reported in</w:t>
      </w:r>
      <w:r w:rsidRPr="00DD7EDF">
        <w:rPr>
          <w:rFonts w:eastAsia="Calibri"/>
          <w:color w:val="000000"/>
          <w:szCs w:val="24"/>
          <w:lang w:eastAsia="en-US"/>
        </w:rPr>
        <w:t xml:space="preserve"> the logbook,</w:t>
      </w:r>
    </w:p>
    <w:p w14:paraId="78BCD743" w14:textId="7586ADDF" w:rsidR="004F6418" w:rsidRPr="00DD7EDF" w:rsidRDefault="004F6418" w:rsidP="001A7C46">
      <w:pPr>
        <w:numPr>
          <w:ilvl w:val="0"/>
          <w:numId w:val="17"/>
        </w:numPr>
        <w:overflowPunct/>
        <w:autoSpaceDE/>
        <w:autoSpaceDN/>
        <w:adjustRightInd/>
        <w:spacing w:before="0" w:after="120"/>
        <w:jc w:val="both"/>
        <w:textAlignment w:val="auto"/>
        <w:rPr>
          <w:rFonts w:eastAsia="Calibri"/>
          <w:color w:val="000000"/>
          <w:szCs w:val="24"/>
          <w:lang w:eastAsia="en-US"/>
        </w:rPr>
      </w:pPr>
      <w:r w:rsidRPr="00DD7EDF">
        <w:rPr>
          <w:rFonts w:eastAsia="Calibri"/>
          <w:color w:val="000000"/>
          <w:szCs w:val="24"/>
          <w:lang w:eastAsia="en-US"/>
        </w:rPr>
        <w:t xml:space="preserve">Gauge 10SH73P501 read </w:t>
      </w:r>
      <w:r w:rsidR="005531E9">
        <w:rPr>
          <w:rFonts w:eastAsia="Calibri"/>
          <w:color w:val="000000"/>
          <w:szCs w:val="24"/>
          <w:lang w:eastAsia="en-US"/>
        </w:rPr>
        <w:t>off-scale</w:t>
      </w:r>
      <w:r w:rsidR="0046056C">
        <w:rPr>
          <w:rFonts w:eastAsia="Calibri"/>
          <w:color w:val="000000"/>
          <w:szCs w:val="24"/>
          <w:lang w:eastAsia="en-US"/>
        </w:rPr>
        <w:t xml:space="preserve"> high pressure - over the maximum</w:t>
      </w:r>
      <w:r w:rsidRPr="00DD7EDF">
        <w:rPr>
          <w:rFonts w:eastAsia="Calibri"/>
          <w:color w:val="000000"/>
          <w:szCs w:val="24"/>
          <w:lang w:eastAsia="en-US"/>
        </w:rPr>
        <w:t xml:space="preserve"> 250 k</w:t>
      </w:r>
      <w:r w:rsidR="00C41DED">
        <w:rPr>
          <w:rFonts w:eastAsia="Calibri"/>
          <w:color w:val="000000"/>
          <w:szCs w:val="24"/>
          <w:lang w:eastAsia="en-US"/>
        </w:rPr>
        <w:t xml:space="preserve">Pa. </w:t>
      </w:r>
      <w:r w:rsidR="005531E9">
        <w:rPr>
          <w:rFonts w:eastAsia="Calibri"/>
          <w:color w:val="000000"/>
          <w:szCs w:val="24"/>
          <w:lang w:eastAsia="en-US"/>
        </w:rPr>
        <w:t>This had been</w:t>
      </w:r>
      <w:r w:rsidR="00C41DED">
        <w:rPr>
          <w:rFonts w:eastAsia="Calibri"/>
          <w:color w:val="000000"/>
          <w:szCs w:val="24"/>
          <w:lang w:eastAsia="en-US"/>
        </w:rPr>
        <w:t xml:space="preserve"> reported earlier, but had</w:t>
      </w:r>
      <w:r w:rsidRPr="00DD7EDF">
        <w:rPr>
          <w:rFonts w:eastAsia="Calibri"/>
          <w:color w:val="000000"/>
          <w:szCs w:val="24"/>
          <w:lang w:eastAsia="en-US"/>
        </w:rPr>
        <w:t xml:space="preserve"> not </w:t>
      </w:r>
      <w:r w:rsidR="00C41DED">
        <w:rPr>
          <w:rFonts w:eastAsia="Calibri"/>
          <w:color w:val="000000"/>
          <w:szCs w:val="24"/>
          <w:lang w:eastAsia="en-US"/>
        </w:rPr>
        <w:t xml:space="preserve">been </w:t>
      </w:r>
      <w:r w:rsidRPr="00DD7EDF">
        <w:rPr>
          <w:rFonts w:eastAsia="Calibri"/>
          <w:color w:val="000000"/>
          <w:szCs w:val="24"/>
          <w:lang w:eastAsia="en-US"/>
        </w:rPr>
        <w:t>tagged,</w:t>
      </w:r>
    </w:p>
    <w:p w14:paraId="7F9B13DB" w14:textId="7DFF4920" w:rsidR="004F6418" w:rsidRPr="00DD7EDF" w:rsidRDefault="004F6418" w:rsidP="001A7C46">
      <w:pPr>
        <w:numPr>
          <w:ilvl w:val="0"/>
          <w:numId w:val="17"/>
        </w:numPr>
        <w:overflowPunct/>
        <w:autoSpaceDE/>
        <w:autoSpaceDN/>
        <w:adjustRightInd/>
        <w:spacing w:before="0" w:after="120"/>
        <w:jc w:val="both"/>
        <w:textAlignment w:val="auto"/>
        <w:rPr>
          <w:rFonts w:eastAsia="Calibri"/>
          <w:color w:val="000000"/>
          <w:szCs w:val="24"/>
          <w:lang w:eastAsia="en-US"/>
        </w:rPr>
      </w:pPr>
      <w:r w:rsidRPr="00DD7EDF">
        <w:rPr>
          <w:rFonts w:eastAsia="Calibri"/>
          <w:color w:val="000000"/>
          <w:szCs w:val="24"/>
          <w:lang w:eastAsia="en-US"/>
        </w:rPr>
        <w:t xml:space="preserve">UV62S457 has a partly </w:t>
      </w:r>
      <w:r w:rsidR="00C41DED">
        <w:rPr>
          <w:rFonts w:eastAsia="Calibri"/>
          <w:color w:val="000000"/>
          <w:szCs w:val="24"/>
          <w:lang w:eastAsia="en-US"/>
        </w:rPr>
        <w:t>damaged</w:t>
      </w:r>
      <w:r w:rsidRPr="00DD7EDF">
        <w:rPr>
          <w:rFonts w:eastAsia="Calibri"/>
          <w:color w:val="000000"/>
          <w:szCs w:val="24"/>
          <w:lang w:eastAsia="en-US"/>
        </w:rPr>
        <w:t xml:space="preserve"> </w:t>
      </w:r>
      <w:r w:rsidR="00C41DED">
        <w:rPr>
          <w:rFonts w:eastAsia="Calibri"/>
          <w:color w:val="000000"/>
          <w:szCs w:val="24"/>
          <w:lang w:eastAsia="en-US"/>
        </w:rPr>
        <w:t xml:space="preserve">thermal </w:t>
      </w:r>
      <w:r w:rsidRPr="00DD7EDF">
        <w:rPr>
          <w:rFonts w:eastAsia="Calibri"/>
          <w:color w:val="000000"/>
          <w:szCs w:val="24"/>
          <w:lang w:eastAsia="en-US"/>
        </w:rPr>
        <w:t xml:space="preserve">insulation </w:t>
      </w:r>
      <w:r w:rsidR="00C41DED">
        <w:rPr>
          <w:rFonts w:eastAsia="Calibri"/>
          <w:color w:val="000000"/>
          <w:szCs w:val="24"/>
          <w:lang w:eastAsia="en-US"/>
        </w:rPr>
        <w:t>which was not tagged</w:t>
      </w:r>
      <w:r w:rsidRPr="00DD7EDF">
        <w:rPr>
          <w:rFonts w:eastAsia="Calibri"/>
          <w:color w:val="000000"/>
          <w:szCs w:val="24"/>
          <w:lang w:eastAsia="en-US"/>
        </w:rPr>
        <w:t>.</w:t>
      </w:r>
    </w:p>
    <w:p w14:paraId="7B55B5C3" w14:textId="77777777" w:rsidR="004F6418" w:rsidRPr="00DD7EDF" w:rsidRDefault="004F6418" w:rsidP="001A7C46">
      <w:pPr>
        <w:numPr>
          <w:ilvl w:val="0"/>
          <w:numId w:val="17"/>
        </w:numPr>
        <w:overflowPunct/>
        <w:autoSpaceDE/>
        <w:autoSpaceDN/>
        <w:adjustRightInd/>
        <w:spacing w:before="0" w:after="240"/>
        <w:jc w:val="both"/>
        <w:textAlignment w:val="auto"/>
        <w:rPr>
          <w:rFonts w:eastAsia="Calibri"/>
          <w:color w:val="000000"/>
          <w:szCs w:val="24"/>
          <w:lang w:eastAsia="en-US"/>
        </w:rPr>
      </w:pPr>
      <w:r w:rsidRPr="00DD7EDF">
        <w:rPr>
          <w:rFonts w:eastAsia="Calibri"/>
          <w:color w:val="000000"/>
          <w:szCs w:val="24"/>
          <w:lang w:eastAsia="en-US"/>
        </w:rPr>
        <w:t xml:space="preserve">The oil level in the bearings of safety related spent fuel pool pump TH18D001 (1. safety train, 2. safety </w:t>
      </w:r>
      <w:r w:rsidR="00C41DED">
        <w:rPr>
          <w:rFonts w:eastAsia="Calibri"/>
          <w:color w:val="000000"/>
          <w:szCs w:val="24"/>
          <w:lang w:eastAsia="en-US"/>
        </w:rPr>
        <w:t>class) was not visible (possibly</w:t>
      </w:r>
      <w:r w:rsidRPr="00DD7EDF">
        <w:rPr>
          <w:rFonts w:eastAsia="Calibri"/>
          <w:color w:val="000000"/>
          <w:szCs w:val="24"/>
          <w:lang w:eastAsia="en-US"/>
        </w:rPr>
        <w:t xml:space="preserve"> to</w:t>
      </w:r>
      <w:r w:rsidR="00C41DED">
        <w:rPr>
          <w:rFonts w:eastAsia="Calibri"/>
          <w:color w:val="000000"/>
          <w:szCs w:val="24"/>
          <w:lang w:eastAsia="en-US"/>
        </w:rPr>
        <w:t>o</w:t>
      </w:r>
      <w:r w:rsidRPr="00DD7EDF">
        <w:rPr>
          <w:rFonts w:eastAsia="Calibri"/>
          <w:color w:val="000000"/>
          <w:szCs w:val="24"/>
          <w:lang w:eastAsia="en-US"/>
        </w:rPr>
        <w:t xml:space="preserve"> full</w:t>
      </w:r>
      <w:r w:rsidR="00C41DED">
        <w:rPr>
          <w:rFonts w:eastAsia="Calibri"/>
          <w:color w:val="000000"/>
          <w:szCs w:val="24"/>
          <w:lang w:eastAsia="en-US"/>
        </w:rPr>
        <w:t xml:space="preserve"> or </w:t>
      </w:r>
      <w:r w:rsidRPr="00DD7EDF">
        <w:rPr>
          <w:rFonts w:eastAsia="Calibri"/>
          <w:color w:val="000000"/>
          <w:szCs w:val="24"/>
          <w:lang w:eastAsia="en-US"/>
        </w:rPr>
        <w:t>to</w:t>
      </w:r>
      <w:r w:rsidR="00C41DED">
        <w:rPr>
          <w:rFonts w:eastAsia="Calibri"/>
          <w:color w:val="000000"/>
          <w:szCs w:val="24"/>
          <w:lang w:eastAsia="en-US"/>
        </w:rPr>
        <w:t>o</w:t>
      </w:r>
      <w:r w:rsidRPr="00DD7EDF">
        <w:rPr>
          <w:rFonts w:eastAsia="Calibri"/>
          <w:color w:val="000000"/>
          <w:szCs w:val="24"/>
          <w:lang w:eastAsia="en-US"/>
        </w:rPr>
        <w:t xml:space="preserve"> empty). This defect </w:t>
      </w:r>
      <w:r w:rsidR="00C41DED">
        <w:rPr>
          <w:rFonts w:eastAsia="Calibri"/>
          <w:color w:val="000000"/>
          <w:szCs w:val="24"/>
          <w:lang w:eastAsia="en-US"/>
        </w:rPr>
        <w:t>had not been reported</w:t>
      </w:r>
      <w:r w:rsidRPr="00DD7EDF">
        <w:rPr>
          <w:rFonts w:eastAsia="Calibri"/>
          <w:color w:val="000000"/>
          <w:szCs w:val="24"/>
          <w:lang w:eastAsia="en-US"/>
        </w:rPr>
        <w:t>.</w:t>
      </w:r>
    </w:p>
    <w:p w14:paraId="222AE7C3" w14:textId="77777777" w:rsidR="004F6418" w:rsidRPr="00DD7EDF" w:rsidRDefault="004F6418" w:rsidP="00DD7EDF">
      <w:pPr>
        <w:overflowPunct/>
        <w:autoSpaceDE/>
        <w:autoSpaceDN/>
        <w:adjustRightInd/>
        <w:spacing w:before="0" w:after="240"/>
        <w:jc w:val="both"/>
        <w:textAlignment w:val="auto"/>
        <w:rPr>
          <w:rFonts w:eastAsia="Calibri"/>
          <w:color w:val="000000"/>
          <w:szCs w:val="24"/>
          <w:lang w:eastAsia="en-US"/>
        </w:rPr>
      </w:pPr>
      <w:r w:rsidRPr="00DD7EDF">
        <w:rPr>
          <w:rFonts w:eastAsia="Calibri"/>
          <w:color w:val="000000"/>
          <w:szCs w:val="24"/>
          <w:lang w:eastAsia="en-US"/>
        </w:rPr>
        <w:t>Housekeeping</w:t>
      </w:r>
    </w:p>
    <w:p w14:paraId="6309E94C" w14:textId="201A486E" w:rsidR="004F6418" w:rsidRPr="00DD7EDF" w:rsidRDefault="0046056C" w:rsidP="001A7C46">
      <w:pPr>
        <w:numPr>
          <w:ilvl w:val="0"/>
          <w:numId w:val="18"/>
        </w:numPr>
        <w:overflowPunct/>
        <w:autoSpaceDE/>
        <w:autoSpaceDN/>
        <w:adjustRightInd/>
        <w:spacing w:before="0" w:after="120"/>
        <w:jc w:val="both"/>
        <w:textAlignment w:val="auto"/>
        <w:rPr>
          <w:rFonts w:eastAsia="Calibri"/>
          <w:color w:val="000000"/>
          <w:szCs w:val="24"/>
          <w:lang w:eastAsia="en-US"/>
        </w:rPr>
      </w:pPr>
      <w:r>
        <w:rPr>
          <w:rFonts w:eastAsia="Calibri"/>
          <w:color w:val="000000"/>
          <w:szCs w:val="24"/>
          <w:lang w:eastAsia="en-US"/>
        </w:rPr>
        <w:t>A</w:t>
      </w:r>
      <w:r w:rsidR="004F6418" w:rsidRPr="00DD7EDF">
        <w:rPr>
          <w:rFonts w:eastAsia="Calibri"/>
          <w:color w:val="000000"/>
          <w:szCs w:val="24"/>
          <w:lang w:eastAsia="en-US"/>
        </w:rPr>
        <w:t xml:space="preserve"> bolt, washer and other </w:t>
      </w:r>
      <w:r>
        <w:rPr>
          <w:rFonts w:eastAsia="Calibri"/>
          <w:color w:val="000000"/>
          <w:szCs w:val="24"/>
          <w:lang w:eastAsia="en-US"/>
        </w:rPr>
        <w:t xml:space="preserve">discarded </w:t>
      </w:r>
      <w:r w:rsidR="004F6418" w:rsidRPr="00DD7EDF">
        <w:rPr>
          <w:rFonts w:eastAsia="Calibri"/>
          <w:color w:val="000000"/>
          <w:szCs w:val="24"/>
          <w:lang w:eastAsia="en-US"/>
        </w:rPr>
        <w:t xml:space="preserve">object on the floor in </w:t>
      </w:r>
      <w:r w:rsidR="005531E9">
        <w:rPr>
          <w:rFonts w:eastAsia="Calibri"/>
          <w:color w:val="000000"/>
          <w:szCs w:val="24"/>
          <w:lang w:eastAsia="en-US"/>
        </w:rPr>
        <w:t xml:space="preserve">the </w:t>
      </w:r>
      <w:proofErr w:type="spellStart"/>
      <w:r w:rsidR="004F6418" w:rsidRPr="00DD7EDF">
        <w:rPr>
          <w:rFonts w:eastAsia="Calibri"/>
          <w:color w:val="000000"/>
          <w:szCs w:val="24"/>
          <w:lang w:eastAsia="en-US"/>
        </w:rPr>
        <w:t>Fyrquel</w:t>
      </w:r>
      <w:proofErr w:type="spellEnd"/>
      <w:r w:rsidR="004F6418" w:rsidRPr="00DD7EDF">
        <w:rPr>
          <w:rFonts w:eastAsia="Calibri"/>
          <w:color w:val="000000"/>
          <w:szCs w:val="24"/>
          <w:lang w:eastAsia="en-US"/>
        </w:rPr>
        <w:t xml:space="preserve"> oil tank room at turbine hall +6.50m,</w:t>
      </w:r>
    </w:p>
    <w:p w14:paraId="0E47F110" w14:textId="3155F983" w:rsidR="004F6418" w:rsidRPr="00DD7EDF" w:rsidRDefault="0046056C" w:rsidP="001A7C46">
      <w:pPr>
        <w:numPr>
          <w:ilvl w:val="0"/>
          <w:numId w:val="18"/>
        </w:numPr>
        <w:overflowPunct/>
        <w:autoSpaceDE/>
        <w:autoSpaceDN/>
        <w:adjustRightInd/>
        <w:spacing w:before="0" w:after="240"/>
        <w:jc w:val="both"/>
        <w:textAlignment w:val="auto"/>
        <w:rPr>
          <w:rFonts w:eastAsia="Calibri"/>
          <w:color w:val="000000"/>
          <w:szCs w:val="24"/>
          <w:lang w:eastAsia="en-US"/>
        </w:rPr>
      </w:pPr>
      <w:r>
        <w:rPr>
          <w:rFonts w:eastAsia="Calibri"/>
          <w:color w:val="000000"/>
          <w:szCs w:val="24"/>
          <w:lang w:eastAsia="en-US"/>
        </w:rPr>
        <w:t>There are discarded</w:t>
      </w:r>
      <w:r w:rsidR="004F6418" w:rsidRPr="00DD7EDF">
        <w:rPr>
          <w:rFonts w:eastAsia="Calibri"/>
          <w:color w:val="000000"/>
          <w:szCs w:val="24"/>
          <w:lang w:eastAsia="en-US"/>
        </w:rPr>
        <w:t xml:space="preserve"> bolts under the pump UD55D001.</w:t>
      </w:r>
    </w:p>
    <w:p w14:paraId="78F7AE3A" w14:textId="77777777" w:rsidR="004F6418" w:rsidRPr="00DD7EDF" w:rsidRDefault="004F6418" w:rsidP="00C41DED">
      <w:pPr>
        <w:overflowPunct/>
        <w:spacing w:before="0" w:after="240"/>
        <w:jc w:val="both"/>
        <w:textAlignment w:val="auto"/>
        <w:rPr>
          <w:rFonts w:eastAsia="Calibri"/>
          <w:color w:val="000000"/>
          <w:szCs w:val="24"/>
          <w:lang w:eastAsia="en-US"/>
        </w:rPr>
      </w:pPr>
      <w:r w:rsidRPr="00DD7EDF">
        <w:rPr>
          <w:rFonts w:eastAsia="Calibri"/>
          <w:color w:val="000000"/>
          <w:szCs w:val="24"/>
          <w:lang w:eastAsia="en-US"/>
        </w:rPr>
        <w:t xml:space="preserve">Without adequate attention to </w:t>
      </w:r>
      <w:r w:rsidR="00C41DED">
        <w:rPr>
          <w:rFonts w:eastAsia="Calibri"/>
          <w:color w:val="000000"/>
          <w:szCs w:val="24"/>
          <w:lang w:eastAsia="en-US"/>
        </w:rPr>
        <w:t xml:space="preserve">the identification and reporting of deficiencies </w:t>
      </w:r>
      <w:r w:rsidRPr="00DD7EDF">
        <w:rPr>
          <w:rFonts w:eastAsia="Calibri"/>
          <w:color w:val="000000"/>
          <w:szCs w:val="24"/>
          <w:lang w:eastAsia="en-US"/>
        </w:rPr>
        <w:t xml:space="preserve">operational safety could </w:t>
      </w:r>
      <w:r w:rsidR="00C41DED">
        <w:rPr>
          <w:rFonts w:eastAsia="Calibri"/>
          <w:color w:val="000000"/>
          <w:szCs w:val="24"/>
          <w:lang w:eastAsia="en-US"/>
        </w:rPr>
        <w:t>be jeopardized</w:t>
      </w:r>
      <w:r w:rsidRPr="00DD7EDF">
        <w:rPr>
          <w:rFonts w:eastAsia="Calibri"/>
          <w:color w:val="000000"/>
          <w:szCs w:val="24"/>
          <w:lang w:eastAsia="en-US"/>
        </w:rPr>
        <w:t xml:space="preserve">. </w:t>
      </w:r>
    </w:p>
    <w:p w14:paraId="50E3E8D8" w14:textId="77777777" w:rsidR="004F6418" w:rsidRPr="00DD7EDF" w:rsidRDefault="004F6418" w:rsidP="00DD7EDF">
      <w:pPr>
        <w:overflowPunct/>
        <w:autoSpaceDE/>
        <w:autoSpaceDN/>
        <w:adjustRightInd/>
        <w:spacing w:before="0" w:after="240"/>
        <w:jc w:val="both"/>
        <w:textAlignment w:val="auto"/>
        <w:rPr>
          <w:rFonts w:eastAsia="Calibri"/>
          <w:color w:val="000000"/>
          <w:szCs w:val="24"/>
          <w:lang w:eastAsia="en-US"/>
        </w:rPr>
      </w:pPr>
      <w:r w:rsidRPr="00DD7EDF">
        <w:rPr>
          <w:rFonts w:eastAsia="Calibri"/>
          <w:b/>
          <w:bCs/>
          <w:color w:val="000000"/>
          <w:szCs w:val="24"/>
          <w:lang w:eastAsia="en-US"/>
        </w:rPr>
        <w:t>Suggestion:</w:t>
      </w:r>
      <w:r w:rsidRPr="00DD7EDF">
        <w:rPr>
          <w:rFonts w:eastAsia="Calibri"/>
          <w:color w:val="000000"/>
          <w:szCs w:val="24"/>
          <w:lang w:eastAsia="en-US"/>
        </w:rPr>
        <w:t xml:space="preserve"> The plant should consider reinforcing the management expectations for </w:t>
      </w:r>
      <w:r w:rsidR="008E71CE" w:rsidRPr="00DD7EDF">
        <w:rPr>
          <w:rFonts w:eastAsia="Calibri"/>
          <w:color w:val="000000"/>
          <w:szCs w:val="24"/>
          <w:lang w:eastAsia="en-US"/>
        </w:rPr>
        <w:t xml:space="preserve">identification and </w:t>
      </w:r>
      <w:r w:rsidRPr="00DD7EDF">
        <w:rPr>
          <w:rFonts w:eastAsia="Calibri"/>
          <w:color w:val="000000"/>
          <w:szCs w:val="24"/>
          <w:lang w:eastAsia="en-US"/>
        </w:rPr>
        <w:t>reporting deficiencies in the field.</w:t>
      </w:r>
    </w:p>
    <w:p w14:paraId="1ED245F9" w14:textId="77777777" w:rsidR="005531E9" w:rsidRDefault="005531E9">
      <w:pPr>
        <w:overflowPunct/>
        <w:autoSpaceDE/>
        <w:autoSpaceDN/>
        <w:adjustRightInd/>
        <w:spacing w:before="0"/>
        <w:textAlignment w:val="auto"/>
        <w:rPr>
          <w:rFonts w:eastAsia="Calibri"/>
          <w:b/>
          <w:bCs/>
          <w:color w:val="000000"/>
          <w:szCs w:val="24"/>
          <w:lang w:eastAsia="en-US"/>
        </w:rPr>
      </w:pPr>
      <w:r>
        <w:rPr>
          <w:rFonts w:eastAsia="Calibri"/>
          <w:b/>
          <w:bCs/>
          <w:color w:val="000000"/>
          <w:szCs w:val="24"/>
          <w:lang w:eastAsia="en-US"/>
        </w:rPr>
        <w:br w:type="page"/>
      </w:r>
    </w:p>
    <w:p w14:paraId="52689763" w14:textId="2B59605B" w:rsidR="004F6418" w:rsidRPr="00DD7EDF" w:rsidRDefault="008E71CE" w:rsidP="00DD7EDF">
      <w:pPr>
        <w:overflowPunct/>
        <w:spacing w:before="0" w:after="240"/>
        <w:jc w:val="both"/>
        <w:textAlignment w:val="auto"/>
        <w:rPr>
          <w:rFonts w:eastAsia="Calibri"/>
          <w:b/>
          <w:bCs/>
          <w:color w:val="000000"/>
          <w:szCs w:val="24"/>
          <w:lang w:eastAsia="en-US"/>
        </w:rPr>
      </w:pPr>
      <w:r w:rsidRPr="00DD7EDF">
        <w:rPr>
          <w:rFonts w:eastAsia="Calibri"/>
          <w:b/>
          <w:bCs/>
          <w:color w:val="000000"/>
          <w:szCs w:val="24"/>
          <w:lang w:eastAsia="en-US"/>
        </w:rPr>
        <w:lastRenderedPageBreak/>
        <w:t>IAEA Basis:</w:t>
      </w:r>
    </w:p>
    <w:p w14:paraId="1184808B" w14:textId="77777777" w:rsidR="00F50BC4" w:rsidRPr="00DD7EDF" w:rsidRDefault="00F50BC4" w:rsidP="00DD7EDF">
      <w:pPr>
        <w:overflowPunct/>
        <w:spacing w:before="0" w:after="240"/>
        <w:jc w:val="both"/>
        <w:textAlignment w:val="auto"/>
        <w:rPr>
          <w:rFonts w:eastAsia="Calibri"/>
          <w:color w:val="000000"/>
          <w:szCs w:val="24"/>
          <w:lang w:eastAsia="en-US"/>
        </w:rPr>
      </w:pPr>
      <w:r w:rsidRPr="00DD7EDF">
        <w:rPr>
          <w:rFonts w:eastAsia="Calibri"/>
          <w:color w:val="000000"/>
          <w:szCs w:val="24"/>
          <w:lang w:eastAsia="en-US"/>
        </w:rPr>
        <w:t>SSR 2/2 Rev. 1</w:t>
      </w:r>
    </w:p>
    <w:p w14:paraId="2344043A" w14:textId="2E2A504B" w:rsidR="004F6418" w:rsidRPr="00DD7EDF" w:rsidRDefault="00F50BC4" w:rsidP="00DD7EDF">
      <w:pPr>
        <w:pStyle w:val="Default"/>
        <w:spacing w:after="240"/>
        <w:jc w:val="both"/>
        <w:rPr>
          <w:lang w:val="en-GB"/>
        </w:rPr>
      </w:pPr>
      <w:r w:rsidRPr="00DD7EDF">
        <w:rPr>
          <w:lang w:val="en-GB"/>
        </w:rPr>
        <w:t>7.</w:t>
      </w:r>
      <w:r w:rsidR="007C2326" w:rsidRPr="00DD7EDF">
        <w:rPr>
          <w:lang w:val="en-GB"/>
        </w:rPr>
        <w:t>10</w:t>
      </w:r>
      <w:r w:rsidRPr="00DD7EDF">
        <w:rPr>
          <w:lang w:val="en-GB"/>
        </w:rPr>
        <w:t xml:space="preserve">. </w:t>
      </w:r>
      <w:r w:rsidR="007C2326" w:rsidRPr="00DD7EDF">
        <w:rPr>
          <w:lang w:val="en-GB"/>
        </w:rPr>
        <w:t xml:space="preserve">Administrative controls shall be established to ensure that operational premises and equipment are maintained, </w:t>
      </w:r>
      <w:r w:rsidR="003257F4" w:rsidRPr="00DD7EDF">
        <w:rPr>
          <w:lang w:val="en-GB"/>
        </w:rPr>
        <w:t>well-lit</w:t>
      </w:r>
      <w:r w:rsidR="007C2326" w:rsidRPr="00DD7EDF">
        <w:rPr>
          <w:lang w:val="en-GB"/>
        </w:rPr>
        <w:t xml:space="preserve"> and accessible, and that temporary storage is controlled and limited. Equipment that is degraded (owing to leaks, corrosion spots, loose parts or damaged thermal insulation, for example) shall be identified and reported and deficiencies shall be corrected in a timely manner.</w:t>
      </w:r>
    </w:p>
    <w:p w14:paraId="0362F399" w14:textId="77777777" w:rsidR="004F6418" w:rsidRPr="00DD7EDF" w:rsidRDefault="004F6418" w:rsidP="00DD7EDF">
      <w:pPr>
        <w:overflowPunct/>
        <w:spacing w:before="0" w:after="240"/>
        <w:jc w:val="both"/>
        <w:textAlignment w:val="auto"/>
        <w:rPr>
          <w:rFonts w:eastAsia="Calibri"/>
          <w:color w:val="000000"/>
          <w:szCs w:val="24"/>
          <w:lang w:eastAsia="en-US"/>
        </w:rPr>
      </w:pPr>
      <w:r w:rsidRPr="00DD7EDF">
        <w:rPr>
          <w:rFonts w:eastAsia="Calibri"/>
          <w:color w:val="000000"/>
          <w:szCs w:val="24"/>
          <w:lang w:eastAsia="en-US"/>
        </w:rPr>
        <w:t>NS-G-2.14</w:t>
      </w:r>
    </w:p>
    <w:p w14:paraId="0627F5D9" w14:textId="77777777" w:rsidR="004F6418" w:rsidRPr="00DD7EDF" w:rsidRDefault="004F6418" w:rsidP="00DD7EDF">
      <w:pPr>
        <w:overflowPunct/>
        <w:spacing w:before="0" w:after="240"/>
        <w:jc w:val="both"/>
        <w:textAlignment w:val="auto"/>
        <w:rPr>
          <w:rFonts w:eastAsia="Calibri"/>
          <w:color w:val="000000"/>
          <w:szCs w:val="24"/>
          <w:lang w:eastAsia="en-US"/>
        </w:rPr>
      </w:pPr>
      <w:r w:rsidRPr="00DD7EDF">
        <w:rPr>
          <w:rFonts w:eastAsia="Calibri"/>
          <w:color w:val="000000"/>
          <w:szCs w:val="24"/>
          <w:lang w:eastAsia="en-US"/>
        </w:rPr>
        <w:t>4.36. Deterioration in material conditions of any kind, corrosion, leakage from components, accumulation of boric acid, excessive vibration, unfamiliar noise, inadequate labe</w:t>
      </w:r>
      <w:r w:rsidR="008119FE" w:rsidRPr="00DD7EDF">
        <w:rPr>
          <w:rFonts w:eastAsia="Calibri"/>
          <w:color w:val="000000"/>
          <w:szCs w:val="24"/>
          <w:lang w:eastAsia="en-US"/>
        </w:rPr>
        <w:t>l</w:t>
      </w:r>
      <w:r w:rsidRPr="00DD7EDF">
        <w:rPr>
          <w:rFonts w:eastAsia="Calibri"/>
          <w:color w:val="000000"/>
          <w:szCs w:val="24"/>
          <w:lang w:eastAsia="en-US"/>
        </w:rPr>
        <w:t>ling, foreign bodies and deficiencies necessitating maintenance or other action.</w:t>
      </w:r>
    </w:p>
    <w:p w14:paraId="460F4153" w14:textId="77777777" w:rsidR="004F6418" w:rsidRPr="00DD7EDF" w:rsidRDefault="004F6418" w:rsidP="00DD7EDF">
      <w:pPr>
        <w:overflowPunct/>
        <w:spacing w:before="0" w:after="240"/>
        <w:jc w:val="both"/>
        <w:textAlignment w:val="auto"/>
        <w:rPr>
          <w:rFonts w:eastAsia="Calibri"/>
          <w:color w:val="000000"/>
          <w:szCs w:val="24"/>
          <w:lang w:eastAsia="en-US"/>
        </w:rPr>
      </w:pPr>
      <w:r w:rsidRPr="00DD7EDF">
        <w:rPr>
          <w:rFonts w:eastAsia="Calibri"/>
          <w:color w:val="000000"/>
          <w:szCs w:val="24"/>
          <w:lang w:eastAsia="en-US"/>
        </w:rPr>
        <w:t>4.49. The shift crews should routinely monitor the conditions of systems and components and should record appropriately the plant status and parameters and all automatic or manual acts. Every change in the status of systems or components should be appropriately documented and should be communicated to the main control room in a timely manner.</w:t>
      </w:r>
    </w:p>
    <w:p w14:paraId="5249EF88" w14:textId="3D30C45F" w:rsidR="004E5AEA" w:rsidRDefault="007C2326" w:rsidP="00DD7EDF">
      <w:pPr>
        <w:overflowPunct/>
        <w:spacing w:before="0" w:after="240"/>
        <w:jc w:val="both"/>
        <w:textAlignment w:val="auto"/>
        <w:rPr>
          <w:szCs w:val="24"/>
        </w:rPr>
      </w:pPr>
      <w:r w:rsidRPr="00DD7EDF">
        <w:rPr>
          <w:szCs w:val="24"/>
        </w:rPr>
        <w:t>5.1. A consistent labelling system for the plant should be established, implemented and continuously maintained throughout the lifetime of the plant. It should be ensured that the system is well known by the staff. The system should permit the unambiguous identification of every individual component in the plant. In addition to the labelling of plant components, labelling of the doors and compartments of the plant should be regarded as part of the same system.</w:t>
      </w:r>
    </w:p>
    <w:p w14:paraId="1CB2D904" w14:textId="77777777" w:rsidR="00DA1A13" w:rsidRPr="00D3127C" w:rsidRDefault="00DA1A13" w:rsidP="00DA1A13">
      <w:pPr>
        <w:widowControl w:val="0"/>
        <w:numPr>
          <w:ilvl w:val="12"/>
          <w:numId w:val="0"/>
        </w:numPr>
        <w:tabs>
          <w:tab w:val="left" w:pos="720"/>
        </w:tabs>
        <w:spacing w:before="0" w:after="120"/>
        <w:ind w:left="709" w:hanging="709"/>
        <w:jc w:val="both"/>
        <w:rPr>
          <w:rFonts w:eastAsia="Batang"/>
          <w:b/>
          <w:lang w:val="en-US"/>
        </w:rPr>
      </w:pPr>
      <w:r w:rsidRPr="00D3127C">
        <w:rPr>
          <w:rFonts w:eastAsia="Batang"/>
          <w:b/>
          <w:lang w:val="en-US"/>
        </w:rPr>
        <w:t>Plant Response/Action:</w:t>
      </w:r>
    </w:p>
    <w:p w14:paraId="143C36C3" w14:textId="77777777" w:rsidR="00DA1A13" w:rsidRDefault="00DA1A13" w:rsidP="00DA1A13">
      <w:pPr>
        <w:widowControl w:val="0"/>
        <w:numPr>
          <w:ilvl w:val="12"/>
          <w:numId w:val="0"/>
        </w:numPr>
        <w:tabs>
          <w:tab w:val="left" w:pos="720"/>
        </w:tabs>
        <w:spacing w:before="0" w:after="120"/>
        <w:ind w:left="709" w:hanging="709"/>
        <w:jc w:val="both"/>
        <w:rPr>
          <w:rFonts w:eastAsia="Batang"/>
          <w:bCs/>
          <w:lang w:val="en-US"/>
        </w:rPr>
      </w:pPr>
    </w:p>
    <w:p w14:paraId="650D952E" w14:textId="77777777" w:rsidR="00DA1A13" w:rsidRPr="00DA1A13" w:rsidRDefault="00DA1A13" w:rsidP="00DA1A13">
      <w:pPr>
        <w:widowControl w:val="0"/>
        <w:numPr>
          <w:ilvl w:val="12"/>
          <w:numId w:val="0"/>
        </w:numPr>
        <w:tabs>
          <w:tab w:val="left" w:pos="720"/>
        </w:tabs>
        <w:spacing w:before="0" w:after="120"/>
        <w:ind w:left="709" w:hanging="709"/>
        <w:jc w:val="both"/>
        <w:rPr>
          <w:rFonts w:eastAsia="Batang"/>
          <w:bCs/>
          <w:lang w:val="en-US"/>
        </w:rPr>
      </w:pPr>
    </w:p>
    <w:p w14:paraId="5520E458" w14:textId="77777777" w:rsidR="00DA1A13" w:rsidRDefault="00DA1A13" w:rsidP="00DA1A13">
      <w:pPr>
        <w:widowControl w:val="0"/>
        <w:numPr>
          <w:ilvl w:val="12"/>
          <w:numId w:val="0"/>
        </w:numPr>
        <w:suppressAutoHyphens/>
        <w:spacing w:before="0" w:after="120"/>
        <w:ind w:left="720" w:hanging="709"/>
        <w:jc w:val="both"/>
        <w:rPr>
          <w:rFonts w:eastAsia="Batang"/>
          <w:bCs/>
          <w:lang w:eastAsia="nl-NL"/>
        </w:rPr>
      </w:pPr>
      <w:r w:rsidRPr="00D3127C">
        <w:rPr>
          <w:rFonts w:eastAsia="Batang"/>
          <w:b/>
          <w:bCs/>
          <w:lang w:eastAsia="nl-NL"/>
        </w:rPr>
        <w:t>IAEA comments</w:t>
      </w:r>
      <w:r w:rsidRPr="00D3127C">
        <w:rPr>
          <w:rFonts w:eastAsia="Batang"/>
          <w:bCs/>
          <w:lang w:eastAsia="nl-NL"/>
        </w:rPr>
        <w:t>:</w:t>
      </w:r>
    </w:p>
    <w:p w14:paraId="69E4ED9E" w14:textId="77777777" w:rsidR="00DA1A13" w:rsidRDefault="00DA1A13" w:rsidP="00DA1A13">
      <w:pPr>
        <w:widowControl w:val="0"/>
        <w:numPr>
          <w:ilvl w:val="12"/>
          <w:numId w:val="0"/>
        </w:numPr>
        <w:suppressAutoHyphens/>
        <w:spacing w:before="0" w:after="120"/>
        <w:ind w:left="720" w:hanging="709"/>
        <w:jc w:val="both"/>
        <w:rPr>
          <w:rFonts w:eastAsia="Batang"/>
          <w:bCs/>
          <w:lang w:eastAsia="nl-NL"/>
        </w:rPr>
      </w:pPr>
    </w:p>
    <w:p w14:paraId="0E7CA496" w14:textId="77777777" w:rsidR="00DA1A13" w:rsidRPr="00D3127C" w:rsidRDefault="00DA1A13" w:rsidP="00DA1A13">
      <w:pPr>
        <w:widowControl w:val="0"/>
        <w:numPr>
          <w:ilvl w:val="12"/>
          <w:numId w:val="0"/>
        </w:numPr>
        <w:suppressAutoHyphens/>
        <w:spacing w:before="0" w:after="120"/>
        <w:ind w:left="720" w:hanging="709"/>
        <w:jc w:val="both"/>
        <w:rPr>
          <w:rFonts w:eastAsia="Batang"/>
          <w:bCs/>
          <w:lang w:eastAsia="nl-NL"/>
        </w:rPr>
      </w:pPr>
    </w:p>
    <w:p w14:paraId="5EC2CE54" w14:textId="77777777" w:rsidR="00DA1A13" w:rsidRPr="00D3127C" w:rsidRDefault="00DA1A13" w:rsidP="00DA1A13">
      <w:pPr>
        <w:spacing w:before="0" w:after="120"/>
        <w:rPr>
          <w:rFonts w:eastAsia="SimSun"/>
          <w:b/>
          <w:lang w:val="en-US"/>
        </w:rPr>
      </w:pPr>
      <w:r w:rsidRPr="00D3127C">
        <w:rPr>
          <w:rFonts w:eastAsia="Batang"/>
          <w:b/>
          <w:lang w:val="en-US"/>
        </w:rPr>
        <w:t>Conclusion:</w:t>
      </w:r>
    </w:p>
    <w:p w14:paraId="7272636D" w14:textId="77777777" w:rsidR="00DA1A13" w:rsidRDefault="00DA1A13" w:rsidP="00DA1A13">
      <w:pPr>
        <w:tabs>
          <w:tab w:val="left" w:pos="4674"/>
        </w:tabs>
        <w:spacing w:before="0" w:after="120"/>
        <w:jc w:val="both"/>
        <w:rPr>
          <w:color w:val="000000"/>
          <w:szCs w:val="24"/>
          <w:lang w:eastAsia="en-US"/>
        </w:rPr>
      </w:pPr>
    </w:p>
    <w:p w14:paraId="295D308E" w14:textId="77777777" w:rsidR="00DA1A13" w:rsidRPr="00DD7EDF" w:rsidRDefault="00DA1A13" w:rsidP="00DA1A13">
      <w:pPr>
        <w:tabs>
          <w:tab w:val="left" w:pos="4674"/>
        </w:tabs>
        <w:spacing w:before="0" w:after="120"/>
        <w:jc w:val="both"/>
        <w:rPr>
          <w:color w:val="000000"/>
          <w:szCs w:val="24"/>
          <w:lang w:eastAsia="en-US"/>
        </w:rPr>
      </w:pPr>
    </w:p>
    <w:p w14:paraId="0645D30E" w14:textId="77777777" w:rsidR="004E5AEA" w:rsidRDefault="004E5AEA">
      <w:pPr>
        <w:overflowPunct/>
        <w:autoSpaceDE/>
        <w:autoSpaceDN/>
        <w:adjustRightInd/>
        <w:spacing w:before="0"/>
        <w:textAlignment w:val="auto"/>
        <w:rPr>
          <w:szCs w:val="24"/>
        </w:rPr>
      </w:pPr>
      <w:r>
        <w:rPr>
          <w:szCs w:val="24"/>
        </w:rPr>
        <w:br w:type="page"/>
      </w:r>
    </w:p>
    <w:p w14:paraId="0D1476EC" w14:textId="77777777" w:rsidR="007C2326" w:rsidRPr="00DD7EDF" w:rsidRDefault="007C2326" w:rsidP="00DD7EDF">
      <w:pPr>
        <w:overflowPunct/>
        <w:spacing w:before="0" w:after="240"/>
        <w:jc w:val="both"/>
        <w:textAlignment w:val="auto"/>
        <w:rPr>
          <w:rFonts w:eastAsia="Calibri"/>
          <w:color w:val="000000"/>
          <w:szCs w:val="24"/>
          <w:lang w:eastAsia="en-US"/>
        </w:rPr>
      </w:pPr>
    </w:p>
    <w:p w14:paraId="79772133" w14:textId="77777777" w:rsidR="004C14B5" w:rsidRPr="00DD7EDF" w:rsidRDefault="004C14B5" w:rsidP="00DD7EDF">
      <w:pPr>
        <w:suppressAutoHyphens/>
        <w:spacing w:before="0" w:after="240"/>
        <w:jc w:val="both"/>
        <w:rPr>
          <w:szCs w:val="24"/>
        </w:rPr>
      </w:pPr>
      <w:r w:rsidRPr="00DD7EDF">
        <w:rPr>
          <w:szCs w:val="24"/>
        </w:rPr>
        <w:t>3.6.</w:t>
      </w:r>
      <w:r w:rsidRPr="00DD7EDF">
        <w:rPr>
          <w:szCs w:val="24"/>
        </w:rPr>
        <w:tab/>
        <w:t>FIRE PREVENTION AND PROTECTION PROGRAMME</w:t>
      </w:r>
    </w:p>
    <w:p w14:paraId="6A4197D6" w14:textId="77777777" w:rsidR="004C14B5" w:rsidRPr="00DD7EDF" w:rsidRDefault="004C14B5" w:rsidP="00C41DED">
      <w:pPr>
        <w:spacing w:before="0" w:after="240"/>
        <w:jc w:val="both"/>
        <w:rPr>
          <w:szCs w:val="24"/>
        </w:rPr>
      </w:pPr>
      <w:r w:rsidRPr="00DD7EDF">
        <w:rPr>
          <w:b/>
          <w:bCs/>
          <w:szCs w:val="24"/>
        </w:rPr>
        <w:t>3.6(1) Issue</w:t>
      </w:r>
      <w:r w:rsidRPr="00DD7EDF">
        <w:rPr>
          <w:szCs w:val="24"/>
        </w:rPr>
        <w:t>: The plant measures for fire prevention and mitigation are not always fully implemented to ensure the safety of personnel</w:t>
      </w:r>
      <w:r w:rsidR="00C41DED">
        <w:rPr>
          <w:szCs w:val="24"/>
        </w:rPr>
        <w:t>,</w:t>
      </w:r>
      <w:r w:rsidRPr="00DD7EDF">
        <w:rPr>
          <w:szCs w:val="24"/>
        </w:rPr>
        <w:t xml:space="preserve"> plant</w:t>
      </w:r>
      <w:r w:rsidR="00510DB2" w:rsidRPr="00DD7EDF">
        <w:rPr>
          <w:szCs w:val="24"/>
        </w:rPr>
        <w:t xml:space="preserve"> safety and</w:t>
      </w:r>
      <w:r w:rsidRPr="00DD7EDF">
        <w:rPr>
          <w:szCs w:val="24"/>
        </w:rPr>
        <w:t xml:space="preserve"> reliability.</w:t>
      </w:r>
    </w:p>
    <w:p w14:paraId="716AE5C0" w14:textId="77777777"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The team noted the following:</w:t>
      </w:r>
    </w:p>
    <w:p w14:paraId="2CFCDE01" w14:textId="77777777" w:rsidR="004C14B5" w:rsidRPr="00DD7EDF" w:rsidRDefault="00510DB2" w:rsidP="001A7C46">
      <w:pPr>
        <w:pStyle w:val="ListParagraph"/>
        <w:widowControl w:val="0"/>
        <w:numPr>
          <w:ilvl w:val="0"/>
          <w:numId w:val="19"/>
        </w:numPr>
        <w:suppressAutoHyphens/>
        <w:overflowPunct/>
        <w:autoSpaceDE/>
        <w:autoSpaceDN/>
        <w:adjustRightInd/>
        <w:spacing w:before="0" w:after="120"/>
        <w:contextualSpacing w:val="0"/>
        <w:jc w:val="both"/>
        <w:textAlignment w:val="auto"/>
        <w:rPr>
          <w:szCs w:val="24"/>
        </w:rPr>
      </w:pPr>
      <w:r w:rsidRPr="00DD7EDF">
        <w:rPr>
          <w:szCs w:val="24"/>
        </w:rPr>
        <w:t>One out of two</w:t>
      </w:r>
      <w:r w:rsidR="004C14B5" w:rsidRPr="00DD7EDF">
        <w:rPr>
          <w:szCs w:val="24"/>
        </w:rPr>
        <w:t xml:space="preserve"> emergency exit</w:t>
      </w:r>
      <w:r w:rsidRPr="00DD7EDF">
        <w:rPr>
          <w:szCs w:val="24"/>
        </w:rPr>
        <w:t>s</w:t>
      </w:r>
      <w:r w:rsidR="004C14B5" w:rsidRPr="00DD7EDF">
        <w:rPr>
          <w:szCs w:val="24"/>
        </w:rPr>
        <w:t xml:space="preserve"> to the stairwell from 2</w:t>
      </w:r>
      <w:r w:rsidR="004C14B5" w:rsidRPr="00DD7EDF">
        <w:rPr>
          <w:szCs w:val="24"/>
          <w:vertAlign w:val="superscript"/>
        </w:rPr>
        <w:t>nd</w:t>
      </w:r>
      <w:r w:rsidR="004C14B5" w:rsidRPr="00DD7EDF">
        <w:rPr>
          <w:szCs w:val="24"/>
        </w:rPr>
        <w:t xml:space="preserve"> floor of ZU10 was found locked.</w:t>
      </w:r>
    </w:p>
    <w:p w14:paraId="7BDD8B86" w14:textId="77777777" w:rsidR="004C14B5" w:rsidRPr="00DD7EDF" w:rsidRDefault="004C14B5" w:rsidP="001A7C46">
      <w:pPr>
        <w:pStyle w:val="ListParagraph"/>
        <w:widowControl w:val="0"/>
        <w:numPr>
          <w:ilvl w:val="0"/>
          <w:numId w:val="19"/>
        </w:numPr>
        <w:suppressAutoHyphens/>
        <w:overflowPunct/>
        <w:autoSpaceDE/>
        <w:autoSpaceDN/>
        <w:adjustRightInd/>
        <w:spacing w:before="0" w:after="120"/>
        <w:contextualSpacing w:val="0"/>
        <w:jc w:val="both"/>
        <w:textAlignment w:val="auto"/>
        <w:rPr>
          <w:szCs w:val="24"/>
        </w:rPr>
      </w:pPr>
      <w:r w:rsidRPr="00DD7EDF">
        <w:rPr>
          <w:szCs w:val="24"/>
        </w:rPr>
        <w:t xml:space="preserve">Throughout the mission a significant number of </w:t>
      </w:r>
      <w:r w:rsidR="007F4A09" w:rsidRPr="00DD7EDF">
        <w:rPr>
          <w:szCs w:val="24"/>
        </w:rPr>
        <w:t>deviations</w:t>
      </w:r>
      <w:r w:rsidRPr="00DD7EDF">
        <w:rPr>
          <w:szCs w:val="24"/>
        </w:rPr>
        <w:t xml:space="preserve"> related to fire doors was observed:</w:t>
      </w:r>
    </w:p>
    <w:p w14:paraId="7D3E9899" w14:textId="77777777" w:rsidR="004C14B5" w:rsidRPr="00DD7EDF" w:rsidRDefault="004C14B5" w:rsidP="001A7C46">
      <w:pPr>
        <w:pStyle w:val="ListParagraph"/>
        <w:widowControl w:val="0"/>
        <w:numPr>
          <w:ilvl w:val="1"/>
          <w:numId w:val="20"/>
        </w:numPr>
        <w:suppressAutoHyphens/>
        <w:overflowPunct/>
        <w:autoSpaceDE/>
        <w:autoSpaceDN/>
        <w:adjustRightInd/>
        <w:spacing w:before="0" w:after="120"/>
        <w:contextualSpacing w:val="0"/>
        <w:jc w:val="both"/>
        <w:textAlignment w:val="auto"/>
        <w:rPr>
          <w:szCs w:val="24"/>
        </w:rPr>
      </w:pPr>
      <w:r w:rsidRPr="00DD7EDF">
        <w:rPr>
          <w:szCs w:val="24"/>
        </w:rPr>
        <w:t>Plant personnel passing through open fire doors did not close them.</w:t>
      </w:r>
    </w:p>
    <w:p w14:paraId="65712EC6" w14:textId="7EFF6072" w:rsidR="004C14B5" w:rsidRPr="00DD7EDF" w:rsidRDefault="004C14B5" w:rsidP="001A7C46">
      <w:pPr>
        <w:pStyle w:val="ListParagraph"/>
        <w:widowControl w:val="0"/>
        <w:numPr>
          <w:ilvl w:val="1"/>
          <w:numId w:val="20"/>
        </w:numPr>
        <w:suppressAutoHyphens/>
        <w:overflowPunct/>
        <w:autoSpaceDE/>
        <w:autoSpaceDN/>
        <w:adjustRightInd/>
        <w:spacing w:before="0" w:after="120"/>
        <w:contextualSpacing w:val="0"/>
        <w:jc w:val="both"/>
        <w:textAlignment w:val="auto"/>
        <w:rPr>
          <w:szCs w:val="24"/>
        </w:rPr>
      </w:pPr>
      <w:r w:rsidRPr="00DD7EDF">
        <w:rPr>
          <w:szCs w:val="24"/>
        </w:rPr>
        <w:t xml:space="preserve">In the EDG 1 building, although </w:t>
      </w:r>
      <w:r w:rsidR="0046056C" w:rsidRPr="00DD7EDF">
        <w:rPr>
          <w:szCs w:val="24"/>
        </w:rPr>
        <w:t>handle</w:t>
      </w:r>
      <w:r w:rsidR="0046056C">
        <w:rPr>
          <w:szCs w:val="24"/>
        </w:rPr>
        <w:t>s</w:t>
      </w:r>
      <w:r w:rsidR="0046056C" w:rsidRPr="00DD7EDF">
        <w:rPr>
          <w:szCs w:val="24"/>
        </w:rPr>
        <w:t xml:space="preserve"> </w:t>
      </w:r>
      <w:r w:rsidR="0046056C">
        <w:rPr>
          <w:szCs w:val="24"/>
        </w:rPr>
        <w:t xml:space="preserve">of </w:t>
      </w:r>
      <w:r w:rsidRPr="00DD7EDF">
        <w:rPr>
          <w:szCs w:val="24"/>
        </w:rPr>
        <w:t>two fire doors</w:t>
      </w:r>
      <w:r w:rsidR="00510DB2" w:rsidRPr="00DD7EDF">
        <w:rPr>
          <w:szCs w:val="24"/>
        </w:rPr>
        <w:t xml:space="preserve"> </w:t>
      </w:r>
      <w:r w:rsidR="0046056C">
        <w:rPr>
          <w:szCs w:val="24"/>
        </w:rPr>
        <w:t>were in the</w:t>
      </w:r>
      <w:r w:rsidRPr="00DD7EDF">
        <w:rPr>
          <w:szCs w:val="24"/>
        </w:rPr>
        <w:t xml:space="preserve"> close</w:t>
      </w:r>
      <w:r w:rsidR="0046056C">
        <w:rPr>
          <w:szCs w:val="24"/>
        </w:rPr>
        <w:t>d</w:t>
      </w:r>
      <w:r w:rsidRPr="00DD7EDF">
        <w:rPr>
          <w:szCs w:val="24"/>
        </w:rPr>
        <w:t xml:space="preserve"> position; both fire doors </w:t>
      </w:r>
      <w:r w:rsidR="00510DB2" w:rsidRPr="00DD7EDF">
        <w:rPr>
          <w:szCs w:val="24"/>
        </w:rPr>
        <w:t xml:space="preserve">were </w:t>
      </w:r>
      <w:r w:rsidRPr="00DD7EDF">
        <w:rPr>
          <w:szCs w:val="24"/>
        </w:rPr>
        <w:t>open</w:t>
      </w:r>
      <w:r w:rsidR="00510DB2" w:rsidRPr="00DD7EDF">
        <w:rPr>
          <w:szCs w:val="24"/>
        </w:rPr>
        <w:t>ed (5-6 cm)</w:t>
      </w:r>
      <w:r w:rsidRPr="00DD7EDF">
        <w:rPr>
          <w:szCs w:val="24"/>
        </w:rPr>
        <w:t xml:space="preserve"> (instructions say the fire doors must be closed and locked).</w:t>
      </w:r>
    </w:p>
    <w:p w14:paraId="421C523F" w14:textId="32FC033C" w:rsidR="004C14B5" w:rsidRPr="00DD7EDF" w:rsidRDefault="004C14B5" w:rsidP="001A7C46">
      <w:pPr>
        <w:pStyle w:val="ListParagraph"/>
        <w:widowControl w:val="0"/>
        <w:numPr>
          <w:ilvl w:val="1"/>
          <w:numId w:val="20"/>
        </w:numPr>
        <w:suppressAutoHyphens/>
        <w:overflowPunct/>
        <w:autoSpaceDE/>
        <w:autoSpaceDN/>
        <w:adjustRightInd/>
        <w:spacing w:before="0" w:after="120"/>
        <w:contextualSpacing w:val="0"/>
        <w:jc w:val="both"/>
        <w:textAlignment w:val="auto"/>
        <w:rPr>
          <w:szCs w:val="24"/>
        </w:rPr>
      </w:pPr>
      <w:r w:rsidRPr="00DD7EDF">
        <w:rPr>
          <w:szCs w:val="24"/>
        </w:rPr>
        <w:t xml:space="preserve">In a diesel generator building, </w:t>
      </w:r>
      <w:r w:rsidR="003257F4" w:rsidRPr="00DD7EDF">
        <w:rPr>
          <w:szCs w:val="24"/>
        </w:rPr>
        <w:t>both double</w:t>
      </w:r>
      <w:r w:rsidRPr="00DD7EDF">
        <w:rPr>
          <w:szCs w:val="24"/>
        </w:rPr>
        <w:t xml:space="preserve"> fire doors at the entrance were found opened without any plant personnel in the area.</w:t>
      </w:r>
    </w:p>
    <w:p w14:paraId="538C1F71" w14:textId="77777777" w:rsidR="004C14B5" w:rsidRPr="00DD7EDF" w:rsidRDefault="004C14B5" w:rsidP="001A7C46">
      <w:pPr>
        <w:pStyle w:val="ListParagraph"/>
        <w:widowControl w:val="0"/>
        <w:numPr>
          <w:ilvl w:val="1"/>
          <w:numId w:val="20"/>
        </w:numPr>
        <w:suppressAutoHyphens/>
        <w:overflowPunct/>
        <w:autoSpaceDE/>
        <w:autoSpaceDN/>
        <w:adjustRightInd/>
        <w:spacing w:before="0" w:after="120"/>
        <w:contextualSpacing w:val="0"/>
        <w:jc w:val="both"/>
        <w:textAlignment w:val="auto"/>
        <w:rPr>
          <w:szCs w:val="24"/>
        </w:rPr>
      </w:pPr>
      <w:r w:rsidRPr="00DD7EDF">
        <w:rPr>
          <w:szCs w:val="24"/>
        </w:rPr>
        <w:t xml:space="preserve">At the entrance of the RCA, the fire door </w:t>
      </w:r>
      <w:r w:rsidR="00510DB2" w:rsidRPr="00DD7EDF">
        <w:rPr>
          <w:szCs w:val="24"/>
        </w:rPr>
        <w:t>did</w:t>
      </w:r>
      <w:r w:rsidRPr="00DD7EDF">
        <w:rPr>
          <w:szCs w:val="24"/>
        </w:rPr>
        <w:t xml:space="preserve"> not close due to a malfunction.</w:t>
      </w:r>
    </w:p>
    <w:p w14:paraId="419F02C0" w14:textId="77777777" w:rsidR="004C14B5" w:rsidRPr="00DD7EDF" w:rsidRDefault="004C14B5" w:rsidP="001A7C46">
      <w:pPr>
        <w:pStyle w:val="ListParagraph"/>
        <w:widowControl w:val="0"/>
        <w:numPr>
          <w:ilvl w:val="1"/>
          <w:numId w:val="20"/>
        </w:numPr>
        <w:suppressAutoHyphens/>
        <w:overflowPunct/>
        <w:autoSpaceDE/>
        <w:autoSpaceDN/>
        <w:adjustRightInd/>
        <w:spacing w:before="0" w:after="120"/>
        <w:contextualSpacing w:val="0"/>
        <w:jc w:val="both"/>
        <w:textAlignment w:val="auto"/>
        <w:rPr>
          <w:szCs w:val="24"/>
        </w:rPr>
      </w:pPr>
      <w:r w:rsidRPr="00DD7EDF">
        <w:rPr>
          <w:szCs w:val="24"/>
        </w:rPr>
        <w:t>At locations ZY-03.29 and ZC-08.53, two fire doors did not close automatically.</w:t>
      </w:r>
    </w:p>
    <w:p w14:paraId="0C394B48" w14:textId="77777777" w:rsidR="004C14B5" w:rsidRPr="00DD7EDF" w:rsidRDefault="00510DB2" w:rsidP="001A7C46">
      <w:pPr>
        <w:pStyle w:val="ListParagraph"/>
        <w:widowControl w:val="0"/>
        <w:numPr>
          <w:ilvl w:val="1"/>
          <w:numId w:val="20"/>
        </w:numPr>
        <w:suppressAutoHyphens/>
        <w:overflowPunct/>
        <w:autoSpaceDE/>
        <w:autoSpaceDN/>
        <w:adjustRightInd/>
        <w:spacing w:before="0" w:after="120"/>
        <w:contextualSpacing w:val="0"/>
        <w:jc w:val="both"/>
        <w:textAlignment w:val="auto"/>
        <w:rPr>
          <w:szCs w:val="24"/>
        </w:rPr>
      </w:pPr>
      <w:r w:rsidRPr="00DD7EDF">
        <w:rPr>
          <w:szCs w:val="24"/>
        </w:rPr>
        <w:t>Some</w:t>
      </w:r>
      <w:r w:rsidR="004C14B5" w:rsidRPr="00DD7EDF">
        <w:rPr>
          <w:szCs w:val="24"/>
        </w:rPr>
        <w:t xml:space="preserve"> fire doors </w:t>
      </w:r>
      <w:r w:rsidRPr="00DD7EDF">
        <w:rPr>
          <w:szCs w:val="24"/>
        </w:rPr>
        <w:t>did</w:t>
      </w:r>
      <w:r w:rsidR="004C14B5" w:rsidRPr="00DD7EDF">
        <w:rPr>
          <w:szCs w:val="24"/>
        </w:rPr>
        <w:t xml:space="preserve"> not to have gaskets; that would inhibit the spread of smoke.</w:t>
      </w:r>
    </w:p>
    <w:p w14:paraId="0D09C03B" w14:textId="77777777" w:rsidR="004C14B5" w:rsidRPr="00DD7EDF" w:rsidRDefault="004C14B5" w:rsidP="001A7C46">
      <w:pPr>
        <w:pStyle w:val="ListParagraph"/>
        <w:widowControl w:val="0"/>
        <w:numPr>
          <w:ilvl w:val="0"/>
          <w:numId w:val="21"/>
        </w:numPr>
        <w:suppressAutoHyphens/>
        <w:overflowPunct/>
        <w:autoSpaceDE/>
        <w:autoSpaceDN/>
        <w:adjustRightInd/>
        <w:spacing w:before="0" w:after="120"/>
        <w:contextualSpacing w:val="0"/>
        <w:jc w:val="both"/>
        <w:textAlignment w:val="auto"/>
        <w:rPr>
          <w:szCs w:val="24"/>
        </w:rPr>
      </w:pPr>
      <w:r w:rsidRPr="00DD7EDF">
        <w:rPr>
          <w:szCs w:val="24"/>
        </w:rPr>
        <w:t xml:space="preserve">In the turbine hall, there </w:t>
      </w:r>
      <w:r w:rsidR="00510DB2" w:rsidRPr="00DD7EDF">
        <w:rPr>
          <w:szCs w:val="24"/>
        </w:rPr>
        <w:t>was</w:t>
      </w:r>
      <w:r w:rsidRPr="00DD7EDF">
        <w:rPr>
          <w:szCs w:val="24"/>
        </w:rPr>
        <w:t xml:space="preserve"> no seal against the propagation of a fire in a penetration through the wall of room 1ZF-02.22a </w:t>
      </w:r>
      <w:r w:rsidR="00510DB2" w:rsidRPr="00DD7EDF">
        <w:rPr>
          <w:szCs w:val="24"/>
        </w:rPr>
        <w:t xml:space="preserve">which </w:t>
      </w:r>
      <w:r w:rsidRPr="00DD7EDF">
        <w:rPr>
          <w:szCs w:val="24"/>
        </w:rPr>
        <w:t>hous</w:t>
      </w:r>
      <w:r w:rsidR="00510DB2" w:rsidRPr="00DD7EDF">
        <w:rPr>
          <w:szCs w:val="24"/>
        </w:rPr>
        <w:t>e</w:t>
      </w:r>
      <w:r w:rsidRPr="00DD7EDF">
        <w:rPr>
          <w:szCs w:val="24"/>
        </w:rPr>
        <w:t xml:space="preserve"> a tank containing ‘</w:t>
      </w:r>
      <w:proofErr w:type="spellStart"/>
      <w:r w:rsidRPr="00DD7EDF">
        <w:rPr>
          <w:szCs w:val="24"/>
        </w:rPr>
        <w:t>Fyrquel</w:t>
      </w:r>
      <w:proofErr w:type="spellEnd"/>
      <w:r w:rsidR="004F6418" w:rsidRPr="00DD7EDF">
        <w:rPr>
          <w:szCs w:val="24"/>
        </w:rPr>
        <w:t>®</w:t>
      </w:r>
      <w:r w:rsidRPr="00DD7EDF">
        <w:rPr>
          <w:szCs w:val="24"/>
        </w:rPr>
        <w:t>’ hydraulic fluid.</w:t>
      </w:r>
    </w:p>
    <w:p w14:paraId="4A205E51" w14:textId="77777777" w:rsidR="004C14B5" w:rsidRPr="00DD7EDF" w:rsidRDefault="00510DB2" w:rsidP="001A7C46">
      <w:pPr>
        <w:pStyle w:val="ListParagraph"/>
        <w:widowControl w:val="0"/>
        <w:numPr>
          <w:ilvl w:val="0"/>
          <w:numId w:val="21"/>
        </w:numPr>
        <w:suppressAutoHyphens/>
        <w:overflowPunct/>
        <w:autoSpaceDE/>
        <w:autoSpaceDN/>
        <w:adjustRightInd/>
        <w:spacing w:before="0" w:after="120"/>
        <w:contextualSpacing w:val="0"/>
        <w:jc w:val="both"/>
        <w:textAlignment w:val="auto"/>
        <w:rPr>
          <w:szCs w:val="24"/>
        </w:rPr>
      </w:pPr>
      <w:r w:rsidRPr="00DD7EDF">
        <w:rPr>
          <w:szCs w:val="24"/>
        </w:rPr>
        <w:t>T</w:t>
      </w:r>
      <w:r w:rsidR="004C14B5" w:rsidRPr="00DD7EDF">
        <w:rPr>
          <w:szCs w:val="24"/>
        </w:rPr>
        <w:t xml:space="preserve">wo penetrations through the wall of room ZY-03.07/2 </w:t>
      </w:r>
      <w:r w:rsidRPr="00DD7EDF">
        <w:rPr>
          <w:szCs w:val="24"/>
        </w:rPr>
        <w:t>were</w:t>
      </w:r>
      <w:r w:rsidR="004C14B5" w:rsidRPr="00DD7EDF">
        <w:rPr>
          <w:szCs w:val="24"/>
        </w:rPr>
        <w:t xml:space="preserve"> not sealed to inhibit the propagation of fire.</w:t>
      </w:r>
    </w:p>
    <w:p w14:paraId="56CF1CD2" w14:textId="77777777" w:rsidR="004C14B5" w:rsidRPr="00DD7EDF" w:rsidRDefault="004C14B5" w:rsidP="001A7C46">
      <w:pPr>
        <w:pStyle w:val="ListParagraph"/>
        <w:widowControl w:val="0"/>
        <w:numPr>
          <w:ilvl w:val="0"/>
          <w:numId w:val="21"/>
        </w:numPr>
        <w:suppressAutoHyphens/>
        <w:overflowPunct/>
        <w:autoSpaceDE/>
        <w:autoSpaceDN/>
        <w:adjustRightInd/>
        <w:spacing w:before="0" w:after="240"/>
        <w:contextualSpacing w:val="0"/>
        <w:jc w:val="both"/>
        <w:textAlignment w:val="auto"/>
        <w:rPr>
          <w:szCs w:val="24"/>
        </w:rPr>
      </w:pPr>
      <w:r w:rsidRPr="00DD7EDF">
        <w:rPr>
          <w:szCs w:val="24"/>
        </w:rPr>
        <w:t>In the EPD calibration room ZC</w:t>
      </w:r>
      <w:r w:rsidR="00510DB2" w:rsidRPr="00DD7EDF">
        <w:rPr>
          <w:szCs w:val="24"/>
        </w:rPr>
        <w:t>2</w:t>
      </w:r>
      <w:r w:rsidRPr="00DD7EDF">
        <w:rPr>
          <w:szCs w:val="24"/>
        </w:rPr>
        <w:t>-</w:t>
      </w:r>
      <w:r w:rsidR="00510DB2" w:rsidRPr="00DD7EDF">
        <w:rPr>
          <w:szCs w:val="24"/>
        </w:rPr>
        <w:t>405</w:t>
      </w:r>
      <w:r w:rsidRPr="00DD7EDF">
        <w:rPr>
          <w:szCs w:val="24"/>
        </w:rPr>
        <w:t>, a penetration through the wall of this room had been open for over a month, decreasing the level of protection against the propagation of a fire.</w:t>
      </w:r>
    </w:p>
    <w:p w14:paraId="6291847F" w14:textId="77777777" w:rsidR="004C14B5" w:rsidRPr="00DD7EDF" w:rsidRDefault="004C14B5" w:rsidP="00DD7EDF">
      <w:pPr>
        <w:pStyle w:val="Pa28"/>
        <w:spacing w:after="240" w:line="240" w:lineRule="auto"/>
        <w:jc w:val="both"/>
        <w:rPr>
          <w:lang w:val="en-GB" w:eastAsia="zh-CN"/>
        </w:rPr>
      </w:pPr>
      <w:r w:rsidRPr="00DD7EDF">
        <w:rPr>
          <w:rFonts w:eastAsia="SimSun"/>
          <w:lang w:val="en-GB" w:eastAsia="fr-FR"/>
        </w:rPr>
        <w:t xml:space="preserve">Without </w:t>
      </w:r>
      <w:r w:rsidRPr="00DD7EDF">
        <w:rPr>
          <w:lang w:val="en-GB" w:eastAsia="zh-CN"/>
        </w:rPr>
        <w:t xml:space="preserve">rigorous </w:t>
      </w:r>
      <w:r w:rsidRPr="00DD7EDF">
        <w:rPr>
          <w:rFonts w:eastAsia="SimSun"/>
          <w:lang w:val="en-GB" w:eastAsia="fr-FR"/>
        </w:rPr>
        <w:t xml:space="preserve">implementation of </w:t>
      </w:r>
      <w:r w:rsidRPr="00DD7EDF">
        <w:rPr>
          <w:lang w:val="en-GB"/>
        </w:rPr>
        <w:t>fire prevention and mitigation measures,</w:t>
      </w:r>
      <w:r w:rsidRPr="00DD7EDF">
        <w:rPr>
          <w:lang w:val="en-GB" w:eastAsia="zh-CN"/>
        </w:rPr>
        <w:t xml:space="preserve"> the safety of personnel and plant reliability may be compromised.</w:t>
      </w:r>
    </w:p>
    <w:p w14:paraId="0394DEAC" w14:textId="77777777" w:rsidR="004C14B5" w:rsidRPr="00DD7EDF" w:rsidRDefault="004C14B5" w:rsidP="00DD7EDF">
      <w:pPr>
        <w:overflowPunct/>
        <w:autoSpaceDE/>
        <w:autoSpaceDN/>
        <w:adjustRightInd/>
        <w:spacing w:before="0" w:after="240"/>
        <w:jc w:val="both"/>
        <w:textAlignment w:val="auto"/>
        <w:rPr>
          <w:rFonts w:eastAsia="SimSun"/>
          <w:b/>
          <w:bCs/>
          <w:szCs w:val="24"/>
          <w:lang w:eastAsia="fr-FR"/>
        </w:rPr>
      </w:pPr>
      <w:r w:rsidRPr="00DD7EDF">
        <w:rPr>
          <w:rFonts w:eastAsia="SimSun"/>
          <w:b/>
          <w:bCs/>
          <w:szCs w:val="24"/>
          <w:lang w:eastAsia="fr-FR"/>
        </w:rPr>
        <w:t>Recommendation</w:t>
      </w:r>
      <w:r w:rsidRPr="00DD7EDF">
        <w:rPr>
          <w:rFonts w:eastAsia="SimSun"/>
          <w:szCs w:val="24"/>
          <w:lang w:eastAsia="fr-FR"/>
        </w:rPr>
        <w:t>: The plant should ensure rigorous implementation of the</w:t>
      </w:r>
      <w:r w:rsidRPr="00DD7EDF">
        <w:rPr>
          <w:szCs w:val="24"/>
        </w:rPr>
        <w:t xml:space="preserve"> fire prevention and mitigation to ensure the safety of personnel and plant reliability.</w:t>
      </w:r>
    </w:p>
    <w:p w14:paraId="012F1A7F" w14:textId="77777777" w:rsidR="004C14B5" w:rsidRPr="00DD7EDF" w:rsidRDefault="004C14B5" w:rsidP="00DD7EDF">
      <w:pPr>
        <w:overflowPunct/>
        <w:autoSpaceDE/>
        <w:autoSpaceDN/>
        <w:adjustRightInd/>
        <w:spacing w:before="0" w:after="240"/>
        <w:jc w:val="both"/>
        <w:textAlignment w:val="auto"/>
        <w:rPr>
          <w:rFonts w:eastAsia="SimSun"/>
          <w:b/>
          <w:bCs/>
          <w:szCs w:val="24"/>
          <w:lang w:eastAsia="fr-FR"/>
        </w:rPr>
      </w:pPr>
      <w:r w:rsidRPr="00DD7EDF">
        <w:rPr>
          <w:rFonts w:eastAsia="SimSun"/>
          <w:b/>
          <w:bCs/>
          <w:szCs w:val="24"/>
          <w:lang w:eastAsia="fr-FR"/>
        </w:rPr>
        <w:t>IAEA Bases:</w:t>
      </w:r>
    </w:p>
    <w:p w14:paraId="07181B7C" w14:textId="77777777" w:rsidR="004C14B5" w:rsidRPr="00DD7EDF" w:rsidRDefault="004C14B5" w:rsidP="00DD7EDF">
      <w:pPr>
        <w:pStyle w:val="Pa28"/>
        <w:spacing w:after="240" w:line="240" w:lineRule="auto"/>
        <w:jc w:val="both"/>
        <w:rPr>
          <w:bCs/>
          <w:iCs/>
          <w:lang w:val="en-GB"/>
        </w:rPr>
      </w:pPr>
      <w:r w:rsidRPr="00DD7EDF">
        <w:rPr>
          <w:bCs/>
          <w:iCs/>
          <w:lang w:val="en-GB"/>
        </w:rPr>
        <w:t>SSR 2/2 Rev. 1</w:t>
      </w:r>
    </w:p>
    <w:p w14:paraId="42E31101" w14:textId="77777777" w:rsidR="004C14B5" w:rsidRPr="00DD7EDF" w:rsidRDefault="004C14B5" w:rsidP="0046056C">
      <w:pPr>
        <w:overflowPunct/>
        <w:spacing w:before="0" w:after="120"/>
        <w:jc w:val="both"/>
        <w:textAlignment w:val="auto"/>
        <w:rPr>
          <w:color w:val="000000"/>
          <w:szCs w:val="24"/>
          <w:lang w:eastAsia="zh-CN"/>
        </w:rPr>
      </w:pPr>
      <w:r w:rsidRPr="00DD7EDF">
        <w:rPr>
          <w:color w:val="000000"/>
          <w:szCs w:val="24"/>
          <w:lang w:eastAsia="zh-CN"/>
        </w:rPr>
        <w:t>5.21. The arrangements for ensuring fire safety made by the operating organization shall cover the following: adequate management for fire safety; preventing fires from starting; detecting and extinguishing quickly any fires that do start; preventing the spread of those fires that have not been extinguished; and providing protection from fire for structures, systems and components that are necessary to shut down the plant safely. Such arrangements shall include, but are not limited to:</w:t>
      </w:r>
    </w:p>
    <w:p w14:paraId="1C10381B" w14:textId="77777777" w:rsidR="004C14B5" w:rsidRPr="00DD7EDF" w:rsidRDefault="004C14B5" w:rsidP="0046056C">
      <w:pPr>
        <w:overflowPunct/>
        <w:spacing w:before="0" w:after="120"/>
        <w:jc w:val="both"/>
        <w:textAlignment w:val="auto"/>
        <w:rPr>
          <w:color w:val="000000"/>
          <w:szCs w:val="24"/>
          <w:lang w:eastAsia="zh-CN"/>
        </w:rPr>
      </w:pPr>
      <w:r w:rsidRPr="00DD7EDF">
        <w:rPr>
          <w:color w:val="000000"/>
          <w:szCs w:val="24"/>
          <w:lang w:eastAsia="zh-CN"/>
        </w:rPr>
        <w:lastRenderedPageBreak/>
        <w:t>(a) Application of the principle of defence in depth;</w:t>
      </w:r>
    </w:p>
    <w:p w14:paraId="354532C9" w14:textId="77777777" w:rsidR="004C14B5" w:rsidRPr="00DD7EDF" w:rsidRDefault="004C14B5" w:rsidP="0046056C">
      <w:pPr>
        <w:overflowPunct/>
        <w:spacing w:before="0" w:after="120"/>
        <w:jc w:val="both"/>
        <w:textAlignment w:val="auto"/>
        <w:rPr>
          <w:color w:val="000000"/>
          <w:szCs w:val="24"/>
          <w:lang w:eastAsia="zh-CN"/>
        </w:rPr>
      </w:pPr>
      <w:r w:rsidRPr="00DD7EDF">
        <w:rPr>
          <w:color w:val="000000"/>
          <w:szCs w:val="24"/>
          <w:lang w:eastAsia="zh-CN"/>
        </w:rPr>
        <w:t>(b) Control of combustible materials and ignition sources, in particular during outages;</w:t>
      </w:r>
    </w:p>
    <w:p w14:paraId="3ABA0DBB" w14:textId="77777777" w:rsidR="004C14B5" w:rsidRPr="00DD7EDF" w:rsidRDefault="004C14B5" w:rsidP="0046056C">
      <w:pPr>
        <w:overflowPunct/>
        <w:spacing w:before="0" w:after="120"/>
        <w:jc w:val="both"/>
        <w:textAlignment w:val="auto"/>
        <w:rPr>
          <w:color w:val="000000"/>
          <w:szCs w:val="24"/>
          <w:lang w:eastAsia="zh-CN"/>
        </w:rPr>
      </w:pPr>
      <w:r w:rsidRPr="00DD7EDF">
        <w:rPr>
          <w:color w:val="000000"/>
          <w:szCs w:val="24"/>
          <w:lang w:eastAsia="zh-CN"/>
        </w:rPr>
        <w:t>(c) Inspection, maintenance and testing of fire protection measures;</w:t>
      </w:r>
    </w:p>
    <w:p w14:paraId="0EAD8811" w14:textId="77777777" w:rsidR="004C14B5" w:rsidRPr="00DD7EDF" w:rsidRDefault="004C14B5" w:rsidP="0046056C">
      <w:pPr>
        <w:overflowPunct/>
        <w:spacing w:before="0" w:after="120"/>
        <w:jc w:val="both"/>
        <w:textAlignment w:val="auto"/>
        <w:rPr>
          <w:color w:val="000000"/>
          <w:szCs w:val="24"/>
          <w:lang w:eastAsia="zh-CN"/>
        </w:rPr>
      </w:pPr>
      <w:r w:rsidRPr="00DD7EDF">
        <w:rPr>
          <w:color w:val="000000"/>
          <w:szCs w:val="24"/>
          <w:lang w:eastAsia="zh-CN"/>
        </w:rPr>
        <w:t xml:space="preserve">(d) Establishment of a manual </w:t>
      </w:r>
      <w:proofErr w:type="spellStart"/>
      <w:r w:rsidR="00C1048F" w:rsidRPr="00DD7EDF">
        <w:rPr>
          <w:color w:val="000000"/>
          <w:szCs w:val="24"/>
          <w:lang w:eastAsia="zh-CN"/>
        </w:rPr>
        <w:t>fire fighting</w:t>
      </w:r>
      <w:proofErr w:type="spellEnd"/>
      <w:r w:rsidRPr="00DD7EDF">
        <w:rPr>
          <w:color w:val="000000"/>
          <w:szCs w:val="24"/>
          <w:lang w:eastAsia="zh-CN"/>
        </w:rPr>
        <w:t xml:space="preserve"> capability;</w:t>
      </w:r>
    </w:p>
    <w:p w14:paraId="3249B271" w14:textId="77777777" w:rsidR="004C14B5" w:rsidRPr="00DD7EDF" w:rsidRDefault="004C14B5" w:rsidP="0046056C">
      <w:pPr>
        <w:overflowPunct/>
        <w:spacing w:before="0" w:after="120"/>
        <w:jc w:val="both"/>
        <w:textAlignment w:val="auto"/>
        <w:rPr>
          <w:color w:val="000000"/>
          <w:szCs w:val="24"/>
          <w:lang w:eastAsia="zh-CN"/>
        </w:rPr>
      </w:pPr>
      <w:r w:rsidRPr="00DD7EDF">
        <w:rPr>
          <w:color w:val="000000"/>
          <w:szCs w:val="24"/>
          <w:lang w:eastAsia="zh-CN"/>
        </w:rPr>
        <w:t>(e) Assignment of responsibilities and training and exercising of plant personnel;</w:t>
      </w:r>
    </w:p>
    <w:p w14:paraId="504F70B7" w14:textId="77777777" w:rsidR="004C14B5" w:rsidRPr="00DD7EDF" w:rsidRDefault="004C14B5" w:rsidP="0046056C">
      <w:pPr>
        <w:overflowPunct/>
        <w:spacing w:before="0" w:after="120"/>
        <w:jc w:val="both"/>
        <w:textAlignment w:val="auto"/>
        <w:rPr>
          <w:color w:val="000000"/>
          <w:szCs w:val="24"/>
          <w:lang w:eastAsia="zh-CN"/>
        </w:rPr>
      </w:pPr>
      <w:r w:rsidRPr="00DD7EDF">
        <w:rPr>
          <w:color w:val="000000"/>
          <w:szCs w:val="24"/>
          <w:lang w:eastAsia="zh-CN"/>
        </w:rPr>
        <w:t>(f) Assessment of the impact of plant modifications on fire safety measures.</w:t>
      </w:r>
    </w:p>
    <w:p w14:paraId="12A40A41" w14:textId="77777777" w:rsidR="004C14B5" w:rsidRPr="00DD7EDF" w:rsidRDefault="004C14B5" w:rsidP="00DD7EDF">
      <w:pPr>
        <w:spacing w:before="0" w:after="240"/>
        <w:jc w:val="both"/>
        <w:rPr>
          <w:szCs w:val="24"/>
          <w:lang w:eastAsia="en-US"/>
        </w:rPr>
      </w:pPr>
      <w:r w:rsidRPr="00DD7EDF">
        <w:rPr>
          <w:szCs w:val="24"/>
          <w:lang w:eastAsia="en-US"/>
        </w:rPr>
        <w:t>NS-G-2.14</w:t>
      </w:r>
    </w:p>
    <w:p w14:paraId="3A2A1710" w14:textId="77777777" w:rsidR="004C14B5" w:rsidRPr="00DD7EDF" w:rsidRDefault="004C14B5" w:rsidP="0046056C">
      <w:pPr>
        <w:spacing w:before="0" w:after="120"/>
        <w:jc w:val="both"/>
        <w:rPr>
          <w:szCs w:val="24"/>
          <w:lang w:eastAsia="zh-CN"/>
        </w:rPr>
      </w:pPr>
      <w:r w:rsidRPr="00DD7EDF">
        <w:rPr>
          <w:szCs w:val="24"/>
          <w:lang w:eastAsia="zh-CN"/>
        </w:rPr>
        <w:t>4.36. Factors that should typically be noted by shift personnel include:</w:t>
      </w:r>
    </w:p>
    <w:p w14:paraId="7BC3842B" w14:textId="77777777" w:rsidR="004C14B5" w:rsidRPr="00DD7EDF" w:rsidRDefault="004C14B5" w:rsidP="001A7C46">
      <w:pPr>
        <w:numPr>
          <w:ilvl w:val="0"/>
          <w:numId w:val="22"/>
        </w:numPr>
        <w:overflowPunct/>
        <w:spacing w:before="0" w:after="120"/>
        <w:jc w:val="both"/>
        <w:textAlignment w:val="auto"/>
        <w:rPr>
          <w:szCs w:val="24"/>
          <w:lang w:eastAsia="zh-CN"/>
        </w:rPr>
      </w:pPr>
      <w:r w:rsidRPr="00DD7EDF">
        <w:rPr>
          <w:szCs w:val="24"/>
          <w:lang w:eastAsia="zh-CN"/>
        </w:rPr>
        <w:t>Deviations in fire protection, such as deterioration in fire protection systems and the status of fire doors, accumulations of materials posing fire hazards such as wood, paper or refuse and oil leakages, or industrial safety problems such as leakages of fire resistant hydraulic fluid, hazardous equipment and trip hazards;</w:t>
      </w:r>
    </w:p>
    <w:p w14:paraId="16B27124" w14:textId="77777777" w:rsidR="004C14B5" w:rsidRPr="00DD7EDF" w:rsidRDefault="004C14B5" w:rsidP="0046056C">
      <w:pPr>
        <w:overflowPunct/>
        <w:spacing w:before="0" w:after="120"/>
        <w:jc w:val="both"/>
        <w:textAlignment w:val="auto"/>
        <w:rPr>
          <w:szCs w:val="24"/>
          <w:lang w:eastAsia="zh-CN"/>
        </w:rPr>
      </w:pPr>
      <w:r w:rsidRPr="00DD7EDF">
        <w:rPr>
          <w:szCs w:val="24"/>
          <w:lang w:eastAsia="zh-CN"/>
        </w:rPr>
        <w:t>7.2. The comprehensive work control system should cover any authorizations, permits and certificates necessary for ensuring safety in the work area and for preventing work activities from having undue effects on safety. The following specific matters should be considered:</w:t>
      </w:r>
    </w:p>
    <w:p w14:paraId="56AB2DF2" w14:textId="50911D27" w:rsidR="004C14B5" w:rsidRDefault="004C14B5" w:rsidP="001A7C46">
      <w:pPr>
        <w:numPr>
          <w:ilvl w:val="0"/>
          <w:numId w:val="5"/>
        </w:numPr>
        <w:overflowPunct/>
        <w:spacing w:before="0" w:after="240"/>
        <w:ind w:left="851" w:hanging="425"/>
        <w:jc w:val="both"/>
        <w:textAlignment w:val="auto"/>
        <w:rPr>
          <w:szCs w:val="24"/>
          <w:lang w:eastAsia="zh-CN"/>
        </w:rPr>
      </w:pPr>
      <w:r w:rsidRPr="00DD7EDF">
        <w:rPr>
          <w:szCs w:val="24"/>
          <w:lang w:eastAsia="zh-CN"/>
        </w:rPr>
        <w:t>Control of fire hazards;</w:t>
      </w:r>
    </w:p>
    <w:p w14:paraId="7315B877" w14:textId="77777777" w:rsidR="00DA1A13" w:rsidRPr="00D3127C" w:rsidRDefault="00DA1A13" w:rsidP="00DA1A13">
      <w:pPr>
        <w:widowControl w:val="0"/>
        <w:numPr>
          <w:ilvl w:val="12"/>
          <w:numId w:val="0"/>
        </w:numPr>
        <w:tabs>
          <w:tab w:val="left" w:pos="720"/>
        </w:tabs>
        <w:spacing w:before="0" w:after="120"/>
        <w:ind w:left="709" w:hanging="709"/>
        <w:jc w:val="both"/>
        <w:rPr>
          <w:rFonts w:eastAsia="Batang"/>
          <w:b/>
          <w:lang w:val="en-US"/>
        </w:rPr>
      </w:pPr>
      <w:r w:rsidRPr="00D3127C">
        <w:rPr>
          <w:rFonts w:eastAsia="Batang"/>
          <w:b/>
          <w:lang w:val="en-US"/>
        </w:rPr>
        <w:t>Plant Response/Action:</w:t>
      </w:r>
    </w:p>
    <w:p w14:paraId="2352A425" w14:textId="77777777" w:rsidR="00DA1A13" w:rsidRDefault="00DA1A13" w:rsidP="00DA1A13">
      <w:pPr>
        <w:widowControl w:val="0"/>
        <w:numPr>
          <w:ilvl w:val="12"/>
          <w:numId w:val="0"/>
        </w:numPr>
        <w:tabs>
          <w:tab w:val="left" w:pos="720"/>
        </w:tabs>
        <w:spacing w:before="0" w:after="120"/>
        <w:ind w:left="709" w:hanging="709"/>
        <w:jc w:val="both"/>
        <w:rPr>
          <w:rFonts w:eastAsia="Batang"/>
          <w:bCs/>
          <w:lang w:val="en-US"/>
        </w:rPr>
      </w:pPr>
    </w:p>
    <w:p w14:paraId="346FDD1C" w14:textId="77777777" w:rsidR="00DA1A13" w:rsidRPr="00DA1A13" w:rsidRDefault="00DA1A13" w:rsidP="00DA1A13">
      <w:pPr>
        <w:widowControl w:val="0"/>
        <w:numPr>
          <w:ilvl w:val="12"/>
          <w:numId w:val="0"/>
        </w:numPr>
        <w:tabs>
          <w:tab w:val="left" w:pos="720"/>
        </w:tabs>
        <w:spacing w:before="0" w:after="120"/>
        <w:ind w:left="709" w:hanging="709"/>
        <w:jc w:val="both"/>
        <w:rPr>
          <w:rFonts w:eastAsia="Batang"/>
          <w:bCs/>
          <w:lang w:val="en-US"/>
        </w:rPr>
      </w:pPr>
    </w:p>
    <w:p w14:paraId="42824174" w14:textId="77777777" w:rsidR="00DA1A13" w:rsidRDefault="00DA1A13" w:rsidP="00DA1A13">
      <w:pPr>
        <w:widowControl w:val="0"/>
        <w:numPr>
          <w:ilvl w:val="12"/>
          <w:numId w:val="0"/>
        </w:numPr>
        <w:suppressAutoHyphens/>
        <w:spacing w:before="0" w:after="120"/>
        <w:ind w:left="720" w:hanging="709"/>
        <w:jc w:val="both"/>
        <w:rPr>
          <w:rFonts w:eastAsia="Batang"/>
          <w:bCs/>
          <w:lang w:eastAsia="nl-NL"/>
        </w:rPr>
      </w:pPr>
      <w:r w:rsidRPr="00D3127C">
        <w:rPr>
          <w:rFonts w:eastAsia="Batang"/>
          <w:b/>
          <w:bCs/>
          <w:lang w:eastAsia="nl-NL"/>
        </w:rPr>
        <w:t>IAEA comments</w:t>
      </w:r>
      <w:r w:rsidRPr="00D3127C">
        <w:rPr>
          <w:rFonts w:eastAsia="Batang"/>
          <w:bCs/>
          <w:lang w:eastAsia="nl-NL"/>
        </w:rPr>
        <w:t>:</w:t>
      </w:r>
    </w:p>
    <w:p w14:paraId="1A15E785" w14:textId="77777777" w:rsidR="00DA1A13" w:rsidRDefault="00DA1A13" w:rsidP="00DA1A13">
      <w:pPr>
        <w:widowControl w:val="0"/>
        <w:numPr>
          <w:ilvl w:val="12"/>
          <w:numId w:val="0"/>
        </w:numPr>
        <w:suppressAutoHyphens/>
        <w:spacing w:before="0" w:after="120"/>
        <w:ind w:left="720" w:hanging="709"/>
        <w:jc w:val="both"/>
        <w:rPr>
          <w:rFonts w:eastAsia="Batang"/>
          <w:bCs/>
          <w:lang w:eastAsia="nl-NL"/>
        </w:rPr>
      </w:pPr>
    </w:p>
    <w:p w14:paraId="555F8DC4" w14:textId="77777777" w:rsidR="00DA1A13" w:rsidRPr="00D3127C" w:rsidRDefault="00DA1A13" w:rsidP="00DA1A13">
      <w:pPr>
        <w:widowControl w:val="0"/>
        <w:numPr>
          <w:ilvl w:val="12"/>
          <w:numId w:val="0"/>
        </w:numPr>
        <w:suppressAutoHyphens/>
        <w:spacing w:before="0" w:after="120"/>
        <w:ind w:left="720" w:hanging="709"/>
        <w:jc w:val="both"/>
        <w:rPr>
          <w:rFonts w:eastAsia="Batang"/>
          <w:bCs/>
          <w:lang w:eastAsia="nl-NL"/>
        </w:rPr>
      </w:pPr>
    </w:p>
    <w:p w14:paraId="4DCE77BC" w14:textId="77777777" w:rsidR="00DA1A13" w:rsidRPr="00D3127C" w:rsidRDefault="00DA1A13" w:rsidP="00DA1A13">
      <w:pPr>
        <w:spacing w:before="0" w:after="120"/>
        <w:rPr>
          <w:rFonts w:eastAsia="SimSun"/>
          <w:b/>
          <w:lang w:val="en-US"/>
        </w:rPr>
      </w:pPr>
      <w:r w:rsidRPr="00D3127C">
        <w:rPr>
          <w:rFonts w:eastAsia="Batang"/>
          <w:b/>
          <w:lang w:val="en-US"/>
        </w:rPr>
        <w:t>Conclusion:</w:t>
      </w:r>
    </w:p>
    <w:p w14:paraId="04D457D8" w14:textId="77777777" w:rsidR="00DA1A13" w:rsidRDefault="00DA1A13" w:rsidP="00DA1A13">
      <w:pPr>
        <w:tabs>
          <w:tab w:val="left" w:pos="4674"/>
        </w:tabs>
        <w:spacing w:before="0" w:after="120"/>
        <w:jc w:val="both"/>
        <w:rPr>
          <w:color w:val="000000"/>
          <w:szCs w:val="24"/>
          <w:lang w:eastAsia="en-US"/>
        </w:rPr>
      </w:pPr>
    </w:p>
    <w:p w14:paraId="613AA633" w14:textId="77777777" w:rsidR="00DA1A13" w:rsidRPr="00DD7EDF" w:rsidRDefault="00DA1A13" w:rsidP="00DA1A13">
      <w:pPr>
        <w:tabs>
          <w:tab w:val="left" w:pos="4674"/>
        </w:tabs>
        <w:spacing w:before="0" w:after="120"/>
        <w:jc w:val="both"/>
        <w:rPr>
          <w:color w:val="000000"/>
          <w:szCs w:val="24"/>
          <w:lang w:eastAsia="en-US"/>
        </w:rPr>
      </w:pPr>
    </w:p>
    <w:p w14:paraId="237500A8" w14:textId="77777777" w:rsidR="0046056C" w:rsidRDefault="0046056C">
      <w:pPr>
        <w:overflowPunct/>
        <w:autoSpaceDE/>
        <w:autoSpaceDN/>
        <w:adjustRightInd/>
        <w:spacing w:before="0"/>
        <w:textAlignment w:val="auto"/>
        <w:rPr>
          <w:b/>
          <w:bCs/>
          <w:szCs w:val="24"/>
        </w:rPr>
      </w:pPr>
      <w:r>
        <w:rPr>
          <w:b/>
          <w:bCs/>
          <w:szCs w:val="24"/>
        </w:rPr>
        <w:br w:type="page"/>
      </w:r>
    </w:p>
    <w:p w14:paraId="46AF331F" w14:textId="07535874" w:rsidR="00F72051" w:rsidRPr="00DD7EDF" w:rsidRDefault="003A4473" w:rsidP="00DD7EDF">
      <w:pPr>
        <w:suppressAutoHyphens/>
        <w:spacing w:before="0" w:after="240"/>
        <w:rPr>
          <w:b/>
          <w:bCs/>
          <w:szCs w:val="24"/>
        </w:rPr>
      </w:pPr>
      <w:r>
        <w:rPr>
          <w:b/>
          <w:bCs/>
          <w:szCs w:val="24"/>
        </w:rPr>
        <w:lastRenderedPageBreak/>
        <w:t>3.6(a</w:t>
      </w:r>
      <w:r w:rsidR="00F72051" w:rsidRPr="00DD7EDF">
        <w:rPr>
          <w:b/>
          <w:bCs/>
          <w:szCs w:val="24"/>
        </w:rPr>
        <w:t>) Good practice</w:t>
      </w:r>
    </w:p>
    <w:p w14:paraId="4A48FE16" w14:textId="5E68B095" w:rsidR="00F72051" w:rsidRPr="00DD7EDF" w:rsidRDefault="00B012A6" w:rsidP="00DD7EDF">
      <w:pPr>
        <w:overflowPunct/>
        <w:autoSpaceDE/>
        <w:autoSpaceDN/>
        <w:adjustRightInd/>
        <w:spacing w:before="0" w:after="240"/>
        <w:jc w:val="both"/>
        <w:textAlignment w:val="auto"/>
        <w:rPr>
          <w:szCs w:val="24"/>
        </w:rPr>
      </w:pPr>
      <w:r w:rsidRPr="00DD7EDF">
        <w:rPr>
          <w:rFonts w:eastAsia="SimSun"/>
          <w:szCs w:val="24"/>
          <w:lang w:eastAsia="fr-FR"/>
        </w:rPr>
        <w:t xml:space="preserve">Based on </w:t>
      </w:r>
      <w:r>
        <w:rPr>
          <w:rFonts w:eastAsia="SimSun"/>
          <w:szCs w:val="24"/>
          <w:lang w:eastAsia="fr-FR"/>
        </w:rPr>
        <w:t>operating</w:t>
      </w:r>
      <w:r w:rsidRPr="00DD7EDF">
        <w:rPr>
          <w:rFonts w:eastAsia="SimSun"/>
          <w:szCs w:val="24"/>
          <w:lang w:eastAsia="fr-FR"/>
        </w:rPr>
        <w:t xml:space="preserve"> and maintenance experience the plant </w:t>
      </w:r>
      <w:r>
        <w:rPr>
          <w:rFonts w:eastAsia="SimSun"/>
          <w:szCs w:val="24"/>
          <w:lang w:eastAsia="fr-FR"/>
        </w:rPr>
        <w:t xml:space="preserve">has </w:t>
      </w:r>
      <w:r w:rsidRPr="00DD7EDF">
        <w:rPr>
          <w:rFonts w:eastAsia="SimSun"/>
          <w:szCs w:val="24"/>
          <w:lang w:eastAsia="fr-FR"/>
        </w:rPr>
        <w:t xml:space="preserve">designed </w:t>
      </w:r>
      <w:r>
        <w:rPr>
          <w:rFonts w:eastAsia="SimSun"/>
          <w:szCs w:val="24"/>
          <w:lang w:eastAsia="fr-FR"/>
        </w:rPr>
        <w:t>an</w:t>
      </w:r>
      <w:r w:rsidRPr="00DD7EDF">
        <w:rPr>
          <w:rFonts w:eastAsia="SimSun"/>
          <w:szCs w:val="24"/>
          <w:lang w:eastAsia="fr-FR"/>
        </w:rPr>
        <w:t xml:space="preserve"> Automatic Fire Protection System (AFPS) simulator. The main objectives of the simulator are </w:t>
      </w:r>
      <w:r>
        <w:rPr>
          <w:rFonts w:eastAsia="SimSun"/>
          <w:szCs w:val="24"/>
          <w:lang w:eastAsia="fr-FR"/>
        </w:rPr>
        <w:t>to facilitate detection of</w:t>
      </w:r>
      <w:r w:rsidRPr="00DD7EDF">
        <w:rPr>
          <w:rFonts w:eastAsia="SimSun"/>
          <w:szCs w:val="24"/>
          <w:lang w:eastAsia="fr-FR"/>
        </w:rPr>
        <w:t xml:space="preserve"> AF</w:t>
      </w:r>
      <w:r>
        <w:rPr>
          <w:rFonts w:eastAsia="SimSun"/>
          <w:szCs w:val="24"/>
          <w:lang w:eastAsia="fr-FR"/>
        </w:rPr>
        <w:t>PS equipment defects, perform</w:t>
      </w:r>
      <w:r w:rsidRPr="00DD7EDF">
        <w:rPr>
          <w:rFonts w:eastAsia="SimSun"/>
          <w:szCs w:val="24"/>
          <w:lang w:eastAsia="fr-FR"/>
        </w:rPr>
        <w:t xml:space="preserve"> incoming controls and acceptance tests of components and spare parts</w:t>
      </w:r>
      <w:r>
        <w:rPr>
          <w:rFonts w:eastAsia="SimSun"/>
          <w:szCs w:val="24"/>
          <w:lang w:eastAsia="fr-FR"/>
        </w:rPr>
        <w:t xml:space="preserve"> and</w:t>
      </w:r>
      <w:r w:rsidRPr="00DD7EDF">
        <w:rPr>
          <w:rFonts w:eastAsia="SimSun"/>
          <w:szCs w:val="24"/>
          <w:lang w:eastAsia="fr-FR"/>
        </w:rPr>
        <w:t xml:space="preserve"> </w:t>
      </w:r>
      <w:r>
        <w:rPr>
          <w:rFonts w:eastAsia="SimSun"/>
          <w:szCs w:val="24"/>
          <w:lang w:eastAsia="fr-FR"/>
        </w:rPr>
        <w:t>help train</w:t>
      </w:r>
      <w:r w:rsidRPr="00DD7EDF">
        <w:rPr>
          <w:rFonts w:eastAsia="SimSun"/>
          <w:szCs w:val="24"/>
          <w:lang w:eastAsia="fr-FR"/>
        </w:rPr>
        <w:t xml:space="preserve"> </w:t>
      </w:r>
      <w:r>
        <w:rPr>
          <w:rFonts w:eastAsia="SimSun"/>
          <w:szCs w:val="24"/>
          <w:lang w:eastAsia="fr-FR"/>
        </w:rPr>
        <w:t>operating</w:t>
      </w:r>
      <w:r w:rsidRPr="00DD7EDF">
        <w:rPr>
          <w:rFonts w:eastAsia="SimSun"/>
          <w:szCs w:val="24"/>
          <w:lang w:eastAsia="fr-FR"/>
        </w:rPr>
        <w:t xml:space="preserve"> and maintenance personnel. </w:t>
      </w:r>
      <w:r w:rsidR="00F72051" w:rsidRPr="00DD7EDF">
        <w:rPr>
          <w:szCs w:val="24"/>
        </w:rPr>
        <w:t>The team recognized this as a good practice.</w:t>
      </w:r>
    </w:p>
    <w:p w14:paraId="6D486097" w14:textId="3CE148F0" w:rsidR="00F72051" w:rsidRPr="00DD7EDF" w:rsidRDefault="009E5146" w:rsidP="005F427D">
      <w:pPr>
        <w:overflowPunct/>
        <w:autoSpaceDE/>
        <w:autoSpaceDN/>
        <w:adjustRightInd/>
        <w:spacing w:before="0"/>
        <w:jc w:val="center"/>
        <w:textAlignment w:val="auto"/>
        <w:rPr>
          <w:noProof/>
          <w:lang w:eastAsia="en-US"/>
        </w:rPr>
      </w:pPr>
      <w:r w:rsidRPr="00DD7EDF">
        <w:rPr>
          <w:noProof/>
          <w:lang w:eastAsia="en-US"/>
        </w:rPr>
        <w:drawing>
          <wp:inline distT="0" distB="0" distL="0" distR="0" wp14:anchorId="40318F29" wp14:editId="355C9C34">
            <wp:extent cx="5638800" cy="4600575"/>
            <wp:effectExtent l="0" t="0" r="0" b="0"/>
            <wp:docPr id="2" name="Picture 1" descr="Description: E:\AF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AF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38800" cy="4600575"/>
                    </a:xfrm>
                    <a:prstGeom prst="rect">
                      <a:avLst/>
                    </a:prstGeom>
                    <a:noFill/>
                    <a:ln>
                      <a:noFill/>
                    </a:ln>
                  </pic:spPr>
                </pic:pic>
              </a:graphicData>
            </a:graphic>
          </wp:inline>
        </w:drawing>
      </w:r>
    </w:p>
    <w:p w14:paraId="0CAE6F74" w14:textId="77777777" w:rsidR="00F72051" w:rsidRPr="00DD7EDF" w:rsidRDefault="00F72051" w:rsidP="005F427D">
      <w:pPr>
        <w:overflowPunct/>
        <w:autoSpaceDE/>
        <w:autoSpaceDN/>
        <w:adjustRightInd/>
        <w:spacing w:before="0"/>
        <w:jc w:val="center"/>
        <w:textAlignment w:val="auto"/>
        <w:rPr>
          <w:szCs w:val="24"/>
        </w:rPr>
      </w:pPr>
      <w:r w:rsidRPr="00DD7EDF">
        <w:rPr>
          <w:i/>
          <w:iCs/>
          <w:szCs w:val="24"/>
        </w:rPr>
        <w:t>Figure 1: Simulator of AFPS for BNPP</w:t>
      </w:r>
    </w:p>
    <w:p w14:paraId="1AF66C84" w14:textId="77777777" w:rsidR="00E66E26" w:rsidRPr="00DD7EDF" w:rsidRDefault="00E66E26" w:rsidP="00DD7EDF">
      <w:pPr>
        <w:spacing w:before="0"/>
        <w:rPr>
          <w:bCs/>
          <w:szCs w:val="24"/>
        </w:rPr>
      </w:pPr>
    </w:p>
    <w:p w14:paraId="7AADC058" w14:textId="77777777" w:rsidR="00E66E26" w:rsidRPr="00DD7EDF" w:rsidRDefault="00E66E26" w:rsidP="00DD7EDF">
      <w:pPr>
        <w:tabs>
          <w:tab w:val="left" w:pos="0"/>
        </w:tabs>
        <w:spacing w:before="0"/>
        <w:jc w:val="both"/>
        <w:rPr>
          <w:bCs/>
          <w:spacing w:val="-3"/>
          <w:szCs w:val="24"/>
        </w:rPr>
        <w:sectPr w:rsidR="00E66E26" w:rsidRPr="00DD7EDF" w:rsidSect="00D77D6C">
          <w:footerReference w:type="default" r:id="rId21"/>
          <w:pgSz w:w="11907" w:h="16840" w:code="9"/>
          <w:pgMar w:top="1021" w:right="1440" w:bottom="851" w:left="1440" w:header="720" w:footer="720" w:gutter="0"/>
          <w:cols w:space="720"/>
        </w:sectPr>
      </w:pPr>
    </w:p>
    <w:p w14:paraId="76B8D93D" w14:textId="77777777" w:rsidR="00E66E26" w:rsidRPr="00DD7EDF" w:rsidRDefault="00E66E26" w:rsidP="00DD7EDF">
      <w:pPr>
        <w:pStyle w:val="Heading1"/>
        <w:spacing w:before="0"/>
      </w:pPr>
      <w:bookmarkStart w:id="28" w:name="_Toc438005655"/>
      <w:bookmarkStart w:id="29" w:name="_Toc462306907"/>
      <w:bookmarkStart w:id="30" w:name="_Toc96003044"/>
      <w:r w:rsidRPr="00DD7EDF">
        <w:lastRenderedPageBreak/>
        <w:t>4.</w:t>
      </w:r>
      <w:r w:rsidRPr="00DD7EDF">
        <w:tab/>
        <w:t>MAINTENANCE</w:t>
      </w:r>
      <w:bookmarkEnd w:id="28"/>
      <w:bookmarkEnd w:id="29"/>
      <w:bookmarkEnd w:id="30"/>
    </w:p>
    <w:p w14:paraId="2C73014E" w14:textId="77777777" w:rsidR="00FE598F" w:rsidRPr="00DD7EDF" w:rsidRDefault="00FE598F" w:rsidP="00DD7EDF">
      <w:pPr>
        <w:spacing w:before="0" w:after="240"/>
        <w:jc w:val="both"/>
        <w:rPr>
          <w:szCs w:val="24"/>
        </w:rPr>
      </w:pPr>
      <w:r w:rsidRPr="00DD7EDF">
        <w:rPr>
          <w:szCs w:val="24"/>
        </w:rPr>
        <w:t>4.1 ORGANIZATION AND FUNCTIONS</w:t>
      </w:r>
    </w:p>
    <w:p w14:paraId="5305E8D3" w14:textId="77777777" w:rsidR="00FE598F" w:rsidRPr="00DD7EDF" w:rsidRDefault="00FE598F" w:rsidP="00DD7EDF">
      <w:pPr>
        <w:spacing w:before="0" w:after="240"/>
        <w:jc w:val="both"/>
        <w:rPr>
          <w:szCs w:val="24"/>
        </w:rPr>
      </w:pPr>
      <w:r w:rsidRPr="00DD7EDF">
        <w:rPr>
          <w:rFonts w:eastAsia="SimSun"/>
          <w:szCs w:val="24"/>
          <w:lang w:eastAsia="fr-FR"/>
        </w:rPr>
        <w:t>There is a clear structure in management procedures describing the maintenance process and requirements. Maintenance personnel are aware of their roles, responsibilities and the associated risks.</w:t>
      </w:r>
    </w:p>
    <w:p w14:paraId="24C1B82D" w14:textId="77777777" w:rsidR="002E6A81" w:rsidRPr="00DD7EDF" w:rsidRDefault="002E6A81" w:rsidP="00DD7EDF">
      <w:pPr>
        <w:spacing w:before="0" w:after="240"/>
        <w:jc w:val="both"/>
        <w:rPr>
          <w:szCs w:val="24"/>
        </w:rPr>
      </w:pPr>
      <w:r w:rsidRPr="00DD7EDF">
        <w:rPr>
          <w:szCs w:val="24"/>
        </w:rPr>
        <w:t>4.2.</w:t>
      </w:r>
      <w:r w:rsidRPr="00DD7EDF">
        <w:rPr>
          <w:szCs w:val="24"/>
        </w:rPr>
        <w:tab/>
        <w:t>MAINTENANCE FACILITIES AND EQUIPMENT</w:t>
      </w:r>
    </w:p>
    <w:p w14:paraId="36C361CD" w14:textId="4FD67A37" w:rsidR="002E6A81" w:rsidRPr="00DD7EDF" w:rsidRDefault="002E6A81" w:rsidP="00DD7EDF">
      <w:pPr>
        <w:overflowPunct/>
        <w:autoSpaceDE/>
        <w:autoSpaceDN/>
        <w:adjustRightInd/>
        <w:spacing w:before="0" w:after="240"/>
        <w:jc w:val="both"/>
        <w:textAlignment w:val="auto"/>
        <w:rPr>
          <w:spacing w:val="-3"/>
          <w:szCs w:val="24"/>
        </w:rPr>
      </w:pPr>
      <w:r w:rsidRPr="00DD7EDF">
        <w:rPr>
          <w:szCs w:val="24"/>
        </w:rPr>
        <w:t xml:space="preserve">The plant has established a customized system for controlling the circulation of tools, in accordance with the technical requirements and needs of the plant, to comply with the </w:t>
      </w:r>
      <w:r w:rsidR="00FE598F" w:rsidRPr="00DD7EDF">
        <w:rPr>
          <w:szCs w:val="24"/>
        </w:rPr>
        <w:t>Foreign Material Exclusion (FME)</w:t>
      </w:r>
      <w:r w:rsidRPr="00DD7EDF">
        <w:rPr>
          <w:szCs w:val="24"/>
        </w:rPr>
        <w:t xml:space="preserve"> requirements.</w:t>
      </w:r>
      <w:r w:rsidRPr="00DD7EDF">
        <w:rPr>
          <w:spacing w:val="-3"/>
          <w:szCs w:val="24"/>
        </w:rPr>
        <w:t xml:space="preserve"> </w:t>
      </w:r>
      <w:r w:rsidRPr="00DD7EDF">
        <w:rPr>
          <w:szCs w:val="24"/>
        </w:rPr>
        <w:t xml:space="preserve">The plant has allocated 13-digit barcodes to tools and engraved them on tools, providing all specifications and allowing their use to be tracked. </w:t>
      </w:r>
      <w:r w:rsidR="00E8169A" w:rsidRPr="00DD7EDF">
        <w:rPr>
          <w:szCs w:val="24"/>
        </w:rPr>
        <w:t>Furthermore,</w:t>
      </w:r>
      <w:r w:rsidRPr="00DD7EDF">
        <w:rPr>
          <w:szCs w:val="24"/>
        </w:rPr>
        <w:t xml:space="preserve"> the plant uses FME checklists rigorously before and after maintenance activities, ensuring material accounting. </w:t>
      </w:r>
      <w:r w:rsidRPr="00DD7EDF">
        <w:rPr>
          <w:spacing w:val="-3"/>
          <w:szCs w:val="24"/>
        </w:rPr>
        <w:t>The team considered this as a good performance.</w:t>
      </w:r>
    </w:p>
    <w:p w14:paraId="008BCBF2" w14:textId="77777777" w:rsidR="002E6A81" w:rsidRPr="00DD7EDF" w:rsidRDefault="002E6A81" w:rsidP="00DD7EDF">
      <w:pPr>
        <w:overflowPunct/>
        <w:autoSpaceDE/>
        <w:autoSpaceDN/>
        <w:adjustRightInd/>
        <w:spacing w:before="0" w:after="240"/>
        <w:jc w:val="both"/>
        <w:textAlignment w:val="auto"/>
        <w:rPr>
          <w:szCs w:val="24"/>
        </w:rPr>
      </w:pPr>
      <w:r w:rsidRPr="00DD7EDF">
        <w:rPr>
          <w:szCs w:val="24"/>
        </w:rPr>
        <w:t>4.6.</w:t>
      </w:r>
      <w:r w:rsidRPr="00DD7EDF">
        <w:rPr>
          <w:szCs w:val="24"/>
        </w:rPr>
        <w:tab/>
        <w:t>MATERIAL CONDITIONS</w:t>
      </w:r>
    </w:p>
    <w:p w14:paraId="0E1BA78F" w14:textId="7805B6D2" w:rsidR="00FE598F" w:rsidRPr="00DD7EDF" w:rsidRDefault="00FE598F" w:rsidP="00DD7EDF">
      <w:pPr>
        <w:overflowPunct/>
        <w:autoSpaceDE/>
        <w:adjustRightInd/>
        <w:spacing w:before="0" w:after="240"/>
        <w:jc w:val="both"/>
        <w:rPr>
          <w:rFonts w:eastAsia="SimSun"/>
          <w:szCs w:val="24"/>
          <w:lang w:eastAsia="fr-FR"/>
        </w:rPr>
      </w:pPr>
      <w:r w:rsidRPr="00DD7EDF">
        <w:rPr>
          <w:rFonts w:eastAsia="MS Mincho"/>
          <w:szCs w:val="24"/>
          <w:lang w:eastAsia="ja-JP"/>
        </w:rPr>
        <w:t>The team noted several deficiencies regarding corrosion and leakage, as well as degraded, deficient or worn-out material conditions,</w:t>
      </w:r>
      <w:r w:rsidRPr="00DD7EDF">
        <w:rPr>
          <w:sz w:val="23"/>
          <w:szCs w:val="23"/>
        </w:rPr>
        <w:t xml:space="preserve"> such as cable sheaths,</w:t>
      </w:r>
      <w:r w:rsidR="00E8169A">
        <w:rPr>
          <w:sz w:val="23"/>
          <w:szCs w:val="23"/>
        </w:rPr>
        <w:t xml:space="preserve"> thermal insulation and pipes</w:t>
      </w:r>
      <w:r w:rsidRPr="00DD7EDF">
        <w:rPr>
          <w:sz w:val="23"/>
          <w:szCs w:val="23"/>
        </w:rPr>
        <w:t xml:space="preserve"> </w:t>
      </w:r>
      <w:r w:rsidR="00E8169A">
        <w:rPr>
          <w:sz w:val="23"/>
          <w:szCs w:val="23"/>
        </w:rPr>
        <w:t>containing</w:t>
      </w:r>
      <w:r w:rsidRPr="00DD7EDF">
        <w:rPr>
          <w:sz w:val="23"/>
          <w:szCs w:val="23"/>
        </w:rPr>
        <w:t xml:space="preserve"> chemicals. The team made a </w:t>
      </w:r>
      <w:r w:rsidR="00204827" w:rsidRPr="00DD7EDF">
        <w:rPr>
          <w:sz w:val="23"/>
          <w:szCs w:val="23"/>
        </w:rPr>
        <w:t>suggestion</w:t>
      </w:r>
      <w:r w:rsidRPr="00DD7EDF">
        <w:rPr>
          <w:sz w:val="23"/>
          <w:szCs w:val="23"/>
        </w:rPr>
        <w:t xml:space="preserve"> in this area.</w:t>
      </w:r>
    </w:p>
    <w:p w14:paraId="55F7C59B" w14:textId="77777777" w:rsidR="002E6A81" w:rsidRPr="00DD7EDF" w:rsidRDefault="002E6A81" w:rsidP="00DD7EDF">
      <w:pPr>
        <w:overflowPunct/>
        <w:spacing w:before="0" w:after="240"/>
        <w:jc w:val="both"/>
        <w:textAlignment w:val="auto"/>
        <w:rPr>
          <w:szCs w:val="24"/>
        </w:rPr>
      </w:pPr>
      <w:r w:rsidRPr="00DD7EDF">
        <w:rPr>
          <w:szCs w:val="24"/>
        </w:rPr>
        <w:t>4.7.</w:t>
      </w:r>
      <w:r w:rsidRPr="00DD7EDF">
        <w:rPr>
          <w:szCs w:val="24"/>
        </w:rPr>
        <w:tab/>
        <w:t>WORK CONTROL</w:t>
      </w:r>
    </w:p>
    <w:p w14:paraId="1D64BA8B" w14:textId="4AEE268D" w:rsidR="00FE598F" w:rsidRPr="00DD7EDF" w:rsidRDefault="00E8169A" w:rsidP="00DD7EDF">
      <w:pPr>
        <w:overflowPunct/>
        <w:autoSpaceDE/>
        <w:autoSpaceDN/>
        <w:adjustRightInd/>
        <w:spacing w:before="0" w:after="240"/>
        <w:jc w:val="both"/>
        <w:textAlignment w:val="auto"/>
        <w:rPr>
          <w:szCs w:val="24"/>
        </w:rPr>
      </w:pPr>
      <w:r>
        <w:rPr>
          <w:rFonts w:eastAsia="MS Mincho"/>
          <w:bCs/>
          <w:iCs/>
          <w:szCs w:val="24"/>
        </w:rPr>
        <w:t>BNPP-1</w:t>
      </w:r>
      <w:r w:rsidR="00FE598F" w:rsidRPr="00DD7EDF">
        <w:rPr>
          <w:rFonts w:eastAsia="MS Mincho"/>
          <w:bCs/>
          <w:iCs/>
          <w:szCs w:val="24"/>
        </w:rPr>
        <w:t xml:space="preserve"> has </w:t>
      </w:r>
      <w:r>
        <w:rPr>
          <w:rFonts w:eastAsia="MS Mincho"/>
          <w:bCs/>
          <w:iCs/>
          <w:szCs w:val="24"/>
        </w:rPr>
        <w:t>adopted a regime including</w:t>
      </w:r>
      <w:r w:rsidR="00FE598F" w:rsidRPr="00DD7EDF">
        <w:rPr>
          <w:rFonts w:eastAsia="MS Mincho"/>
          <w:bCs/>
          <w:iCs/>
          <w:szCs w:val="24"/>
        </w:rPr>
        <w:t xml:space="preserve"> preventive, corrective and predictive maintenance. However, t</w:t>
      </w:r>
      <w:r w:rsidR="00FE598F" w:rsidRPr="00DD7EDF">
        <w:rPr>
          <w:szCs w:val="24"/>
        </w:rPr>
        <w:t>he plant does not have an integrated lon</w:t>
      </w:r>
      <w:r>
        <w:rPr>
          <w:szCs w:val="24"/>
        </w:rPr>
        <w:t>g-</w:t>
      </w:r>
      <w:r w:rsidR="00FE598F" w:rsidRPr="00DD7EDF">
        <w:rPr>
          <w:szCs w:val="24"/>
        </w:rPr>
        <w:t xml:space="preserve">term planning </w:t>
      </w:r>
      <w:r>
        <w:rPr>
          <w:szCs w:val="24"/>
        </w:rPr>
        <w:t xml:space="preserve">process </w:t>
      </w:r>
      <w:r w:rsidR="00FE598F" w:rsidRPr="00DD7EDF">
        <w:rPr>
          <w:szCs w:val="24"/>
        </w:rPr>
        <w:t xml:space="preserve">covering all testing and maintenance activities for the entire organization. This </w:t>
      </w:r>
      <w:r>
        <w:rPr>
          <w:szCs w:val="24"/>
        </w:rPr>
        <w:t>could allow</w:t>
      </w:r>
      <w:r w:rsidR="00FE598F" w:rsidRPr="00DD7EDF">
        <w:rPr>
          <w:szCs w:val="24"/>
        </w:rPr>
        <w:t xml:space="preserve"> conflicting execution of tests or maintenance activities on safety related equipment, as well as to the simultaneous execution of tests and/or work orders in different safety trains. This also makes it </w:t>
      </w:r>
      <w:r>
        <w:rPr>
          <w:szCs w:val="24"/>
        </w:rPr>
        <w:t>more difficult</w:t>
      </w:r>
      <w:r w:rsidR="00FE598F" w:rsidRPr="00DD7EDF">
        <w:rPr>
          <w:szCs w:val="24"/>
        </w:rPr>
        <w:t xml:space="preserve"> for Operations to maintain a good overview of the availability of safety related equipment at all times. The team encouraged the plant to establish an integrated work management process to prevent such safety breaches.</w:t>
      </w:r>
    </w:p>
    <w:p w14:paraId="3C551F98" w14:textId="3F43D0CF" w:rsidR="00FE598F" w:rsidRPr="00DD7EDF" w:rsidRDefault="00FE598F" w:rsidP="00DD7EDF">
      <w:pPr>
        <w:overflowPunct/>
        <w:autoSpaceDE/>
        <w:autoSpaceDN/>
        <w:adjustRightInd/>
        <w:spacing w:before="0" w:after="240"/>
        <w:jc w:val="both"/>
        <w:textAlignment w:val="auto"/>
        <w:rPr>
          <w:szCs w:val="24"/>
        </w:rPr>
      </w:pPr>
      <w:r w:rsidRPr="00DD7EDF">
        <w:rPr>
          <w:szCs w:val="24"/>
        </w:rPr>
        <w:t>The plant is developing a set of key perfor</w:t>
      </w:r>
      <w:r w:rsidR="00E8169A">
        <w:rPr>
          <w:szCs w:val="24"/>
        </w:rPr>
        <w:t>mance indicators (KPI),</w:t>
      </w:r>
      <w:r w:rsidRPr="00DD7EDF">
        <w:rPr>
          <w:szCs w:val="24"/>
        </w:rPr>
        <w:t xml:space="preserve"> to be able to monitor </w:t>
      </w:r>
      <w:r w:rsidR="00E8169A">
        <w:rPr>
          <w:szCs w:val="24"/>
        </w:rPr>
        <w:t>the quality of maintenance work</w:t>
      </w:r>
      <w:r w:rsidRPr="00DD7EDF">
        <w:rPr>
          <w:szCs w:val="24"/>
        </w:rPr>
        <w:t xml:space="preserve"> and the effectiveness of the work management process. However, at the </w:t>
      </w:r>
      <w:r w:rsidR="00E8169A">
        <w:rPr>
          <w:szCs w:val="24"/>
        </w:rPr>
        <w:t>time</w:t>
      </w:r>
      <w:r w:rsidRPr="00DD7EDF">
        <w:rPr>
          <w:szCs w:val="24"/>
        </w:rPr>
        <w:t xml:space="preserve"> of the review in October 201</w:t>
      </w:r>
      <w:r w:rsidR="00E8169A">
        <w:rPr>
          <w:szCs w:val="24"/>
        </w:rPr>
        <w:t>8, only 6 of the 14 planned KPI</w:t>
      </w:r>
      <w:r w:rsidRPr="00DD7EDF">
        <w:rPr>
          <w:szCs w:val="24"/>
        </w:rPr>
        <w:t>s were defined and implement</w:t>
      </w:r>
      <w:r w:rsidR="00E8169A">
        <w:rPr>
          <w:szCs w:val="24"/>
        </w:rPr>
        <w:t>ed. The KPI</w:t>
      </w:r>
      <w:r w:rsidR="00E8169A" w:rsidRPr="00DD7EDF">
        <w:rPr>
          <w:szCs w:val="24"/>
        </w:rPr>
        <w:t>s</w:t>
      </w:r>
      <w:r w:rsidR="00E8169A">
        <w:rPr>
          <w:szCs w:val="24"/>
        </w:rPr>
        <w:t xml:space="preserve"> already implemented </w:t>
      </w:r>
      <w:r w:rsidRPr="00DD7EDF">
        <w:rPr>
          <w:szCs w:val="24"/>
        </w:rPr>
        <w:t xml:space="preserve">that </w:t>
      </w:r>
      <w:r w:rsidR="00E8169A">
        <w:rPr>
          <w:szCs w:val="24"/>
        </w:rPr>
        <w:t>give</w:t>
      </w:r>
      <w:r w:rsidRPr="00DD7EDF">
        <w:rPr>
          <w:szCs w:val="24"/>
        </w:rPr>
        <w:t xml:space="preserve"> a good indication of the quality of maintenance activities and the effectiveness of the work management process (compliance with preventive maintenance planning, maintenance rework, ratio of corrective maintenance to planned activities) are not monitored at senior management level. The team encouraged the plant to further develop the neces</w:t>
      </w:r>
      <w:r w:rsidR="008156B4">
        <w:rPr>
          <w:szCs w:val="24"/>
        </w:rPr>
        <w:t>sary KPI</w:t>
      </w:r>
      <w:r w:rsidRPr="00DD7EDF">
        <w:rPr>
          <w:szCs w:val="24"/>
        </w:rPr>
        <w:t>s in the maintenance and repair domain, and to implement and monitor leading performance indicators on maintenance quality and work management effectiveness at senior management level.</w:t>
      </w:r>
    </w:p>
    <w:p w14:paraId="153ACC2E" w14:textId="2C4937F3" w:rsidR="005B2B6D" w:rsidRPr="00DD7EDF" w:rsidRDefault="00FE598F" w:rsidP="001F4AF2">
      <w:pPr>
        <w:overflowPunct/>
        <w:autoSpaceDE/>
        <w:autoSpaceDN/>
        <w:adjustRightInd/>
        <w:spacing w:before="0" w:after="240"/>
        <w:jc w:val="both"/>
        <w:textAlignment w:val="auto"/>
        <w:rPr>
          <w:szCs w:val="24"/>
        </w:rPr>
      </w:pPr>
      <w:r w:rsidRPr="00DD7EDF">
        <w:rPr>
          <w:szCs w:val="24"/>
        </w:rPr>
        <w:t xml:space="preserve">An extensive training and qualification programme </w:t>
      </w:r>
      <w:r w:rsidR="008156B4" w:rsidRPr="00DD7EDF">
        <w:rPr>
          <w:szCs w:val="24"/>
        </w:rPr>
        <w:t>for all maintenance personnel</w:t>
      </w:r>
      <w:r w:rsidR="008156B4">
        <w:rPr>
          <w:szCs w:val="24"/>
        </w:rPr>
        <w:t xml:space="preserve"> is in place</w:t>
      </w:r>
      <w:r w:rsidRPr="00DD7EDF">
        <w:rPr>
          <w:szCs w:val="24"/>
        </w:rPr>
        <w:t xml:space="preserve">. An individual work passport is issued to every worker, containing all applicable qualifications necessary to perform </w:t>
      </w:r>
      <w:r w:rsidR="008156B4">
        <w:rPr>
          <w:szCs w:val="24"/>
        </w:rPr>
        <w:t>assigned</w:t>
      </w:r>
      <w:r w:rsidRPr="00DD7EDF">
        <w:rPr>
          <w:szCs w:val="24"/>
        </w:rPr>
        <w:t xml:space="preserve"> tasks. </w:t>
      </w:r>
      <w:r w:rsidR="008156B4">
        <w:rPr>
          <w:szCs w:val="24"/>
        </w:rPr>
        <w:t xml:space="preserve"> T</w:t>
      </w:r>
      <w:r w:rsidRPr="00DD7EDF">
        <w:rPr>
          <w:szCs w:val="24"/>
        </w:rPr>
        <w:t xml:space="preserve">he team observed that the completeness and validity of these qualifications was verified </w:t>
      </w:r>
      <w:r w:rsidR="008156B4">
        <w:rPr>
          <w:szCs w:val="24"/>
        </w:rPr>
        <w:t>b</w:t>
      </w:r>
      <w:r w:rsidR="008156B4" w:rsidRPr="00DD7EDF">
        <w:rPr>
          <w:szCs w:val="24"/>
        </w:rPr>
        <w:t xml:space="preserve">efore the start of </w:t>
      </w:r>
      <w:r w:rsidR="008156B4">
        <w:rPr>
          <w:szCs w:val="24"/>
        </w:rPr>
        <w:t>maintenance activities</w:t>
      </w:r>
      <w:r w:rsidRPr="00DD7EDF">
        <w:rPr>
          <w:szCs w:val="24"/>
        </w:rPr>
        <w:t>.</w:t>
      </w:r>
      <w:r w:rsidR="008156B4">
        <w:rPr>
          <w:szCs w:val="24"/>
        </w:rPr>
        <w:t xml:space="preserve"> The team considered this</w:t>
      </w:r>
      <w:r w:rsidRPr="00DD7EDF">
        <w:rPr>
          <w:szCs w:val="24"/>
        </w:rPr>
        <w:t xml:space="preserve"> a good performance.</w:t>
      </w:r>
    </w:p>
    <w:p w14:paraId="0BB7C4AD" w14:textId="77777777" w:rsidR="00E66E26" w:rsidRPr="00DD7EDF" w:rsidRDefault="00E66E26" w:rsidP="00DD7EDF">
      <w:pPr>
        <w:spacing w:before="0" w:after="240"/>
        <w:jc w:val="center"/>
        <w:rPr>
          <w:b/>
          <w:szCs w:val="24"/>
        </w:rPr>
      </w:pPr>
      <w:r w:rsidRPr="00DD7EDF">
        <w:rPr>
          <w:b/>
          <w:szCs w:val="24"/>
        </w:rPr>
        <w:br w:type="page"/>
      </w:r>
      <w:bookmarkStart w:id="31" w:name="_Hlk523738523"/>
      <w:r w:rsidRPr="00DD7EDF">
        <w:rPr>
          <w:b/>
          <w:szCs w:val="24"/>
        </w:rPr>
        <w:lastRenderedPageBreak/>
        <w:t>DETAILED MAINTENANCE FINDINGS</w:t>
      </w:r>
    </w:p>
    <w:p w14:paraId="2400CAA9" w14:textId="77777777" w:rsidR="004C14B5" w:rsidRPr="00DD7EDF" w:rsidRDefault="004C14B5" w:rsidP="00DD7EDF">
      <w:pPr>
        <w:spacing w:before="0" w:after="240"/>
        <w:jc w:val="both"/>
        <w:rPr>
          <w:szCs w:val="24"/>
        </w:rPr>
      </w:pPr>
      <w:r w:rsidRPr="00DD7EDF">
        <w:rPr>
          <w:szCs w:val="24"/>
        </w:rPr>
        <w:t>4.6.</w:t>
      </w:r>
      <w:r w:rsidRPr="00DD7EDF">
        <w:rPr>
          <w:szCs w:val="24"/>
        </w:rPr>
        <w:tab/>
        <w:t>MATERIAL CONDITIONS</w:t>
      </w:r>
    </w:p>
    <w:p w14:paraId="4D6B7682" w14:textId="6A8ADE0F" w:rsidR="004C14B5" w:rsidRPr="00DD7EDF" w:rsidRDefault="004C14B5" w:rsidP="00DD7EDF">
      <w:pPr>
        <w:spacing w:before="0" w:after="240"/>
        <w:jc w:val="both"/>
        <w:rPr>
          <w:szCs w:val="24"/>
        </w:rPr>
      </w:pPr>
      <w:r w:rsidRPr="00DD7EDF">
        <w:rPr>
          <w:b/>
          <w:bCs/>
          <w:szCs w:val="24"/>
        </w:rPr>
        <w:t>4.6(1) Issue:</w:t>
      </w:r>
      <w:r w:rsidRPr="00DD7EDF">
        <w:rPr>
          <w:rFonts w:eastAsia="SimSun"/>
          <w:szCs w:val="24"/>
          <w:lang w:eastAsia="zh-CN"/>
        </w:rPr>
        <w:t xml:space="preserve"> The plant’s arrangements for monitoring material condition do not always ensure that degradation is </w:t>
      </w:r>
      <w:r w:rsidRPr="00DD7EDF">
        <w:rPr>
          <w:szCs w:val="24"/>
        </w:rPr>
        <w:t>identified, reported and corrected in a timely manner.</w:t>
      </w:r>
    </w:p>
    <w:p w14:paraId="2EAE2D26" w14:textId="77777777" w:rsidR="004C14B5" w:rsidRPr="00DD7EDF" w:rsidRDefault="004C14B5" w:rsidP="00DD7EDF">
      <w:pPr>
        <w:overflowPunct/>
        <w:autoSpaceDE/>
        <w:adjustRightInd/>
        <w:spacing w:before="0" w:after="240"/>
        <w:jc w:val="both"/>
        <w:rPr>
          <w:rFonts w:eastAsia="MS Mincho"/>
          <w:szCs w:val="24"/>
          <w:lang w:eastAsia="ja-JP"/>
        </w:rPr>
      </w:pPr>
      <w:r w:rsidRPr="00DD7EDF">
        <w:rPr>
          <w:rFonts w:eastAsia="MS Mincho"/>
          <w:szCs w:val="24"/>
          <w:lang w:eastAsia="ja-JP"/>
        </w:rPr>
        <w:t>The team noted the following:</w:t>
      </w:r>
    </w:p>
    <w:p w14:paraId="6B06CF10" w14:textId="77777777" w:rsidR="004C14B5" w:rsidRPr="00DD7EDF" w:rsidRDefault="004C14B5" w:rsidP="008156B4">
      <w:pPr>
        <w:overflowPunct/>
        <w:autoSpaceDE/>
        <w:autoSpaceDN/>
        <w:adjustRightInd/>
        <w:spacing w:before="0" w:after="120"/>
        <w:jc w:val="both"/>
        <w:textAlignment w:val="auto"/>
        <w:rPr>
          <w:szCs w:val="24"/>
        </w:rPr>
      </w:pPr>
      <w:r w:rsidRPr="00DD7EDF">
        <w:rPr>
          <w:rFonts w:eastAsia="SimSun"/>
          <w:szCs w:val="24"/>
          <w:lang w:eastAsia="fr-FR"/>
        </w:rPr>
        <w:t>Corrosion</w:t>
      </w:r>
      <w:r w:rsidRPr="00DD7EDF">
        <w:rPr>
          <w:szCs w:val="24"/>
        </w:rPr>
        <w:t>:</w:t>
      </w:r>
    </w:p>
    <w:p w14:paraId="7F4284DB" w14:textId="2222602B" w:rsidR="004C14B5" w:rsidRPr="00DD7EDF" w:rsidRDefault="004C14B5" w:rsidP="001A7C46">
      <w:pPr>
        <w:numPr>
          <w:ilvl w:val="0"/>
          <w:numId w:val="23"/>
        </w:numPr>
        <w:spacing w:before="0" w:after="120"/>
        <w:jc w:val="both"/>
        <w:rPr>
          <w:rFonts w:eastAsia="Calibri"/>
          <w:szCs w:val="24"/>
          <w:lang w:eastAsia="en-US"/>
        </w:rPr>
      </w:pPr>
      <w:r w:rsidRPr="00DD7EDF">
        <w:rPr>
          <w:rFonts w:eastAsia="Calibri"/>
          <w:szCs w:val="24"/>
          <w:lang w:eastAsia="en-US"/>
        </w:rPr>
        <w:t xml:space="preserve">Corrosion was visible on piping </w:t>
      </w:r>
      <w:r w:rsidR="008156B4">
        <w:rPr>
          <w:rFonts w:eastAsia="Calibri"/>
          <w:szCs w:val="24"/>
          <w:lang w:eastAsia="en-US"/>
        </w:rPr>
        <w:t>containing</w:t>
      </w:r>
      <w:r w:rsidRPr="00DD7EDF">
        <w:rPr>
          <w:rFonts w:eastAsia="Calibri"/>
          <w:szCs w:val="24"/>
          <w:lang w:eastAsia="en-US"/>
        </w:rPr>
        <w:t xml:space="preserve"> cooling water in radiation measurement equipment at the ZC-09.82 room.</w:t>
      </w:r>
    </w:p>
    <w:p w14:paraId="35EFC310" w14:textId="7866231F" w:rsidR="00204827" w:rsidRPr="00DD7EDF" w:rsidRDefault="00204827" w:rsidP="001A7C46">
      <w:pPr>
        <w:numPr>
          <w:ilvl w:val="0"/>
          <w:numId w:val="23"/>
        </w:numPr>
        <w:spacing w:before="0" w:after="120"/>
        <w:jc w:val="both"/>
        <w:rPr>
          <w:rFonts w:eastAsia="Calibri"/>
          <w:szCs w:val="24"/>
          <w:lang w:eastAsia="en-US"/>
        </w:rPr>
      </w:pPr>
      <w:r w:rsidRPr="00DD7EDF">
        <w:rPr>
          <w:rFonts w:eastAsia="Calibri"/>
          <w:szCs w:val="24"/>
          <w:lang w:eastAsia="en-US"/>
        </w:rPr>
        <w:t xml:space="preserve">Corrosion was visible on surface of </w:t>
      </w:r>
      <w:r w:rsidR="008156B4">
        <w:rPr>
          <w:rFonts w:eastAsia="Calibri"/>
          <w:szCs w:val="24"/>
          <w:lang w:eastAsia="en-US"/>
        </w:rPr>
        <w:t xml:space="preserve">a </w:t>
      </w:r>
      <w:r w:rsidRPr="00DD7EDF">
        <w:rPr>
          <w:rFonts w:eastAsia="Calibri"/>
          <w:szCs w:val="24"/>
          <w:lang w:eastAsia="en-US"/>
        </w:rPr>
        <w:t>flange o</w:t>
      </w:r>
      <w:r w:rsidR="008156B4">
        <w:rPr>
          <w:rFonts w:eastAsia="Calibri"/>
          <w:szCs w:val="24"/>
          <w:lang w:eastAsia="en-US"/>
        </w:rPr>
        <w:t xml:space="preserve">f </w:t>
      </w:r>
      <w:r w:rsidRPr="00DD7EDF">
        <w:rPr>
          <w:rFonts w:eastAsia="Calibri"/>
          <w:szCs w:val="24"/>
          <w:lang w:eastAsia="en-US"/>
        </w:rPr>
        <w:t>pipe</w:t>
      </w:r>
      <w:r w:rsidR="008156B4">
        <w:rPr>
          <w:rFonts w:eastAsia="Calibri"/>
          <w:szCs w:val="24"/>
          <w:lang w:eastAsia="en-US"/>
        </w:rPr>
        <w:t>work</w:t>
      </w:r>
      <w:r w:rsidRPr="00DD7EDF">
        <w:rPr>
          <w:rFonts w:eastAsia="Calibri"/>
          <w:szCs w:val="24"/>
          <w:lang w:eastAsia="en-US"/>
        </w:rPr>
        <w:t xml:space="preserve"> </w:t>
      </w:r>
      <w:r w:rsidR="008156B4">
        <w:rPr>
          <w:rFonts w:eastAsia="Calibri"/>
          <w:szCs w:val="24"/>
          <w:lang w:eastAsia="en-US"/>
        </w:rPr>
        <w:t>used to transfer</w:t>
      </w:r>
      <w:r w:rsidRPr="00DD7EDF">
        <w:rPr>
          <w:rFonts w:eastAsia="Calibri"/>
          <w:szCs w:val="24"/>
          <w:lang w:eastAsia="en-US"/>
        </w:rPr>
        <w:t xml:space="preserve"> </w:t>
      </w:r>
      <w:r w:rsidR="008156B4">
        <w:rPr>
          <w:rFonts w:eastAsia="Calibri"/>
          <w:szCs w:val="24"/>
          <w:lang w:eastAsia="en-US"/>
        </w:rPr>
        <w:t>sulphuric acid and sodium hydroxide</w:t>
      </w:r>
      <w:r w:rsidRPr="00DD7EDF">
        <w:rPr>
          <w:rFonts w:eastAsia="Calibri"/>
          <w:szCs w:val="24"/>
          <w:lang w:eastAsia="en-US"/>
        </w:rPr>
        <w:t xml:space="preserve"> from </w:t>
      </w:r>
      <w:r w:rsidR="008156B4">
        <w:rPr>
          <w:rFonts w:eastAsia="Calibri"/>
          <w:szCs w:val="24"/>
          <w:lang w:eastAsia="en-US"/>
        </w:rPr>
        <w:t xml:space="preserve">delivery vehicles </w:t>
      </w:r>
      <w:r w:rsidRPr="00DD7EDF">
        <w:rPr>
          <w:rFonts w:eastAsia="Calibri"/>
          <w:szCs w:val="24"/>
          <w:lang w:eastAsia="en-US"/>
        </w:rPr>
        <w:t>to tanks inside building ZG.1</w:t>
      </w:r>
    </w:p>
    <w:p w14:paraId="4A1B203E" w14:textId="44698880" w:rsidR="004C14B5" w:rsidRPr="00DD7EDF" w:rsidRDefault="004C14B5" w:rsidP="001A7C46">
      <w:pPr>
        <w:numPr>
          <w:ilvl w:val="0"/>
          <w:numId w:val="23"/>
        </w:numPr>
        <w:spacing w:before="0" w:after="120"/>
        <w:jc w:val="both"/>
        <w:rPr>
          <w:rFonts w:eastAsia="Calibri"/>
          <w:szCs w:val="24"/>
          <w:lang w:eastAsia="en-US"/>
        </w:rPr>
      </w:pPr>
      <w:r w:rsidRPr="00DD7EDF">
        <w:rPr>
          <w:rFonts w:eastAsia="Calibri"/>
          <w:szCs w:val="24"/>
          <w:lang w:eastAsia="en-US"/>
        </w:rPr>
        <w:t xml:space="preserve">Corrosion was observed on the drain pipe of the UF ventilation system, caused by </w:t>
      </w:r>
      <w:r w:rsidR="008156B4">
        <w:rPr>
          <w:rFonts w:eastAsia="Calibri"/>
          <w:szCs w:val="24"/>
          <w:lang w:eastAsia="en-US"/>
        </w:rPr>
        <w:t>sulphuric acid</w:t>
      </w:r>
      <w:r w:rsidRPr="00DD7EDF">
        <w:rPr>
          <w:rFonts w:eastAsia="Calibri"/>
          <w:szCs w:val="24"/>
          <w:lang w:eastAsia="en-US"/>
        </w:rPr>
        <w:t xml:space="preserve"> liquid spills.</w:t>
      </w:r>
    </w:p>
    <w:p w14:paraId="0DB0C5CA" w14:textId="77777777" w:rsidR="004C14B5" w:rsidRPr="00DD7EDF" w:rsidRDefault="004C14B5" w:rsidP="001A7C46">
      <w:pPr>
        <w:numPr>
          <w:ilvl w:val="0"/>
          <w:numId w:val="23"/>
        </w:numPr>
        <w:spacing w:before="0" w:after="120"/>
        <w:jc w:val="both"/>
        <w:rPr>
          <w:rFonts w:eastAsia="Calibri"/>
          <w:szCs w:val="24"/>
          <w:lang w:eastAsia="en-US"/>
        </w:rPr>
      </w:pPr>
      <w:r w:rsidRPr="00DD7EDF">
        <w:rPr>
          <w:rFonts w:eastAsia="Calibri"/>
          <w:szCs w:val="24"/>
          <w:lang w:eastAsia="en-US"/>
        </w:rPr>
        <w:t>Corrosion was observed under the condensate sampling cabinets in the main turbine hall basement.</w:t>
      </w:r>
    </w:p>
    <w:p w14:paraId="51A09300" w14:textId="77777777" w:rsidR="004C14B5" w:rsidRPr="00DD7EDF" w:rsidRDefault="004C14B5" w:rsidP="001A7C46">
      <w:pPr>
        <w:numPr>
          <w:ilvl w:val="0"/>
          <w:numId w:val="23"/>
        </w:numPr>
        <w:spacing w:before="0" w:after="240"/>
        <w:jc w:val="both"/>
        <w:rPr>
          <w:szCs w:val="24"/>
        </w:rPr>
      </w:pPr>
      <w:r w:rsidRPr="00DD7EDF">
        <w:rPr>
          <w:rFonts w:eastAsia="Calibri"/>
          <w:szCs w:val="24"/>
          <w:lang w:eastAsia="en-US"/>
        </w:rPr>
        <w:t xml:space="preserve">An unpainted and rusty surface was observed at the compensator of pipeline number </w:t>
      </w:r>
      <w:r w:rsidRPr="00DD7EDF">
        <w:rPr>
          <w:rFonts w:eastAsia="SimSun"/>
          <w:szCs w:val="24"/>
          <w:lang w:eastAsia="zh-CN"/>
        </w:rPr>
        <w:t xml:space="preserve">02.03.01 </w:t>
      </w:r>
      <w:r w:rsidRPr="00DD7EDF">
        <w:rPr>
          <w:rFonts w:eastAsia="Calibri"/>
          <w:szCs w:val="24"/>
          <w:lang w:eastAsia="en-US"/>
        </w:rPr>
        <w:t>in the radiological controlled area.</w:t>
      </w:r>
    </w:p>
    <w:p w14:paraId="18343ED2" w14:textId="77777777" w:rsidR="004C14B5" w:rsidRPr="00DD7EDF" w:rsidRDefault="004C14B5" w:rsidP="008156B4">
      <w:p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L</w:t>
      </w:r>
      <w:r w:rsidRPr="00DD7EDF">
        <w:rPr>
          <w:szCs w:val="24"/>
        </w:rPr>
        <w:t>eakage:</w:t>
      </w:r>
    </w:p>
    <w:p w14:paraId="275AAD45" w14:textId="77777777" w:rsidR="004C14B5" w:rsidRPr="00DD7EDF" w:rsidRDefault="004C14B5" w:rsidP="001A7C46">
      <w:pPr>
        <w:numPr>
          <w:ilvl w:val="0"/>
          <w:numId w:val="24"/>
        </w:numPr>
        <w:spacing w:before="0" w:after="120"/>
        <w:jc w:val="both"/>
        <w:rPr>
          <w:rFonts w:eastAsia="Calibri"/>
          <w:szCs w:val="24"/>
          <w:lang w:eastAsia="en-US"/>
        </w:rPr>
      </w:pPr>
      <w:r w:rsidRPr="00DD7EDF">
        <w:rPr>
          <w:rFonts w:eastAsia="Calibri"/>
          <w:szCs w:val="24"/>
          <w:lang w:eastAsia="en-US"/>
        </w:rPr>
        <w:t>Three leaks caused by condensate induced corrosion were observed in the radiological controlled area (ZC-06.35).</w:t>
      </w:r>
    </w:p>
    <w:p w14:paraId="5CB605A2" w14:textId="77777777" w:rsidR="004C14B5" w:rsidRPr="00DD7EDF" w:rsidRDefault="004C14B5" w:rsidP="001A7C46">
      <w:pPr>
        <w:numPr>
          <w:ilvl w:val="0"/>
          <w:numId w:val="24"/>
        </w:numPr>
        <w:spacing w:before="0" w:after="120"/>
        <w:jc w:val="both"/>
        <w:rPr>
          <w:szCs w:val="24"/>
        </w:rPr>
      </w:pPr>
      <w:r w:rsidRPr="00DD7EDF">
        <w:rPr>
          <w:rFonts w:eastAsia="Calibri"/>
          <w:szCs w:val="24"/>
          <w:lang w:eastAsia="en-US"/>
        </w:rPr>
        <w:t>Several</w:t>
      </w:r>
      <w:r w:rsidRPr="00DD7EDF">
        <w:rPr>
          <w:szCs w:val="24"/>
        </w:rPr>
        <w:t xml:space="preserve"> leaks were observed in the area of UW-16 pipeline (ZF).</w:t>
      </w:r>
    </w:p>
    <w:p w14:paraId="4E030253" w14:textId="77777777" w:rsidR="00204827" w:rsidRPr="00DD7EDF" w:rsidRDefault="00204827" w:rsidP="001A7C46">
      <w:pPr>
        <w:numPr>
          <w:ilvl w:val="0"/>
          <w:numId w:val="24"/>
        </w:numPr>
        <w:spacing w:before="0" w:after="240"/>
        <w:jc w:val="both"/>
        <w:rPr>
          <w:szCs w:val="24"/>
        </w:rPr>
      </w:pPr>
      <w:r w:rsidRPr="00DD7EDF">
        <w:rPr>
          <w:szCs w:val="24"/>
        </w:rPr>
        <w:t>Traces of oil observed in the area of Turbine bearing oil tank sampling point (F04.21, ZF/SC21S104)</w:t>
      </w:r>
    </w:p>
    <w:p w14:paraId="647D0843" w14:textId="77777777" w:rsidR="004C14B5" w:rsidRPr="00DD7EDF" w:rsidRDefault="004C14B5" w:rsidP="008156B4">
      <w:p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The team also noted the following:</w:t>
      </w:r>
    </w:p>
    <w:p w14:paraId="2BB2D193" w14:textId="5F86A94C" w:rsidR="004C14B5" w:rsidRPr="00DD7EDF" w:rsidRDefault="004C14B5" w:rsidP="001A7C46">
      <w:pPr>
        <w:numPr>
          <w:ilvl w:val="0"/>
          <w:numId w:val="25"/>
        </w:numPr>
        <w:spacing w:before="0" w:after="120"/>
        <w:jc w:val="both"/>
        <w:rPr>
          <w:rFonts w:eastAsia="Calibri"/>
          <w:szCs w:val="24"/>
          <w:lang w:eastAsia="en-US"/>
        </w:rPr>
      </w:pPr>
      <w:r w:rsidRPr="00DD7EDF">
        <w:rPr>
          <w:szCs w:val="24"/>
        </w:rPr>
        <w:t>The</w:t>
      </w:r>
      <w:r w:rsidRPr="00DD7EDF">
        <w:rPr>
          <w:rFonts w:eastAsia="Calibri"/>
          <w:szCs w:val="24"/>
          <w:lang w:eastAsia="en-US"/>
        </w:rPr>
        <w:t xml:space="preserve"> plant’s diesel generator (DG) control centre is cooled by an additional air conditioning UV45D677.</w:t>
      </w:r>
      <w:r w:rsidR="009750FE">
        <w:rPr>
          <w:rFonts w:eastAsia="Calibri"/>
          <w:szCs w:val="24"/>
          <w:lang w:eastAsia="en-US"/>
        </w:rPr>
        <w:t xml:space="preserve"> </w:t>
      </w:r>
      <w:r w:rsidR="008156B4">
        <w:rPr>
          <w:rFonts w:eastAsia="Calibri"/>
          <w:szCs w:val="24"/>
          <w:lang w:eastAsia="en-US"/>
        </w:rPr>
        <w:t xml:space="preserve"> </w:t>
      </w:r>
      <w:r w:rsidR="009750FE">
        <w:rPr>
          <w:rFonts w:eastAsia="Calibri"/>
          <w:szCs w:val="24"/>
          <w:lang w:eastAsia="en-US"/>
        </w:rPr>
        <w:t>At the connection point, the electrical cable i</w:t>
      </w:r>
      <w:r w:rsidR="008156B4">
        <w:rPr>
          <w:rFonts w:eastAsia="Calibri"/>
          <w:szCs w:val="24"/>
          <w:lang w:eastAsia="en-US"/>
        </w:rPr>
        <w:t>s missing a part of its jacket</w:t>
      </w:r>
      <w:r w:rsidRPr="00DD7EDF">
        <w:rPr>
          <w:rFonts w:eastAsia="Calibri"/>
          <w:szCs w:val="24"/>
          <w:lang w:eastAsia="en-US"/>
        </w:rPr>
        <w:t>.</w:t>
      </w:r>
    </w:p>
    <w:p w14:paraId="061EC913" w14:textId="30F351C0" w:rsidR="004C14B5" w:rsidRPr="00DD7EDF" w:rsidRDefault="004C14B5" w:rsidP="001A7C46">
      <w:pPr>
        <w:numPr>
          <w:ilvl w:val="0"/>
          <w:numId w:val="25"/>
        </w:numPr>
        <w:spacing w:before="0" w:after="120"/>
        <w:jc w:val="both"/>
        <w:rPr>
          <w:rFonts w:eastAsia="Calibri"/>
          <w:szCs w:val="24"/>
          <w:lang w:eastAsia="en-US"/>
        </w:rPr>
      </w:pPr>
      <w:r w:rsidRPr="00DD7EDF">
        <w:rPr>
          <w:rFonts w:eastAsia="Calibri"/>
          <w:szCs w:val="24"/>
          <w:lang w:eastAsia="en-US"/>
        </w:rPr>
        <w:t xml:space="preserve">One of the electrical cables </w:t>
      </w:r>
      <w:r w:rsidR="008156B4">
        <w:rPr>
          <w:rFonts w:eastAsia="Calibri"/>
          <w:szCs w:val="24"/>
          <w:lang w:eastAsia="en-US"/>
        </w:rPr>
        <w:t>associated with</w:t>
      </w:r>
      <w:r w:rsidRPr="00DD7EDF">
        <w:rPr>
          <w:rFonts w:eastAsia="Calibri"/>
          <w:szCs w:val="24"/>
          <w:lang w:eastAsia="en-US"/>
        </w:rPr>
        <w:t xml:space="preserve"> the protection </w:t>
      </w:r>
      <w:r w:rsidR="008156B4">
        <w:rPr>
          <w:rFonts w:eastAsia="Calibri"/>
          <w:szCs w:val="24"/>
          <w:lang w:eastAsia="en-US"/>
        </w:rPr>
        <w:t xml:space="preserve">system </w:t>
      </w:r>
      <w:r w:rsidRPr="00DD7EDF">
        <w:rPr>
          <w:rFonts w:eastAsia="Calibri"/>
          <w:szCs w:val="24"/>
          <w:lang w:eastAsia="en-US"/>
        </w:rPr>
        <w:t>of diesel generator is GY11D402 is heavily worn.</w:t>
      </w:r>
    </w:p>
    <w:p w14:paraId="66149B1E" w14:textId="2AF52FD6" w:rsidR="004C14B5" w:rsidRPr="00DD7EDF" w:rsidRDefault="008156B4" w:rsidP="001A7C46">
      <w:pPr>
        <w:numPr>
          <w:ilvl w:val="0"/>
          <w:numId w:val="25"/>
        </w:numPr>
        <w:spacing w:before="0" w:after="120"/>
        <w:jc w:val="both"/>
        <w:rPr>
          <w:rFonts w:eastAsia="Calibri"/>
          <w:szCs w:val="24"/>
          <w:lang w:eastAsia="en-US"/>
        </w:rPr>
      </w:pPr>
      <w:r w:rsidRPr="00DD7EDF">
        <w:rPr>
          <w:rFonts w:eastAsia="Calibri"/>
          <w:szCs w:val="24"/>
          <w:lang w:eastAsia="en-US"/>
        </w:rPr>
        <w:t>Several</w:t>
      </w:r>
      <w:r w:rsidR="004C14B5" w:rsidRPr="00DD7EDF">
        <w:rPr>
          <w:rFonts w:eastAsia="Calibri"/>
          <w:szCs w:val="24"/>
          <w:lang w:eastAsia="en-US"/>
        </w:rPr>
        <w:t xml:space="preserve"> devices for measuring the X and Y </w:t>
      </w:r>
      <w:r w:rsidR="00204827" w:rsidRPr="00DD7EDF">
        <w:rPr>
          <w:rFonts w:eastAsia="Calibri"/>
          <w:szCs w:val="24"/>
          <w:lang w:eastAsia="en-US"/>
        </w:rPr>
        <w:t>displacements</w:t>
      </w:r>
      <w:r w:rsidR="004C14B5" w:rsidRPr="00DD7EDF">
        <w:rPr>
          <w:rFonts w:eastAsia="Calibri"/>
          <w:szCs w:val="24"/>
          <w:lang w:eastAsia="en-US"/>
        </w:rPr>
        <w:t xml:space="preserve"> in the main turbine hall ha</w:t>
      </w:r>
      <w:r w:rsidR="00204827" w:rsidRPr="00DD7EDF">
        <w:rPr>
          <w:rFonts w:eastAsia="Calibri"/>
          <w:szCs w:val="24"/>
          <w:lang w:eastAsia="en-US"/>
        </w:rPr>
        <w:t>ve</w:t>
      </w:r>
      <w:r w:rsidR="004C14B5" w:rsidRPr="00DD7EDF">
        <w:rPr>
          <w:rFonts w:eastAsia="Calibri"/>
          <w:szCs w:val="24"/>
          <w:lang w:eastAsia="en-US"/>
        </w:rPr>
        <w:t xml:space="preserve"> missing pointers.</w:t>
      </w:r>
    </w:p>
    <w:p w14:paraId="3F8FB719" w14:textId="77777777" w:rsidR="004C14B5" w:rsidRPr="00DD7EDF" w:rsidRDefault="004C14B5" w:rsidP="001A7C46">
      <w:pPr>
        <w:numPr>
          <w:ilvl w:val="0"/>
          <w:numId w:val="25"/>
        </w:numPr>
        <w:spacing w:before="0" w:after="120"/>
        <w:jc w:val="both"/>
        <w:rPr>
          <w:rFonts w:eastAsia="Calibri"/>
          <w:szCs w:val="24"/>
          <w:lang w:eastAsia="en-US"/>
        </w:rPr>
      </w:pPr>
      <w:r w:rsidRPr="00DD7EDF">
        <w:rPr>
          <w:rFonts w:eastAsia="Calibri"/>
          <w:szCs w:val="24"/>
          <w:lang w:eastAsia="en-US"/>
        </w:rPr>
        <w:t>The thermal insulation close to the valve S</w:t>
      </w:r>
      <w:r w:rsidR="00204827" w:rsidRPr="00DD7EDF">
        <w:rPr>
          <w:rFonts w:eastAsia="Calibri"/>
          <w:szCs w:val="24"/>
          <w:lang w:eastAsia="en-US"/>
        </w:rPr>
        <w:t>N</w:t>
      </w:r>
      <w:r w:rsidRPr="00DD7EDF">
        <w:rPr>
          <w:rFonts w:eastAsia="Calibri"/>
          <w:szCs w:val="24"/>
          <w:lang w:eastAsia="en-US"/>
        </w:rPr>
        <w:t>40S810 in the main turbine hall was degraded.</w:t>
      </w:r>
    </w:p>
    <w:p w14:paraId="077014D3" w14:textId="77777777" w:rsidR="004C14B5" w:rsidRPr="00DD7EDF" w:rsidRDefault="004C14B5" w:rsidP="001A7C46">
      <w:pPr>
        <w:numPr>
          <w:ilvl w:val="0"/>
          <w:numId w:val="25"/>
        </w:numPr>
        <w:spacing w:before="0" w:after="240"/>
        <w:jc w:val="both"/>
        <w:rPr>
          <w:szCs w:val="24"/>
        </w:rPr>
      </w:pPr>
      <w:r w:rsidRPr="00DD7EDF">
        <w:rPr>
          <w:rFonts w:eastAsia="Calibri"/>
          <w:szCs w:val="24"/>
          <w:lang w:eastAsia="en-US"/>
        </w:rPr>
        <w:t>At the high-pressure</w:t>
      </w:r>
      <w:r w:rsidRPr="00DD7EDF">
        <w:rPr>
          <w:szCs w:val="24"/>
        </w:rPr>
        <w:t xml:space="preserve"> </w:t>
      </w:r>
      <w:r w:rsidR="00204827" w:rsidRPr="00DD7EDF">
        <w:rPr>
          <w:szCs w:val="24"/>
        </w:rPr>
        <w:t>turbine</w:t>
      </w:r>
      <w:r w:rsidRPr="00DD7EDF">
        <w:rPr>
          <w:szCs w:val="24"/>
        </w:rPr>
        <w:t xml:space="preserve"> in the main turbine hall, several conduits were not properly fastened.</w:t>
      </w:r>
    </w:p>
    <w:p w14:paraId="71DB94DA" w14:textId="5300B2D6"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xml:space="preserve">Without adequate </w:t>
      </w:r>
      <w:r w:rsidRPr="00DD7EDF">
        <w:rPr>
          <w:rFonts w:eastAsia="SimSun"/>
          <w:szCs w:val="24"/>
          <w:lang w:eastAsia="zh-CN"/>
        </w:rPr>
        <w:t xml:space="preserve">arrangements for monitoring the material condition, the identification, the reporting and the correction of degradation </w:t>
      </w:r>
      <w:r w:rsidR="008156B4">
        <w:rPr>
          <w:rFonts w:eastAsia="SimSun"/>
          <w:szCs w:val="24"/>
          <w:lang w:eastAsia="zh-CN"/>
        </w:rPr>
        <w:t xml:space="preserve">may not happen </w:t>
      </w:r>
      <w:r w:rsidRPr="00DD7EDF">
        <w:rPr>
          <w:rFonts w:eastAsia="SimSun"/>
          <w:szCs w:val="24"/>
          <w:lang w:eastAsia="zh-CN"/>
        </w:rPr>
        <w:t>in a timely manner.</w:t>
      </w:r>
    </w:p>
    <w:p w14:paraId="0FEA63DD" w14:textId="77777777" w:rsidR="004C14B5" w:rsidRPr="00DD7EDF" w:rsidRDefault="00204827" w:rsidP="00DD7EDF">
      <w:pPr>
        <w:overflowPunct/>
        <w:autoSpaceDE/>
        <w:autoSpaceDN/>
        <w:adjustRightInd/>
        <w:spacing w:before="0" w:after="240"/>
        <w:jc w:val="both"/>
        <w:textAlignment w:val="auto"/>
        <w:rPr>
          <w:rFonts w:eastAsia="SimSun"/>
          <w:szCs w:val="24"/>
          <w:lang w:eastAsia="fr-FR"/>
        </w:rPr>
      </w:pPr>
      <w:r w:rsidRPr="00DD7EDF">
        <w:rPr>
          <w:rFonts w:eastAsia="SimSun"/>
          <w:b/>
          <w:bCs/>
          <w:szCs w:val="24"/>
          <w:lang w:eastAsia="fr-FR"/>
        </w:rPr>
        <w:t>Suggestion</w:t>
      </w:r>
      <w:r w:rsidR="004C14B5" w:rsidRPr="00DD7EDF">
        <w:rPr>
          <w:rFonts w:eastAsia="SimSun"/>
          <w:b/>
          <w:bCs/>
          <w:szCs w:val="24"/>
          <w:lang w:eastAsia="fr-FR"/>
        </w:rPr>
        <w:t>:</w:t>
      </w:r>
      <w:r w:rsidR="004C14B5" w:rsidRPr="00DD7EDF">
        <w:rPr>
          <w:rFonts w:eastAsia="SimSun"/>
          <w:szCs w:val="24"/>
          <w:lang w:eastAsia="fr-FR"/>
        </w:rPr>
        <w:t xml:space="preserve"> The plant should</w:t>
      </w:r>
      <w:r w:rsidR="002F356C" w:rsidRPr="00DD7EDF">
        <w:rPr>
          <w:rFonts w:eastAsia="SimSun"/>
          <w:szCs w:val="24"/>
          <w:lang w:eastAsia="fr-FR"/>
        </w:rPr>
        <w:t xml:space="preserve"> consider </w:t>
      </w:r>
      <w:r w:rsidR="004C14B5" w:rsidRPr="00DD7EDF">
        <w:rPr>
          <w:rFonts w:eastAsia="SimSun"/>
          <w:szCs w:val="24"/>
          <w:lang w:eastAsia="fr-FR"/>
        </w:rPr>
        <w:t>enhanc</w:t>
      </w:r>
      <w:r w:rsidR="002F356C" w:rsidRPr="00DD7EDF">
        <w:rPr>
          <w:rFonts w:eastAsia="SimSun"/>
          <w:szCs w:val="24"/>
          <w:lang w:eastAsia="fr-FR"/>
        </w:rPr>
        <w:t>ing</w:t>
      </w:r>
      <w:r w:rsidR="004C14B5" w:rsidRPr="00DD7EDF">
        <w:rPr>
          <w:rFonts w:eastAsia="SimSun"/>
          <w:szCs w:val="24"/>
          <w:lang w:eastAsia="fr-FR"/>
        </w:rPr>
        <w:t xml:space="preserve"> the arrangements for monitoring material condition to ensure that degradation is identified, reported and</w:t>
      </w:r>
      <w:r w:rsidR="004C14B5" w:rsidRPr="00DD7EDF">
        <w:rPr>
          <w:szCs w:val="24"/>
        </w:rPr>
        <w:t xml:space="preserve"> corrected</w:t>
      </w:r>
      <w:r w:rsidR="004C14B5" w:rsidRPr="00DD7EDF">
        <w:rPr>
          <w:rFonts w:eastAsia="SimSun"/>
          <w:szCs w:val="24"/>
          <w:lang w:eastAsia="fr-FR"/>
        </w:rPr>
        <w:t xml:space="preserve"> in a timely manner.</w:t>
      </w:r>
    </w:p>
    <w:p w14:paraId="2E05C1B8" w14:textId="77777777" w:rsidR="004C14B5" w:rsidRPr="00DD7EDF" w:rsidRDefault="004C14B5" w:rsidP="00DD7EDF">
      <w:pPr>
        <w:overflowPunct/>
        <w:autoSpaceDE/>
        <w:autoSpaceDN/>
        <w:adjustRightInd/>
        <w:spacing w:before="0" w:after="240"/>
        <w:jc w:val="both"/>
        <w:textAlignment w:val="auto"/>
        <w:rPr>
          <w:rFonts w:eastAsia="SimSun"/>
          <w:b/>
          <w:bCs/>
          <w:szCs w:val="24"/>
          <w:lang w:eastAsia="fr-FR"/>
        </w:rPr>
      </w:pPr>
      <w:r w:rsidRPr="00DD7EDF">
        <w:rPr>
          <w:rFonts w:eastAsia="SimSun"/>
          <w:b/>
          <w:bCs/>
          <w:szCs w:val="24"/>
          <w:lang w:eastAsia="fr-FR"/>
        </w:rPr>
        <w:t>IAEA Bases:</w:t>
      </w:r>
    </w:p>
    <w:p w14:paraId="2DE57EAB" w14:textId="77777777" w:rsidR="004C14B5" w:rsidRPr="00DD7EDF" w:rsidRDefault="004C14B5" w:rsidP="00DD7EDF">
      <w:pPr>
        <w:overflowPunct/>
        <w:autoSpaceDE/>
        <w:autoSpaceDN/>
        <w:adjustRightInd/>
        <w:spacing w:before="0" w:after="240"/>
        <w:jc w:val="both"/>
        <w:textAlignment w:val="auto"/>
        <w:rPr>
          <w:szCs w:val="24"/>
        </w:rPr>
      </w:pPr>
      <w:r w:rsidRPr="00DD7EDF">
        <w:rPr>
          <w:rFonts w:eastAsia="Calibri"/>
          <w:szCs w:val="24"/>
          <w:lang w:eastAsia="zh-CN"/>
        </w:rPr>
        <w:lastRenderedPageBreak/>
        <w:t>SSR-2/2 Rev. 1</w:t>
      </w:r>
    </w:p>
    <w:p w14:paraId="58394341" w14:textId="77777777" w:rsidR="004C14B5" w:rsidRPr="00DD7EDF" w:rsidRDefault="004C14B5" w:rsidP="00DD7EDF">
      <w:pPr>
        <w:spacing w:before="0" w:after="240"/>
        <w:jc w:val="both"/>
        <w:rPr>
          <w:szCs w:val="24"/>
        </w:rPr>
      </w:pPr>
      <w:r w:rsidRPr="00DD7EDF">
        <w:rPr>
          <w:szCs w:val="24"/>
        </w:rPr>
        <w:t>7.10</w:t>
      </w:r>
      <w:r w:rsidR="002D571A" w:rsidRPr="00DD7EDF">
        <w:rPr>
          <w:szCs w:val="24"/>
        </w:rPr>
        <w:t>.</w:t>
      </w:r>
      <w:r w:rsidRPr="00DD7EDF">
        <w:rPr>
          <w:szCs w:val="24"/>
        </w:rPr>
        <w:t xml:space="preserve"> Administrative controls shall be established to ensure that operational premises and equipment are maintained, well-lit and accessible, and that temporary storage is controlled and limited. Equipment that is degraded (owing to leaks, corrosion spots, loose parts or damaged thermal insulation, for example) shall be identified and reported and deficiencies shall be corrected in a timely manner.</w:t>
      </w:r>
    </w:p>
    <w:p w14:paraId="27D60C5A" w14:textId="77777777" w:rsidR="004C14B5" w:rsidRPr="00DD7EDF" w:rsidRDefault="004C14B5" w:rsidP="00DD7EDF">
      <w:pPr>
        <w:spacing w:before="0" w:after="240"/>
        <w:jc w:val="both"/>
        <w:rPr>
          <w:szCs w:val="24"/>
        </w:rPr>
      </w:pPr>
      <w:r w:rsidRPr="00DD7EDF">
        <w:rPr>
          <w:szCs w:val="24"/>
        </w:rPr>
        <w:t>NS-G-2.6</w:t>
      </w:r>
    </w:p>
    <w:p w14:paraId="59A49636" w14:textId="67B533CD" w:rsidR="00E66E26" w:rsidRDefault="004C14B5" w:rsidP="00C41DED">
      <w:pPr>
        <w:spacing w:before="0" w:after="240"/>
        <w:jc w:val="both"/>
        <w:rPr>
          <w:szCs w:val="24"/>
        </w:rPr>
      </w:pPr>
      <w:r w:rsidRPr="00DD7EDF">
        <w:rPr>
          <w:szCs w:val="24"/>
        </w:rPr>
        <w:t>10.2. The systems and components of the plant should be examined for possible deterioration so as to assess whether they are acceptable for continued safe operation of the plant or whether remedial measures should be taken. Emphasis should be placed on examination of the pressure boundaries of the primary and secondary coolant systems, because of their importance to safety and the possible severity of the consequences of failure.</w:t>
      </w:r>
    </w:p>
    <w:p w14:paraId="02408201" w14:textId="77777777" w:rsidR="00DA1A13" w:rsidRPr="00D3127C" w:rsidRDefault="00DA1A13" w:rsidP="00DA1A13">
      <w:pPr>
        <w:widowControl w:val="0"/>
        <w:numPr>
          <w:ilvl w:val="12"/>
          <w:numId w:val="0"/>
        </w:numPr>
        <w:tabs>
          <w:tab w:val="left" w:pos="720"/>
        </w:tabs>
        <w:spacing w:before="0" w:after="120"/>
        <w:ind w:left="709" w:hanging="709"/>
        <w:jc w:val="both"/>
        <w:rPr>
          <w:rFonts w:eastAsia="Batang"/>
          <w:b/>
          <w:lang w:val="en-US"/>
        </w:rPr>
      </w:pPr>
      <w:r w:rsidRPr="00D3127C">
        <w:rPr>
          <w:rFonts w:eastAsia="Batang"/>
          <w:b/>
          <w:lang w:val="en-US"/>
        </w:rPr>
        <w:t>Plant Response/Action:</w:t>
      </w:r>
    </w:p>
    <w:p w14:paraId="7FC800F4" w14:textId="77777777" w:rsidR="00DA1A13" w:rsidRDefault="00DA1A13" w:rsidP="00DA1A13">
      <w:pPr>
        <w:widowControl w:val="0"/>
        <w:numPr>
          <w:ilvl w:val="12"/>
          <w:numId w:val="0"/>
        </w:numPr>
        <w:tabs>
          <w:tab w:val="left" w:pos="720"/>
        </w:tabs>
        <w:spacing w:before="0" w:after="120"/>
        <w:ind w:left="709" w:hanging="709"/>
        <w:jc w:val="both"/>
        <w:rPr>
          <w:rFonts w:eastAsia="Batang"/>
          <w:bCs/>
          <w:lang w:val="en-US"/>
        </w:rPr>
      </w:pPr>
    </w:p>
    <w:p w14:paraId="36D9915F" w14:textId="77777777" w:rsidR="00DA1A13" w:rsidRPr="00DA1A13" w:rsidRDefault="00DA1A13" w:rsidP="00DA1A13">
      <w:pPr>
        <w:widowControl w:val="0"/>
        <w:numPr>
          <w:ilvl w:val="12"/>
          <w:numId w:val="0"/>
        </w:numPr>
        <w:tabs>
          <w:tab w:val="left" w:pos="720"/>
        </w:tabs>
        <w:spacing w:before="0" w:after="120"/>
        <w:ind w:left="709" w:hanging="709"/>
        <w:jc w:val="both"/>
        <w:rPr>
          <w:rFonts w:eastAsia="Batang"/>
          <w:bCs/>
          <w:lang w:val="en-US"/>
        </w:rPr>
      </w:pPr>
    </w:p>
    <w:p w14:paraId="53AAB650" w14:textId="77777777" w:rsidR="00DA1A13" w:rsidRDefault="00DA1A13" w:rsidP="00DA1A13">
      <w:pPr>
        <w:widowControl w:val="0"/>
        <w:numPr>
          <w:ilvl w:val="12"/>
          <w:numId w:val="0"/>
        </w:numPr>
        <w:suppressAutoHyphens/>
        <w:spacing w:before="0" w:after="120"/>
        <w:ind w:left="720" w:hanging="709"/>
        <w:jc w:val="both"/>
        <w:rPr>
          <w:rFonts w:eastAsia="Batang"/>
          <w:bCs/>
          <w:lang w:eastAsia="nl-NL"/>
        </w:rPr>
      </w:pPr>
      <w:r w:rsidRPr="00D3127C">
        <w:rPr>
          <w:rFonts w:eastAsia="Batang"/>
          <w:b/>
          <w:bCs/>
          <w:lang w:eastAsia="nl-NL"/>
        </w:rPr>
        <w:t>IAEA comments</w:t>
      </w:r>
      <w:r w:rsidRPr="00D3127C">
        <w:rPr>
          <w:rFonts w:eastAsia="Batang"/>
          <w:bCs/>
          <w:lang w:eastAsia="nl-NL"/>
        </w:rPr>
        <w:t>:</w:t>
      </w:r>
    </w:p>
    <w:p w14:paraId="5720FBDE" w14:textId="77777777" w:rsidR="00DA1A13" w:rsidRDefault="00DA1A13" w:rsidP="00DA1A13">
      <w:pPr>
        <w:widowControl w:val="0"/>
        <w:numPr>
          <w:ilvl w:val="12"/>
          <w:numId w:val="0"/>
        </w:numPr>
        <w:suppressAutoHyphens/>
        <w:spacing w:before="0" w:after="120"/>
        <w:ind w:left="720" w:hanging="709"/>
        <w:jc w:val="both"/>
        <w:rPr>
          <w:rFonts w:eastAsia="Batang"/>
          <w:bCs/>
          <w:lang w:eastAsia="nl-NL"/>
        </w:rPr>
      </w:pPr>
    </w:p>
    <w:p w14:paraId="276B6790" w14:textId="77777777" w:rsidR="00DA1A13" w:rsidRPr="00D3127C" w:rsidRDefault="00DA1A13" w:rsidP="00DA1A13">
      <w:pPr>
        <w:widowControl w:val="0"/>
        <w:numPr>
          <w:ilvl w:val="12"/>
          <w:numId w:val="0"/>
        </w:numPr>
        <w:suppressAutoHyphens/>
        <w:spacing w:before="0" w:after="120"/>
        <w:ind w:left="720" w:hanging="709"/>
        <w:jc w:val="both"/>
        <w:rPr>
          <w:rFonts w:eastAsia="Batang"/>
          <w:bCs/>
          <w:lang w:eastAsia="nl-NL"/>
        </w:rPr>
      </w:pPr>
    </w:p>
    <w:p w14:paraId="5E70D913" w14:textId="77777777" w:rsidR="00DA1A13" w:rsidRPr="00D3127C" w:rsidRDefault="00DA1A13" w:rsidP="00DA1A13">
      <w:pPr>
        <w:spacing w:before="0" w:after="120"/>
        <w:rPr>
          <w:rFonts w:eastAsia="SimSun"/>
          <w:b/>
          <w:lang w:val="en-US"/>
        </w:rPr>
      </w:pPr>
      <w:r w:rsidRPr="00D3127C">
        <w:rPr>
          <w:rFonts w:eastAsia="Batang"/>
          <w:b/>
          <w:lang w:val="en-US"/>
        </w:rPr>
        <w:t>Conclusion:</w:t>
      </w:r>
    </w:p>
    <w:p w14:paraId="2A449EF9" w14:textId="77777777" w:rsidR="00DA1A13" w:rsidRDefault="00DA1A13" w:rsidP="00DA1A13">
      <w:pPr>
        <w:tabs>
          <w:tab w:val="left" w:pos="4674"/>
        </w:tabs>
        <w:spacing w:before="0" w:after="120"/>
        <w:jc w:val="both"/>
        <w:rPr>
          <w:color w:val="000000"/>
          <w:szCs w:val="24"/>
          <w:lang w:eastAsia="en-US"/>
        </w:rPr>
      </w:pPr>
    </w:p>
    <w:p w14:paraId="25936D9B" w14:textId="77777777" w:rsidR="00DA1A13" w:rsidRPr="00DD7EDF" w:rsidRDefault="00DA1A13" w:rsidP="00DA1A13">
      <w:pPr>
        <w:tabs>
          <w:tab w:val="left" w:pos="4674"/>
        </w:tabs>
        <w:spacing w:before="0" w:after="120"/>
        <w:jc w:val="both"/>
        <w:rPr>
          <w:color w:val="000000"/>
          <w:szCs w:val="24"/>
          <w:lang w:eastAsia="en-US"/>
        </w:rPr>
      </w:pPr>
    </w:p>
    <w:p w14:paraId="1A237454" w14:textId="77777777" w:rsidR="00E66E26" w:rsidRPr="00DD7EDF" w:rsidRDefault="00E66E26" w:rsidP="00DD7EDF">
      <w:pPr>
        <w:tabs>
          <w:tab w:val="left" w:pos="0"/>
        </w:tabs>
        <w:spacing w:before="0"/>
        <w:jc w:val="both"/>
        <w:rPr>
          <w:spacing w:val="-3"/>
          <w:szCs w:val="24"/>
        </w:rPr>
      </w:pPr>
    </w:p>
    <w:bookmarkEnd w:id="31"/>
    <w:p w14:paraId="5D3284C5" w14:textId="77777777" w:rsidR="00E66E26" w:rsidRPr="00DD7EDF" w:rsidRDefault="00E66E26" w:rsidP="00DD7EDF">
      <w:pPr>
        <w:keepNext/>
        <w:tabs>
          <w:tab w:val="left" w:pos="567"/>
        </w:tabs>
        <w:spacing w:before="0"/>
        <w:jc w:val="center"/>
        <w:outlineLvl w:val="0"/>
        <w:rPr>
          <w:b/>
          <w:caps/>
          <w:kern w:val="28"/>
          <w:szCs w:val="24"/>
        </w:rPr>
        <w:sectPr w:rsidR="00E66E26" w:rsidRPr="00DD7EDF" w:rsidSect="00D77D6C">
          <w:footerReference w:type="default" r:id="rId22"/>
          <w:pgSz w:w="11907" w:h="16840" w:code="9"/>
          <w:pgMar w:top="1021" w:right="1440" w:bottom="851" w:left="1440" w:header="720" w:footer="720" w:gutter="0"/>
          <w:cols w:space="720"/>
        </w:sectPr>
      </w:pPr>
    </w:p>
    <w:p w14:paraId="761C53A1" w14:textId="77777777" w:rsidR="00E66E26" w:rsidRPr="00DD7EDF" w:rsidRDefault="00E66E26" w:rsidP="00DD7EDF">
      <w:pPr>
        <w:pStyle w:val="Heading1"/>
        <w:spacing w:before="0"/>
      </w:pPr>
      <w:bookmarkStart w:id="32" w:name="_Toc438005656"/>
      <w:bookmarkStart w:id="33" w:name="_Toc462306908"/>
      <w:bookmarkStart w:id="34" w:name="_Toc96003045"/>
      <w:r w:rsidRPr="00DD7EDF">
        <w:lastRenderedPageBreak/>
        <w:t>5.</w:t>
      </w:r>
      <w:r w:rsidRPr="00DD7EDF">
        <w:tab/>
        <w:t>TECHNICAL SUPPORT</w:t>
      </w:r>
      <w:bookmarkEnd w:id="32"/>
      <w:bookmarkEnd w:id="33"/>
      <w:bookmarkEnd w:id="34"/>
    </w:p>
    <w:p w14:paraId="37C12E11" w14:textId="77777777" w:rsidR="002E6A81" w:rsidRPr="00DD7EDF" w:rsidRDefault="002E6A81" w:rsidP="00DD7EDF">
      <w:pPr>
        <w:suppressAutoHyphens/>
        <w:spacing w:before="0" w:after="240"/>
        <w:rPr>
          <w:szCs w:val="24"/>
        </w:rPr>
      </w:pPr>
      <w:bookmarkStart w:id="35" w:name="_Hlk523738462"/>
      <w:r w:rsidRPr="00DD7EDF">
        <w:rPr>
          <w:szCs w:val="24"/>
        </w:rPr>
        <w:t>5.1.</w:t>
      </w:r>
      <w:r w:rsidRPr="00DD7EDF">
        <w:rPr>
          <w:szCs w:val="24"/>
        </w:rPr>
        <w:tab/>
        <w:t>ORGANIZATION AND FUNCTIONS</w:t>
      </w:r>
    </w:p>
    <w:p w14:paraId="7305E753" w14:textId="31C68EAE" w:rsidR="00233B0B" w:rsidRDefault="002E6A81" w:rsidP="008156B4">
      <w:pPr>
        <w:overflowPunct/>
        <w:autoSpaceDE/>
        <w:autoSpaceDN/>
        <w:adjustRightInd/>
        <w:spacing w:before="0" w:after="120"/>
        <w:jc w:val="both"/>
        <w:textAlignment w:val="auto"/>
        <w:rPr>
          <w:szCs w:val="24"/>
        </w:rPr>
      </w:pPr>
      <w:r w:rsidRPr="00DD7EDF">
        <w:rPr>
          <w:rFonts w:eastAsia="SimSun"/>
          <w:szCs w:val="24"/>
          <w:lang w:eastAsia="fr-FR"/>
        </w:rPr>
        <w:t>Although</w:t>
      </w:r>
      <w:r w:rsidRPr="00DD7EDF">
        <w:rPr>
          <w:iCs/>
          <w:szCs w:val="24"/>
        </w:rPr>
        <w:t xml:space="preserve"> there are several areas where design knowledge and expertise is acquired and maintained by the </w:t>
      </w:r>
      <w:r w:rsidR="00DF31F0" w:rsidRPr="00DD7EDF">
        <w:rPr>
          <w:iCs/>
          <w:szCs w:val="24"/>
        </w:rPr>
        <w:t xml:space="preserve">in-house (internal) </w:t>
      </w:r>
      <w:r w:rsidR="00233B0B">
        <w:rPr>
          <w:iCs/>
          <w:szCs w:val="24"/>
        </w:rPr>
        <w:t>TSO (for example</w:t>
      </w:r>
      <w:r w:rsidRPr="00DD7EDF">
        <w:rPr>
          <w:iCs/>
          <w:szCs w:val="24"/>
        </w:rPr>
        <w:t xml:space="preserve"> core design, in-service inspe</w:t>
      </w:r>
      <w:r w:rsidR="00233B0B">
        <w:rPr>
          <w:iCs/>
          <w:szCs w:val="24"/>
        </w:rPr>
        <w:t>ction and</w:t>
      </w:r>
      <w:r w:rsidRPr="00DD7EDF">
        <w:rPr>
          <w:iCs/>
          <w:szCs w:val="24"/>
        </w:rPr>
        <w:t xml:space="preserve"> probabilistic safety analysis), the team identified an issue regarding </w:t>
      </w:r>
      <w:r w:rsidRPr="00DD7EDF">
        <w:rPr>
          <w:szCs w:val="24"/>
        </w:rPr>
        <w:t>the sufficiency of design knowledge and expertise within the oper</w:t>
      </w:r>
      <w:r w:rsidR="00233B0B">
        <w:rPr>
          <w:szCs w:val="24"/>
        </w:rPr>
        <w:t>ating organization.   The main areas of concern were noted as:</w:t>
      </w:r>
    </w:p>
    <w:p w14:paraId="11554395" w14:textId="77777777" w:rsidR="00233B0B" w:rsidRPr="00DD7EDF" w:rsidRDefault="00233B0B" w:rsidP="001A7C46">
      <w:pPr>
        <w:numPr>
          <w:ilvl w:val="0"/>
          <w:numId w:val="26"/>
        </w:numPr>
        <w:spacing w:before="0" w:after="120"/>
        <w:jc w:val="both"/>
        <w:textAlignment w:val="auto"/>
        <w:rPr>
          <w:iCs/>
          <w:szCs w:val="24"/>
        </w:rPr>
      </w:pPr>
      <w:r w:rsidRPr="00DD7EDF">
        <w:rPr>
          <w:iCs/>
          <w:szCs w:val="24"/>
        </w:rPr>
        <w:t xml:space="preserve">Provision of daily technical advice and guidance to operations, to ensure safe and reliable operational decisions; </w:t>
      </w:r>
    </w:p>
    <w:p w14:paraId="0F0E7217" w14:textId="77777777" w:rsidR="00233B0B" w:rsidRPr="00DD7EDF" w:rsidRDefault="00233B0B" w:rsidP="001A7C46">
      <w:pPr>
        <w:numPr>
          <w:ilvl w:val="0"/>
          <w:numId w:val="26"/>
        </w:numPr>
        <w:spacing w:before="0" w:after="120"/>
        <w:jc w:val="both"/>
        <w:textAlignment w:val="auto"/>
        <w:rPr>
          <w:iCs/>
          <w:szCs w:val="24"/>
        </w:rPr>
      </w:pPr>
      <w:r w:rsidRPr="00DD7EDF">
        <w:rPr>
          <w:iCs/>
          <w:szCs w:val="24"/>
        </w:rPr>
        <w:t>Provision of urgent technical assessments, advice and guidance during off-normal operations, particularly for event evaluations and accident assessments;</w:t>
      </w:r>
    </w:p>
    <w:p w14:paraId="383B905B" w14:textId="77777777" w:rsidR="00233B0B" w:rsidRPr="00DD7EDF" w:rsidRDefault="00233B0B" w:rsidP="001A7C46">
      <w:pPr>
        <w:numPr>
          <w:ilvl w:val="0"/>
          <w:numId w:val="26"/>
        </w:numPr>
        <w:spacing w:before="0" w:after="120"/>
        <w:jc w:val="both"/>
        <w:textAlignment w:val="auto"/>
        <w:rPr>
          <w:iCs/>
          <w:szCs w:val="24"/>
        </w:rPr>
      </w:pPr>
      <w:r w:rsidRPr="00DD7EDF">
        <w:rPr>
          <w:iCs/>
          <w:szCs w:val="24"/>
        </w:rPr>
        <w:t xml:space="preserve">Taking prompt </w:t>
      </w:r>
      <w:r w:rsidRPr="00DD7EDF">
        <w:rPr>
          <w:szCs w:val="24"/>
        </w:rPr>
        <w:t>compensatory measures (e.g. technical solutions, temporary physical or administrative changes in accordance with the design basis) that could be put in place to establish or restore satisfactory system, structure and component (SSC) status and condition of affected SSCs;</w:t>
      </w:r>
    </w:p>
    <w:p w14:paraId="601DCF25" w14:textId="77777777" w:rsidR="00233B0B" w:rsidRPr="00DD7EDF" w:rsidRDefault="00233B0B" w:rsidP="001A7C46">
      <w:pPr>
        <w:numPr>
          <w:ilvl w:val="0"/>
          <w:numId w:val="26"/>
        </w:numPr>
        <w:spacing w:before="0" w:after="240"/>
        <w:jc w:val="both"/>
        <w:textAlignment w:val="auto"/>
        <w:rPr>
          <w:iCs/>
          <w:szCs w:val="24"/>
        </w:rPr>
      </w:pPr>
      <w:r w:rsidRPr="00DD7EDF">
        <w:rPr>
          <w:iCs/>
          <w:szCs w:val="24"/>
        </w:rPr>
        <w:t>Requesting, acquiring, interpreting and applying design services from external technical support organizations as an informed customer.</w:t>
      </w:r>
    </w:p>
    <w:p w14:paraId="09110F48" w14:textId="41D6293E" w:rsidR="002E6A81" w:rsidRPr="00DD7EDF" w:rsidRDefault="00233B0B" w:rsidP="008156B4">
      <w:pPr>
        <w:overflowPunct/>
        <w:autoSpaceDE/>
        <w:autoSpaceDN/>
        <w:adjustRightInd/>
        <w:spacing w:before="0" w:after="120"/>
        <w:jc w:val="both"/>
        <w:textAlignment w:val="auto"/>
        <w:rPr>
          <w:iCs/>
          <w:szCs w:val="24"/>
        </w:rPr>
      </w:pPr>
      <w:r>
        <w:rPr>
          <w:szCs w:val="24"/>
        </w:rPr>
        <w:t>T</w:t>
      </w:r>
      <w:r w:rsidR="002E6A81" w:rsidRPr="00DD7EDF">
        <w:rPr>
          <w:szCs w:val="24"/>
        </w:rPr>
        <w:t>he team made a suggestion to consider enhancement of in-house technical support</w:t>
      </w:r>
      <w:r>
        <w:rPr>
          <w:szCs w:val="24"/>
        </w:rPr>
        <w:t xml:space="preserve"> in these areas.</w:t>
      </w:r>
    </w:p>
    <w:p w14:paraId="3BDBD0A7" w14:textId="66FBD647" w:rsidR="002E6A81" w:rsidRPr="00DD7EDF" w:rsidRDefault="002E6A81" w:rsidP="00DD7EDF">
      <w:pPr>
        <w:overflowPunct/>
        <w:autoSpaceDE/>
        <w:autoSpaceDN/>
        <w:adjustRightInd/>
        <w:spacing w:before="0" w:after="240"/>
        <w:jc w:val="both"/>
        <w:textAlignment w:val="auto"/>
        <w:rPr>
          <w:rFonts w:eastAsia="SimSun"/>
          <w:iCs/>
          <w:szCs w:val="24"/>
          <w:lang w:eastAsia="fr-FR"/>
        </w:rPr>
      </w:pPr>
      <w:r w:rsidRPr="00DD7EDF">
        <w:rPr>
          <w:rFonts w:eastAsia="SimSun"/>
          <w:iCs/>
          <w:szCs w:val="24"/>
          <w:lang w:eastAsia="fr-FR"/>
        </w:rPr>
        <w:t>The internal TSO prepares and maintains job descriptions for each engineer/scientist. This also includes their responsibilities for activities outside normal operations in addition to those for normal duties. This ensures adequate technical advice is available during outside normal operat</w:t>
      </w:r>
      <w:r w:rsidR="00233B0B">
        <w:rPr>
          <w:rFonts w:eastAsia="SimSun"/>
          <w:iCs/>
          <w:szCs w:val="24"/>
          <w:lang w:eastAsia="fr-FR"/>
        </w:rPr>
        <w:t>ions, such as</w:t>
      </w:r>
      <w:r w:rsidRPr="00DD7EDF">
        <w:rPr>
          <w:rFonts w:eastAsia="SimSun"/>
          <w:iCs/>
          <w:szCs w:val="24"/>
          <w:lang w:eastAsia="fr-FR"/>
        </w:rPr>
        <w:t xml:space="preserve"> </w:t>
      </w:r>
      <w:r w:rsidR="00233B0B">
        <w:rPr>
          <w:rFonts w:eastAsia="SimSun"/>
          <w:iCs/>
          <w:szCs w:val="24"/>
          <w:lang w:eastAsia="fr-FR"/>
        </w:rPr>
        <w:t xml:space="preserve">refuelling and maintenance </w:t>
      </w:r>
      <w:r w:rsidRPr="00DD7EDF">
        <w:rPr>
          <w:rFonts w:eastAsia="SimSun"/>
          <w:iCs/>
          <w:szCs w:val="24"/>
          <w:lang w:eastAsia="fr-FR"/>
        </w:rPr>
        <w:t>outages. The team noted this as a good performance.</w:t>
      </w:r>
    </w:p>
    <w:p w14:paraId="7AE07A52" w14:textId="77777777" w:rsidR="002E6A81" w:rsidRPr="00DD7EDF" w:rsidRDefault="002E6A81" w:rsidP="00DD7EDF">
      <w:pPr>
        <w:tabs>
          <w:tab w:val="left" w:pos="-720"/>
        </w:tabs>
        <w:suppressAutoHyphens/>
        <w:spacing w:before="0" w:after="240"/>
        <w:rPr>
          <w:szCs w:val="24"/>
        </w:rPr>
      </w:pPr>
      <w:r w:rsidRPr="00DD7EDF">
        <w:rPr>
          <w:szCs w:val="24"/>
        </w:rPr>
        <w:t>5.4.</w:t>
      </w:r>
      <w:r w:rsidRPr="00DD7EDF">
        <w:rPr>
          <w:szCs w:val="24"/>
        </w:rPr>
        <w:tab/>
        <w:t>AGEING MANAGEMENT</w:t>
      </w:r>
    </w:p>
    <w:p w14:paraId="10C18BF6" w14:textId="34586728" w:rsidR="002E6A81" w:rsidRPr="00DD7EDF" w:rsidRDefault="002E6A81" w:rsidP="00DD7EDF">
      <w:pPr>
        <w:widowControl w:val="0"/>
        <w:suppressAutoHyphens/>
        <w:spacing w:before="0" w:after="240"/>
        <w:jc w:val="both"/>
        <w:rPr>
          <w:rFonts w:eastAsia="SimSun"/>
          <w:szCs w:val="24"/>
          <w:lang w:eastAsia="fr-FR"/>
        </w:rPr>
      </w:pPr>
      <w:r w:rsidRPr="00DD7EDF">
        <w:rPr>
          <w:iCs/>
          <w:szCs w:val="24"/>
        </w:rPr>
        <w:t xml:space="preserve">A plant ageing management programme (AMP) for ten critical systems has been established and </w:t>
      </w:r>
      <w:r w:rsidR="00233B0B">
        <w:rPr>
          <w:iCs/>
          <w:szCs w:val="24"/>
        </w:rPr>
        <w:t>will be implemented</w:t>
      </w:r>
      <w:r w:rsidRPr="00DD7EDF">
        <w:rPr>
          <w:iCs/>
          <w:szCs w:val="24"/>
        </w:rPr>
        <w:t xml:space="preserve"> </w:t>
      </w:r>
      <w:r w:rsidR="00233B0B">
        <w:rPr>
          <w:iCs/>
          <w:szCs w:val="24"/>
        </w:rPr>
        <w:t>once</w:t>
      </w:r>
      <w:r w:rsidRPr="00DD7EDF">
        <w:rPr>
          <w:iCs/>
          <w:szCs w:val="24"/>
        </w:rPr>
        <w:t xml:space="preserve"> all aspects and roles responsibilities are well communicated throughout the organization. </w:t>
      </w:r>
      <w:r w:rsidR="003257F4">
        <w:rPr>
          <w:iCs/>
          <w:szCs w:val="24"/>
        </w:rPr>
        <w:t>However,</w:t>
      </w:r>
      <w:r w:rsidRPr="00DD7EDF">
        <w:rPr>
          <w:iCs/>
          <w:szCs w:val="24"/>
        </w:rPr>
        <w:t xml:space="preserve"> </w:t>
      </w:r>
      <w:r w:rsidR="00233B0B">
        <w:rPr>
          <w:iCs/>
          <w:szCs w:val="24"/>
        </w:rPr>
        <w:t xml:space="preserve">the scope of </w:t>
      </w:r>
      <w:r w:rsidRPr="00DD7EDF">
        <w:rPr>
          <w:szCs w:val="24"/>
        </w:rPr>
        <w:t xml:space="preserve">a typical AMP in the </w:t>
      </w:r>
      <w:r w:rsidR="00233B0B">
        <w:rPr>
          <w:szCs w:val="24"/>
        </w:rPr>
        <w:t xml:space="preserve">nuclear power </w:t>
      </w:r>
      <w:r w:rsidRPr="00DD7EDF">
        <w:rPr>
          <w:szCs w:val="24"/>
        </w:rPr>
        <w:t xml:space="preserve">industry </w:t>
      </w:r>
      <w:r w:rsidRPr="00DD7EDF">
        <w:rPr>
          <w:iCs/>
          <w:szCs w:val="24"/>
        </w:rPr>
        <w:t>is broader than those</w:t>
      </w:r>
      <w:r w:rsidRPr="00DD7EDF">
        <w:rPr>
          <w:szCs w:val="24"/>
        </w:rPr>
        <w:t xml:space="preserve"> ten critical systems </w:t>
      </w:r>
      <w:r w:rsidR="00233B0B">
        <w:rPr>
          <w:szCs w:val="24"/>
        </w:rPr>
        <w:t>in</w:t>
      </w:r>
      <w:r w:rsidRPr="00DD7EDF">
        <w:rPr>
          <w:szCs w:val="24"/>
        </w:rPr>
        <w:t xml:space="preserve"> the plant’s current AMP scope</w:t>
      </w:r>
      <w:r w:rsidRPr="00DD7EDF">
        <w:rPr>
          <w:iCs/>
          <w:szCs w:val="24"/>
        </w:rPr>
        <w:t>. The team encouraged the plant to consider broadening the scope of AMP to other systems that may include critical plant assets as well as safety systems.</w:t>
      </w:r>
    </w:p>
    <w:p w14:paraId="6C230CB2" w14:textId="77777777" w:rsidR="002E6A81" w:rsidRPr="00DD7EDF" w:rsidRDefault="002E6A81" w:rsidP="00DD7EDF">
      <w:pPr>
        <w:tabs>
          <w:tab w:val="left" w:pos="-720"/>
        </w:tabs>
        <w:suppressAutoHyphens/>
        <w:spacing w:before="0" w:after="240"/>
        <w:rPr>
          <w:szCs w:val="24"/>
        </w:rPr>
      </w:pPr>
      <w:r w:rsidRPr="00DD7EDF">
        <w:rPr>
          <w:szCs w:val="24"/>
        </w:rPr>
        <w:t>5.6.</w:t>
      </w:r>
      <w:r w:rsidRPr="00DD7EDF">
        <w:rPr>
          <w:szCs w:val="24"/>
        </w:rPr>
        <w:tab/>
        <w:t>SURVEILLANCE PROGRAMME</w:t>
      </w:r>
    </w:p>
    <w:p w14:paraId="17AAE893" w14:textId="4FFD6E4D" w:rsidR="002E6A81" w:rsidRPr="00DD7EDF" w:rsidRDefault="002E6A81" w:rsidP="00DD7EDF">
      <w:pPr>
        <w:tabs>
          <w:tab w:val="left" w:pos="-720"/>
        </w:tabs>
        <w:suppressAutoHyphens/>
        <w:spacing w:before="0" w:after="240"/>
        <w:jc w:val="both"/>
        <w:rPr>
          <w:szCs w:val="24"/>
        </w:rPr>
      </w:pPr>
      <w:r w:rsidRPr="00DD7EDF">
        <w:rPr>
          <w:bCs/>
          <w:szCs w:val="24"/>
        </w:rPr>
        <w:t>The plant’s ISI/NDE/NDT/DT programme is recognized by the team for its well-established capabilities, including its self-sufficient high-level expertise and qualified sta</w:t>
      </w:r>
      <w:r w:rsidR="00233B0B">
        <w:rPr>
          <w:bCs/>
          <w:szCs w:val="24"/>
        </w:rPr>
        <w:t xml:space="preserve">ff, as well as a comprehensive research and development </w:t>
      </w:r>
      <w:r w:rsidRPr="00DD7EDF">
        <w:rPr>
          <w:bCs/>
          <w:szCs w:val="24"/>
        </w:rPr>
        <w:t>department to design and man</w:t>
      </w:r>
      <w:r w:rsidR="00233B0B">
        <w:rPr>
          <w:bCs/>
          <w:szCs w:val="24"/>
        </w:rPr>
        <w:t>ufacture tools and develop new methods. The</w:t>
      </w:r>
      <w:r w:rsidRPr="00DD7EDF">
        <w:rPr>
          <w:bCs/>
          <w:szCs w:val="24"/>
        </w:rPr>
        <w:t xml:space="preserve"> </w:t>
      </w:r>
      <w:r w:rsidR="00233B0B">
        <w:rPr>
          <w:bCs/>
          <w:szCs w:val="24"/>
        </w:rPr>
        <w:t>team recognized the breadth</w:t>
      </w:r>
      <w:r w:rsidRPr="00DD7EDF">
        <w:rPr>
          <w:bCs/>
          <w:szCs w:val="24"/>
        </w:rPr>
        <w:t xml:space="preserve"> and scope of the programme as a good practice.</w:t>
      </w:r>
    </w:p>
    <w:p w14:paraId="12A91610" w14:textId="77777777" w:rsidR="002E6A81" w:rsidRPr="00DD7EDF" w:rsidRDefault="002E6A81" w:rsidP="00DD7EDF">
      <w:pPr>
        <w:widowControl w:val="0"/>
        <w:suppressAutoHyphens/>
        <w:spacing w:before="0" w:after="240"/>
        <w:rPr>
          <w:b/>
          <w:szCs w:val="24"/>
          <w:lang w:eastAsia="en-US"/>
        </w:rPr>
      </w:pPr>
      <w:r w:rsidRPr="00DD7EDF">
        <w:rPr>
          <w:szCs w:val="24"/>
          <w:lang w:eastAsia="en-US"/>
        </w:rPr>
        <w:t>5.7.</w:t>
      </w:r>
      <w:r w:rsidRPr="00DD7EDF">
        <w:rPr>
          <w:b/>
          <w:szCs w:val="24"/>
          <w:lang w:eastAsia="en-US"/>
        </w:rPr>
        <w:tab/>
      </w:r>
      <w:r w:rsidRPr="00DD7EDF">
        <w:rPr>
          <w:szCs w:val="24"/>
          <w:lang w:eastAsia="en-US"/>
        </w:rPr>
        <w:t>PLANT MODIFICATION SYSTEM</w:t>
      </w:r>
    </w:p>
    <w:p w14:paraId="7BC0224D" w14:textId="71C3B371" w:rsidR="002E6A81" w:rsidRPr="00DD7EDF" w:rsidRDefault="002E6A81" w:rsidP="00DD7EDF">
      <w:pPr>
        <w:spacing w:before="0" w:after="240"/>
        <w:jc w:val="both"/>
        <w:rPr>
          <w:rFonts w:eastAsia="SimSun"/>
          <w:szCs w:val="24"/>
          <w:lang w:eastAsia="fr-FR"/>
        </w:rPr>
      </w:pPr>
      <w:r w:rsidRPr="00DD7EDF">
        <w:rPr>
          <w:iCs/>
          <w:szCs w:val="24"/>
        </w:rPr>
        <w:t>The plant’s modification (a</w:t>
      </w:r>
      <w:r w:rsidR="00E032BB" w:rsidRPr="00DD7EDF">
        <w:rPr>
          <w:iCs/>
          <w:szCs w:val="24"/>
        </w:rPr>
        <w:t xml:space="preserve">lso </w:t>
      </w:r>
      <w:r w:rsidRPr="00DD7EDF">
        <w:rPr>
          <w:iCs/>
          <w:szCs w:val="24"/>
        </w:rPr>
        <w:t>k</w:t>
      </w:r>
      <w:r w:rsidR="00E032BB" w:rsidRPr="00DD7EDF">
        <w:rPr>
          <w:iCs/>
          <w:szCs w:val="24"/>
        </w:rPr>
        <w:t xml:space="preserve">nown </w:t>
      </w:r>
      <w:r w:rsidRPr="00DD7EDF">
        <w:rPr>
          <w:iCs/>
          <w:szCs w:val="24"/>
        </w:rPr>
        <w:t>a</w:t>
      </w:r>
      <w:r w:rsidR="00E032BB" w:rsidRPr="00DD7EDF">
        <w:rPr>
          <w:iCs/>
          <w:szCs w:val="24"/>
        </w:rPr>
        <w:t>s</w:t>
      </w:r>
      <w:r w:rsidRPr="00DD7EDF">
        <w:rPr>
          <w:iCs/>
          <w:szCs w:val="24"/>
        </w:rPr>
        <w:t xml:space="preserve"> ‘modernization’) process follows</w:t>
      </w:r>
      <w:r w:rsidR="00E032BB" w:rsidRPr="00DD7EDF">
        <w:rPr>
          <w:iCs/>
          <w:szCs w:val="24"/>
        </w:rPr>
        <w:t xml:space="preserve"> two main procedures: o</w:t>
      </w:r>
      <w:r w:rsidRPr="00DD7EDF">
        <w:rPr>
          <w:iCs/>
          <w:szCs w:val="24"/>
        </w:rPr>
        <w:t>ne for permanent modifications (based on IAEA’s NS-G-2.3 and T</w:t>
      </w:r>
      <w:r w:rsidR="00E032BB" w:rsidRPr="00DD7EDF">
        <w:rPr>
          <w:iCs/>
          <w:szCs w:val="24"/>
        </w:rPr>
        <w:t xml:space="preserve">echnical </w:t>
      </w:r>
      <w:r w:rsidRPr="00DD7EDF">
        <w:rPr>
          <w:iCs/>
          <w:szCs w:val="24"/>
        </w:rPr>
        <w:t>R</w:t>
      </w:r>
      <w:r w:rsidR="00E032BB" w:rsidRPr="00DD7EDF">
        <w:rPr>
          <w:iCs/>
          <w:szCs w:val="24"/>
        </w:rPr>
        <w:t xml:space="preserve">eport </w:t>
      </w:r>
      <w:r w:rsidRPr="00DD7EDF">
        <w:rPr>
          <w:iCs/>
          <w:szCs w:val="24"/>
        </w:rPr>
        <w:t>S</w:t>
      </w:r>
      <w:r w:rsidR="00E032BB" w:rsidRPr="00DD7EDF">
        <w:rPr>
          <w:iCs/>
          <w:szCs w:val="24"/>
        </w:rPr>
        <w:t>eries (TRS)</w:t>
      </w:r>
      <w:r w:rsidRPr="00DD7EDF">
        <w:rPr>
          <w:iCs/>
          <w:szCs w:val="24"/>
        </w:rPr>
        <w:t xml:space="preserve"> No. 317 guidance) and another for temporary modifications. A graded </w:t>
      </w:r>
      <w:r w:rsidRPr="00DD7EDF">
        <w:rPr>
          <w:iCs/>
          <w:szCs w:val="24"/>
        </w:rPr>
        <w:lastRenderedPageBreak/>
        <w:t xml:space="preserve">approach is </w:t>
      </w:r>
      <w:r w:rsidR="003257F4" w:rsidRPr="00DD7EDF">
        <w:rPr>
          <w:iCs/>
          <w:szCs w:val="24"/>
        </w:rPr>
        <w:t>used,</w:t>
      </w:r>
      <w:r w:rsidRPr="00DD7EDF">
        <w:rPr>
          <w:iCs/>
          <w:szCs w:val="24"/>
        </w:rPr>
        <w:t xml:space="preserve"> and </w:t>
      </w:r>
      <w:r w:rsidRPr="00DD7EDF">
        <w:rPr>
          <w:rFonts w:eastAsia="SimSun"/>
          <w:szCs w:val="24"/>
          <w:lang w:eastAsia="fr-FR"/>
        </w:rPr>
        <w:t xml:space="preserve">temporary modifications do not have the same requirements as permanent modifications which may </w:t>
      </w:r>
      <w:r w:rsidR="00233B0B">
        <w:rPr>
          <w:rFonts w:eastAsia="SimSun"/>
          <w:szCs w:val="24"/>
          <w:lang w:eastAsia="fr-FR"/>
        </w:rPr>
        <w:t>result in</w:t>
      </w:r>
      <w:r w:rsidRPr="00DD7EDF">
        <w:rPr>
          <w:rFonts w:eastAsia="SimSun"/>
          <w:szCs w:val="24"/>
          <w:lang w:eastAsia="fr-FR"/>
        </w:rPr>
        <w:t xml:space="preserve"> deficiencies in implementation of temporary modifications. The team encouraged the plant to consider treating temporary modifications in a similar manner </w:t>
      </w:r>
      <w:r w:rsidR="00233B0B">
        <w:rPr>
          <w:rFonts w:eastAsia="SimSun"/>
          <w:szCs w:val="24"/>
          <w:lang w:eastAsia="fr-FR"/>
        </w:rPr>
        <w:t>to</w:t>
      </w:r>
      <w:r w:rsidRPr="00DD7EDF">
        <w:rPr>
          <w:rFonts w:eastAsia="SimSun"/>
          <w:szCs w:val="24"/>
          <w:lang w:eastAsia="fr-FR"/>
        </w:rPr>
        <w:t xml:space="preserve"> permanent modifications regarding the assessment of safety</w:t>
      </w:r>
      <w:r w:rsidR="00233B0B">
        <w:rPr>
          <w:rFonts w:eastAsia="SimSun"/>
          <w:szCs w:val="24"/>
          <w:lang w:eastAsia="fr-FR"/>
        </w:rPr>
        <w:t xml:space="preserve"> significance</w:t>
      </w:r>
      <w:r w:rsidR="00E032BB" w:rsidRPr="00DD7EDF">
        <w:rPr>
          <w:rFonts w:eastAsia="SimSun"/>
          <w:szCs w:val="24"/>
          <w:lang w:eastAsia="fr-FR"/>
        </w:rPr>
        <w:t>, including the assessment of cumulative effects,</w:t>
      </w:r>
      <w:r w:rsidRPr="00DD7EDF">
        <w:rPr>
          <w:rFonts w:eastAsia="SimSun"/>
          <w:szCs w:val="24"/>
          <w:lang w:eastAsia="fr-FR"/>
        </w:rPr>
        <w:t xml:space="preserve"> as suggested by the IAEA guidelines and technical and programmatic reports.</w:t>
      </w:r>
    </w:p>
    <w:p w14:paraId="14F0D08C" w14:textId="7203FE5C" w:rsidR="002E6A81" w:rsidRPr="00DD7EDF" w:rsidRDefault="00233B0B" w:rsidP="00DD7EDF">
      <w:pPr>
        <w:spacing w:before="0" w:after="240"/>
        <w:jc w:val="both"/>
        <w:rPr>
          <w:rFonts w:eastAsia="SimSun"/>
          <w:szCs w:val="24"/>
          <w:lang w:eastAsia="fr-FR"/>
        </w:rPr>
      </w:pPr>
      <w:r>
        <w:rPr>
          <w:rFonts w:eastAsia="SimSun"/>
          <w:szCs w:val="24"/>
          <w:lang w:eastAsia="fr-FR"/>
        </w:rPr>
        <w:t>The team</w:t>
      </w:r>
      <w:r w:rsidR="002E6A81" w:rsidRPr="00DD7EDF">
        <w:rPr>
          <w:rFonts w:eastAsia="SimSun"/>
          <w:szCs w:val="24"/>
          <w:lang w:eastAsia="fr-FR"/>
        </w:rPr>
        <w:t xml:space="preserve"> also noted that the plant’s equipment qualification process relies on the initial qualifications that were established by the responsible designer at the design stage. This process does not include a programmatic approach to upgrade, preserve and review equipment qualification within (and by) the operating organization. The team encouraged the plant to consider establishing an in-house equipment qualification program</w:t>
      </w:r>
      <w:r w:rsidR="00E032BB" w:rsidRPr="00DD7EDF">
        <w:rPr>
          <w:rFonts w:eastAsia="SimSun"/>
          <w:szCs w:val="24"/>
          <w:lang w:eastAsia="fr-FR"/>
        </w:rPr>
        <w:t>me</w:t>
      </w:r>
      <w:r w:rsidR="002E6A81" w:rsidRPr="00DD7EDF">
        <w:rPr>
          <w:rFonts w:eastAsia="SimSun"/>
          <w:szCs w:val="24"/>
          <w:lang w:eastAsia="fr-FR"/>
        </w:rPr>
        <w:t xml:space="preserve"> that is based on the IAEA guidelines and technical and programmatic reports.</w:t>
      </w:r>
    </w:p>
    <w:p w14:paraId="757D45FA" w14:textId="77777777" w:rsidR="00247386" w:rsidRPr="00DD7EDF" w:rsidRDefault="00247386" w:rsidP="00DD7EDF">
      <w:pPr>
        <w:tabs>
          <w:tab w:val="left" w:pos="0"/>
        </w:tabs>
        <w:spacing w:before="0" w:after="120"/>
        <w:jc w:val="both"/>
        <w:rPr>
          <w:spacing w:val="-3"/>
          <w:szCs w:val="24"/>
        </w:rPr>
      </w:pPr>
    </w:p>
    <w:p w14:paraId="61F26DB9" w14:textId="77777777" w:rsidR="00E66E26" w:rsidRPr="00DD7EDF" w:rsidRDefault="00E66E26" w:rsidP="00DD7EDF">
      <w:pPr>
        <w:spacing w:before="0" w:after="240"/>
        <w:jc w:val="center"/>
        <w:rPr>
          <w:b/>
          <w:szCs w:val="24"/>
        </w:rPr>
      </w:pPr>
      <w:r w:rsidRPr="00DD7EDF">
        <w:rPr>
          <w:szCs w:val="24"/>
        </w:rPr>
        <w:br w:type="page"/>
      </w:r>
      <w:bookmarkEnd w:id="35"/>
      <w:r w:rsidRPr="00DD7EDF">
        <w:rPr>
          <w:b/>
          <w:szCs w:val="24"/>
        </w:rPr>
        <w:lastRenderedPageBreak/>
        <w:t>DETAILED TECHNICAL SUPPORT FINDINGS</w:t>
      </w:r>
    </w:p>
    <w:p w14:paraId="2C682D3F" w14:textId="77777777" w:rsidR="004C14B5" w:rsidRPr="00DD7EDF" w:rsidRDefault="004C14B5" w:rsidP="00DD7EDF">
      <w:pPr>
        <w:suppressAutoHyphens/>
        <w:spacing w:before="0" w:after="240"/>
        <w:jc w:val="both"/>
        <w:rPr>
          <w:szCs w:val="24"/>
        </w:rPr>
      </w:pPr>
      <w:r w:rsidRPr="00DD7EDF">
        <w:rPr>
          <w:szCs w:val="24"/>
        </w:rPr>
        <w:t>5.1.</w:t>
      </w:r>
      <w:r w:rsidRPr="00DD7EDF">
        <w:rPr>
          <w:szCs w:val="24"/>
        </w:rPr>
        <w:tab/>
        <w:t>ORGANIZATION AND FUNCTIONS</w:t>
      </w:r>
    </w:p>
    <w:p w14:paraId="339C97F7" w14:textId="77777777" w:rsidR="004C14B5" w:rsidRPr="00DD7EDF" w:rsidRDefault="004C14B5" w:rsidP="00DD7EDF">
      <w:pPr>
        <w:spacing w:before="0" w:after="240"/>
        <w:jc w:val="both"/>
        <w:rPr>
          <w:szCs w:val="24"/>
        </w:rPr>
      </w:pPr>
      <w:r w:rsidRPr="00DD7EDF">
        <w:rPr>
          <w:b/>
          <w:bCs/>
          <w:szCs w:val="24"/>
        </w:rPr>
        <w:t>5.1(1) Issue:</w:t>
      </w:r>
      <w:r w:rsidRPr="00DD7EDF">
        <w:rPr>
          <w:szCs w:val="24"/>
        </w:rPr>
        <w:t xml:space="preserve"> The knowledge and expertise within the operating organization regarding the plant design is not always sufficient to provide compelling technical advice and ensure that external TSO (Technical Support Organization) have delivered appropriate information related to safety.</w:t>
      </w:r>
    </w:p>
    <w:p w14:paraId="197E9C8D" w14:textId="0C26C248" w:rsidR="004C14B5" w:rsidRPr="00DD7EDF" w:rsidRDefault="004C14B5" w:rsidP="0029528B">
      <w:pPr>
        <w:spacing w:before="0" w:after="120"/>
        <w:jc w:val="both"/>
        <w:rPr>
          <w:iCs/>
          <w:szCs w:val="24"/>
        </w:rPr>
      </w:pPr>
      <w:r w:rsidRPr="00DD7EDF">
        <w:rPr>
          <w:rFonts w:eastAsia="SimSun"/>
          <w:szCs w:val="24"/>
          <w:lang w:eastAsia="fr-FR"/>
        </w:rPr>
        <w:t>Although</w:t>
      </w:r>
      <w:r w:rsidRPr="00DD7EDF">
        <w:rPr>
          <w:iCs/>
          <w:szCs w:val="24"/>
        </w:rPr>
        <w:t xml:space="preserve"> there are several areas where the design knowledge and expertise is acquired and maintained by the internal technical support organization (</w:t>
      </w:r>
      <w:r w:rsidR="0029528B">
        <w:rPr>
          <w:iCs/>
          <w:szCs w:val="24"/>
        </w:rPr>
        <w:t>for example</w:t>
      </w:r>
      <w:r w:rsidRPr="00DD7EDF">
        <w:rPr>
          <w:iCs/>
          <w:szCs w:val="24"/>
        </w:rPr>
        <w:t xml:space="preserve"> core design, in-service inspection,</w:t>
      </w:r>
      <w:r w:rsidR="0029528B">
        <w:rPr>
          <w:iCs/>
          <w:szCs w:val="24"/>
        </w:rPr>
        <w:t xml:space="preserve"> and</w:t>
      </w:r>
      <w:r w:rsidRPr="00DD7EDF">
        <w:rPr>
          <w:iCs/>
          <w:szCs w:val="24"/>
        </w:rPr>
        <w:t xml:space="preserve"> probabilistic safety analysis), the team observed the following:</w:t>
      </w:r>
    </w:p>
    <w:p w14:paraId="29487B15" w14:textId="25ABB168" w:rsidR="004C14B5" w:rsidRPr="00DD7EDF" w:rsidRDefault="004C14B5" w:rsidP="001A7C46">
      <w:pPr>
        <w:numPr>
          <w:ilvl w:val="0"/>
          <w:numId w:val="27"/>
        </w:numPr>
        <w:spacing w:before="0" w:after="120"/>
        <w:jc w:val="both"/>
        <w:rPr>
          <w:rFonts w:eastAsia="SimSun"/>
          <w:szCs w:val="24"/>
          <w:lang w:eastAsia="fr-FR"/>
        </w:rPr>
      </w:pPr>
      <w:r w:rsidRPr="00DD7EDF">
        <w:rPr>
          <w:rFonts w:eastAsia="SimSun"/>
          <w:szCs w:val="24"/>
          <w:lang w:eastAsia="fr-FR"/>
        </w:rPr>
        <w:t xml:space="preserve">The responsible designer(s) have </w:t>
      </w:r>
      <w:r w:rsidR="0029528B">
        <w:rPr>
          <w:rFonts w:eastAsia="SimSun"/>
          <w:szCs w:val="24"/>
          <w:lang w:eastAsia="fr-FR"/>
        </w:rPr>
        <w:t xml:space="preserve">not </w:t>
      </w:r>
      <w:r w:rsidRPr="00DD7EDF">
        <w:rPr>
          <w:rFonts w:eastAsia="SimSun"/>
          <w:szCs w:val="24"/>
          <w:lang w:eastAsia="fr-FR"/>
        </w:rPr>
        <w:t xml:space="preserve">turned over the </w:t>
      </w:r>
      <w:r w:rsidRPr="00DD7EDF">
        <w:rPr>
          <w:rFonts w:eastAsia="SimSun"/>
          <w:iCs/>
          <w:szCs w:val="24"/>
          <w:lang w:eastAsia="fr-FR"/>
        </w:rPr>
        <w:t>design calculations nor their associated elements (such as design input</w:t>
      </w:r>
      <w:r w:rsidR="0029528B">
        <w:rPr>
          <w:rFonts w:eastAsia="SimSun"/>
          <w:iCs/>
          <w:szCs w:val="24"/>
          <w:lang w:eastAsia="fr-FR"/>
        </w:rPr>
        <w:t>s</w:t>
      </w:r>
      <w:r w:rsidRPr="00DD7EDF">
        <w:rPr>
          <w:rFonts w:eastAsia="SimSun"/>
          <w:iCs/>
          <w:szCs w:val="24"/>
          <w:lang w:eastAsia="fr-FR"/>
        </w:rPr>
        <w:t xml:space="preserve"> and assumptions, applicability range of methods and tools, and elaboration of results) to the operating organization. Rather, the operating organization possesses only the operational limits, conditions and procedures that were derived from the design calculations. The lack of access to design calculations limits the capability of in-house engineers to understand and question the design.</w:t>
      </w:r>
    </w:p>
    <w:p w14:paraId="5CA68E66" w14:textId="77777777" w:rsidR="004C14B5" w:rsidRPr="00DD7EDF" w:rsidRDefault="004C14B5" w:rsidP="001A7C46">
      <w:pPr>
        <w:numPr>
          <w:ilvl w:val="0"/>
          <w:numId w:val="27"/>
        </w:numPr>
        <w:spacing w:before="0" w:after="120"/>
        <w:jc w:val="both"/>
        <w:rPr>
          <w:rFonts w:eastAsia="SimSun"/>
          <w:szCs w:val="24"/>
          <w:lang w:eastAsia="fr-FR"/>
        </w:rPr>
      </w:pPr>
      <w:r w:rsidRPr="00DD7EDF">
        <w:rPr>
          <w:rFonts w:eastAsia="SimSun"/>
          <w:szCs w:val="24"/>
          <w:lang w:eastAsia="fr-FR"/>
        </w:rPr>
        <w:t>All technical support activities concerning the design calculations and other design activities of Safety Class 2 and 3 system, structures and components (SSCs) are outsourced to the responsible designers which requires sufficient expertise and knowledge to review and approve their deliverables.</w:t>
      </w:r>
    </w:p>
    <w:p w14:paraId="7CB1BA9D" w14:textId="61FB5EE5" w:rsidR="004C14B5" w:rsidRPr="00DD7EDF" w:rsidRDefault="0029528B" w:rsidP="001A7C46">
      <w:pPr>
        <w:numPr>
          <w:ilvl w:val="0"/>
          <w:numId w:val="27"/>
        </w:numPr>
        <w:spacing w:before="0" w:after="120"/>
        <w:jc w:val="both"/>
        <w:rPr>
          <w:rFonts w:eastAsia="SimSun"/>
          <w:szCs w:val="24"/>
          <w:lang w:eastAsia="fr-FR"/>
        </w:rPr>
      </w:pPr>
      <w:r>
        <w:rPr>
          <w:rFonts w:eastAsia="SimSun"/>
          <w:szCs w:val="24"/>
          <w:lang w:eastAsia="fr-FR"/>
        </w:rPr>
        <w:t>The e</w:t>
      </w:r>
      <w:r w:rsidR="004C14B5" w:rsidRPr="00DD7EDF">
        <w:rPr>
          <w:rFonts w:eastAsia="SimSun"/>
          <w:szCs w:val="24"/>
          <w:lang w:eastAsia="fr-FR"/>
        </w:rPr>
        <w:t>quipment qualification process relies on the initial qualifications that were established by the responsible designer at the design stage, and there is no formal and programmatic approach to upgrade, preserve and review equipment qualification within the operating organization.</w:t>
      </w:r>
    </w:p>
    <w:p w14:paraId="495117E3" w14:textId="43B93F1F" w:rsidR="004C14B5" w:rsidRPr="00DD7EDF" w:rsidRDefault="0029528B" w:rsidP="001A7C46">
      <w:pPr>
        <w:numPr>
          <w:ilvl w:val="0"/>
          <w:numId w:val="27"/>
        </w:numPr>
        <w:spacing w:before="0" w:after="240"/>
        <w:jc w:val="both"/>
        <w:rPr>
          <w:rFonts w:eastAsia="SimSun"/>
          <w:szCs w:val="24"/>
          <w:lang w:eastAsia="fr-FR"/>
        </w:rPr>
      </w:pPr>
      <w:r>
        <w:rPr>
          <w:rFonts w:eastAsia="SimSun"/>
          <w:szCs w:val="24"/>
          <w:lang w:eastAsia="fr-FR"/>
        </w:rPr>
        <w:t>The internal</w:t>
      </w:r>
      <w:r w:rsidR="004C14B5" w:rsidRPr="00DD7EDF">
        <w:rPr>
          <w:rFonts w:eastAsia="SimSun"/>
          <w:szCs w:val="24"/>
          <w:lang w:eastAsia="fr-FR"/>
        </w:rPr>
        <w:t xml:space="preserve"> expertise and experience for developing ageing management programme and examination of the underlying design knowledge is limited. Therefore, a third-party review for adequacy and completeness check was needed.</w:t>
      </w:r>
    </w:p>
    <w:p w14:paraId="470E4D3C" w14:textId="77777777" w:rsidR="004C14B5" w:rsidRPr="00DD7EDF" w:rsidRDefault="004C14B5" w:rsidP="00DD7EDF">
      <w:pPr>
        <w:spacing w:before="0" w:after="240"/>
        <w:jc w:val="both"/>
        <w:rPr>
          <w:iCs/>
          <w:szCs w:val="24"/>
        </w:rPr>
      </w:pPr>
      <w:r w:rsidRPr="00DD7EDF">
        <w:rPr>
          <w:rFonts w:eastAsia="SimSun"/>
          <w:szCs w:val="24"/>
          <w:lang w:eastAsia="fr-FR"/>
        </w:rPr>
        <w:t>Without the required knowledge and expertise and in-house technical decisions and assessments of external TSO products might not be suitable to ensure plant safety.</w:t>
      </w:r>
    </w:p>
    <w:p w14:paraId="0AB5D49C" w14:textId="77777777"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b/>
          <w:bCs/>
          <w:szCs w:val="24"/>
          <w:lang w:eastAsia="fr-FR"/>
        </w:rPr>
        <w:t>Suggestion:</w:t>
      </w:r>
      <w:r w:rsidRPr="00DD7EDF">
        <w:rPr>
          <w:rFonts w:eastAsia="SimSun"/>
          <w:szCs w:val="24"/>
          <w:lang w:eastAsia="fr-FR"/>
        </w:rPr>
        <w:t xml:space="preserve"> The plant should consider enhancing its in-house efforts and expertise regarding the design to ensure that its technical advice and information from external TSO is appropriate for plant safety.</w:t>
      </w:r>
    </w:p>
    <w:p w14:paraId="7CAA2807" w14:textId="77777777" w:rsidR="004C14B5" w:rsidRPr="00DD7EDF" w:rsidRDefault="004C14B5" w:rsidP="00DD7EDF">
      <w:pPr>
        <w:overflowPunct/>
        <w:autoSpaceDE/>
        <w:autoSpaceDN/>
        <w:adjustRightInd/>
        <w:spacing w:before="0" w:after="240"/>
        <w:jc w:val="both"/>
        <w:textAlignment w:val="auto"/>
        <w:rPr>
          <w:rFonts w:eastAsia="SimSun"/>
          <w:b/>
          <w:bCs/>
          <w:szCs w:val="24"/>
          <w:lang w:eastAsia="fr-FR"/>
        </w:rPr>
      </w:pPr>
      <w:r w:rsidRPr="00DD7EDF">
        <w:rPr>
          <w:rFonts w:eastAsia="SimSun"/>
          <w:b/>
          <w:bCs/>
          <w:szCs w:val="24"/>
          <w:lang w:eastAsia="fr-FR"/>
        </w:rPr>
        <w:t>IAEA Bases:</w:t>
      </w:r>
    </w:p>
    <w:p w14:paraId="26CEA010" w14:textId="77777777"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SSR-2/1 Rev. 1</w:t>
      </w:r>
    </w:p>
    <w:p w14:paraId="5FDF41AE" w14:textId="77777777"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3.6. The formally designated entity shall ensure that the plant design meets the acceptance criteria for safety, reliability and quality in accordance with relevant national and international codes and standards, laws and regulations. A series of tasks and functions shall be established and implemented to ensure the following:</w:t>
      </w:r>
    </w:p>
    <w:p w14:paraId="12E78F13" w14:textId="77777777"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(f) That the necessary engineering expertise and scientific and technical knowledge are maintained within the operating organization; […].</w:t>
      </w:r>
    </w:p>
    <w:p w14:paraId="58687DBA" w14:textId="77777777" w:rsidR="004C14B5" w:rsidRPr="00DD7EDF" w:rsidRDefault="004C14B5" w:rsidP="001A7C46">
      <w:pPr>
        <w:pStyle w:val="Default"/>
        <w:numPr>
          <w:ilvl w:val="1"/>
          <w:numId w:val="6"/>
        </w:numPr>
        <w:spacing w:after="240"/>
        <w:ind w:left="0" w:firstLine="0"/>
        <w:jc w:val="both"/>
        <w:rPr>
          <w:lang w:val="en-GB"/>
        </w:rPr>
      </w:pPr>
      <w:r w:rsidRPr="00DD7EDF">
        <w:rPr>
          <w:lang w:val="en-GB"/>
        </w:rPr>
        <w:lastRenderedPageBreak/>
        <w:t>The management system, as an integrated set of interrelated or interacting components for establishing policies and objectives and enabling the objectives to be achieved in an efficient and effective manner, shall include the following activities:</w:t>
      </w:r>
    </w:p>
    <w:p w14:paraId="3BAC40C2" w14:textId="7A997447" w:rsidR="004C14B5"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(f) Design integrity, which includes maintaining a formally designated entity that has overall responsibility for the continuing integrity of the plant design throughout its lifetime, and managing the interfaces and lines of communication with the responsible designers and equipment suppliers contributing to this continuing integrity [Ref. 2, SSR-2/1].</w:t>
      </w:r>
    </w:p>
    <w:p w14:paraId="23E0A129" w14:textId="77777777" w:rsidR="00DA1A13" w:rsidRPr="00D3127C" w:rsidRDefault="00DA1A13" w:rsidP="00DA1A13">
      <w:pPr>
        <w:widowControl w:val="0"/>
        <w:numPr>
          <w:ilvl w:val="12"/>
          <w:numId w:val="0"/>
        </w:numPr>
        <w:tabs>
          <w:tab w:val="left" w:pos="720"/>
        </w:tabs>
        <w:spacing w:before="0" w:after="120"/>
        <w:ind w:left="709" w:hanging="709"/>
        <w:jc w:val="both"/>
        <w:rPr>
          <w:rFonts w:eastAsia="Batang"/>
          <w:b/>
          <w:lang w:val="en-US"/>
        </w:rPr>
      </w:pPr>
      <w:r w:rsidRPr="00D3127C">
        <w:rPr>
          <w:rFonts w:eastAsia="Batang"/>
          <w:b/>
          <w:lang w:val="en-US"/>
        </w:rPr>
        <w:t>Plant Response/Action:</w:t>
      </w:r>
    </w:p>
    <w:p w14:paraId="7B93712A" w14:textId="77777777" w:rsidR="00DA1A13" w:rsidRDefault="00DA1A13" w:rsidP="00DA1A13">
      <w:pPr>
        <w:widowControl w:val="0"/>
        <w:numPr>
          <w:ilvl w:val="12"/>
          <w:numId w:val="0"/>
        </w:numPr>
        <w:tabs>
          <w:tab w:val="left" w:pos="720"/>
        </w:tabs>
        <w:spacing w:before="0" w:after="120"/>
        <w:ind w:left="709" w:hanging="709"/>
        <w:jc w:val="both"/>
        <w:rPr>
          <w:rFonts w:eastAsia="Batang"/>
          <w:bCs/>
          <w:lang w:val="en-US"/>
        </w:rPr>
      </w:pPr>
    </w:p>
    <w:p w14:paraId="62695F34" w14:textId="77777777" w:rsidR="00DA1A13" w:rsidRPr="00DA1A13" w:rsidRDefault="00DA1A13" w:rsidP="00DA1A13">
      <w:pPr>
        <w:widowControl w:val="0"/>
        <w:numPr>
          <w:ilvl w:val="12"/>
          <w:numId w:val="0"/>
        </w:numPr>
        <w:tabs>
          <w:tab w:val="left" w:pos="720"/>
        </w:tabs>
        <w:spacing w:before="0" w:after="120"/>
        <w:ind w:left="709" w:hanging="709"/>
        <w:jc w:val="both"/>
        <w:rPr>
          <w:rFonts w:eastAsia="Batang"/>
          <w:bCs/>
          <w:lang w:val="en-US"/>
        </w:rPr>
      </w:pPr>
    </w:p>
    <w:p w14:paraId="7F762CF9" w14:textId="77777777" w:rsidR="00DA1A13" w:rsidRDefault="00DA1A13" w:rsidP="00DA1A13">
      <w:pPr>
        <w:widowControl w:val="0"/>
        <w:numPr>
          <w:ilvl w:val="12"/>
          <w:numId w:val="0"/>
        </w:numPr>
        <w:suppressAutoHyphens/>
        <w:spacing w:before="0" w:after="120"/>
        <w:ind w:left="720" w:hanging="709"/>
        <w:jc w:val="both"/>
        <w:rPr>
          <w:rFonts w:eastAsia="Batang"/>
          <w:bCs/>
          <w:lang w:eastAsia="nl-NL"/>
        </w:rPr>
      </w:pPr>
      <w:r w:rsidRPr="00D3127C">
        <w:rPr>
          <w:rFonts w:eastAsia="Batang"/>
          <w:b/>
          <w:bCs/>
          <w:lang w:eastAsia="nl-NL"/>
        </w:rPr>
        <w:t>IAEA comments</w:t>
      </w:r>
      <w:r w:rsidRPr="00D3127C">
        <w:rPr>
          <w:rFonts w:eastAsia="Batang"/>
          <w:bCs/>
          <w:lang w:eastAsia="nl-NL"/>
        </w:rPr>
        <w:t>:</w:t>
      </w:r>
    </w:p>
    <w:p w14:paraId="73A8398D" w14:textId="77777777" w:rsidR="00DA1A13" w:rsidRDefault="00DA1A13" w:rsidP="00DA1A13">
      <w:pPr>
        <w:widowControl w:val="0"/>
        <w:numPr>
          <w:ilvl w:val="12"/>
          <w:numId w:val="0"/>
        </w:numPr>
        <w:suppressAutoHyphens/>
        <w:spacing w:before="0" w:after="120"/>
        <w:ind w:left="720" w:hanging="709"/>
        <w:jc w:val="both"/>
        <w:rPr>
          <w:rFonts w:eastAsia="Batang"/>
          <w:bCs/>
          <w:lang w:eastAsia="nl-NL"/>
        </w:rPr>
      </w:pPr>
    </w:p>
    <w:p w14:paraId="17B4C20C" w14:textId="77777777" w:rsidR="00DA1A13" w:rsidRPr="00D3127C" w:rsidRDefault="00DA1A13" w:rsidP="00DA1A13">
      <w:pPr>
        <w:widowControl w:val="0"/>
        <w:numPr>
          <w:ilvl w:val="12"/>
          <w:numId w:val="0"/>
        </w:numPr>
        <w:suppressAutoHyphens/>
        <w:spacing w:before="0" w:after="120"/>
        <w:ind w:left="720" w:hanging="709"/>
        <w:jc w:val="both"/>
        <w:rPr>
          <w:rFonts w:eastAsia="Batang"/>
          <w:bCs/>
          <w:lang w:eastAsia="nl-NL"/>
        </w:rPr>
      </w:pPr>
    </w:p>
    <w:p w14:paraId="0C850886" w14:textId="77777777" w:rsidR="00DA1A13" w:rsidRPr="00D3127C" w:rsidRDefault="00DA1A13" w:rsidP="00DA1A13">
      <w:pPr>
        <w:spacing w:before="0" w:after="120"/>
        <w:rPr>
          <w:rFonts w:eastAsia="SimSun"/>
          <w:b/>
          <w:lang w:val="en-US"/>
        </w:rPr>
      </w:pPr>
      <w:r w:rsidRPr="00D3127C">
        <w:rPr>
          <w:rFonts w:eastAsia="Batang"/>
          <w:b/>
          <w:lang w:val="en-US"/>
        </w:rPr>
        <w:t>Conclusion:</w:t>
      </w:r>
    </w:p>
    <w:p w14:paraId="66A4BF10" w14:textId="77777777" w:rsidR="00DA1A13" w:rsidRDefault="00DA1A13" w:rsidP="00DA1A13">
      <w:pPr>
        <w:tabs>
          <w:tab w:val="left" w:pos="4674"/>
        </w:tabs>
        <w:spacing w:before="0" w:after="120"/>
        <w:jc w:val="both"/>
        <w:rPr>
          <w:color w:val="000000"/>
          <w:szCs w:val="24"/>
          <w:lang w:eastAsia="en-US"/>
        </w:rPr>
      </w:pPr>
    </w:p>
    <w:p w14:paraId="5942C677" w14:textId="77777777" w:rsidR="00DA1A13" w:rsidRPr="00DD7EDF" w:rsidRDefault="00DA1A13" w:rsidP="00DA1A13">
      <w:pPr>
        <w:tabs>
          <w:tab w:val="left" w:pos="4674"/>
        </w:tabs>
        <w:spacing w:before="0" w:after="120"/>
        <w:jc w:val="both"/>
        <w:rPr>
          <w:color w:val="000000"/>
          <w:szCs w:val="24"/>
          <w:lang w:eastAsia="en-US"/>
        </w:rPr>
      </w:pPr>
    </w:p>
    <w:p w14:paraId="5A3D1370" w14:textId="3FBE6F84" w:rsidR="004E5AEA" w:rsidRPr="00933EC5" w:rsidRDefault="004E5AEA">
      <w:pPr>
        <w:overflowPunct/>
        <w:autoSpaceDE/>
        <w:autoSpaceDN/>
        <w:adjustRightInd/>
        <w:spacing w:before="0"/>
        <w:textAlignment w:val="auto"/>
        <w:rPr>
          <w:rFonts w:eastAsia="SimSun"/>
          <w:szCs w:val="24"/>
          <w:lang w:val="fr-FR" w:eastAsia="fr-FR"/>
        </w:rPr>
      </w:pPr>
      <w:r w:rsidRPr="00933EC5">
        <w:rPr>
          <w:rFonts w:eastAsia="SimSun"/>
          <w:szCs w:val="24"/>
          <w:lang w:val="fr-FR" w:eastAsia="fr-FR"/>
        </w:rPr>
        <w:br w:type="page"/>
      </w:r>
    </w:p>
    <w:p w14:paraId="07C8F3F9" w14:textId="77777777" w:rsidR="004C14B5" w:rsidRPr="00933EC5" w:rsidRDefault="004C14B5" w:rsidP="00DD7EDF">
      <w:pPr>
        <w:overflowPunct/>
        <w:autoSpaceDE/>
        <w:autoSpaceDN/>
        <w:adjustRightInd/>
        <w:spacing w:before="0" w:after="240"/>
        <w:jc w:val="both"/>
        <w:textAlignment w:val="auto"/>
        <w:rPr>
          <w:rFonts w:eastAsia="SimSun"/>
          <w:szCs w:val="24"/>
          <w:lang w:val="fr-FR" w:eastAsia="fr-FR"/>
        </w:rPr>
      </w:pPr>
    </w:p>
    <w:p w14:paraId="741F9C08" w14:textId="77777777" w:rsidR="004C14B5" w:rsidRPr="00933EC5" w:rsidRDefault="004C14B5" w:rsidP="00DD7EDF">
      <w:pPr>
        <w:tabs>
          <w:tab w:val="left" w:pos="0"/>
        </w:tabs>
        <w:spacing w:before="0" w:after="240"/>
        <w:jc w:val="both"/>
        <w:rPr>
          <w:szCs w:val="24"/>
          <w:lang w:val="fr-FR"/>
        </w:rPr>
      </w:pPr>
      <w:r w:rsidRPr="00933EC5">
        <w:rPr>
          <w:szCs w:val="24"/>
          <w:lang w:val="fr-FR"/>
        </w:rPr>
        <w:t>5.6.</w:t>
      </w:r>
      <w:r w:rsidRPr="00933EC5">
        <w:rPr>
          <w:szCs w:val="24"/>
          <w:lang w:val="fr-FR"/>
        </w:rPr>
        <w:tab/>
        <w:t>SURVEILLANCE PROGRAMME</w:t>
      </w:r>
    </w:p>
    <w:p w14:paraId="7BB1D1C5" w14:textId="77777777" w:rsidR="004C14B5" w:rsidRPr="00DD7EDF" w:rsidRDefault="004C14B5" w:rsidP="00DD7EDF">
      <w:pPr>
        <w:spacing w:before="0" w:after="240"/>
        <w:jc w:val="both"/>
        <w:rPr>
          <w:szCs w:val="24"/>
        </w:rPr>
      </w:pPr>
      <w:r w:rsidRPr="00DD7EDF">
        <w:rPr>
          <w:b/>
          <w:bCs/>
          <w:szCs w:val="24"/>
        </w:rPr>
        <w:t>5.6(</w:t>
      </w:r>
      <w:r w:rsidR="003A4473">
        <w:rPr>
          <w:b/>
          <w:bCs/>
          <w:szCs w:val="24"/>
        </w:rPr>
        <w:t>a</w:t>
      </w:r>
      <w:r w:rsidRPr="00DD7EDF">
        <w:rPr>
          <w:b/>
          <w:bCs/>
          <w:szCs w:val="24"/>
        </w:rPr>
        <w:t>) Good practice:</w:t>
      </w:r>
      <w:r w:rsidRPr="00DD7EDF">
        <w:rPr>
          <w:szCs w:val="24"/>
        </w:rPr>
        <w:t xml:space="preserve"> Establishment of the </w:t>
      </w:r>
      <w:r w:rsidR="00E032BB" w:rsidRPr="00DD7EDF">
        <w:rPr>
          <w:szCs w:val="24"/>
        </w:rPr>
        <w:t xml:space="preserve">in-house </w:t>
      </w:r>
      <w:r w:rsidRPr="00DD7EDF">
        <w:rPr>
          <w:szCs w:val="24"/>
        </w:rPr>
        <w:t>Research and Development Team and the Assessment Approval Committee for non-destructive and destructive examinations, failure analyses, as well as design and manufacturing of robots to be used in surveillance and recovery activities.</w:t>
      </w:r>
    </w:p>
    <w:p w14:paraId="6FC95DF0" w14:textId="17219926" w:rsidR="004C14B5" w:rsidRPr="00DD7EDF" w:rsidRDefault="004C14B5" w:rsidP="0029528B">
      <w:pPr>
        <w:spacing w:before="0" w:after="120"/>
        <w:jc w:val="both"/>
        <w:rPr>
          <w:szCs w:val="24"/>
        </w:rPr>
      </w:pPr>
      <w:r w:rsidRPr="00DD7EDF">
        <w:rPr>
          <w:b/>
          <w:bCs/>
          <w:szCs w:val="24"/>
        </w:rPr>
        <w:t>Benefits:</w:t>
      </w:r>
      <w:r w:rsidRPr="00DD7EDF">
        <w:rPr>
          <w:szCs w:val="24"/>
        </w:rPr>
        <w:t xml:space="preserve"> The following activities by the Research and Development Team support the plant’s operational safety:</w:t>
      </w:r>
    </w:p>
    <w:p w14:paraId="1B25A545" w14:textId="0D347376" w:rsidR="004C14B5" w:rsidRPr="00DD7EDF" w:rsidRDefault="0029528B" w:rsidP="001A7C46">
      <w:pPr>
        <w:numPr>
          <w:ilvl w:val="0"/>
          <w:numId w:val="28"/>
        </w:numPr>
        <w:spacing w:before="0" w:after="120"/>
        <w:jc w:val="both"/>
        <w:rPr>
          <w:szCs w:val="24"/>
        </w:rPr>
      </w:pPr>
      <w:r>
        <w:rPr>
          <w:szCs w:val="24"/>
        </w:rPr>
        <w:t>Rapid initial</w:t>
      </w:r>
      <w:r w:rsidR="004C14B5" w:rsidRPr="00DD7EDF">
        <w:rPr>
          <w:szCs w:val="24"/>
        </w:rPr>
        <w:t xml:space="preserve"> study of potential causes of various defects and failures for any equipment.</w:t>
      </w:r>
    </w:p>
    <w:p w14:paraId="0E41FCE5" w14:textId="707C50FB" w:rsidR="004C14B5" w:rsidRPr="00DD7EDF" w:rsidRDefault="004C14B5" w:rsidP="001A7C46">
      <w:pPr>
        <w:numPr>
          <w:ilvl w:val="0"/>
          <w:numId w:val="28"/>
        </w:numPr>
        <w:spacing w:before="0" w:after="120"/>
        <w:jc w:val="both"/>
        <w:rPr>
          <w:szCs w:val="24"/>
        </w:rPr>
      </w:pPr>
      <w:r w:rsidRPr="00DD7EDF">
        <w:rPr>
          <w:szCs w:val="24"/>
        </w:rPr>
        <w:t>Provision of scientific conclusion</w:t>
      </w:r>
      <w:r w:rsidR="0029528B">
        <w:rPr>
          <w:szCs w:val="24"/>
        </w:rPr>
        <w:t>s</w:t>
      </w:r>
      <w:r w:rsidRPr="00DD7EDF">
        <w:rPr>
          <w:szCs w:val="24"/>
        </w:rPr>
        <w:t xml:space="preserve"> and technical reports on the root causes of failures and sharing the identified issues and findings with other institutions and universities for further study and potential research.</w:t>
      </w:r>
    </w:p>
    <w:p w14:paraId="148F92D8" w14:textId="77777777" w:rsidR="004C14B5" w:rsidRPr="00DD7EDF" w:rsidRDefault="004C14B5" w:rsidP="001A7C46">
      <w:pPr>
        <w:numPr>
          <w:ilvl w:val="0"/>
          <w:numId w:val="28"/>
        </w:numPr>
        <w:spacing w:before="0" w:after="120"/>
        <w:jc w:val="both"/>
        <w:rPr>
          <w:szCs w:val="24"/>
        </w:rPr>
      </w:pPr>
      <w:r w:rsidRPr="00DD7EDF">
        <w:rPr>
          <w:szCs w:val="24"/>
        </w:rPr>
        <w:t>Establishment of a common platform and language between universities, institutes and non-nuclear industries.</w:t>
      </w:r>
    </w:p>
    <w:p w14:paraId="63011E0A" w14:textId="77777777" w:rsidR="004C14B5" w:rsidRPr="00DD7EDF" w:rsidRDefault="004C14B5" w:rsidP="001A7C46">
      <w:pPr>
        <w:numPr>
          <w:ilvl w:val="0"/>
          <w:numId w:val="28"/>
        </w:numPr>
        <w:spacing w:before="0" w:after="120"/>
        <w:jc w:val="both"/>
        <w:rPr>
          <w:szCs w:val="24"/>
        </w:rPr>
      </w:pPr>
      <w:r w:rsidRPr="00DD7EDF">
        <w:rPr>
          <w:szCs w:val="24"/>
        </w:rPr>
        <w:t>Studies of operational experience of other nuclear power plants and starting projects with cooperation from academia and institutions to explore appropriate measure against the possibility of similar events.</w:t>
      </w:r>
    </w:p>
    <w:p w14:paraId="0696BCD3" w14:textId="01198E4B" w:rsidR="00E66E26" w:rsidRPr="0029528B" w:rsidRDefault="004C14B5" w:rsidP="001A7C46">
      <w:pPr>
        <w:numPr>
          <w:ilvl w:val="0"/>
          <w:numId w:val="28"/>
        </w:numPr>
        <w:spacing w:before="0" w:after="240"/>
        <w:jc w:val="both"/>
        <w:rPr>
          <w:szCs w:val="24"/>
        </w:rPr>
      </w:pPr>
      <w:r w:rsidRPr="00DD7EDF">
        <w:rPr>
          <w:szCs w:val="24"/>
        </w:rPr>
        <w:t xml:space="preserve">Conceptualize, propose, design and cooperate with the companies that manufacture inspection equipment which are suitable for use in BNPP conditions. For example, a robotic vehicle was manufactured for inspection </w:t>
      </w:r>
      <w:r w:rsidR="0029528B">
        <w:rPr>
          <w:szCs w:val="24"/>
        </w:rPr>
        <w:t xml:space="preserve">within </w:t>
      </w:r>
      <w:r w:rsidR="0029528B" w:rsidRPr="00DD7EDF">
        <w:rPr>
          <w:szCs w:val="24"/>
        </w:rPr>
        <w:t xml:space="preserve">the </w:t>
      </w:r>
      <w:r w:rsidRPr="00DD7EDF">
        <w:rPr>
          <w:szCs w:val="24"/>
        </w:rPr>
        <w:t>spent fuel pool and reactor vessel and another for the search and recovery of parts that f</w:t>
      </w:r>
      <w:r w:rsidR="0029528B">
        <w:rPr>
          <w:szCs w:val="24"/>
        </w:rPr>
        <w:t>a</w:t>
      </w:r>
      <w:r w:rsidRPr="00DD7EDF">
        <w:rPr>
          <w:szCs w:val="24"/>
        </w:rPr>
        <w:t>ll into the primary circuit.</w:t>
      </w:r>
    </w:p>
    <w:p w14:paraId="5FD69D01" w14:textId="77777777" w:rsidR="00E66E26" w:rsidRPr="00DD7EDF" w:rsidRDefault="00E66E26" w:rsidP="00DD7EDF">
      <w:pPr>
        <w:tabs>
          <w:tab w:val="left" w:pos="0"/>
        </w:tabs>
        <w:spacing w:before="0"/>
        <w:jc w:val="both"/>
        <w:rPr>
          <w:spacing w:val="-3"/>
          <w:szCs w:val="24"/>
        </w:rPr>
      </w:pPr>
    </w:p>
    <w:p w14:paraId="47520B9A" w14:textId="77777777" w:rsidR="00E66E26" w:rsidRPr="00DD7EDF" w:rsidRDefault="00E66E26" w:rsidP="00DD7EDF">
      <w:pPr>
        <w:tabs>
          <w:tab w:val="left" w:pos="0"/>
        </w:tabs>
        <w:spacing w:before="0"/>
        <w:jc w:val="both"/>
        <w:rPr>
          <w:spacing w:val="-3"/>
          <w:szCs w:val="24"/>
        </w:rPr>
        <w:sectPr w:rsidR="00E66E26" w:rsidRPr="00DD7EDF" w:rsidSect="00D77D6C">
          <w:footerReference w:type="default" r:id="rId23"/>
          <w:pgSz w:w="11907" w:h="16840" w:code="9"/>
          <w:pgMar w:top="1021" w:right="1440" w:bottom="851" w:left="1440" w:header="720" w:footer="720" w:gutter="0"/>
          <w:cols w:space="720"/>
        </w:sectPr>
      </w:pPr>
    </w:p>
    <w:p w14:paraId="3193DD6D" w14:textId="77777777" w:rsidR="00E66E26" w:rsidRPr="00DD7EDF" w:rsidRDefault="00E66E26" w:rsidP="00DD7EDF">
      <w:pPr>
        <w:pStyle w:val="Heading1"/>
        <w:spacing w:before="0"/>
      </w:pPr>
      <w:bookmarkStart w:id="36" w:name="_Toc462306909"/>
      <w:bookmarkStart w:id="37" w:name="_Toc96003046"/>
      <w:bookmarkStart w:id="38" w:name="_Toc438005657"/>
      <w:r w:rsidRPr="00DD7EDF">
        <w:lastRenderedPageBreak/>
        <w:t>6.</w:t>
      </w:r>
      <w:r w:rsidRPr="00DD7EDF">
        <w:tab/>
        <w:t xml:space="preserve">OPERATING EXPERIENCE </w:t>
      </w:r>
      <w:bookmarkEnd w:id="36"/>
      <w:r w:rsidR="004E2593" w:rsidRPr="00DD7EDF">
        <w:t>FEEDB</w:t>
      </w:r>
      <w:r w:rsidR="004E6787" w:rsidRPr="00DD7EDF">
        <w:t>A</w:t>
      </w:r>
      <w:r w:rsidR="004E2593" w:rsidRPr="00DD7EDF">
        <w:t>C</w:t>
      </w:r>
      <w:r w:rsidR="004E6787" w:rsidRPr="00DD7EDF">
        <w:t>K</w:t>
      </w:r>
      <w:bookmarkEnd w:id="37"/>
    </w:p>
    <w:p w14:paraId="10A26735" w14:textId="77777777" w:rsidR="002E6A81" w:rsidRPr="00DD7EDF" w:rsidRDefault="002E6A81" w:rsidP="00DD7EDF">
      <w:pPr>
        <w:spacing w:before="0" w:after="240"/>
        <w:ind w:left="720" w:hanging="720"/>
        <w:jc w:val="both"/>
        <w:rPr>
          <w:szCs w:val="24"/>
        </w:rPr>
      </w:pPr>
      <w:r w:rsidRPr="00DD7EDF">
        <w:rPr>
          <w:szCs w:val="24"/>
        </w:rPr>
        <w:t>6.1.</w:t>
      </w:r>
      <w:r w:rsidRPr="00DD7EDF">
        <w:rPr>
          <w:szCs w:val="24"/>
        </w:rPr>
        <w:tab/>
        <w:t>ORGANIZATION AND FUNCTIONS</w:t>
      </w:r>
    </w:p>
    <w:p w14:paraId="415E101B" w14:textId="2C43FD71" w:rsidR="002E6A81" w:rsidRPr="00DD7EDF" w:rsidRDefault="002E6A81" w:rsidP="00DD7EDF">
      <w:pPr>
        <w:spacing w:before="0" w:after="240"/>
        <w:jc w:val="both"/>
        <w:rPr>
          <w:rFonts w:eastAsia="MS Mincho"/>
          <w:iCs/>
          <w:szCs w:val="24"/>
        </w:rPr>
      </w:pPr>
      <w:r w:rsidRPr="00DD7EDF">
        <w:rPr>
          <w:rFonts w:eastAsia="MS Mincho"/>
          <w:iCs/>
          <w:szCs w:val="24"/>
        </w:rPr>
        <w:t xml:space="preserve">All personnel, including managers and contractors, are systematically trained on the reporting and use </w:t>
      </w:r>
      <w:r w:rsidRPr="00DD7EDF">
        <w:rPr>
          <w:rFonts w:eastAsia="SimSun"/>
          <w:szCs w:val="24"/>
          <w:lang w:eastAsia="fr-FR"/>
        </w:rPr>
        <w:t>of</w:t>
      </w:r>
      <w:r w:rsidRPr="00DD7EDF">
        <w:rPr>
          <w:rFonts w:eastAsia="MS Mincho"/>
          <w:iCs/>
          <w:szCs w:val="24"/>
        </w:rPr>
        <w:t xml:space="preserve"> operating experience. Management expectations and specific issues related to operating experience are delivered to the staff through extensi</w:t>
      </w:r>
      <w:r w:rsidR="0029528B">
        <w:rPr>
          <w:rFonts w:eastAsia="MS Mincho"/>
          <w:iCs/>
          <w:szCs w:val="24"/>
        </w:rPr>
        <w:t>ve initial and annual continuing</w:t>
      </w:r>
      <w:r w:rsidRPr="00DD7EDF">
        <w:rPr>
          <w:rFonts w:eastAsia="MS Mincho"/>
          <w:iCs/>
          <w:szCs w:val="24"/>
        </w:rPr>
        <w:t xml:space="preserve"> training. In addition, a significant number of professional staff, as well as managers, have been trained on investigation techniques. The team considered this as a good performance.</w:t>
      </w:r>
    </w:p>
    <w:p w14:paraId="509CA9F5" w14:textId="77777777" w:rsidR="002E6A81" w:rsidRPr="00DD7EDF" w:rsidRDefault="002E6A81" w:rsidP="00DD7EDF">
      <w:pPr>
        <w:spacing w:before="0" w:after="240"/>
        <w:ind w:left="720" w:hanging="720"/>
        <w:jc w:val="both"/>
        <w:rPr>
          <w:szCs w:val="24"/>
        </w:rPr>
      </w:pPr>
      <w:r w:rsidRPr="00DD7EDF">
        <w:rPr>
          <w:szCs w:val="24"/>
        </w:rPr>
        <w:t>6.2.</w:t>
      </w:r>
      <w:r w:rsidRPr="00DD7EDF">
        <w:rPr>
          <w:szCs w:val="24"/>
        </w:rPr>
        <w:tab/>
        <w:t>REPORTING OF OPERATING EXPERIENCE</w:t>
      </w:r>
    </w:p>
    <w:p w14:paraId="25310727" w14:textId="5504B8EA" w:rsidR="002E6A81" w:rsidRPr="00DD7EDF" w:rsidRDefault="002E6A81" w:rsidP="00DD7EDF">
      <w:pPr>
        <w:spacing w:before="0" w:after="240"/>
        <w:jc w:val="both"/>
        <w:rPr>
          <w:rFonts w:eastAsia="MS Mincho"/>
          <w:iCs/>
          <w:szCs w:val="24"/>
        </w:rPr>
      </w:pPr>
      <w:r w:rsidRPr="00DD7EDF">
        <w:rPr>
          <w:rFonts w:eastAsia="MS Mincho"/>
          <w:iCs/>
          <w:szCs w:val="24"/>
        </w:rPr>
        <w:t xml:space="preserve">The plant has recently implemented an </w:t>
      </w:r>
      <w:r w:rsidR="005531E9" w:rsidRPr="00DD7EDF">
        <w:rPr>
          <w:rFonts w:eastAsia="MS Mincho"/>
          <w:iCs/>
          <w:szCs w:val="24"/>
        </w:rPr>
        <w:t>intranet-based</w:t>
      </w:r>
      <w:r w:rsidRPr="00DD7EDF">
        <w:rPr>
          <w:rFonts w:eastAsia="MS Mincho"/>
          <w:iCs/>
          <w:szCs w:val="24"/>
        </w:rPr>
        <w:t xml:space="preserve"> software named </w:t>
      </w:r>
      <w:r w:rsidR="00D56B44">
        <w:rPr>
          <w:rFonts w:eastAsia="MS Mincho"/>
          <w:iCs/>
          <w:szCs w:val="24"/>
        </w:rPr>
        <w:t>‘</w:t>
      </w:r>
      <w:r w:rsidRPr="00DD7EDF">
        <w:rPr>
          <w:rFonts w:eastAsia="MS Mincho"/>
          <w:iCs/>
          <w:szCs w:val="24"/>
        </w:rPr>
        <w:t>OPEX</w:t>
      </w:r>
      <w:r w:rsidR="00D56B44">
        <w:rPr>
          <w:rFonts w:eastAsia="MS Mincho"/>
          <w:iCs/>
          <w:szCs w:val="24"/>
        </w:rPr>
        <w:t>’</w:t>
      </w:r>
      <w:r w:rsidRPr="00DD7EDF">
        <w:rPr>
          <w:rFonts w:eastAsia="MS Mincho"/>
          <w:iCs/>
          <w:szCs w:val="24"/>
        </w:rPr>
        <w:t xml:space="preserve"> to manage event reporting, sc</w:t>
      </w:r>
      <w:r w:rsidR="0029528B">
        <w:rPr>
          <w:rFonts w:eastAsia="MS Mincho"/>
          <w:iCs/>
          <w:szCs w:val="24"/>
        </w:rPr>
        <w:t>reening,</w:t>
      </w:r>
      <w:r w:rsidRPr="00DD7EDF">
        <w:rPr>
          <w:rFonts w:eastAsia="MS Mincho"/>
          <w:iCs/>
          <w:szCs w:val="24"/>
        </w:rPr>
        <w:t xml:space="preserve"> tracking of corrective actions, dissemination and use of operating experience. This new system facilitates reporting of all types of issues and is accessible to all </w:t>
      </w:r>
      <w:r w:rsidR="00B75D9B">
        <w:rPr>
          <w:rFonts w:eastAsia="MS Mincho"/>
          <w:iCs/>
          <w:szCs w:val="24"/>
        </w:rPr>
        <w:t xml:space="preserve">plant </w:t>
      </w:r>
      <w:r w:rsidRPr="00DD7EDF">
        <w:rPr>
          <w:rFonts w:eastAsia="MS Mincho"/>
          <w:iCs/>
          <w:szCs w:val="24"/>
        </w:rPr>
        <w:t xml:space="preserve">personnel. The analysis reports of internal as well as external operating experience are </w:t>
      </w:r>
      <w:r w:rsidR="0029528B">
        <w:rPr>
          <w:rFonts w:eastAsia="MS Mincho"/>
          <w:iCs/>
          <w:szCs w:val="24"/>
        </w:rPr>
        <w:t xml:space="preserve">readily </w:t>
      </w:r>
      <w:r w:rsidRPr="00DD7EDF">
        <w:rPr>
          <w:rFonts w:eastAsia="MS Mincho"/>
          <w:iCs/>
          <w:szCs w:val="24"/>
        </w:rPr>
        <w:t xml:space="preserve">available </w:t>
      </w:r>
      <w:r w:rsidR="0029528B">
        <w:rPr>
          <w:rFonts w:eastAsia="MS Mincho"/>
          <w:iCs/>
          <w:szCs w:val="24"/>
        </w:rPr>
        <w:t xml:space="preserve">for </w:t>
      </w:r>
      <w:r w:rsidRPr="00DD7EDF">
        <w:rPr>
          <w:rFonts w:eastAsia="MS Mincho"/>
          <w:iCs/>
          <w:szCs w:val="24"/>
        </w:rPr>
        <w:t xml:space="preserve">easy access and use. Moreover, the system enables a systematic verification of the use of operating experience by relevant personnel. </w:t>
      </w:r>
      <w:r w:rsidR="00431BFD" w:rsidRPr="00DD7EDF">
        <w:rPr>
          <w:rFonts w:eastAsia="MS Mincho"/>
          <w:iCs/>
          <w:szCs w:val="24"/>
        </w:rPr>
        <w:t xml:space="preserve">Currently, the system is being </w:t>
      </w:r>
      <w:r w:rsidR="0029528B">
        <w:rPr>
          <w:rFonts w:eastAsia="MS Mincho"/>
          <w:iCs/>
          <w:szCs w:val="24"/>
        </w:rPr>
        <w:t xml:space="preserve">populated with previous </w:t>
      </w:r>
      <w:r w:rsidR="00431BFD" w:rsidRPr="00DD7EDF">
        <w:rPr>
          <w:rFonts w:eastAsia="MS Mincho"/>
          <w:iCs/>
          <w:szCs w:val="24"/>
        </w:rPr>
        <w:t>o</w:t>
      </w:r>
      <w:r w:rsidR="0029528B">
        <w:rPr>
          <w:rFonts w:eastAsia="MS Mincho"/>
          <w:iCs/>
          <w:szCs w:val="24"/>
        </w:rPr>
        <w:t>perating experience information</w:t>
      </w:r>
      <w:r w:rsidRPr="00DD7EDF">
        <w:rPr>
          <w:rFonts w:eastAsia="MS Mincho"/>
          <w:iCs/>
          <w:szCs w:val="24"/>
        </w:rPr>
        <w:t>.</w:t>
      </w:r>
    </w:p>
    <w:p w14:paraId="64EC3344" w14:textId="77777777" w:rsidR="002E6A81" w:rsidRPr="00DD7EDF" w:rsidRDefault="002E6A81" w:rsidP="00DD7EDF">
      <w:pPr>
        <w:spacing w:before="0" w:after="240"/>
        <w:ind w:left="720" w:hanging="720"/>
        <w:jc w:val="both"/>
        <w:rPr>
          <w:szCs w:val="24"/>
        </w:rPr>
      </w:pPr>
      <w:r w:rsidRPr="00DD7EDF">
        <w:rPr>
          <w:szCs w:val="24"/>
        </w:rPr>
        <w:t>6.3.</w:t>
      </w:r>
      <w:r w:rsidRPr="00DD7EDF">
        <w:rPr>
          <w:szCs w:val="24"/>
        </w:rPr>
        <w:tab/>
        <w:t>SOURCES OF OPERATING EXPERIENCE</w:t>
      </w:r>
    </w:p>
    <w:p w14:paraId="54779836" w14:textId="6D5F3409" w:rsidR="002E6A81" w:rsidRPr="00DD7EDF" w:rsidRDefault="002E6A81" w:rsidP="00DD7EDF">
      <w:pPr>
        <w:spacing w:before="0" w:after="240"/>
        <w:jc w:val="both"/>
        <w:rPr>
          <w:rFonts w:eastAsia="SimSun"/>
          <w:szCs w:val="24"/>
          <w:lang w:eastAsia="fr-FR"/>
        </w:rPr>
      </w:pPr>
      <w:r w:rsidRPr="00DD7EDF">
        <w:rPr>
          <w:rFonts w:eastAsia="SimSun"/>
          <w:szCs w:val="24"/>
          <w:lang w:eastAsia="fr-FR"/>
        </w:rPr>
        <w:t xml:space="preserve">The major source of information about external </w:t>
      </w:r>
      <w:r w:rsidR="00431BFD" w:rsidRPr="00DD7EDF">
        <w:rPr>
          <w:rFonts w:eastAsia="SimSun"/>
          <w:szCs w:val="24"/>
          <w:lang w:eastAsia="fr-FR"/>
        </w:rPr>
        <w:t>operating experience</w:t>
      </w:r>
      <w:r w:rsidRPr="00DD7EDF">
        <w:rPr>
          <w:rFonts w:eastAsia="SimSun"/>
          <w:szCs w:val="24"/>
          <w:lang w:eastAsia="fr-FR"/>
        </w:rPr>
        <w:t xml:space="preserve"> is WANO Moscow Centre. </w:t>
      </w:r>
      <w:r w:rsidR="0029528B">
        <w:rPr>
          <w:rFonts w:eastAsia="SimSun"/>
          <w:szCs w:val="24"/>
          <w:lang w:eastAsia="fr-FR"/>
        </w:rPr>
        <w:t>At the time of the mission</w:t>
      </w:r>
      <w:r w:rsidRPr="00DD7EDF">
        <w:rPr>
          <w:rFonts w:eastAsia="SimSun"/>
          <w:szCs w:val="24"/>
          <w:lang w:eastAsia="fr-FR"/>
        </w:rPr>
        <w:t xml:space="preserve">, the plant </w:t>
      </w:r>
      <w:r w:rsidR="00A84E70">
        <w:rPr>
          <w:rFonts w:eastAsia="SimSun"/>
          <w:szCs w:val="24"/>
          <w:lang w:eastAsia="fr-FR"/>
        </w:rPr>
        <w:t>did</w:t>
      </w:r>
      <w:r w:rsidRPr="00DD7EDF">
        <w:rPr>
          <w:rFonts w:eastAsia="SimSun"/>
          <w:szCs w:val="24"/>
          <w:lang w:eastAsia="fr-FR"/>
        </w:rPr>
        <w:t xml:space="preserve"> not have access to the </w:t>
      </w:r>
      <w:r w:rsidR="00070CF0" w:rsidRPr="00DD7EDF">
        <w:rPr>
          <w:rFonts w:eastAsia="SimSun"/>
          <w:szCs w:val="24"/>
          <w:lang w:eastAsia="fr-FR"/>
        </w:rPr>
        <w:t xml:space="preserve">IAEA </w:t>
      </w:r>
      <w:r w:rsidRPr="00DD7EDF">
        <w:rPr>
          <w:rFonts w:eastAsia="SimSun"/>
          <w:szCs w:val="24"/>
          <w:lang w:eastAsia="fr-FR"/>
        </w:rPr>
        <w:t>International Reporting System for Operating Experience.</w:t>
      </w:r>
    </w:p>
    <w:p w14:paraId="0B1727A9" w14:textId="31177FBA" w:rsidR="002E6A81" w:rsidRPr="00DD7EDF" w:rsidRDefault="002E6A81" w:rsidP="00DD7EDF">
      <w:pPr>
        <w:spacing w:before="0" w:after="240"/>
        <w:jc w:val="both"/>
        <w:rPr>
          <w:rFonts w:eastAsia="MS Mincho"/>
          <w:iCs/>
          <w:szCs w:val="24"/>
        </w:rPr>
      </w:pPr>
      <w:r w:rsidRPr="00DD7EDF">
        <w:rPr>
          <w:rFonts w:eastAsia="MS Mincho"/>
          <w:iCs/>
          <w:szCs w:val="24"/>
        </w:rPr>
        <w:t>Operating Experience sources include feedback from operators of conventio</w:t>
      </w:r>
      <w:r w:rsidR="00C40F63">
        <w:rPr>
          <w:rFonts w:eastAsia="MS Mincho"/>
          <w:iCs/>
          <w:szCs w:val="24"/>
        </w:rPr>
        <w:t>nal plants in the country. T</w:t>
      </w:r>
      <w:r w:rsidRPr="00DD7EDF">
        <w:rPr>
          <w:rFonts w:eastAsia="MS Mincho"/>
          <w:iCs/>
          <w:szCs w:val="24"/>
        </w:rPr>
        <w:t>his feedback</w:t>
      </w:r>
      <w:r w:rsidR="00C40F63">
        <w:rPr>
          <w:rFonts w:eastAsia="MS Mincho"/>
          <w:iCs/>
          <w:szCs w:val="24"/>
        </w:rPr>
        <w:t xml:space="preserve"> facilitates </w:t>
      </w:r>
      <w:r w:rsidR="008D691E">
        <w:rPr>
          <w:rFonts w:eastAsia="MS Mincho"/>
          <w:iCs/>
          <w:szCs w:val="24"/>
        </w:rPr>
        <w:t>performance im</w:t>
      </w:r>
      <w:r w:rsidRPr="00DD7EDF">
        <w:rPr>
          <w:rFonts w:eastAsia="MS Mincho"/>
          <w:iCs/>
          <w:szCs w:val="24"/>
        </w:rPr>
        <w:t>prove</w:t>
      </w:r>
      <w:r w:rsidR="008D691E">
        <w:rPr>
          <w:rFonts w:eastAsia="MS Mincho"/>
          <w:iCs/>
          <w:szCs w:val="24"/>
        </w:rPr>
        <w:t>ment by BNPP-1</w:t>
      </w:r>
      <w:r w:rsidRPr="00DD7EDF">
        <w:rPr>
          <w:rFonts w:eastAsia="MS Mincho"/>
          <w:iCs/>
          <w:szCs w:val="24"/>
        </w:rPr>
        <w:t>, especially in conventional areas like electrical systems or turbine</w:t>
      </w:r>
      <w:r w:rsidR="00A84E70">
        <w:rPr>
          <w:rFonts w:eastAsia="MS Mincho"/>
          <w:iCs/>
          <w:szCs w:val="24"/>
        </w:rPr>
        <w:t>-generators</w:t>
      </w:r>
      <w:r w:rsidRPr="00DD7EDF">
        <w:rPr>
          <w:rFonts w:eastAsia="MS Mincho"/>
          <w:iCs/>
          <w:szCs w:val="24"/>
        </w:rPr>
        <w:t>.</w:t>
      </w:r>
    </w:p>
    <w:p w14:paraId="12594248" w14:textId="77777777" w:rsidR="002E6A81" w:rsidRPr="00DD7EDF" w:rsidRDefault="002E6A81" w:rsidP="00DD7EDF">
      <w:pPr>
        <w:spacing w:before="0" w:after="240"/>
        <w:ind w:left="720" w:hanging="720"/>
        <w:jc w:val="both"/>
        <w:rPr>
          <w:szCs w:val="24"/>
        </w:rPr>
      </w:pPr>
      <w:r w:rsidRPr="00DD7EDF">
        <w:rPr>
          <w:szCs w:val="24"/>
        </w:rPr>
        <w:t>6.5.</w:t>
      </w:r>
      <w:r w:rsidRPr="00DD7EDF">
        <w:rPr>
          <w:szCs w:val="24"/>
        </w:rPr>
        <w:tab/>
        <w:t>INVESTIGATION AND ANALYSIS</w:t>
      </w:r>
    </w:p>
    <w:p w14:paraId="05508D5D" w14:textId="19CB82E2" w:rsidR="002E6A81" w:rsidRPr="00DD7EDF" w:rsidRDefault="002E6A81" w:rsidP="00DD7EDF">
      <w:pPr>
        <w:spacing w:before="0" w:after="240"/>
        <w:jc w:val="both"/>
        <w:rPr>
          <w:szCs w:val="24"/>
        </w:rPr>
      </w:pPr>
      <w:r w:rsidRPr="00DD7EDF">
        <w:rPr>
          <w:szCs w:val="24"/>
          <w:lang w:eastAsia="en-US"/>
        </w:rPr>
        <w:t xml:space="preserve">All significant events (classified at the plant as perturbations and deviations) and </w:t>
      </w:r>
      <w:r w:rsidRPr="00DD7EDF">
        <w:rPr>
          <w:szCs w:val="24"/>
        </w:rPr>
        <w:t>low-level</w:t>
      </w:r>
      <w:r w:rsidRPr="00DD7EDF">
        <w:rPr>
          <w:szCs w:val="24"/>
          <w:lang w:eastAsia="en-US"/>
        </w:rPr>
        <w:t xml:space="preserve"> events are investigated using ASSET methodology which is no longer supported by the IAEA. </w:t>
      </w:r>
      <w:r w:rsidRPr="00DD7EDF">
        <w:rPr>
          <w:szCs w:val="24"/>
        </w:rPr>
        <w:t xml:space="preserve">Several workshops and technical support missions </w:t>
      </w:r>
      <w:r w:rsidR="00A84E70">
        <w:rPr>
          <w:szCs w:val="24"/>
        </w:rPr>
        <w:t>have been</w:t>
      </w:r>
      <w:r w:rsidRPr="00DD7EDF">
        <w:rPr>
          <w:szCs w:val="24"/>
        </w:rPr>
        <w:t xml:space="preserve"> organised</w:t>
      </w:r>
      <w:r w:rsidR="00A84E70">
        <w:rPr>
          <w:szCs w:val="24"/>
        </w:rPr>
        <w:t>,</w:t>
      </w:r>
      <w:r w:rsidRPr="00DD7EDF">
        <w:rPr>
          <w:szCs w:val="24"/>
        </w:rPr>
        <w:t xml:space="preserve"> with </w:t>
      </w:r>
      <w:r w:rsidR="00A84E70">
        <w:rPr>
          <w:szCs w:val="24"/>
        </w:rPr>
        <w:t xml:space="preserve">the </w:t>
      </w:r>
      <w:r w:rsidRPr="00DD7EDF">
        <w:rPr>
          <w:szCs w:val="24"/>
        </w:rPr>
        <w:t>support of WANO and IAEA</w:t>
      </w:r>
      <w:r w:rsidR="00A84E70">
        <w:rPr>
          <w:szCs w:val="24"/>
        </w:rPr>
        <w:t>,</w:t>
      </w:r>
      <w:r w:rsidRPr="00DD7EDF">
        <w:rPr>
          <w:szCs w:val="24"/>
        </w:rPr>
        <w:t xml:space="preserve"> to improve </w:t>
      </w:r>
      <w:r w:rsidR="00A84E70">
        <w:rPr>
          <w:szCs w:val="24"/>
        </w:rPr>
        <w:t xml:space="preserve">the </w:t>
      </w:r>
      <w:r w:rsidRPr="00DD7EDF">
        <w:rPr>
          <w:szCs w:val="24"/>
        </w:rPr>
        <w:t>quality of event investigations.</w:t>
      </w:r>
      <w:r w:rsidRPr="00DD7EDF">
        <w:rPr>
          <w:szCs w:val="24"/>
          <w:lang w:eastAsia="en-US"/>
        </w:rPr>
        <w:t xml:space="preserve"> </w:t>
      </w:r>
      <w:r w:rsidR="00A84E70">
        <w:rPr>
          <w:szCs w:val="24"/>
          <w:lang w:eastAsia="en-US"/>
        </w:rPr>
        <w:t xml:space="preserve">In collaboration </w:t>
      </w:r>
      <w:r w:rsidRPr="00DD7EDF">
        <w:t>with Rosenergoatom, t</w:t>
      </w:r>
      <w:r w:rsidRPr="00DD7EDF">
        <w:rPr>
          <w:szCs w:val="24"/>
          <w:lang w:eastAsia="en-US"/>
        </w:rPr>
        <w:t xml:space="preserve">he plant is currently implementing </w:t>
      </w:r>
      <w:r w:rsidRPr="00DD7EDF">
        <w:rPr>
          <w:szCs w:val="24"/>
        </w:rPr>
        <w:t>an extensive project to introduce a new investigation methodology, together with its technical support organisation TAVANA.</w:t>
      </w:r>
    </w:p>
    <w:p w14:paraId="7E4BEE04" w14:textId="75B98736" w:rsidR="002E6A81" w:rsidRPr="00DD7EDF" w:rsidRDefault="002E6A81" w:rsidP="00DD7EDF">
      <w:pPr>
        <w:spacing w:before="0" w:after="240"/>
        <w:jc w:val="both"/>
        <w:rPr>
          <w:rFonts w:eastAsia="SimSun"/>
          <w:szCs w:val="24"/>
          <w:lang w:eastAsia="fr-FR"/>
        </w:rPr>
      </w:pPr>
      <w:r w:rsidRPr="00DD7EDF">
        <w:rPr>
          <w:rFonts w:eastAsia="SimSun"/>
          <w:szCs w:val="24"/>
          <w:lang w:eastAsia="fr-FR"/>
        </w:rPr>
        <w:t xml:space="preserve">Although improvements in the management of near misses have </w:t>
      </w:r>
      <w:r w:rsidR="00A84E70">
        <w:rPr>
          <w:rFonts w:eastAsia="SimSun"/>
          <w:szCs w:val="24"/>
          <w:lang w:eastAsia="fr-FR"/>
        </w:rPr>
        <w:t>been made, the existing trend</w:t>
      </w:r>
      <w:r w:rsidRPr="00DD7EDF">
        <w:rPr>
          <w:rFonts w:eastAsia="SimSun"/>
          <w:szCs w:val="24"/>
          <w:lang w:eastAsia="fr-FR"/>
        </w:rPr>
        <w:t xml:space="preserve"> analysis </w:t>
      </w:r>
      <w:r w:rsidR="00A84E70">
        <w:rPr>
          <w:rFonts w:eastAsia="SimSun"/>
          <w:szCs w:val="24"/>
          <w:lang w:eastAsia="fr-FR"/>
        </w:rPr>
        <w:t>methods are</w:t>
      </w:r>
      <w:r w:rsidRPr="00DD7EDF">
        <w:rPr>
          <w:rFonts w:eastAsia="SimSun"/>
          <w:szCs w:val="24"/>
          <w:lang w:eastAsia="fr-FR"/>
        </w:rPr>
        <w:t xml:space="preserve"> not sufficient to enable timely identification of deteriorating performance and associated corrective actions. The team encouraged the plant to continue improving the management of near misses by adopting a comprehensive trending process.</w:t>
      </w:r>
    </w:p>
    <w:p w14:paraId="41F7095D" w14:textId="77777777" w:rsidR="002E6A81" w:rsidRPr="00DD7EDF" w:rsidRDefault="002E6A81" w:rsidP="00DD7EDF">
      <w:pPr>
        <w:spacing w:before="0" w:after="240"/>
        <w:ind w:left="720" w:hanging="720"/>
        <w:jc w:val="both"/>
        <w:rPr>
          <w:szCs w:val="24"/>
        </w:rPr>
      </w:pPr>
      <w:r w:rsidRPr="00DD7EDF">
        <w:rPr>
          <w:szCs w:val="24"/>
        </w:rPr>
        <w:t>6.6.</w:t>
      </w:r>
      <w:r w:rsidRPr="00DD7EDF">
        <w:rPr>
          <w:szCs w:val="24"/>
        </w:rPr>
        <w:tab/>
        <w:t>CORRECTIVE ACTIONS</w:t>
      </w:r>
    </w:p>
    <w:p w14:paraId="3D2EFCA4" w14:textId="79D9DE0D" w:rsidR="002E6A81" w:rsidRPr="00DD7EDF" w:rsidRDefault="002E6A81" w:rsidP="00DD7EDF">
      <w:pPr>
        <w:spacing w:before="0" w:after="240"/>
        <w:jc w:val="both"/>
        <w:rPr>
          <w:szCs w:val="24"/>
        </w:rPr>
      </w:pPr>
      <w:r w:rsidRPr="00DD7EDF">
        <w:rPr>
          <w:rFonts w:eastAsia="MS Mincho"/>
          <w:iCs/>
          <w:szCs w:val="24"/>
        </w:rPr>
        <w:t>Corrective</w:t>
      </w:r>
      <w:r w:rsidRPr="00DD7EDF">
        <w:rPr>
          <w:szCs w:val="24"/>
        </w:rPr>
        <w:t xml:space="preserve"> actions resulting from analyses of operating experience are developed and approved by </w:t>
      </w:r>
      <w:r w:rsidR="00A84E70">
        <w:rPr>
          <w:szCs w:val="24"/>
        </w:rPr>
        <w:t xml:space="preserve">the </w:t>
      </w:r>
      <w:r w:rsidRPr="00DD7EDF">
        <w:rPr>
          <w:szCs w:val="24"/>
        </w:rPr>
        <w:t>re</w:t>
      </w:r>
      <w:r w:rsidR="00A84E70">
        <w:rPr>
          <w:szCs w:val="24"/>
        </w:rPr>
        <w:t>levant</w:t>
      </w:r>
      <w:r w:rsidRPr="00DD7EDF">
        <w:rPr>
          <w:szCs w:val="24"/>
        </w:rPr>
        <w:t xml:space="preserve"> investigation committee. In some of the reviewed event reports, </w:t>
      </w:r>
      <w:r w:rsidRPr="00DD7EDF">
        <w:rPr>
          <w:rFonts w:eastAsia="SimSun"/>
          <w:szCs w:val="24"/>
          <w:lang w:eastAsia="fr-FR"/>
        </w:rPr>
        <w:t xml:space="preserve">organizational factors contributing to human errors and </w:t>
      </w:r>
      <w:r w:rsidR="00A84E70" w:rsidRPr="00DD7EDF">
        <w:rPr>
          <w:rFonts w:eastAsia="SimSun"/>
          <w:szCs w:val="24"/>
          <w:lang w:eastAsia="fr-FR"/>
        </w:rPr>
        <w:t xml:space="preserve">the </w:t>
      </w:r>
      <w:r w:rsidRPr="00DD7EDF">
        <w:rPr>
          <w:rFonts w:eastAsia="SimSun"/>
          <w:szCs w:val="24"/>
          <w:lang w:eastAsia="fr-FR"/>
        </w:rPr>
        <w:t xml:space="preserve">extent of the problem were not addressed </w:t>
      </w:r>
      <w:r w:rsidR="00A84E70">
        <w:rPr>
          <w:rFonts w:eastAsia="SimSun"/>
          <w:szCs w:val="24"/>
          <w:lang w:eastAsia="fr-FR"/>
        </w:rPr>
        <w:t>with</w:t>
      </w:r>
      <w:r w:rsidRPr="00DD7EDF">
        <w:rPr>
          <w:rFonts w:eastAsia="SimSun"/>
          <w:szCs w:val="24"/>
          <w:lang w:eastAsia="fr-FR"/>
        </w:rPr>
        <w:t xml:space="preserve"> appropriate and timely corrective actions. </w:t>
      </w:r>
      <w:r w:rsidRPr="00DD7EDF">
        <w:rPr>
          <w:szCs w:val="24"/>
        </w:rPr>
        <w:t xml:space="preserve">Corrective actions are tracked to completion by the operating experience group and their status is reported to management on a weekly basis. At </w:t>
      </w:r>
      <w:r w:rsidRPr="00DD7EDF">
        <w:rPr>
          <w:szCs w:val="24"/>
        </w:rPr>
        <w:lastRenderedPageBreak/>
        <w:t>the time of the mission, several corrective actions were found to be implemented with a significant delay since the event occurrence. The team made a recommendation in this area.</w:t>
      </w:r>
    </w:p>
    <w:p w14:paraId="4E9F00D6" w14:textId="77777777" w:rsidR="002E6A81" w:rsidRPr="00DD7EDF" w:rsidRDefault="002E6A81" w:rsidP="00DD7EDF">
      <w:pPr>
        <w:spacing w:before="0" w:after="240"/>
        <w:ind w:left="720" w:hanging="720"/>
        <w:jc w:val="both"/>
        <w:rPr>
          <w:b/>
          <w:szCs w:val="24"/>
        </w:rPr>
      </w:pPr>
      <w:r w:rsidRPr="00DD7EDF">
        <w:rPr>
          <w:szCs w:val="24"/>
        </w:rPr>
        <w:t>6.9.</w:t>
      </w:r>
      <w:r w:rsidRPr="00DD7EDF">
        <w:rPr>
          <w:szCs w:val="24"/>
        </w:rPr>
        <w:tab/>
        <w:t>EFFECTIVENESS REVIEW OF THE OPERATING EXPERIENCE PROGRAMME</w:t>
      </w:r>
    </w:p>
    <w:p w14:paraId="44EFE2BD" w14:textId="3EA40B5D" w:rsidR="002E6A81" w:rsidRPr="00DD7EDF" w:rsidRDefault="002E6A81" w:rsidP="00DD7EDF">
      <w:pPr>
        <w:spacing w:before="0" w:after="240"/>
        <w:jc w:val="both"/>
        <w:rPr>
          <w:rFonts w:eastAsia="MS Mincho"/>
          <w:iCs/>
          <w:szCs w:val="24"/>
        </w:rPr>
      </w:pPr>
      <w:r w:rsidRPr="00DD7EDF">
        <w:rPr>
          <w:rFonts w:eastAsia="MS Mincho"/>
          <w:iCs/>
          <w:szCs w:val="24"/>
        </w:rPr>
        <w:t xml:space="preserve">The overall self-assessment strategy at the plant includes detailed semi-annual surveys with broad </w:t>
      </w:r>
      <w:r w:rsidRPr="00DD7EDF">
        <w:rPr>
          <w:szCs w:val="24"/>
        </w:rPr>
        <w:t>participation</w:t>
      </w:r>
      <w:r w:rsidRPr="00DD7EDF">
        <w:rPr>
          <w:rFonts w:eastAsia="MS Mincho"/>
          <w:iCs/>
          <w:szCs w:val="24"/>
        </w:rPr>
        <w:t xml:space="preserve"> of the plant staff</w:t>
      </w:r>
      <w:r w:rsidR="00A84E70">
        <w:rPr>
          <w:rFonts w:eastAsia="MS Mincho"/>
          <w:iCs/>
          <w:szCs w:val="24"/>
        </w:rPr>
        <w:t>;</w:t>
      </w:r>
      <w:r w:rsidRPr="00DD7EDF">
        <w:rPr>
          <w:rFonts w:eastAsia="MS Mincho"/>
          <w:iCs/>
          <w:szCs w:val="24"/>
        </w:rPr>
        <w:t xml:space="preserve"> departmental self-assessments performed </w:t>
      </w:r>
      <w:r w:rsidR="00A84E70">
        <w:rPr>
          <w:rFonts w:eastAsia="MS Mincho"/>
          <w:iCs/>
          <w:szCs w:val="24"/>
        </w:rPr>
        <w:t>by</w:t>
      </w:r>
      <w:r w:rsidRPr="00DD7EDF">
        <w:rPr>
          <w:rFonts w:eastAsia="MS Mincho"/>
          <w:iCs/>
          <w:szCs w:val="24"/>
        </w:rPr>
        <w:t xml:space="preserve"> multidisciplin</w:t>
      </w:r>
      <w:r w:rsidR="00A84E70">
        <w:rPr>
          <w:rFonts w:eastAsia="MS Mincho"/>
          <w:iCs/>
          <w:szCs w:val="24"/>
        </w:rPr>
        <w:t>ary</w:t>
      </w:r>
      <w:r w:rsidRPr="00DD7EDF">
        <w:rPr>
          <w:rFonts w:eastAsia="MS Mincho"/>
          <w:iCs/>
          <w:szCs w:val="24"/>
        </w:rPr>
        <w:t xml:space="preserve"> teams</w:t>
      </w:r>
      <w:r w:rsidR="00A84E70">
        <w:rPr>
          <w:rFonts w:eastAsia="MS Mincho"/>
          <w:iCs/>
          <w:szCs w:val="24"/>
        </w:rPr>
        <w:t>;</w:t>
      </w:r>
      <w:r w:rsidRPr="00DD7EDF">
        <w:rPr>
          <w:rFonts w:eastAsia="MS Mincho"/>
          <w:iCs/>
          <w:szCs w:val="24"/>
        </w:rPr>
        <w:t xml:space="preserve"> </w:t>
      </w:r>
      <w:r w:rsidR="00A84E70">
        <w:rPr>
          <w:rFonts w:eastAsia="MS Mincho"/>
          <w:iCs/>
          <w:szCs w:val="24"/>
        </w:rPr>
        <w:t xml:space="preserve">and </w:t>
      </w:r>
      <w:r w:rsidRPr="00DD7EDF">
        <w:rPr>
          <w:rFonts w:eastAsia="MS Mincho"/>
          <w:iCs/>
          <w:szCs w:val="24"/>
        </w:rPr>
        <w:t>annual statistical reports and corporate assessments</w:t>
      </w:r>
      <w:r w:rsidR="00C1048F" w:rsidRPr="00DD7EDF">
        <w:rPr>
          <w:rFonts w:eastAsia="MS Mincho"/>
          <w:iCs/>
          <w:szCs w:val="24"/>
        </w:rPr>
        <w:t xml:space="preserve"> resulting in </w:t>
      </w:r>
      <w:r w:rsidR="003257F4" w:rsidRPr="00DD7EDF">
        <w:rPr>
          <w:rFonts w:eastAsia="MS Mincho"/>
          <w:iCs/>
          <w:szCs w:val="24"/>
        </w:rPr>
        <w:t>several</w:t>
      </w:r>
      <w:r w:rsidR="00C1048F" w:rsidRPr="00DD7EDF">
        <w:rPr>
          <w:rFonts w:eastAsia="MS Mincho"/>
          <w:iCs/>
          <w:szCs w:val="24"/>
        </w:rPr>
        <w:t xml:space="preserve"> important improvements of Operating Experience programme effectiveness</w:t>
      </w:r>
      <w:r w:rsidRPr="00DD7EDF">
        <w:rPr>
          <w:rFonts w:eastAsia="MS Mincho"/>
          <w:iCs/>
          <w:szCs w:val="24"/>
        </w:rPr>
        <w:t xml:space="preserve">. </w:t>
      </w:r>
      <w:r w:rsidR="00070CF0" w:rsidRPr="00DD7EDF">
        <w:rPr>
          <w:rFonts w:eastAsia="MS Mincho"/>
          <w:iCs/>
          <w:szCs w:val="24"/>
        </w:rPr>
        <w:t>However, c</w:t>
      </w:r>
      <w:r w:rsidRPr="00DD7EDF">
        <w:rPr>
          <w:rFonts w:eastAsia="MS Mincho"/>
          <w:iCs/>
          <w:szCs w:val="24"/>
        </w:rPr>
        <w:t xml:space="preserve">urrent performance indicators in this area are </w:t>
      </w:r>
      <w:r w:rsidR="00070CF0" w:rsidRPr="00DD7EDF">
        <w:rPr>
          <w:rFonts w:eastAsia="MS Mincho"/>
          <w:iCs/>
          <w:szCs w:val="24"/>
        </w:rPr>
        <w:t>only lagging. T</w:t>
      </w:r>
      <w:r w:rsidRPr="00DD7EDF">
        <w:rPr>
          <w:rFonts w:eastAsia="MS Mincho"/>
          <w:iCs/>
          <w:szCs w:val="24"/>
        </w:rPr>
        <w:t>he team encouraged the plant to adopt more leading performance indicat</w:t>
      </w:r>
      <w:r w:rsidR="00A84E70">
        <w:rPr>
          <w:rFonts w:eastAsia="MS Mincho"/>
          <w:iCs/>
          <w:szCs w:val="24"/>
        </w:rPr>
        <w:t xml:space="preserve">ors, </w:t>
      </w:r>
      <w:r w:rsidR="00070CF0" w:rsidRPr="00DD7EDF">
        <w:rPr>
          <w:rFonts w:eastAsia="MS Mincho"/>
          <w:iCs/>
          <w:szCs w:val="24"/>
        </w:rPr>
        <w:t>for example reporting of near misses by individual departments, average age of event investigations, average age of near misses or status of corrective actions taken to low level events.</w:t>
      </w:r>
    </w:p>
    <w:p w14:paraId="41DA5410" w14:textId="77777777" w:rsidR="002E6A81" w:rsidRPr="00DD7EDF" w:rsidRDefault="002E6A81" w:rsidP="00DD7EDF">
      <w:pPr>
        <w:widowControl w:val="0"/>
        <w:tabs>
          <w:tab w:val="left" w:pos="-720"/>
        </w:tabs>
        <w:suppressAutoHyphens/>
        <w:spacing w:before="0" w:after="240"/>
        <w:jc w:val="both"/>
        <w:rPr>
          <w:lang w:eastAsia="en-US"/>
        </w:rPr>
      </w:pPr>
      <w:r w:rsidRPr="00DD7EDF">
        <w:rPr>
          <w:lang w:eastAsia="en-US"/>
        </w:rPr>
        <w:t>6.10</w:t>
      </w:r>
      <w:r w:rsidRPr="00DD7EDF">
        <w:rPr>
          <w:bCs/>
          <w:lang w:eastAsia="en-US"/>
        </w:rPr>
        <w:t>.</w:t>
      </w:r>
      <w:r w:rsidRPr="00DD7EDF">
        <w:rPr>
          <w:b/>
          <w:lang w:eastAsia="en-US"/>
        </w:rPr>
        <w:tab/>
      </w:r>
      <w:r w:rsidRPr="00DD7EDF">
        <w:rPr>
          <w:lang w:eastAsia="en-US"/>
        </w:rPr>
        <w:t>USE OF PSA AND PSR</w:t>
      </w:r>
    </w:p>
    <w:p w14:paraId="6FD7B6C3" w14:textId="77777777" w:rsidR="002E6A81" w:rsidRPr="00DD7EDF" w:rsidRDefault="002E6A81" w:rsidP="00DD7EDF">
      <w:pPr>
        <w:overflowPunct/>
        <w:spacing w:before="0" w:after="240"/>
        <w:jc w:val="both"/>
        <w:textAlignment w:val="auto"/>
        <w:rPr>
          <w:sz w:val="18"/>
          <w:szCs w:val="18"/>
          <w:lang w:eastAsia="zh-CN"/>
        </w:rPr>
      </w:pPr>
      <w:r w:rsidRPr="00DD7EDF">
        <w:rPr>
          <w:szCs w:val="24"/>
          <w:lang w:eastAsia="zh-CN"/>
        </w:rPr>
        <w:t xml:space="preserve">Significant plant events are evaluated using a PSA model. The use of PSA based </w:t>
      </w:r>
      <w:r w:rsidR="00070CF0" w:rsidRPr="00DD7EDF">
        <w:rPr>
          <w:szCs w:val="24"/>
          <w:lang w:eastAsia="zh-CN"/>
        </w:rPr>
        <w:t xml:space="preserve">on </w:t>
      </w:r>
      <w:r w:rsidRPr="00DD7EDF">
        <w:rPr>
          <w:szCs w:val="24"/>
          <w:lang w:eastAsia="zh-CN"/>
        </w:rPr>
        <w:t>event analysis provides a numerical value for the risk significance of an operational event. It is also used to increase the understanding of the plant vulnerabilities given the event occurrence. The team considered the use of PSA in event investigation process as a good performance.</w:t>
      </w:r>
    </w:p>
    <w:p w14:paraId="418B4596" w14:textId="77777777" w:rsidR="00386845" w:rsidRPr="00DD7EDF" w:rsidRDefault="00386845" w:rsidP="00DD7EDF">
      <w:pPr>
        <w:spacing w:before="0" w:after="120"/>
        <w:ind w:left="720" w:hanging="720"/>
        <w:rPr>
          <w:szCs w:val="24"/>
        </w:rPr>
      </w:pPr>
    </w:p>
    <w:p w14:paraId="16F950F4" w14:textId="77777777" w:rsidR="006C2E90" w:rsidRPr="00DD7EDF" w:rsidRDefault="00E66E26" w:rsidP="00DD7EDF">
      <w:pPr>
        <w:spacing w:before="0" w:after="240"/>
        <w:jc w:val="center"/>
        <w:rPr>
          <w:b/>
          <w:szCs w:val="24"/>
        </w:rPr>
      </w:pPr>
      <w:r w:rsidRPr="00DD7EDF">
        <w:rPr>
          <w:szCs w:val="24"/>
        </w:rPr>
        <w:br w:type="page"/>
      </w:r>
      <w:r w:rsidRPr="00DD7EDF">
        <w:rPr>
          <w:b/>
          <w:szCs w:val="24"/>
        </w:rPr>
        <w:lastRenderedPageBreak/>
        <w:t>DETAILED OPERATING EXPERIENCE FINDINGS</w:t>
      </w:r>
    </w:p>
    <w:p w14:paraId="75A362B9" w14:textId="77777777" w:rsidR="004C14B5" w:rsidRPr="00DD7EDF" w:rsidRDefault="004C14B5" w:rsidP="00DD7EDF">
      <w:pPr>
        <w:spacing w:before="0" w:after="240"/>
        <w:ind w:left="720" w:hanging="720"/>
        <w:jc w:val="both"/>
        <w:rPr>
          <w:szCs w:val="24"/>
        </w:rPr>
      </w:pPr>
      <w:r w:rsidRPr="00DD7EDF">
        <w:rPr>
          <w:szCs w:val="24"/>
        </w:rPr>
        <w:t>6.6.</w:t>
      </w:r>
      <w:r w:rsidRPr="00DD7EDF">
        <w:rPr>
          <w:szCs w:val="24"/>
        </w:rPr>
        <w:tab/>
        <w:t>CORRECTIVE ACTIONS</w:t>
      </w:r>
    </w:p>
    <w:p w14:paraId="180F5B5B" w14:textId="104AAC64" w:rsidR="004C14B5" w:rsidRPr="00DD7EDF" w:rsidRDefault="004C14B5" w:rsidP="00DD7EDF">
      <w:pPr>
        <w:spacing w:before="0" w:after="240"/>
        <w:jc w:val="both"/>
        <w:rPr>
          <w:szCs w:val="24"/>
        </w:rPr>
      </w:pPr>
      <w:r w:rsidRPr="00DD7EDF">
        <w:rPr>
          <w:b/>
          <w:bCs/>
          <w:szCs w:val="24"/>
        </w:rPr>
        <w:t>6.6(1) Issue:</w:t>
      </w:r>
      <w:r w:rsidRPr="00DD7EDF">
        <w:rPr>
          <w:szCs w:val="24"/>
        </w:rPr>
        <w:t xml:space="preserve"> </w:t>
      </w:r>
      <w:r w:rsidR="001F4AF2">
        <w:rPr>
          <w:szCs w:val="24"/>
        </w:rPr>
        <w:t>S</w:t>
      </w:r>
      <w:r w:rsidR="00F11052" w:rsidRPr="00DD7EDF">
        <w:rPr>
          <w:szCs w:val="24"/>
        </w:rPr>
        <w:t xml:space="preserve">ome of the plant’s arrangements for </w:t>
      </w:r>
      <w:r w:rsidR="00D0355B" w:rsidRPr="00DD7EDF">
        <w:rPr>
          <w:szCs w:val="24"/>
        </w:rPr>
        <w:t xml:space="preserve">adequacy of corrective actions and their </w:t>
      </w:r>
      <w:r w:rsidR="00F11052" w:rsidRPr="00DD7EDF">
        <w:rPr>
          <w:szCs w:val="24"/>
        </w:rPr>
        <w:t>timely implementation are not sufficient to prevent occurrence of similar events</w:t>
      </w:r>
      <w:r w:rsidRPr="00DD7EDF">
        <w:rPr>
          <w:szCs w:val="24"/>
        </w:rPr>
        <w:t>.</w:t>
      </w:r>
    </w:p>
    <w:p w14:paraId="2030672F" w14:textId="77777777"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The team noted the following:</w:t>
      </w:r>
    </w:p>
    <w:p w14:paraId="7BF34798" w14:textId="7A964257" w:rsidR="00D0355B" w:rsidRPr="00DD7EDF" w:rsidRDefault="00D0355B" w:rsidP="001A7C46">
      <w:pPr>
        <w:numPr>
          <w:ilvl w:val="0"/>
          <w:numId w:val="29"/>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 xml:space="preserve">In </w:t>
      </w:r>
      <w:r w:rsidR="00323BE0" w:rsidRPr="00DD7EDF">
        <w:rPr>
          <w:rFonts w:eastAsia="SimSun"/>
          <w:szCs w:val="24"/>
          <w:lang w:eastAsia="fr-FR"/>
        </w:rPr>
        <w:t>two</w:t>
      </w:r>
      <w:r w:rsidRPr="00DD7EDF">
        <w:rPr>
          <w:rFonts w:eastAsia="SimSun"/>
          <w:szCs w:val="24"/>
          <w:lang w:eastAsia="fr-FR"/>
        </w:rPr>
        <w:t xml:space="preserve"> reviewed 2016 significant events, </w:t>
      </w:r>
      <w:r w:rsidR="00A84E70">
        <w:rPr>
          <w:rFonts w:eastAsia="SimSun"/>
          <w:szCs w:val="24"/>
          <w:lang w:eastAsia="fr-FR"/>
        </w:rPr>
        <w:t>an error made by</w:t>
      </w:r>
      <w:r w:rsidRPr="00DD7EDF">
        <w:rPr>
          <w:rFonts w:eastAsia="SimSun"/>
          <w:szCs w:val="24"/>
          <w:lang w:eastAsia="fr-FR"/>
        </w:rPr>
        <w:t xml:space="preserve"> an individual w</w:t>
      </w:r>
      <w:r w:rsidR="00A84E70">
        <w:rPr>
          <w:rFonts w:eastAsia="SimSun"/>
          <w:szCs w:val="24"/>
          <w:lang w:eastAsia="fr-FR"/>
        </w:rPr>
        <w:t>as identified as a root cause. The o</w:t>
      </w:r>
      <w:r w:rsidRPr="00DD7EDF">
        <w:rPr>
          <w:rFonts w:eastAsia="SimSun"/>
          <w:szCs w:val="24"/>
          <w:lang w:eastAsia="fr-FR"/>
        </w:rPr>
        <w:t xml:space="preserve">rganizational factors contributing to such errors were not evaluated in a sufficient manner. As an example, </w:t>
      </w:r>
      <w:r w:rsidR="00A84E70">
        <w:rPr>
          <w:rFonts w:eastAsia="SimSun"/>
          <w:szCs w:val="24"/>
          <w:lang w:eastAsia="fr-FR"/>
        </w:rPr>
        <w:t xml:space="preserve">the </w:t>
      </w:r>
      <w:r w:rsidRPr="00DD7EDF">
        <w:rPr>
          <w:rFonts w:eastAsia="SimSun"/>
          <w:szCs w:val="24"/>
          <w:lang w:eastAsia="fr-FR"/>
        </w:rPr>
        <w:t>organizational factors contributing to the human errors in the 2016 event ‘The spurious actuation of a boron injection pump’ were not evaluated in the event analysis report</w:t>
      </w:r>
      <w:r w:rsidR="005B65D6" w:rsidRPr="00DD7EDF">
        <w:rPr>
          <w:rFonts w:eastAsia="SimSun"/>
          <w:szCs w:val="24"/>
          <w:lang w:eastAsia="fr-FR"/>
        </w:rPr>
        <w:t>. These organizational factors could includ</w:t>
      </w:r>
      <w:r w:rsidR="00A84E70">
        <w:rPr>
          <w:rFonts w:eastAsia="SimSun"/>
          <w:szCs w:val="24"/>
          <w:lang w:eastAsia="fr-FR"/>
        </w:rPr>
        <w:t>e</w:t>
      </w:r>
      <w:r w:rsidR="005B65D6" w:rsidRPr="00DD7EDF">
        <w:rPr>
          <w:rFonts w:eastAsia="SimSun"/>
          <w:szCs w:val="24"/>
          <w:lang w:eastAsia="fr-FR"/>
        </w:rPr>
        <w:t xml:space="preserve"> </w:t>
      </w:r>
      <w:r w:rsidRPr="00DD7EDF">
        <w:rPr>
          <w:rFonts w:eastAsia="SimSun"/>
          <w:szCs w:val="24"/>
          <w:lang w:eastAsia="fr-FR"/>
        </w:rPr>
        <w:t>work scheduling</w:t>
      </w:r>
      <w:r w:rsidR="00A84E70">
        <w:rPr>
          <w:rFonts w:eastAsia="SimSun"/>
          <w:szCs w:val="24"/>
          <w:lang w:eastAsia="fr-FR"/>
        </w:rPr>
        <w:t>;</w:t>
      </w:r>
      <w:r w:rsidRPr="00DD7EDF">
        <w:rPr>
          <w:rFonts w:eastAsia="SimSun"/>
          <w:szCs w:val="24"/>
          <w:lang w:eastAsia="fr-FR"/>
        </w:rPr>
        <w:t xml:space="preserve"> personnel training on error reduction to</w:t>
      </w:r>
      <w:r w:rsidR="005B65D6" w:rsidRPr="00DD7EDF">
        <w:rPr>
          <w:rFonts w:eastAsia="SimSun"/>
          <w:szCs w:val="24"/>
          <w:lang w:eastAsia="fr-FR"/>
        </w:rPr>
        <w:t>ols or human-machine interface.</w:t>
      </w:r>
    </w:p>
    <w:p w14:paraId="3F0E8409" w14:textId="77777777" w:rsidR="00D0355B" w:rsidRPr="00DD7EDF" w:rsidRDefault="00D0355B" w:rsidP="001A7C46">
      <w:pPr>
        <w:numPr>
          <w:ilvl w:val="0"/>
          <w:numId w:val="29"/>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In several reviewed events, the corrective actions were implemented with a significant delay since their occurrence:</w:t>
      </w:r>
    </w:p>
    <w:p w14:paraId="2AEC23D0" w14:textId="77777777" w:rsidR="004C14B5" w:rsidRPr="00DD7EDF" w:rsidRDefault="004C14B5" w:rsidP="001A7C46">
      <w:pPr>
        <w:numPr>
          <w:ilvl w:val="0"/>
          <w:numId w:val="30"/>
        </w:numPr>
        <w:overflowPunct/>
        <w:autoSpaceDE/>
        <w:autoSpaceDN/>
        <w:adjustRightInd/>
        <w:spacing w:before="0" w:after="120"/>
        <w:ind w:left="1134" w:hanging="708"/>
        <w:jc w:val="both"/>
        <w:textAlignment w:val="auto"/>
        <w:rPr>
          <w:rFonts w:eastAsia="SimSun"/>
          <w:szCs w:val="24"/>
          <w:lang w:eastAsia="fr-FR"/>
        </w:rPr>
      </w:pPr>
      <w:r w:rsidRPr="00DD7EDF">
        <w:rPr>
          <w:rFonts w:eastAsia="SimSun"/>
          <w:szCs w:val="24"/>
          <w:lang w:eastAsia="fr-FR"/>
        </w:rPr>
        <w:t>An event with similar human performance deficiencies as those observed in the boron injection event occurred two years earlier. One of the corrective actions taken to address the root cause of the previous event was not completed at the time of event recurrence.</w:t>
      </w:r>
    </w:p>
    <w:p w14:paraId="4026B489" w14:textId="7D9CAF5E" w:rsidR="004C14B5" w:rsidRPr="00DD7EDF" w:rsidRDefault="004C14B5" w:rsidP="001A7C46">
      <w:pPr>
        <w:numPr>
          <w:ilvl w:val="0"/>
          <w:numId w:val="30"/>
        </w:numPr>
        <w:overflowPunct/>
        <w:autoSpaceDE/>
        <w:autoSpaceDN/>
        <w:adjustRightInd/>
        <w:spacing w:before="0" w:after="120"/>
        <w:ind w:left="1134" w:hanging="708"/>
        <w:jc w:val="both"/>
        <w:textAlignment w:val="auto"/>
        <w:rPr>
          <w:rFonts w:eastAsia="SimSun"/>
          <w:szCs w:val="24"/>
          <w:lang w:eastAsia="fr-FR"/>
        </w:rPr>
      </w:pPr>
      <w:r w:rsidRPr="00DD7EDF">
        <w:rPr>
          <w:rFonts w:eastAsia="SimSun"/>
          <w:szCs w:val="24"/>
          <w:lang w:eastAsia="fr-FR"/>
        </w:rPr>
        <w:t xml:space="preserve">Three significant events occurred at the plant in February 2018.  </w:t>
      </w:r>
      <w:r w:rsidR="00A84E70">
        <w:rPr>
          <w:rFonts w:eastAsia="SimSun"/>
          <w:szCs w:val="24"/>
          <w:lang w:eastAsia="fr-FR"/>
        </w:rPr>
        <w:t>The f</w:t>
      </w:r>
      <w:r w:rsidRPr="00DD7EDF">
        <w:rPr>
          <w:rFonts w:eastAsia="SimSun"/>
          <w:szCs w:val="24"/>
          <w:lang w:eastAsia="fr-FR"/>
        </w:rPr>
        <w:t>inal investigation reports of those events were approved by the Investigation Committee in June 2018. Relevant operations staff were not familiarized with the reports until the end of September 2018.</w:t>
      </w:r>
    </w:p>
    <w:p w14:paraId="27E8BAAC" w14:textId="4C8E2A0B" w:rsidR="004C14B5" w:rsidRPr="00DD7EDF" w:rsidRDefault="004C14B5" w:rsidP="001A7C46">
      <w:pPr>
        <w:numPr>
          <w:ilvl w:val="0"/>
          <w:numId w:val="30"/>
        </w:numPr>
        <w:overflowPunct/>
        <w:autoSpaceDE/>
        <w:autoSpaceDN/>
        <w:adjustRightInd/>
        <w:spacing w:before="0" w:after="120"/>
        <w:ind w:left="1134" w:hanging="708"/>
        <w:jc w:val="both"/>
        <w:textAlignment w:val="auto"/>
        <w:rPr>
          <w:rFonts w:eastAsia="SimSun"/>
          <w:szCs w:val="24"/>
          <w:lang w:eastAsia="fr-FR"/>
        </w:rPr>
      </w:pPr>
      <w:r w:rsidRPr="00DD7EDF">
        <w:rPr>
          <w:rFonts w:eastAsia="SimSun"/>
          <w:szCs w:val="24"/>
          <w:lang w:eastAsia="fr-FR"/>
        </w:rPr>
        <w:t xml:space="preserve">One of the corrective actions for the event ‘Disconnection of 400 kV lines because of fire in the area below the lines’ from September 2016 was to revise a procedure for dealing with failures of turbine systems. </w:t>
      </w:r>
      <w:r w:rsidR="00FC6B3A">
        <w:rPr>
          <w:rFonts w:eastAsia="SimSun"/>
          <w:szCs w:val="24"/>
          <w:lang w:eastAsia="fr-FR"/>
        </w:rPr>
        <w:t>The d</w:t>
      </w:r>
      <w:r w:rsidRPr="00DD7EDF">
        <w:rPr>
          <w:rFonts w:eastAsia="SimSun"/>
          <w:szCs w:val="24"/>
          <w:lang w:eastAsia="fr-FR"/>
        </w:rPr>
        <w:t>eadline for the corrective action was in 2016. The procedure was revised at the beginning of October 2018.</w:t>
      </w:r>
    </w:p>
    <w:p w14:paraId="264E163A" w14:textId="77777777" w:rsidR="004C14B5" w:rsidRPr="00DD7EDF" w:rsidRDefault="004C14B5" w:rsidP="008C22A2">
      <w:pPr>
        <w:numPr>
          <w:ilvl w:val="0"/>
          <w:numId w:val="38"/>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 xml:space="preserve">A corrective action to develop a procedure for monitoring neutron flux by both available ranges was taken in response to the event occurred in February 2018: ‘Reactor protection system actuation at minimal controlled power’. The corrective action was to address human performance issue identified in the event analysis; however, at the time of the mission </w:t>
      </w:r>
      <w:r w:rsidR="005B65D6" w:rsidRPr="00DD7EDF">
        <w:rPr>
          <w:rFonts w:eastAsia="SimSun"/>
          <w:szCs w:val="24"/>
          <w:lang w:eastAsia="fr-FR"/>
        </w:rPr>
        <w:t xml:space="preserve">in October 2018, </w:t>
      </w:r>
      <w:r w:rsidRPr="00DD7EDF">
        <w:rPr>
          <w:rFonts w:eastAsia="SimSun"/>
          <w:szCs w:val="24"/>
          <w:lang w:eastAsia="fr-FR"/>
        </w:rPr>
        <w:t>briefing of relevant personnel about the lessons learned had not been done.</w:t>
      </w:r>
    </w:p>
    <w:p w14:paraId="1CB77C53" w14:textId="77777777" w:rsidR="004C14B5" w:rsidRPr="00DD7EDF" w:rsidRDefault="00F11052" w:rsidP="008C22A2">
      <w:pPr>
        <w:numPr>
          <w:ilvl w:val="0"/>
          <w:numId w:val="38"/>
        </w:num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In the reviewed event reports, t</w:t>
      </w:r>
      <w:r w:rsidR="004C14B5" w:rsidRPr="00DD7EDF">
        <w:rPr>
          <w:rFonts w:eastAsia="SimSun"/>
          <w:szCs w:val="24"/>
          <w:lang w:eastAsia="fr-FR"/>
        </w:rPr>
        <w:t xml:space="preserve">he concepts of extent of cause and extent of condition </w:t>
      </w:r>
      <w:r w:rsidRPr="00DD7EDF">
        <w:rPr>
          <w:rFonts w:eastAsia="SimSun"/>
          <w:szCs w:val="24"/>
          <w:lang w:eastAsia="fr-FR"/>
        </w:rPr>
        <w:t>were not</w:t>
      </w:r>
      <w:r w:rsidR="004C14B5" w:rsidRPr="00DD7EDF">
        <w:rPr>
          <w:rFonts w:eastAsia="SimSun"/>
          <w:szCs w:val="24"/>
          <w:lang w:eastAsia="fr-FR"/>
        </w:rPr>
        <w:t xml:space="preserve"> consistently </w:t>
      </w:r>
      <w:r w:rsidRPr="00DD7EDF">
        <w:rPr>
          <w:rFonts w:eastAsia="SimSun"/>
          <w:szCs w:val="24"/>
          <w:lang w:eastAsia="fr-FR"/>
        </w:rPr>
        <w:t>used</w:t>
      </w:r>
      <w:r w:rsidR="004C14B5" w:rsidRPr="00DD7EDF">
        <w:rPr>
          <w:rFonts w:eastAsia="SimSun"/>
          <w:szCs w:val="24"/>
          <w:lang w:eastAsia="fr-FR"/>
        </w:rPr>
        <w:t xml:space="preserve"> to identify corrective actions preventing event recurrence in the same or similar systems and processes.</w:t>
      </w:r>
    </w:p>
    <w:p w14:paraId="46293A0B" w14:textId="55A52C5E"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xml:space="preserve">Without appropriate </w:t>
      </w:r>
      <w:r w:rsidRPr="00DD7EDF">
        <w:rPr>
          <w:szCs w:val="24"/>
        </w:rPr>
        <w:t xml:space="preserve">arrangements for </w:t>
      </w:r>
      <w:r w:rsidR="00FB0FE3" w:rsidRPr="00DD7EDF">
        <w:rPr>
          <w:szCs w:val="24"/>
        </w:rPr>
        <w:t>adequacy</w:t>
      </w:r>
      <w:r w:rsidRPr="00DD7EDF">
        <w:rPr>
          <w:szCs w:val="24"/>
        </w:rPr>
        <w:t xml:space="preserve"> of corrective actions</w:t>
      </w:r>
      <w:r w:rsidR="00FC6B3A">
        <w:rPr>
          <w:szCs w:val="24"/>
        </w:rPr>
        <w:t>, and</w:t>
      </w:r>
      <w:r w:rsidRPr="00DD7EDF">
        <w:rPr>
          <w:szCs w:val="24"/>
        </w:rPr>
        <w:t xml:space="preserve"> their timely implementation</w:t>
      </w:r>
      <w:r w:rsidR="00FC6B3A">
        <w:rPr>
          <w:szCs w:val="24"/>
        </w:rPr>
        <w:t>,</w:t>
      </w:r>
      <w:r w:rsidRPr="00DD7EDF">
        <w:rPr>
          <w:szCs w:val="24"/>
        </w:rPr>
        <w:t xml:space="preserve"> similar events can reoccur.</w:t>
      </w:r>
    </w:p>
    <w:p w14:paraId="36A4932F" w14:textId="77777777"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b/>
          <w:bCs/>
          <w:szCs w:val="24"/>
          <w:lang w:eastAsia="fr-FR"/>
        </w:rPr>
        <w:t>Recommendation:</w:t>
      </w:r>
      <w:r w:rsidRPr="00DD7EDF">
        <w:rPr>
          <w:rFonts w:eastAsia="SimSun"/>
          <w:szCs w:val="24"/>
          <w:lang w:eastAsia="fr-FR"/>
        </w:rPr>
        <w:t xml:space="preserve"> The </w:t>
      </w:r>
      <w:r w:rsidR="00460896" w:rsidRPr="00DD7EDF">
        <w:rPr>
          <w:rFonts w:eastAsia="SimSun"/>
          <w:szCs w:val="24"/>
          <w:lang w:eastAsia="fr-FR"/>
        </w:rPr>
        <w:t xml:space="preserve">plant should improve its </w:t>
      </w:r>
      <w:r w:rsidR="00460896" w:rsidRPr="00DD7EDF">
        <w:rPr>
          <w:szCs w:val="24"/>
        </w:rPr>
        <w:t xml:space="preserve">arrangements for </w:t>
      </w:r>
      <w:r w:rsidR="00FB0FE3" w:rsidRPr="00DD7EDF">
        <w:rPr>
          <w:szCs w:val="24"/>
        </w:rPr>
        <w:t xml:space="preserve">adequacy of </w:t>
      </w:r>
      <w:r w:rsidR="00FB0FE3" w:rsidRPr="00FC6B3A">
        <w:rPr>
          <w:szCs w:val="24"/>
        </w:rPr>
        <w:t xml:space="preserve">corrective actions and their </w:t>
      </w:r>
      <w:r w:rsidR="00460896" w:rsidRPr="00FC6B3A">
        <w:rPr>
          <w:szCs w:val="24"/>
        </w:rPr>
        <w:t>timely imp</w:t>
      </w:r>
      <w:r w:rsidR="00460896" w:rsidRPr="00DD7EDF">
        <w:rPr>
          <w:szCs w:val="24"/>
        </w:rPr>
        <w:t xml:space="preserve">lementation to </w:t>
      </w:r>
      <w:r w:rsidR="00FB0FE3" w:rsidRPr="00DD7EDF">
        <w:rPr>
          <w:szCs w:val="24"/>
        </w:rPr>
        <w:t xml:space="preserve">prevent occurrence </w:t>
      </w:r>
      <w:r w:rsidR="00460896" w:rsidRPr="00DD7EDF">
        <w:rPr>
          <w:szCs w:val="24"/>
        </w:rPr>
        <w:t>of similar events</w:t>
      </w:r>
      <w:r w:rsidRPr="00DD7EDF">
        <w:rPr>
          <w:szCs w:val="24"/>
        </w:rPr>
        <w:t>.</w:t>
      </w:r>
    </w:p>
    <w:p w14:paraId="62AF4E16" w14:textId="77777777" w:rsidR="004C14B5" w:rsidRPr="00DD7EDF" w:rsidRDefault="004C14B5" w:rsidP="00DD7EDF">
      <w:pPr>
        <w:overflowPunct/>
        <w:autoSpaceDE/>
        <w:autoSpaceDN/>
        <w:adjustRightInd/>
        <w:spacing w:before="0" w:after="240"/>
        <w:jc w:val="both"/>
        <w:textAlignment w:val="auto"/>
        <w:rPr>
          <w:rFonts w:eastAsia="SimSun"/>
          <w:b/>
          <w:bCs/>
          <w:szCs w:val="24"/>
          <w:lang w:eastAsia="fr-FR"/>
        </w:rPr>
      </w:pPr>
      <w:r w:rsidRPr="00DD7EDF">
        <w:rPr>
          <w:rFonts w:eastAsia="SimSun"/>
          <w:b/>
          <w:bCs/>
          <w:szCs w:val="24"/>
          <w:lang w:eastAsia="fr-FR"/>
        </w:rPr>
        <w:t>IAEA Bases:</w:t>
      </w:r>
    </w:p>
    <w:p w14:paraId="7A537DED" w14:textId="77777777" w:rsidR="004C14B5" w:rsidRPr="00DD7EDF" w:rsidRDefault="004C14B5" w:rsidP="00DD7EDF">
      <w:pPr>
        <w:tabs>
          <w:tab w:val="left" w:pos="8931"/>
        </w:tabs>
        <w:spacing w:before="0" w:after="240"/>
        <w:jc w:val="both"/>
        <w:rPr>
          <w:rFonts w:eastAsia="SimSun"/>
          <w:szCs w:val="24"/>
          <w:lang w:eastAsia="fr-FR"/>
        </w:rPr>
      </w:pPr>
      <w:r w:rsidRPr="00DD7EDF">
        <w:rPr>
          <w:szCs w:val="24"/>
        </w:rPr>
        <w:t>SSR</w:t>
      </w:r>
      <w:r w:rsidRPr="00DD7EDF">
        <w:rPr>
          <w:rFonts w:eastAsia="SimSun"/>
          <w:szCs w:val="24"/>
          <w:lang w:eastAsia="fr-FR"/>
        </w:rPr>
        <w:t xml:space="preserve"> 2/2 Rev. 1</w:t>
      </w:r>
    </w:p>
    <w:p w14:paraId="7012E86D" w14:textId="77777777" w:rsidR="004C14B5" w:rsidRPr="00DD7EDF" w:rsidRDefault="004C14B5" w:rsidP="00DD7EDF">
      <w:pPr>
        <w:tabs>
          <w:tab w:val="left" w:pos="8931"/>
        </w:tabs>
        <w:spacing w:before="0" w:after="240"/>
        <w:jc w:val="both"/>
        <w:rPr>
          <w:rFonts w:eastAsia="SimSun"/>
          <w:szCs w:val="24"/>
          <w:lang w:eastAsia="fr-FR"/>
        </w:rPr>
      </w:pPr>
      <w:r w:rsidRPr="00DD7EDF">
        <w:rPr>
          <w:rFonts w:eastAsia="SimSun"/>
          <w:szCs w:val="24"/>
          <w:lang w:eastAsia="fr-FR"/>
        </w:rPr>
        <w:lastRenderedPageBreak/>
        <w:t xml:space="preserve">5.30. As a result of the investigation of events, clear recommendations shall be developed for the responsible managers, who shall take appropriate corrective actions in due time to avoid any recurrence of the events. Corrective actions shall be prioritized, scheduled and effectively </w:t>
      </w:r>
      <w:r w:rsidRPr="00DD7EDF">
        <w:rPr>
          <w:szCs w:val="24"/>
        </w:rPr>
        <w:t>implemented</w:t>
      </w:r>
      <w:r w:rsidRPr="00DD7EDF">
        <w:rPr>
          <w:rFonts w:eastAsia="SimSun"/>
          <w:szCs w:val="24"/>
          <w:lang w:eastAsia="fr-FR"/>
        </w:rPr>
        <w:t xml:space="preserve"> and shall be reviewed for their effectiveness. Operating personnel shall be briefed on events of relevance and shall take the necessary corrective actions to make their recurrence less likely.</w:t>
      </w:r>
    </w:p>
    <w:p w14:paraId="206B9D34" w14:textId="77777777" w:rsidR="004C14B5" w:rsidRPr="00DD7EDF" w:rsidRDefault="004C14B5" w:rsidP="00DD7EDF">
      <w:pPr>
        <w:tabs>
          <w:tab w:val="left" w:pos="8931"/>
        </w:tabs>
        <w:spacing w:before="0" w:after="240"/>
        <w:jc w:val="both"/>
        <w:rPr>
          <w:szCs w:val="24"/>
        </w:rPr>
      </w:pPr>
      <w:r w:rsidRPr="00DD7EDF">
        <w:rPr>
          <w:szCs w:val="24"/>
        </w:rPr>
        <w:t>NS-G-2.11</w:t>
      </w:r>
    </w:p>
    <w:p w14:paraId="5B7A9441" w14:textId="77777777"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2.5. The organization that operates a nuclear installation should maintain an effective system for the collection and analysis of operational experience and should promptly disseminate safety significant information among its own staff…</w:t>
      </w:r>
    </w:p>
    <w:p w14:paraId="08965C94" w14:textId="77777777"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5.2. The development of recommended corrective actions following an event investigation should be directed towards the root causes and the contributory causes, and should be aimed at strengthening the weakened or breached barriers that failed to prevent the event. Personnel at nuclear installations are responsible for implementing corrective actions promptly and effectively.</w:t>
      </w:r>
    </w:p>
    <w:p w14:paraId="0B6A60E0" w14:textId="77777777"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xml:space="preserve">5.5. A number of important factors should be taken into account when determining corrective actions. These should include the need for: </w:t>
      </w:r>
      <w:r w:rsidRPr="00DD7EDF">
        <w:rPr>
          <w:rFonts w:eastAsia="SimSun"/>
          <w:szCs w:val="24"/>
          <w:lang w:eastAsia="fr-FR"/>
        </w:rPr>
        <w:br/>
        <w:t>—Restoring or maintaining the desired level of nuclear safety;</w:t>
      </w:r>
      <w:r w:rsidRPr="00DD7EDF">
        <w:rPr>
          <w:rFonts w:eastAsia="SimSun"/>
          <w:szCs w:val="24"/>
          <w:lang w:eastAsia="fr-FR"/>
        </w:rPr>
        <w:br/>
        <w:t>—Addressing human and organizational factors;</w:t>
      </w:r>
      <w:r w:rsidRPr="00DD7EDF">
        <w:rPr>
          <w:rFonts w:eastAsia="SimSun"/>
          <w:szCs w:val="24"/>
          <w:lang w:eastAsia="fr-FR"/>
        </w:rPr>
        <w:br/>
        <w:t>—Considering the implications of the action for existing documentation and for operational aspects.</w:t>
      </w:r>
    </w:p>
    <w:p w14:paraId="0B133351" w14:textId="77777777"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I.8 (4) The relevant corrective actions are implemented promptly enough to prevent the recurrence of similar events that could be caused by underlying root causes of the same category.</w:t>
      </w:r>
    </w:p>
    <w:p w14:paraId="7AA457E7" w14:textId="77777777"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III.15. The analysis of events relating to human characteristics should include the causes and circumstances of any problems with human performance that contributed to the event…There may have been errors and human performance related issues in the areas of procedures, training, communication, engineering for human factors and the human–machine interface, management and supervision. The analysis should be sufficient to categorize the human performance issues…</w:t>
      </w:r>
    </w:p>
    <w:p w14:paraId="0DCD42F0" w14:textId="24015E82" w:rsidR="00FB0FE3" w:rsidRPr="00DD7EDF" w:rsidRDefault="00FB0FE3"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GS-G-3.1</w:t>
      </w:r>
    </w:p>
    <w:p w14:paraId="168DBB25" w14:textId="115A3C0B" w:rsidR="00FB0FE3" w:rsidRDefault="00FB0FE3"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6.71 Senior management should ensure that corrective actions are subjected to approval, prioritized and completed in a timely manner on the basis of their significance. Managers should be held accountable for meeting due dates for corrective actions. Extensions or exceptions to due dates for completing corrective action should be controlled and should be made only in response to new issues of higher priority.</w:t>
      </w:r>
    </w:p>
    <w:p w14:paraId="71C4B485" w14:textId="77777777" w:rsidR="00DA1A13" w:rsidRPr="00D3127C" w:rsidRDefault="00DA1A13" w:rsidP="00DA1A13">
      <w:pPr>
        <w:widowControl w:val="0"/>
        <w:numPr>
          <w:ilvl w:val="12"/>
          <w:numId w:val="0"/>
        </w:numPr>
        <w:tabs>
          <w:tab w:val="left" w:pos="720"/>
        </w:tabs>
        <w:spacing w:before="0" w:after="120"/>
        <w:ind w:left="709" w:hanging="709"/>
        <w:jc w:val="both"/>
        <w:rPr>
          <w:rFonts w:eastAsia="Batang"/>
          <w:b/>
          <w:lang w:val="en-US"/>
        </w:rPr>
      </w:pPr>
      <w:r w:rsidRPr="00D3127C">
        <w:rPr>
          <w:rFonts w:eastAsia="Batang"/>
          <w:b/>
          <w:lang w:val="en-US"/>
        </w:rPr>
        <w:t>Plant Response/Action:</w:t>
      </w:r>
    </w:p>
    <w:p w14:paraId="224E44BC" w14:textId="77777777" w:rsidR="00DA1A13" w:rsidRDefault="00DA1A13" w:rsidP="00DA1A13">
      <w:pPr>
        <w:widowControl w:val="0"/>
        <w:numPr>
          <w:ilvl w:val="12"/>
          <w:numId w:val="0"/>
        </w:numPr>
        <w:tabs>
          <w:tab w:val="left" w:pos="720"/>
        </w:tabs>
        <w:spacing w:before="0" w:after="120"/>
        <w:ind w:left="709" w:hanging="709"/>
        <w:jc w:val="both"/>
        <w:rPr>
          <w:rFonts w:eastAsia="Batang"/>
          <w:bCs/>
          <w:lang w:val="en-US"/>
        </w:rPr>
      </w:pPr>
    </w:p>
    <w:p w14:paraId="2FAFA1DC" w14:textId="77777777" w:rsidR="00DA1A13" w:rsidRPr="00DA1A13" w:rsidRDefault="00DA1A13" w:rsidP="00DA1A13">
      <w:pPr>
        <w:widowControl w:val="0"/>
        <w:numPr>
          <w:ilvl w:val="12"/>
          <w:numId w:val="0"/>
        </w:numPr>
        <w:tabs>
          <w:tab w:val="left" w:pos="720"/>
        </w:tabs>
        <w:spacing w:before="0" w:after="120"/>
        <w:ind w:left="709" w:hanging="709"/>
        <w:jc w:val="both"/>
        <w:rPr>
          <w:rFonts w:eastAsia="Batang"/>
          <w:bCs/>
          <w:lang w:val="en-US"/>
        </w:rPr>
      </w:pPr>
    </w:p>
    <w:p w14:paraId="7FE14C49" w14:textId="77777777" w:rsidR="00DA1A13" w:rsidRDefault="00DA1A13" w:rsidP="00DA1A13">
      <w:pPr>
        <w:widowControl w:val="0"/>
        <w:numPr>
          <w:ilvl w:val="12"/>
          <w:numId w:val="0"/>
        </w:numPr>
        <w:suppressAutoHyphens/>
        <w:spacing w:before="0" w:after="120"/>
        <w:ind w:left="720" w:hanging="709"/>
        <w:jc w:val="both"/>
        <w:rPr>
          <w:rFonts w:eastAsia="Batang"/>
          <w:bCs/>
          <w:lang w:eastAsia="nl-NL"/>
        </w:rPr>
      </w:pPr>
      <w:r w:rsidRPr="00D3127C">
        <w:rPr>
          <w:rFonts w:eastAsia="Batang"/>
          <w:b/>
          <w:bCs/>
          <w:lang w:eastAsia="nl-NL"/>
        </w:rPr>
        <w:t>IAEA comments</w:t>
      </w:r>
      <w:r w:rsidRPr="00D3127C">
        <w:rPr>
          <w:rFonts w:eastAsia="Batang"/>
          <w:bCs/>
          <w:lang w:eastAsia="nl-NL"/>
        </w:rPr>
        <w:t>:</w:t>
      </w:r>
    </w:p>
    <w:p w14:paraId="013884C9" w14:textId="77777777" w:rsidR="00DA1A13" w:rsidRDefault="00DA1A13" w:rsidP="00DA1A13">
      <w:pPr>
        <w:widowControl w:val="0"/>
        <w:numPr>
          <w:ilvl w:val="12"/>
          <w:numId w:val="0"/>
        </w:numPr>
        <w:suppressAutoHyphens/>
        <w:spacing w:before="0" w:after="120"/>
        <w:ind w:left="720" w:hanging="709"/>
        <w:jc w:val="both"/>
        <w:rPr>
          <w:rFonts w:eastAsia="Batang"/>
          <w:bCs/>
          <w:lang w:eastAsia="nl-NL"/>
        </w:rPr>
      </w:pPr>
    </w:p>
    <w:p w14:paraId="704AB4A9" w14:textId="77777777" w:rsidR="00DA1A13" w:rsidRPr="00D3127C" w:rsidRDefault="00DA1A13" w:rsidP="00DA1A13">
      <w:pPr>
        <w:widowControl w:val="0"/>
        <w:numPr>
          <w:ilvl w:val="12"/>
          <w:numId w:val="0"/>
        </w:numPr>
        <w:suppressAutoHyphens/>
        <w:spacing w:before="0" w:after="120"/>
        <w:ind w:left="720" w:hanging="709"/>
        <w:jc w:val="both"/>
        <w:rPr>
          <w:rFonts w:eastAsia="Batang"/>
          <w:bCs/>
          <w:lang w:eastAsia="nl-NL"/>
        </w:rPr>
      </w:pPr>
    </w:p>
    <w:p w14:paraId="7D01A696" w14:textId="77777777" w:rsidR="00DA1A13" w:rsidRPr="00D3127C" w:rsidRDefault="00DA1A13" w:rsidP="00DA1A13">
      <w:pPr>
        <w:spacing w:before="0" w:after="120"/>
        <w:rPr>
          <w:rFonts w:eastAsia="SimSun"/>
          <w:b/>
          <w:lang w:val="en-US"/>
        </w:rPr>
      </w:pPr>
      <w:r w:rsidRPr="00D3127C">
        <w:rPr>
          <w:rFonts w:eastAsia="Batang"/>
          <w:b/>
          <w:lang w:val="en-US"/>
        </w:rPr>
        <w:t>Conclusion:</w:t>
      </w:r>
    </w:p>
    <w:p w14:paraId="4360C326" w14:textId="77777777" w:rsidR="00DA1A13" w:rsidRDefault="00DA1A13" w:rsidP="00DA1A13">
      <w:pPr>
        <w:tabs>
          <w:tab w:val="left" w:pos="4674"/>
        </w:tabs>
        <w:spacing w:before="0" w:after="120"/>
        <w:jc w:val="both"/>
        <w:rPr>
          <w:color w:val="000000"/>
          <w:szCs w:val="24"/>
          <w:lang w:eastAsia="en-US"/>
        </w:rPr>
      </w:pPr>
    </w:p>
    <w:p w14:paraId="722B6FFA" w14:textId="77777777" w:rsidR="00DA1A13" w:rsidRPr="00DD7EDF" w:rsidRDefault="00DA1A13" w:rsidP="00DA1A13">
      <w:pPr>
        <w:tabs>
          <w:tab w:val="left" w:pos="4674"/>
        </w:tabs>
        <w:spacing w:before="0" w:after="120"/>
        <w:jc w:val="both"/>
        <w:rPr>
          <w:color w:val="000000"/>
          <w:szCs w:val="24"/>
          <w:lang w:eastAsia="en-US"/>
        </w:rPr>
      </w:pPr>
    </w:p>
    <w:p w14:paraId="04F66F8E" w14:textId="77777777" w:rsidR="006C2E90" w:rsidRPr="00DD7EDF" w:rsidRDefault="006C2E90" w:rsidP="00DD7EDF">
      <w:pPr>
        <w:tabs>
          <w:tab w:val="left" w:pos="0"/>
        </w:tabs>
        <w:spacing w:before="0"/>
        <w:jc w:val="both"/>
        <w:rPr>
          <w:bCs/>
          <w:szCs w:val="24"/>
        </w:rPr>
      </w:pPr>
    </w:p>
    <w:p w14:paraId="7D223FBF" w14:textId="77777777" w:rsidR="006C2E90" w:rsidRPr="00DD7EDF" w:rsidRDefault="006C2E90" w:rsidP="00DD7EDF">
      <w:pPr>
        <w:ind w:left="720" w:hanging="720"/>
        <w:jc w:val="center"/>
        <w:rPr>
          <w:b/>
          <w:szCs w:val="24"/>
        </w:rPr>
        <w:sectPr w:rsidR="006C2E90" w:rsidRPr="00DD7EDF" w:rsidSect="00114D31">
          <w:headerReference w:type="default" r:id="rId24"/>
          <w:footerReference w:type="default" r:id="rId25"/>
          <w:pgSz w:w="11907" w:h="16840" w:code="9"/>
          <w:pgMar w:top="1021" w:right="1440" w:bottom="851" w:left="1440" w:header="720" w:footer="720" w:gutter="0"/>
          <w:cols w:space="720"/>
        </w:sectPr>
      </w:pPr>
    </w:p>
    <w:p w14:paraId="25F48630" w14:textId="77777777" w:rsidR="00E66E26" w:rsidRPr="00DD7EDF" w:rsidRDefault="00E66E26" w:rsidP="00DD7EDF">
      <w:pPr>
        <w:pStyle w:val="Heading1"/>
        <w:spacing w:before="0"/>
      </w:pPr>
      <w:bookmarkStart w:id="39" w:name="_Toc462306910"/>
      <w:bookmarkStart w:id="40" w:name="_Toc96003047"/>
      <w:r w:rsidRPr="00DD7EDF">
        <w:lastRenderedPageBreak/>
        <w:t>7.</w:t>
      </w:r>
      <w:r w:rsidRPr="00DD7EDF">
        <w:tab/>
        <w:t>RADIATION PROTECTION</w:t>
      </w:r>
      <w:bookmarkEnd w:id="38"/>
      <w:bookmarkEnd w:id="39"/>
      <w:bookmarkEnd w:id="40"/>
    </w:p>
    <w:p w14:paraId="30CCA665" w14:textId="77777777" w:rsidR="007354DA" w:rsidRPr="00DD7EDF" w:rsidRDefault="007354DA" w:rsidP="00DD7EDF">
      <w:pPr>
        <w:suppressAutoHyphens/>
        <w:spacing w:before="0" w:after="240"/>
        <w:jc w:val="both"/>
        <w:rPr>
          <w:szCs w:val="24"/>
        </w:rPr>
      </w:pPr>
      <w:r w:rsidRPr="00DD7EDF">
        <w:rPr>
          <w:szCs w:val="24"/>
        </w:rPr>
        <w:t>7.1.</w:t>
      </w:r>
      <w:r w:rsidRPr="00DD7EDF">
        <w:rPr>
          <w:szCs w:val="24"/>
        </w:rPr>
        <w:tab/>
        <w:t>ORGANIZATION AND FUNCTIONS</w:t>
      </w:r>
    </w:p>
    <w:p w14:paraId="36184B0E" w14:textId="77777777" w:rsidR="007354DA" w:rsidRPr="00DD7EDF" w:rsidRDefault="007354DA" w:rsidP="00FC6B3A">
      <w:pPr>
        <w:spacing w:before="0" w:after="120"/>
        <w:jc w:val="both"/>
        <w:rPr>
          <w:rFonts w:eastAsia="SimSun"/>
          <w:szCs w:val="24"/>
          <w:lang w:eastAsia="fr-FR"/>
        </w:rPr>
      </w:pPr>
      <w:r w:rsidRPr="00DD7EDF">
        <w:rPr>
          <w:rFonts w:eastAsia="SimSun"/>
          <w:szCs w:val="24"/>
          <w:lang w:eastAsia="fr-FR"/>
        </w:rPr>
        <w:t>There is a clear structure in management procedures describing the radiation protection process and requirements. Radiation Safety personnel are aware of their roles, responsibilities and the associated risks.</w:t>
      </w:r>
      <w:r w:rsidR="00024321" w:rsidRPr="00DD7EDF">
        <w:rPr>
          <w:rFonts w:eastAsia="SimSun"/>
          <w:szCs w:val="24"/>
          <w:lang w:eastAsia="fr-FR"/>
        </w:rPr>
        <w:t xml:space="preserve"> However, a</w:t>
      </w:r>
      <w:r w:rsidRPr="00DD7EDF">
        <w:rPr>
          <w:rFonts w:eastAsia="SimSun"/>
          <w:szCs w:val="24"/>
          <w:lang w:eastAsia="fr-FR"/>
        </w:rPr>
        <w:t>t senior management level, there are no performance indicators regarding individual dose and personnel contamination events. The team encouraged the plant to develop and monitor leading performance indicators.</w:t>
      </w:r>
    </w:p>
    <w:p w14:paraId="5D04342C" w14:textId="77777777" w:rsidR="007354DA" w:rsidRPr="00DD7EDF" w:rsidRDefault="007354DA" w:rsidP="00DD7EDF">
      <w:pPr>
        <w:suppressAutoHyphens/>
        <w:spacing w:before="0" w:after="240"/>
        <w:jc w:val="both"/>
        <w:rPr>
          <w:szCs w:val="24"/>
        </w:rPr>
      </w:pPr>
      <w:r w:rsidRPr="00DD7EDF">
        <w:rPr>
          <w:szCs w:val="24"/>
        </w:rPr>
        <w:t>7.2.</w:t>
      </w:r>
      <w:r w:rsidRPr="00DD7EDF">
        <w:rPr>
          <w:szCs w:val="24"/>
        </w:rPr>
        <w:tab/>
        <w:t>RADIATION PROTECTION POLICY</w:t>
      </w:r>
    </w:p>
    <w:p w14:paraId="05525EE5" w14:textId="77777777" w:rsidR="00024321" w:rsidRPr="00DD7EDF" w:rsidRDefault="00024321" w:rsidP="00FC6B3A">
      <w:pPr>
        <w:spacing w:before="0" w:after="120"/>
        <w:jc w:val="both"/>
        <w:rPr>
          <w:rFonts w:eastAsia="SimSun"/>
          <w:szCs w:val="24"/>
          <w:lang w:eastAsia="fr-FR"/>
        </w:rPr>
      </w:pPr>
      <w:r w:rsidRPr="00DD7EDF">
        <w:rPr>
          <w:rFonts w:eastAsia="SimSun"/>
          <w:szCs w:val="24"/>
          <w:lang w:eastAsia="fr-FR"/>
        </w:rPr>
        <w:t>The Radiation Safety group holds a wide set of records, logbooks and procedures. The team evaluated these records, logbooks and procedures to be completely and correctly filled out and filed.</w:t>
      </w:r>
    </w:p>
    <w:p w14:paraId="440F21AD" w14:textId="768142F1" w:rsidR="00024321" w:rsidRPr="00DD7EDF" w:rsidRDefault="00024321" w:rsidP="00FC6B3A">
      <w:pPr>
        <w:spacing w:before="0" w:after="120"/>
        <w:jc w:val="both"/>
        <w:rPr>
          <w:rFonts w:eastAsia="SimSun"/>
          <w:szCs w:val="24"/>
          <w:lang w:eastAsia="fr-FR"/>
        </w:rPr>
      </w:pPr>
      <w:r w:rsidRPr="00DD7EDF">
        <w:rPr>
          <w:rFonts w:eastAsia="SimSun"/>
          <w:szCs w:val="24"/>
          <w:lang w:eastAsia="fr-FR"/>
        </w:rPr>
        <w:t xml:space="preserve">A training and qualification process for all radiation safety staff is in place; however, some recent developments in the industry might be missed. </w:t>
      </w:r>
      <w:r w:rsidR="009A2D31" w:rsidRPr="00DD7EDF">
        <w:rPr>
          <w:rFonts w:eastAsia="SimSun"/>
          <w:szCs w:val="24"/>
          <w:lang w:eastAsia="fr-FR"/>
        </w:rPr>
        <w:t>Therefore, t</w:t>
      </w:r>
      <w:r w:rsidRPr="00DD7EDF">
        <w:rPr>
          <w:rFonts w:eastAsia="SimSun"/>
          <w:szCs w:val="24"/>
          <w:lang w:eastAsia="fr-FR"/>
        </w:rPr>
        <w:t>he team encouraged the plant to seek out benchmarking opport</w:t>
      </w:r>
      <w:r w:rsidR="00FC6B3A">
        <w:rPr>
          <w:rFonts w:eastAsia="SimSun"/>
          <w:szCs w:val="24"/>
          <w:lang w:eastAsia="fr-FR"/>
        </w:rPr>
        <w:t>unities on a regular basis to</w:t>
      </w:r>
      <w:r w:rsidRPr="00DD7EDF">
        <w:rPr>
          <w:rFonts w:eastAsia="SimSun"/>
          <w:szCs w:val="24"/>
          <w:lang w:eastAsia="fr-FR"/>
        </w:rPr>
        <w:t xml:space="preserve"> ke</w:t>
      </w:r>
      <w:r w:rsidR="00FC6B3A">
        <w:rPr>
          <w:rFonts w:eastAsia="SimSun"/>
          <w:szCs w:val="24"/>
          <w:lang w:eastAsia="fr-FR"/>
        </w:rPr>
        <w:t>e</w:t>
      </w:r>
      <w:r w:rsidRPr="00DD7EDF">
        <w:rPr>
          <w:rFonts w:eastAsia="SimSun"/>
          <w:szCs w:val="24"/>
          <w:lang w:eastAsia="fr-FR"/>
        </w:rPr>
        <w:t>p informed of current international best practices regarding radiation safety.</w:t>
      </w:r>
    </w:p>
    <w:p w14:paraId="138BC351" w14:textId="77777777" w:rsidR="007354DA" w:rsidRPr="00DD7EDF" w:rsidRDefault="007354DA" w:rsidP="00DD7EDF">
      <w:pPr>
        <w:suppressAutoHyphens/>
        <w:spacing w:before="0" w:after="240"/>
        <w:jc w:val="both"/>
        <w:rPr>
          <w:b/>
          <w:szCs w:val="24"/>
        </w:rPr>
      </w:pPr>
      <w:r w:rsidRPr="00DD7EDF">
        <w:rPr>
          <w:szCs w:val="24"/>
        </w:rPr>
        <w:t>7.3.</w:t>
      </w:r>
      <w:r w:rsidRPr="00DD7EDF">
        <w:rPr>
          <w:szCs w:val="24"/>
        </w:rPr>
        <w:tab/>
        <w:t>RADIATION WORK CONTROL</w:t>
      </w:r>
    </w:p>
    <w:p w14:paraId="73D0A941" w14:textId="77777777" w:rsidR="009A2D31" w:rsidRPr="00DD7EDF" w:rsidRDefault="009A2D31" w:rsidP="00FC6B3A">
      <w:pPr>
        <w:spacing w:before="0" w:after="120"/>
        <w:jc w:val="both"/>
        <w:rPr>
          <w:rFonts w:eastAsia="SimSun"/>
          <w:szCs w:val="24"/>
          <w:lang w:eastAsia="fr-FR"/>
        </w:rPr>
      </w:pPr>
      <w:r w:rsidRPr="00DD7EDF">
        <w:rPr>
          <w:rFonts w:eastAsia="SimSun"/>
          <w:szCs w:val="24"/>
          <w:lang w:eastAsia="fr-FR"/>
        </w:rPr>
        <w:t>The team acknowledged that the collective dose and personal contamination events at the plant are relatively low. However, the team observed some deficiencies in the control of radiation and contamination. The plant does not always take the necessary measures to minimize the risks resulting from radiation exposure and contamination for the personnel. The team made a recommendation in this area.</w:t>
      </w:r>
    </w:p>
    <w:p w14:paraId="26FA109C" w14:textId="77777777" w:rsidR="007354DA" w:rsidRPr="00DD7EDF" w:rsidRDefault="007354DA" w:rsidP="00FC6B3A">
      <w:pPr>
        <w:spacing w:before="0" w:after="120"/>
        <w:jc w:val="both"/>
        <w:rPr>
          <w:rFonts w:eastAsia="SimSun"/>
          <w:szCs w:val="24"/>
          <w:lang w:eastAsia="fr-FR"/>
        </w:rPr>
      </w:pPr>
      <w:r w:rsidRPr="00DD7EDF">
        <w:rPr>
          <w:rFonts w:eastAsia="SimSun"/>
          <w:szCs w:val="24"/>
          <w:lang w:eastAsia="fr-FR"/>
        </w:rPr>
        <w:t>The team observed the monitoring of the radiation and contamination levels, prior to the start of maintenance works, and considered this according to international standards.</w:t>
      </w:r>
    </w:p>
    <w:p w14:paraId="625BFD06" w14:textId="77777777" w:rsidR="007354DA" w:rsidRPr="00DD7EDF" w:rsidRDefault="007354DA" w:rsidP="00FC6B3A">
      <w:pPr>
        <w:spacing w:before="0" w:after="120"/>
        <w:jc w:val="both"/>
        <w:rPr>
          <w:rFonts w:eastAsia="SimSun"/>
          <w:szCs w:val="24"/>
          <w:lang w:eastAsia="fr-FR"/>
        </w:rPr>
      </w:pPr>
      <w:r w:rsidRPr="00DD7EDF">
        <w:rPr>
          <w:rFonts w:eastAsia="SimSun"/>
          <w:szCs w:val="24"/>
          <w:lang w:eastAsia="fr-FR"/>
        </w:rPr>
        <w:t>Although the use of radiation work permits for works with significant radiation risk is well implemented, the team encouraged the plant to develop an integrated system to manage all tests and maintenance related activities.</w:t>
      </w:r>
    </w:p>
    <w:p w14:paraId="7E06AC89" w14:textId="77777777" w:rsidR="007354DA" w:rsidRPr="00DD7EDF" w:rsidRDefault="007354DA" w:rsidP="00FC6B3A">
      <w:pPr>
        <w:spacing w:before="0" w:after="120"/>
        <w:jc w:val="both"/>
        <w:rPr>
          <w:rFonts w:eastAsia="SimSun"/>
          <w:szCs w:val="24"/>
          <w:lang w:eastAsia="fr-FR"/>
        </w:rPr>
      </w:pPr>
      <w:r w:rsidRPr="00DD7EDF">
        <w:rPr>
          <w:rFonts w:eastAsia="SimSun"/>
          <w:szCs w:val="24"/>
          <w:lang w:eastAsia="fr-FR"/>
        </w:rPr>
        <w:t>The plant has developed a tool to display radiation and contamination levels in different locations of t</w:t>
      </w:r>
      <w:r w:rsidR="009A2D31" w:rsidRPr="00DD7EDF">
        <w:rPr>
          <w:rFonts w:eastAsia="SimSun"/>
          <w:szCs w:val="24"/>
          <w:lang w:eastAsia="fr-FR"/>
        </w:rPr>
        <w:t>he R</w:t>
      </w:r>
      <w:r w:rsidRPr="00DD7EDF">
        <w:rPr>
          <w:rFonts w:eastAsia="SimSun"/>
          <w:szCs w:val="24"/>
          <w:lang w:eastAsia="fr-FR"/>
        </w:rPr>
        <w:t>adi</w:t>
      </w:r>
      <w:r w:rsidR="009A2D31" w:rsidRPr="00DD7EDF">
        <w:rPr>
          <w:rFonts w:eastAsia="SimSun"/>
          <w:szCs w:val="24"/>
          <w:lang w:eastAsia="fr-FR"/>
        </w:rPr>
        <w:t>ation C</w:t>
      </w:r>
      <w:r w:rsidRPr="00DD7EDF">
        <w:rPr>
          <w:rFonts w:eastAsia="SimSun"/>
          <w:szCs w:val="24"/>
          <w:lang w:eastAsia="fr-FR"/>
        </w:rPr>
        <w:t xml:space="preserve">ontrolled </w:t>
      </w:r>
      <w:r w:rsidR="009A2D31" w:rsidRPr="00DD7EDF">
        <w:rPr>
          <w:rFonts w:eastAsia="SimSun"/>
          <w:szCs w:val="24"/>
          <w:lang w:eastAsia="fr-FR"/>
        </w:rPr>
        <w:t>A</w:t>
      </w:r>
      <w:r w:rsidRPr="00DD7EDF">
        <w:rPr>
          <w:rFonts w:eastAsia="SimSun"/>
          <w:szCs w:val="24"/>
          <w:lang w:eastAsia="fr-FR"/>
        </w:rPr>
        <w:t>rea</w:t>
      </w:r>
      <w:r w:rsidR="009A2D31" w:rsidRPr="00DD7EDF">
        <w:rPr>
          <w:rFonts w:eastAsia="SimSun"/>
          <w:szCs w:val="24"/>
          <w:lang w:eastAsia="fr-FR"/>
        </w:rPr>
        <w:t xml:space="preserve"> (RCA)</w:t>
      </w:r>
      <w:r w:rsidRPr="00DD7EDF">
        <w:rPr>
          <w:rFonts w:eastAsia="SimSun"/>
          <w:szCs w:val="24"/>
          <w:lang w:eastAsia="fr-FR"/>
        </w:rPr>
        <w:t xml:space="preserve">. This information is available at the entrance of </w:t>
      </w:r>
      <w:r w:rsidR="009A2D31" w:rsidRPr="00DD7EDF">
        <w:rPr>
          <w:rFonts w:eastAsia="SimSun"/>
          <w:szCs w:val="24"/>
          <w:lang w:eastAsia="fr-FR"/>
        </w:rPr>
        <w:t xml:space="preserve">the </w:t>
      </w:r>
      <w:r w:rsidRPr="00DD7EDF">
        <w:rPr>
          <w:rFonts w:eastAsia="SimSun"/>
          <w:szCs w:val="24"/>
          <w:lang w:eastAsia="fr-FR"/>
        </w:rPr>
        <w:t>RCA and on the plant’s intranet. The team considered this a good performance.</w:t>
      </w:r>
    </w:p>
    <w:p w14:paraId="61161069" w14:textId="77777777" w:rsidR="007354DA" w:rsidRPr="00DD7EDF" w:rsidRDefault="007354DA" w:rsidP="00DD7EDF">
      <w:pPr>
        <w:tabs>
          <w:tab w:val="left" w:pos="-720"/>
          <w:tab w:val="left" w:pos="0"/>
        </w:tabs>
        <w:suppressAutoHyphens/>
        <w:spacing w:before="0" w:after="240"/>
        <w:ind w:left="720" w:hanging="720"/>
        <w:jc w:val="both"/>
        <w:rPr>
          <w:szCs w:val="24"/>
        </w:rPr>
      </w:pPr>
      <w:r w:rsidRPr="00DD7EDF">
        <w:rPr>
          <w:szCs w:val="24"/>
        </w:rPr>
        <w:t>7.4.</w:t>
      </w:r>
      <w:r w:rsidRPr="00DD7EDF">
        <w:rPr>
          <w:szCs w:val="24"/>
        </w:rPr>
        <w:tab/>
        <w:t>CONTROL OF OCCUPATIONAL EXPOSURE</w:t>
      </w:r>
    </w:p>
    <w:p w14:paraId="268063BD" w14:textId="14529F17" w:rsidR="007354DA" w:rsidRPr="00DD7EDF" w:rsidRDefault="009A2D31" w:rsidP="00FC6B3A">
      <w:pPr>
        <w:spacing w:before="0" w:after="120"/>
        <w:jc w:val="both"/>
        <w:rPr>
          <w:rFonts w:eastAsia="SimSun"/>
          <w:szCs w:val="24"/>
          <w:lang w:eastAsia="fr-FR"/>
        </w:rPr>
      </w:pPr>
      <w:r w:rsidRPr="00DD7EDF">
        <w:rPr>
          <w:rFonts w:eastAsia="SimSun"/>
          <w:szCs w:val="24"/>
          <w:lang w:eastAsia="fr-FR"/>
        </w:rPr>
        <w:t xml:space="preserve">The plant does not measure the isotopes that are present in the oxide layer at the inside of the pipes of all circuits with primary water and </w:t>
      </w:r>
      <w:r w:rsidR="00FC6B3A">
        <w:rPr>
          <w:rFonts w:eastAsia="SimSun"/>
          <w:szCs w:val="24"/>
          <w:lang w:eastAsia="fr-FR"/>
        </w:rPr>
        <w:t>which</w:t>
      </w:r>
      <w:r w:rsidRPr="00DD7EDF">
        <w:rPr>
          <w:rFonts w:eastAsia="SimSun"/>
          <w:szCs w:val="24"/>
          <w:lang w:eastAsia="fr-FR"/>
        </w:rPr>
        <w:t xml:space="preserve"> </w:t>
      </w:r>
      <w:r w:rsidR="00FC6B3A">
        <w:rPr>
          <w:rFonts w:eastAsia="SimSun"/>
          <w:szCs w:val="24"/>
          <w:lang w:eastAsia="fr-FR"/>
        </w:rPr>
        <w:t>contribute to</w:t>
      </w:r>
      <w:r w:rsidRPr="00DD7EDF">
        <w:rPr>
          <w:rFonts w:eastAsia="SimSun"/>
          <w:szCs w:val="24"/>
          <w:lang w:eastAsia="fr-FR"/>
        </w:rPr>
        <w:t xml:space="preserve"> the main source term </w:t>
      </w:r>
      <w:r w:rsidR="003257F4" w:rsidRPr="00DD7EDF">
        <w:rPr>
          <w:rFonts w:eastAsia="SimSun"/>
          <w:szCs w:val="24"/>
          <w:lang w:eastAsia="fr-FR"/>
        </w:rPr>
        <w:t>for radiation</w:t>
      </w:r>
      <w:r w:rsidRPr="00DD7EDF">
        <w:rPr>
          <w:rFonts w:eastAsia="SimSun"/>
          <w:szCs w:val="24"/>
          <w:lang w:eastAsia="fr-FR"/>
        </w:rPr>
        <w:t xml:space="preserve"> exposure in the </w:t>
      </w:r>
      <w:r w:rsidR="00FC6B3A">
        <w:rPr>
          <w:rFonts w:eastAsia="SimSun"/>
          <w:szCs w:val="24"/>
          <w:lang w:eastAsia="fr-FR"/>
        </w:rPr>
        <w:t>radiation</w:t>
      </w:r>
      <w:r w:rsidRPr="00DD7EDF">
        <w:rPr>
          <w:rFonts w:eastAsia="SimSun"/>
          <w:szCs w:val="24"/>
          <w:lang w:eastAsia="fr-FR"/>
        </w:rPr>
        <w:t xml:space="preserve"> controlled area. The team encouraged the plant to further investigate means to decrease the radiation source term.</w:t>
      </w:r>
    </w:p>
    <w:p w14:paraId="267F0A1A" w14:textId="0B805B5B" w:rsidR="007354DA" w:rsidRPr="00DD7EDF" w:rsidRDefault="007354DA" w:rsidP="00DD7EDF">
      <w:pPr>
        <w:spacing w:before="0" w:after="240"/>
        <w:jc w:val="both"/>
        <w:rPr>
          <w:szCs w:val="24"/>
        </w:rPr>
      </w:pPr>
      <w:r w:rsidRPr="00DD7EDF">
        <w:rPr>
          <w:szCs w:val="24"/>
        </w:rPr>
        <w:t>7.5.</w:t>
      </w:r>
      <w:r w:rsidRPr="00DD7EDF">
        <w:rPr>
          <w:szCs w:val="24"/>
        </w:rPr>
        <w:tab/>
        <w:t>RADIATION PROTECTION INSTRUMENTATION, PROTECTIVE CLOTHING AND FACILITIES</w:t>
      </w:r>
    </w:p>
    <w:p w14:paraId="72B34303" w14:textId="71AB8E0D" w:rsidR="007354DA" w:rsidRPr="00DD7EDF" w:rsidRDefault="007354DA" w:rsidP="00FC6B3A">
      <w:pPr>
        <w:spacing w:before="0" w:after="120"/>
        <w:jc w:val="both"/>
        <w:rPr>
          <w:rFonts w:eastAsia="SimSun"/>
          <w:szCs w:val="24"/>
          <w:lang w:eastAsia="fr-FR"/>
        </w:rPr>
      </w:pPr>
      <w:r w:rsidRPr="00DD7EDF">
        <w:rPr>
          <w:rFonts w:eastAsia="SimSun"/>
          <w:szCs w:val="24"/>
          <w:lang w:eastAsia="fr-FR"/>
        </w:rPr>
        <w:t>The Radiation Sa</w:t>
      </w:r>
      <w:r w:rsidR="00FC6B3A">
        <w:rPr>
          <w:rFonts w:eastAsia="SimSun"/>
          <w:szCs w:val="24"/>
          <w:lang w:eastAsia="fr-FR"/>
        </w:rPr>
        <w:t>fety group of the plant includes</w:t>
      </w:r>
      <w:r w:rsidRPr="00DD7EDF">
        <w:rPr>
          <w:rFonts w:eastAsia="SimSun"/>
          <w:szCs w:val="24"/>
          <w:lang w:eastAsia="fr-FR"/>
        </w:rPr>
        <w:t xml:space="preserve"> a maintenance and repair group for all radiation monitoring equipment. The </w:t>
      </w:r>
      <w:r w:rsidR="00FC6B3A">
        <w:rPr>
          <w:rFonts w:eastAsia="SimSun"/>
          <w:szCs w:val="24"/>
          <w:lang w:eastAsia="fr-FR"/>
        </w:rPr>
        <w:t xml:space="preserve">plant has taken action </w:t>
      </w:r>
      <w:r w:rsidRPr="00DD7EDF">
        <w:rPr>
          <w:rFonts w:eastAsia="SimSun"/>
          <w:szCs w:val="24"/>
          <w:lang w:eastAsia="fr-FR"/>
        </w:rPr>
        <w:t xml:space="preserve">to develop tools to improve the effectiveness and thus also the collective dose for the functional testing of the online radiation monitoring system. The team considered this </w:t>
      </w:r>
      <w:r w:rsidR="009A2D31" w:rsidRPr="00DD7EDF">
        <w:rPr>
          <w:rFonts w:eastAsia="SimSun"/>
          <w:szCs w:val="24"/>
          <w:lang w:eastAsia="fr-FR"/>
        </w:rPr>
        <w:t xml:space="preserve">as </w:t>
      </w:r>
      <w:r w:rsidRPr="00DD7EDF">
        <w:rPr>
          <w:rFonts w:eastAsia="SimSun"/>
          <w:szCs w:val="24"/>
          <w:lang w:eastAsia="fr-FR"/>
        </w:rPr>
        <w:t>a good performance.</w:t>
      </w:r>
    </w:p>
    <w:p w14:paraId="621EB370" w14:textId="57CCBECD" w:rsidR="007354DA" w:rsidRPr="00DD7EDF" w:rsidRDefault="007354DA" w:rsidP="00FC6B3A">
      <w:pPr>
        <w:spacing w:before="0" w:after="120"/>
        <w:jc w:val="both"/>
        <w:rPr>
          <w:rFonts w:eastAsia="SimSun"/>
          <w:szCs w:val="24"/>
          <w:lang w:eastAsia="fr-FR"/>
        </w:rPr>
      </w:pPr>
      <w:r w:rsidRPr="00DD7EDF">
        <w:rPr>
          <w:rFonts w:eastAsia="SimSun"/>
          <w:szCs w:val="24"/>
          <w:lang w:eastAsia="fr-FR"/>
        </w:rPr>
        <w:lastRenderedPageBreak/>
        <w:t>The team observed some checklists that do not contain acceptance criteria. The team encouraged the p</w:t>
      </w:r>
      <w:r w:rsidR="00FC6B3A">
        <w:rPr>
          <w:rFonts w:eastAsia="SimSun"/>
          <w:szCs w:val="24"/>
          <w:lang w:eastAsia="fr-FR"/>
        </w:rPr>
        <w:t xml:space="preserve">lant to include these </w:t>
      </w:r>
      <w:r w:rsidRPr="00DD7EDF">
        <w:rPr>
          <w:rFonts w:eastAsia="SimSun"/>
          <w:szCs w:val="24"/>
          <w:lang w:eastAsia="fr-FR"/>
        </w:rPr>
        <w:t>to improve quality control.</w:t>
      </w:r>
    </w:p>
    <w:p w14:paraId="4ED6B883" w14:textId="7480DDA1" w:rsidR="007354DA" w:rsidRPr="00DD7EDF" w:rsidRDefault="007354DA" w:rsidP="00FC6B3A">
      <w:pPr>
        <w:spacing w:before="0" w:after="120"/>
        <w:jc w:val="both"/>
        <w:rPr>
          <w:rFonts w:eastAsia="SimSun"/>
          <w:szCs w:val="24"/>
          <w:lang w:eastAsia="fr-FR"/>
        </w:rPr>
      </w:pPr>
      <w:r w:rsidRPr="00DD7EDF">
        <w:rPr>
          <w:rFonts w:eastAsia="SimSun"/>
          <w:szCs w:val="24"/>
          <w:lang w:eastAsia="fr-FR"/>
        </w:rPr>
        <w:t xml:space="preserve">The team observed the activities of the </w:t>
      </w:r>
      <w:r w:rsidR="009A2D31" w:rsidRPr="00DD7EDF">
        <w:rPr>
          <w:rFonts w:eastAsia="SimSun"/>
          <w:szCs w:val="24"/>
          <w:lang w:eastAsia="fr-FR"/>
        </w:rPr>
        <w:t xml:space="preserve">radiochemistry </w:t>
      </w:r>
      <w:r w:rsidRPr="00DD7EDF">
        <w:rPr>
          <w:rFonts w:eastAsia="SimSun"/>
          <w:szCs w:val="24"/>
          <w:lang w:eastAsia="fr-FR"/>
        </w:rPr>
        <w:t xml:space="preserve">laboratory, and considered the performance, knowledge and experience of its staff </w:t>
      </w:r>
      <w:r w:rsidR="00FC6B3A">
        <w:rPr>
          <w:rFonts w:eastAsia="SimSun"/>
          <w:szCs w:val="24"/>
          <w:lang w:eastAsia="fr-FR"/>
        </w:rPr>
        <w:t>met</w:t>
      </w:r>
      <w:r w:rsidRPr="00DD7EDF">
        <w:rPr>
          <w:rFonts w:eastAsia="SimSun"/>
          <w:szCs w:val="24"/>
          <w:lang w:eastAsia="fr-FR"/>
        </w:rPr>
        <w:t xml:space="preserve"> international standards.</w:t>
      </w:r>
    </w:p>
    <w:p w14:paraId="1E7157DA" w14:textId="77777777" w:rsidR="007354DA" w:rsidRPr="00DD7EDF" w:rsidRDefault="007354DA" w:rsidP="00FC6B3A">
      <w:pPr>
        <w:spacing w:before="0" w:after="120"/>
        <w:jc w:val="both"/>
        <w:rPr>
          <w:rFonts w:eastAsia="SimSun"/>
          <w:szCs w:val="24"/>
          <w:lang w:eastAsia="fr-FR"/>
        </w:rPr>
      </w:pPr>
      <w:r w:rsidRPr="00DD7EDF">
        <w:rPr>
          <w:rFonts w:eastAsia="SimSun"/>
          <w:szCs w:val="24"/>
          <w:lang w:eastAsia="fr-FR"/>
        </w:rPr>
        <w:t xml:space="preserve">The plant’s health physics group provides all information related to individual exposures to all personnel via the internal intranet. The team considered this </w:t>
      </w:r>
      <w:r w:rsidR="009A2D31" w:rsidRPr="00DD7EDF">
        <w:rPr>
          <w:rFonts w:eastAsia="SimSun"/>
          <w:szCs w:val="24"/>
          <w:lang w:eastAsia="fr-FR"/>
        </w:rPr>
        <w:t xml:space="preserve">as </w:t>
      </w:r>
      <w:r w:rsidRPr="00DD7EDF">
        <w:rPr>
          <w:rFonts w:eastAsia="SimSun"/>
          <w:szCs w:val="24"/>
          <w:lang w:eastAsia="fr-FR"/>
        </w:rPr>
        <w:t>a good performance.</w:t>
      </w:r>
    </w:p>
    <w:p w14:paraId="7D440D00" w14:textId="77777777" w:rsidR="007354DA" w:rsidRPr="00DD7EDF" w:rsidRDefault="007354DA" w:rsidP="00DD7EDF">
      <w:pPr>
        <w:tabs>
          <w:tab w:val="left" w:pos="-720"/>
          <w:tab w:val="left" w:pos="0"/>
        </w:tabs>
        <w:suppressAutoHyphens/>
        <w:spacing w:before="0" w:after="240"/>
        <w:ind w:left="720" w:hanging="720"/>
        <w:jc w:val="both"/>
        <w:rPr>
          <w:szCs w:val="24"/>
        </w:rPr>
      </w:pPr>
      <w:r w:rsidRPr="00DD7EDF">
        <w:rPr>
          <w:szCs w:val="24"/>
        </w:rPr>
        <w:t>7.6.</w:t>
      </w:r>
      <w:r w:rsidRPr="00DD7EDF">
        <w:rPr>
          <w:szCs w:val="24"/>
        </w:rPr>
        <w:tab/>
        <w:t>RADIOACTIVE WASTE MANAGEMENT AND DISCHARGES</w:t>
      </w:r>
    </w:p>
    <w:p w14:paraId="36B3ABCB" w14:textId="16D45F3D" w:rsidR="008D262C" w:rsidRPr="00DD7EDF" w:rsidRDefault="008D262C" w:rsidP="00FC6B3A">
      <w:pPr>
        <w:spacing w:before="0" w:after="120"/>
        <w:jc w:val="both"/>
        <w:rPr>
          <w:rFonts w:eastAsia="SimSun"/>
          <w:szCs w:val="24"/>
          <w:lang w:eastAsia="fr-FR"/>
        </w:rPr>
      </w:pPr>
      <w:r w:rsidRPr="00DD7EDF">
        <w:rPr>
          <w:rFonts w:eastAsia="SimSun"/>
          <w:szCs w:val="24"/>
          <w:lang w:eastAsia="fr-FR"/>
        </w:rPr>
        <w:t xml:space="preserve">A robust control and measurement system for radioactive waste </w:t>
      </w:r>
      <w:r w:rsidR="00FC6B3A">
        <w:rPr>
          <w:rFonts w:eastAsia="SimSun"/>
          <w:szCs w:val="24"/>
          <w:lang w:eastAsia="fr-FR"/>
        </w:rPr>
        <w:t>is</w:t>
      </w:r>
      <w:r w:rsidRPr="00DD7EDF">
        <w:rPr>
          <w:rFonts w:eastAsia="SimSun"/>
          <w:szCs w:val="24"/>
          <w:lang w:eastAsia="fr-FR"/>
        </w:rPr>
        <w:t xml:space="preserve"> installed at the plant, enabling most necessary operator actions to be carried out by remote control. The team considered this as a good performance.</w:t>
      </w:r>
    </w:p>
    <w:p w14:paraId="25D248B7" w14:textId="3E75AD12" w:rsidR="008D262C" w:rsidRPr="00DD7EDF" w:rsidRDefault="008D262C" w:rsidP="00FC6B3A">
      <w:pPr>
        <w:spacing w:before="0" w:after="120"/>
        <w:jc w:val="both"/>
        <w:rPr>
          <w:rFonts w:eastAsia="SimSun"/>
          <w:szCs w:val="24"/>
          <w:lang w:eastAsia="fr-FR"/>
        </w:rPr>
      </w:pPr>
      <w:r w:rsidRPr="00DD7EDF">
        <w:rPr>
          <w:rFonts w:eastAsia="SimSun"/>
          <w:szCs w:val="24"/>
          <w:lang w:eastAsia="fr-FR"/>
        </w:rPr>
        <w:t xml:space="preserve">The plant </w:t>
      </w:r>
      <w:r w:rsidR="00FC6B3A">
        <w:rPr>
          <w:rFonts w:eastAsia="SimSun"/>
          <w:szCs w:val="24"/>
          <w:lang w:eastAsia="fr-FR"/>
        </w:rPr>
        <w:t xml:space="preserve">has </w:t>
      </w:r>
      <w:r w:rsidRPr="00DD7EDF">
        <w:rPr>
          <w:rFonts w:eastAsia="SimSun"/>
          <w:szCs w:val="24"/>
          <w:lang w:eastAsia="fr-FR"/>
        </w:rPr>
        <w:t>developed a software tool to manage all aspects related to the production, in</w:t>
      </w:r>
      <w:r w:rsidR="00FC6B3A">
        <w:rPr>
          <w:rFonts w:eastAsia="SimSun"/>
          <w:szCs w:val="24"/>
          <w:lang w:eastAsia="fr-FR"/>
        </w:rPr>
        <w:t>ventory, measurement</w:t>
      </w:r>
      <w:r w:rsidRPr="00DD7EDF">
        <w:rPr>
          <w:rFonts w:eastAsia="SimSun"/>
          <w:szCs w:val="24"/>
          <w:lang w:eastAsia="fr-FR"/>
        </w:rPr>
        <w:t>, storage and transport of all solid radioactive waste. The team considered this as a good performance.</w:t>
      </w:r>
    </w:p>
    <w:p w14:paraId="0F3C5047" w14:textId="77777777" w:rsidR="008D262C" w:rsidRPr="00DD7EDF" w:rsidRDefault="008D262C" w:rsidP="00FC6B3A">
      <w:pPr>
        <w:spacing w:before="0" w:after="120"/>
        <w:jc w:val="both"/>
        <w:rPr>
          <w:rFonts w:eastAsia="SimSun"/>
          <w:szCs w:val="24"/>
          <w:lang w:eastAsia="fr-FR"/>
        </w:rPr>
      </w:pPr>
      <w:r w:rsidRPr="00DD7EDF">
        <w:rPr>
          <w:rFonts w:eastAsia="SimSun"/>
          <w:szCs w:val="24"/>
          <w:lang w:eastAsia="fr-FR"/>
        </w:rPr>
        <w:t>The plant’s off-site environmental protection and monitoring laboratory succeeded in becoming a member of the ALMERA network (Analytical Laboratories for the measurement of Environmental Radioactivity), established by the IAEA. The team considered this as a good performance.</w:t>
      </w:r>
    </w:p>
    <w:p w14:paraId="17E06553" w14:textId="77777777" w:rsidR="00E66E26" w:rsidRPr="00DD7EDF" w:rsidRDefault="00E66E26" w:rsidP="00DD7EDF">
      <w:pPr>
        <w:tabs>
          <w:tab w:val="left" w:pos="0"/>
        </w:tabs>
        <w:spacing w:before="0" w:after="120"/>
        <w:jc w:val="both"/>
        <w:rPr>
          <w:spacing w:val="-3"/>
          <w:szCs w:val="24"/>
        </w:rPr>
      </w:pPr>
    </w:p>
    <w:p w14:paraId="169BD71B" w14:textId="77777777" w:rsidR="00E66E26" w:rsidRPr="00DD7EDF" w:rsidRDefault="00E66E26" w:rsidP="00DD7EDF">
      <w:pPr>
        <w:spacing w:before="0" w:after="240"/>
        <w:jc w:val="center"/>
        <w:rPr>
          <w:b/>
          <w:szCs w:val="24"/>
        </w:rPr>
      </w:pPr>
      <w:r w:rsidRPr="00DD7EDF">
        <w:rPr>
          <w:szCs w:val="24"/>
        </w:rPr>
        <w:br w:type="page"/>
      </w:r>
      <w:r w:rsidRPr="00DD7EDF">
        <w:rPr>
          <w:b/>
          <w:szCs w:val="24"/>
        </w:rPr>
        <w:lastRenderedPageBreak/>
        <w:t>DETAILED RADIATION PROTECTION FINDINGS</w:t>
      </w:r>
    </w:p>
    <w:p w14:paraId="7397D1E4" w14:textId="77777777" w:rsidR="004C14B5" w:rsidRPr="00DD7EDF" w:rsidRDefault="004C14B5" w:rsidP="00DD7EDF">
      <w:pPr>
        <w:suppressAutoHyphens/>
        <w:spacing w:before="0" w:after="240"/>
        <w:jc w:val="both"/>
        <w:rPr>
          <w:b/>
          <w:szCs w:val="24"/>
        </w:rPr>
      </w:pPr>
      <w:r w:rsidRPr="00DD7EDF">
        <w:rPr>
          <w:szCs w:val="24"/>
        </w:rPr>
        <w:t>7.3.</w:t>
      </w:r>
      <w:r w:rsidRPr="00DD7EDF">
        <w:rPr>
          <w:szCs w:val="24"/>
        </w:rPr>
        <w:tab/>
        <w:t>RADIATION WORK CONTROL</w:t>
      </w:r>
    </w:p>
    <w:p w14:paraId="225C02AE" w14:textId="77777777" w:rsidR="00AF602F" w:rsidRPr="00DD7EDF" w:rsidRDefault="00AF602F" w:rsidP="00DD7EDF">
      <w:pPr>
        <w:spacing w:before="0" w:after="240"/>
        <w:jc w:val="both"/>
        <w:rPr>
          <w:szCs w:val="24"/>
        </w:rPr>
      </w:pPr>
      <w:r w:rsidRPr="00DD7EDF">
        <w:rPr>
          <w:b/>
          <w:bCs/>
          <w:szCs w:val="24"/>
        </w:rPr>
        <w:t>7.3(1) Issue</w:t>
      </w:r>
      <w:r w:rsidRPr="00DD7EDF">
        <w:rPr>
          <w:szCs w:val="24"/>
        </w:rPr>
        <w:t>: The plant’s expectations and work practices related to radiation and contamination control do not always ensure that the risks for the personnel are minimized.</w:t>
      </w:r>
    </w:p>
    <w:p w14:paraId="3EDF8196" w14:textId="77777777" w:rsidR="00AF602F" w:rsidRPr="00DD7EDF" w:rsidRDefault="00AF602F" w:rsidP="00FC6B3A">
      <w:p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The team noted the following:</w:t>
      </w:r>
    </w:p>
    <w:p w14:paraId="1F7B300F" w14:textId="36116E45" w:rsidR="00AF602F" w:rsidRPr="00DD7EDF" w:rsidRDefault="00AF602F" w:rsidP="001A7C46">
      <w:pPr>
        <w:numPr>
          <w:ilvl w:val="0"/>
          <w:numId w:val="31"/>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The plant’s constraint for the yearly equivalent dose of the lens of the eye is – based on the prescription of the regulatory body – 150 mSv, whereas the prescribed equivalent dose l</w:t>
      </w:r>
      <w:r w:rsidR="00FC6B3A">
        <w:rPr>
          <w:rFonts w:eastAsia="SimSun"/>
          <w:szCs w:val="24"/>
          <w:lang w:eastAsia="fr-FR"/>
        </w:rPr>
        <w:t>imit according to ICRP and GSR P</w:t>
      </w:r>
      <w:r w:rsidRPr="00DD7EDF">
        <w:rPr>
          <w:rFonts w:eastAsia="SimSun"/>
          <w:szCs w:val="24"/>
          <w:lang w:eastAsia="fr-FR"/>
        </w:rPr>
        <w:t>art 3 is 20 mSv per year, averaged over 5 consecutive years (100 mSv over 5 years) with a limit of 50 mSv in a single year.</w:t>
      </w:r>
    </w:p>
    <w:p w14:paraId="53EF7DC0" w14:textId="77777777" w:rsidR="00AF602F" w:rsidRPr="00DD7EDF" w:rsidRDefault="00AF602F" w:rsidP="001A7C46">
      <w:pPr>
        <w:numPr>
          <w:ilvl w:val="0"/>
          <w:numId w:val="31"/>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The daily dose limit for workers in the radiation controlled area (RCA) is 0.2 mSv and specifically for shift personnel 0.5 mSv. The measured average individual dose in the last quarter of 2017 and second quarter of 2018 (periods of normal operation) was 0.01 mSv, much lower than the defined dose constraints.</w:t>
      </w:r>
    </w:p>
    <w:p w14:paraId="25B80179" w14:textId="77777777" w:rsidR="00AF602F" w:rsidRPr="00DD7EDF" w:rsidRDefault="00AF602F" w:rsidP="001A7C46">
      <w:pPr>
        <w:numPr>
          <w:ilvl w:val="0"/>
          <w:numId w:val="31"/>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The maximum yearly individual dose obtained in 2016 (2.48 mSv) and 2017 (4.33 mSv) is much lower than the individual exposure constraint determined by the plant (16 mSv), whereas the yearly limit imposed by the regulatory body is 50 mSv (with an investigation level of 6 mSv).</w:t>
      </w:r>
    </w:p>
    <w:p w14:paraId="1F1D46D1" w14:textId="0787A2C1" w:rsidR="00AF602F" w:rsidRPr="00DD7EDF" w:rsidRDefault="00AF602F" w:rsidP="001A7C46">
      <w:pPr>
        <w:numPr>
          <w:ilvl w:val="0"/>
          <w:numId w:val="31"/>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 xml:space="preserve">The personal contamination monitors currently present at the exit of the radiation controlled area (RCA) </w:t>
      </w:r>
      <w:r w:rsidR="00781FB1">
        <w:rPr>
          <w:rFonts w:eastAsia="SimSun"/>
          <w:szCs w:val="24"/>
          <w:lang w:eastAsia="fr-FR"/>
        </w:rPr>
        <w:t>do</w:t>
      </w:r>
      <w:r w:rsidRPr="00DD7EDF">
        <w:rPr>
          <w:rFonts w:eastAsia="SimSun"/>
          <w:szCs w:val="24"/>
          <w:lang w:eastAsia="fr-FR"/>
        </w:rPr>
        <w:t xml:space="preserve"> not m</w:t>
      </w:r>
      <w:r w:rsidR="00781FB1">
        <w:rPr>
          <w:rFonts w:eastAsia="SimSun"/>
          <w:szCs w:val="24"/>
          <w:lang w:eastAsia="fr-FR"/>
        </w:rPr>
        <w:t>onitor</w:t>
      </w:r>
      <w:r w:rsidRPr="00DD7EDF">
        <w:rPr>
          <w:rFonts w:eastAsia="SimSun"/>
          <w:szCs w:val="24"/>
          <w:lang w:eastAsia="fr-FR"/>
        </w:rPr>
        <w:t xml:space="preserve"> the whole body.</w:t>
      </w:r>
    </w:p>
    <w:p w14:paraId="41327AD2" w14:textId="6BC0A0AC" w:rsidR="00AF602F" w:rsidRPr="00DD7EDF" w:rsidRDefault="00AF602F" w:rsidP="001A7C46">
      <w:pPr>
        <w:numPr>
          <w:ilvl w:val="0"/>
          <w:numId w:val="31"/>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 xml:space="preserve">Although </w:t>
      </w:r>
      <w:r w:rsidR="00781FB1" w:rsidRPr="00DD7EDF">
        <w:rPr>
          <w:rFonts w:eastAsia="SimSun"/>
          <w:szCs w:val="24"/>
          <w:lang w:eastAsia="fr-FR"/>
        </w:rPr>
        <w:t xml:space="preserve">contamination measurements </w:t>
      </w:r>
      <w:r w:rsidR="00781FB1">
        <w:rPr>
          <w:rFonts w:eastAsia="SimSun"/>
          <w:szCs w:val="24"/>
          <w:lang w:eastAsia="fr-FR"/>
        </w:rPr>
        <w:t>are performed</w:t>
      </w:r>
      <w:r w:rsidRPr="00DD7EDF">
        <w:rPr>
          <w:rFonts w:eastAsia="SimSun"/>
          <w:szCs w:val="24"/>
          <w:lang w:eastAsia="fr-FR"/>
        </w:rPr>
        <w:t xml:space="preserve"> at the exit of the RCA, the plant does yet not have small item monitors for this purpose.</w:t>
      </w:r>
    </w:p>
    <w:p w14:paraId="489E9B49" w14:textId="4CA7DE74" w:rsidR="00AF602F" w:rsidRPr="00DD7EDF" w:rsidRDefault="00AF602F" w:rsidP="001A7C46">
      <w:pPr>
        <w:numPr>
          <w:ilvl w:val="0"/>
          <w:numId w:val="31"/>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The plant does not monitor the global α-activity</w:t>
      </w:r>
      <w:r w:rsidR="00781FB1">
        <w:rPr>
          <w:rFonts w:eastAsia="SimSun"/>
          <w:szCs w:val="24"/>
          <w:lang w:eastAsia="fr-FR"/>
        </w:rPr>
        <w:t xml:space="preserve"> in the primary water, </w:t>
      </w:r>
      <w:r w:rsidRPr="00DD7EDF">
        <w:rPr>
          <w:rFonts w:eastAsia="SimSun"/>
          <w:szCs w:val="24"/>
          <w:lang w:eastAsia="fr-FR"/>
        </w:rPr>
        <w:t xml:space="preserve">to assess </w:t>
      </w:r>
      <w:r w:rsidR="00781FB1">
        <w:rPr>
          <w:rFonts w:eastAsia="SimSun"/>
          <w:szCs w:val="24"/>
          <w:lang w:eastAsia="fr-FR"/>
        </w:rPr>
        <w:t xml:space="preserve">fully </w:t>
      </w:r>
      <w:r w:rsidRPr="00DD7EDF">
        <w:rPr>
          <w:rFonts w:eastAsia="SimSun"/>
          <w:szCs w:val="24"/>
          <w:lang w:eastAsia="fr-FR"/>
        </w:rPr>
        <w:t>the contamin</w:t>
      </w:r>
      <w:r w:rsidR="00781FB1">
        <w:rPr>
          <w:rFonts w:eastAsia="SimSun"/>
          <w:szCs w:val="24"/>
          <w:lang w:eastAsia="fr-FR"/>
        </w:rPr>
        <w:t>ation risk during work on</w:t>
      </w:r>
      <w:r w:rsidRPr="00DD7EDF">
        <w:rPr>
          <w:rFonts w:eastAsia="SimSun"/>
          <w:szCs w:val="24"/>
          <w:lang w:eastAsia="fr-FR"/>
        </w:rPr>
        <w:t xml:space="preserve"> components in contact with this water.</w:t>
      </w:r>
    </w:p>
    <w:p w14:paraId="07B826ED" w14:textId="2F747960" w:rsidR="00AF602F" w:rsidRPr="00DD7EDF" w:rsidRDefault="00AF602F" w:rsidP="001A7C46">
      <w:pPr>
        <w:numPr>
          <w:ilvl w:val="0"/>
          <w:numId w:val="31"/>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 xml:space="preserve">There is no signage present </w:t>
      </w:r>
      <w:r w:rsidR="00781FB1">
        <w:rPr>
          <w:rFonts w:eastAsia="SimSun"/>
          <w:szCs w:val="24"/>
          <w:lang w:eastAsia="fr-FR"/>
        </w:rPr>
        <w:t xml:space="preserve">either </w:t>
      </w:r>
      <w:r w:rsidRPr="00DD7EDF">
        <w:rPr>
          <w:rFonts w:eastAsia="SimSun"/>
          <w:szCs w:val="24"/>
          <w:lang w:eastAsia="fr-FR"/>
        </w:rPr>
        <w:t>at the entrance or exit of the waste management control room to clarify the expectation on wearing protective equipment.</w:t>
      </w:r>
    </w:p>
    <w:p w14:paraId="3EB9F8B0" w14:textId="196E20FE" w:rsidR="00AF602F" w:rsidRPr="00DD7EDF" w:rsidRDefault="00AF602F" w:rsidP="001A7C46">
      <w:pPr>
        <w:numPr>
          <w:ilvl w:val="0"/>
          <w:numId w:val="31"/>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 xml:space="preserve">There is no contamination check prior to entrance to the waste management control room, which is considered as clean, though entrance is </w:t>
      </w:r>
      <w:r w:rsidR="00781FB1">
        <w:rPr>
          <w:rFonts w:eastAsia="SimSun"/>
          <w:szCs w:val="24"/>
          <w:lang w:eastAsia="fr-FR"/>
        </w:rPr>
        <w:t>possible</w:t>
      </w:r>
      <w:r w:rsidRPr="00DD7EDF">
        <w:rPr>
          <w:rFonts w:eastAsia="SimSun"/>
          <w:szCs w:val="24"/>
          <w:lang w:eastAsia="fr-FR"/>
        </w:rPr>
        <w:t xml:space="preserve"> from a po</w:t>
      </w:r>
      <w:r w:rsidR="00781FB1">
        <w:rPr>
          <w:rFonts w:eastAsia="SimSun"/>
          <w:szCs w:val="24"/>
          <w:lang w:eastAsia="fr-FR"/>
        </w:rPr>
        <w:t>tentially</w:t>
      </w:r>
      <w:r w:rsidRPr="00DD7EDF">
        <w:rPr>
          <w:rFonts w:eastAsia="SimSun"/>
          <w:szCs w:val="24"/>
          <w:lang w:eastAsia="fr-FR"/>
        </w:rPr>
        <w:t xml:space="preserve"> contaminated zone.</w:t>
      </w:r>
    </w:p>
    <w:p w14:paraId="7F864051" w14:textId="77777777" w:rsidR="00AF602F" w:rsidRPr="00DD7EDF" w:rsidRDefault="00AF602F" w:rsidP="001A7C46">
      <w:pPr>
        <w:numPr>
          <w:ilvl w:val="0"/>
          <w:numId w:val="31"/>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The expectations for wearing gloves and other protective equipment in uncontaminated areas of the RCA are not clear, causing people to both wear and not wear gloves and other protective equipment in these areas.</w:t>
      </w:r>
    </w:p>
    <w:p w14:paraId="5C5E4F19" w14:textId="77777777" w:rsidR="00AF602F" w:rsidRPr="00DD7EDF" w:rsidRDefault="00AF602F" w:rsidP="001A7C46">
      <w:pPr>
        <w:numPr>
          <w:ilvl w:val="0"/>
          <w:numId w:val="31"/>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 xml:space="preserve">Hand and foot monitors are present at several places in the RCA; however, no clear barrier between the possible contaminated zone and the </w:t>
      </w:r>
      <w:r w:rsidR="00D56B44">
        <w:rPr>
          <w:rFonts w:eastAsia="SimSun"/>
          <w:szCs w:val="24"/>
          <w:lang w:eastAsia="fr-FR"/>
        </w:rPr>
        <w:t>‘</w:t>
      </w:r>
      <w:r w:rsidRPr="00DD7EDF">
        <w:rPr>
          <w:rFonts w:eastAsia="SimSun"/>
          <w:szCs w:val="24"/>
          <w:lang w:eastAsia="fr-FR"/>
        </w:rPr>
        <w:t>clean</w:t>
      </w:r>
      <w:r w:rsidR="00D56B44">
        <w:rPr>
          <w:rFonts w:eastAsia="SimSun"/>
          <w:szCs w:val="24"/>
          <w:lang w:eastAsia="fr-FR"/>
        </w:rPr>
        <w:t>’</w:t>
      </w:r>
      <w:r w:rsidRPr="00DD7EDF">
        <w:rPr>
          <w:rFonts w:eastAsia="SimSun"/>
          <w:szCs w:val="24"/>
          <w:lang w:eastAsia="fr-FR"/>
        </w:rPr>
        <w:t xml:space="preserve"> side is present.</w:t>
      </w:r>
    </w:p>
    <w:p w14:paraId="290D4CAC" w14:textId="1946C3C7" w:rsidR="00AF602F" w:rsidRPr="00DD7EDF" w:rsidRDefault="00AF602F" w:rsidP="001A7C46">
      <w:pPr>
        <w:numPr>
          <w:ilvl w:val="0"/>
          <w:numId w:val="31"/>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 xml:space="preserve">One person was observed to still wear his protective equipment (gloves, mask and protective apron) in a </w:t>
      </w:r>
      <w:r w:rsidR="00781FB1">
        <w:rPr>
          <w:rFonts w:eastAsia="SimSun"/>
          <w:szCs w:val="24"/>
          <w:lang w:eastAsia="fr-FR"/>
        </w:rPr>
        <w:t>‘</w:t>
      </w:r>
      <w:r w:rsidRPr="00DD7EDF">
        <w:rPr>
          <w:rFonts w:eastAsia="SimSun"/>
          <w:szCs w:val="24"/>
          <w:lang w:eastAsia="fr-FR"/>
        </w:rPr>
        <w:t>clean</w:t>
      </w:r>
      <w:r w:rsidR="00781FB1">
        <w:rPr>
          <w:rFonts w:eastAsia="SimSun"/>
          <w:szCs w:val="24"/>
          <w:lang w:eastAsia="fr-FR"/>
        </w:rPr>
        <w:t>’</w:t>
      </w:r>
      <w:r w:rsidRPr="00DD7EDF">
        <w:rPr>
          <w:rFonts w:eastAsia="SimSun"/>
          <w:szCs w:val="24"/>
          <w:lang w:eastAsia="fr-FR"/>
        </w:rPr>
        <w:t xml:space="preserve"> part of the RCA after taking a radioactive sample.</w:t>
      </w:r>
    </w:p>
    <w:p w14:paraId="7E432D1C" w14:textId="77777777" w:rsidR="00AF602F" w:rsidRPr="00DD7EDF" w:rsidRDefault="00AF602F" w:rsidP="001A7C46">
      <w:pPr>
        <w:numPr>
          <w:ilvl w:val="0"/>
          <w:numId w:val="31"/>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The key performance indicators discussed at senior management level do not contain any leading indicators regarding radiation exposure and contamination of the personnel.</w:t>
      </w:r>
    </w:p>
    <w:p w14:paraId="72268813" w14:textId="369F4476" w:rsidR="00AF602F" w:rsidRPr="00DD7EDF" w:rsidRDefault="00AF602F" w:rsidP="001A7C46">
      <w:pPr>
        <w:numPr>
          <w:ilvl w:val="0"/>
          <w:numId w:val="31"/>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For the clearance of materials or waste, the control of the absence of loose contamination is o</w:t>
      </w:r>
      <w:r w:rsidR="00781FB1">
        <w:rPr>
          <w:rFonts w:eastAsia="SimSun"/>
          <w:szCs w:val="24"/>
          <w:lang w:eastAsia="fr-FR"/>
        </w:rPr>
        <w:t>nly performed after the direct gamma</w:t>
      </w:r>
      <w:r w:rsidRPr="00DD7EDF">
        <w:rPr>
          <w:rFonts w:eastAsia="SimSun"/>
          <w:szCs w:val="24"/>
          <w:lang w:eastAsia="fr-FR"/>
        </w:rPr>
        <w:t xml:space="preserve"> and </w:t>
      </w:r>
      <w:r w:rsidR="00781FB1">
        <w:rPr>
          <w:rFonts w:eastAsia="SimSun"/>
          <w:szCs w:val="24"/>
          <w:lang w:eastAsia="fr-FR"/>
        </w:rPr>
        <w:t>beta radiation</w:t>
      </w:r>
      <w:r w:rsidR="005F427D">
        <w:rPr>
          <w:rFonts w:eastAsia="SimSun"/>
          <w:szCs w:val="24"/>
          <w:lang w:eastAsia="fr-FR"/>
        </w:rPr>
        <w:t xml:space="preserve"> </w:t>
      </w:r>
      <w:r w:rsidRPr="00DD7EDF">
        <w:rPr>
          <w:rFonts w:eastAsia="SimSun"/>
          <w:szCs w:val="24"/>
          <w:lang w:eastAsia="fr-FR"/>
        </w:rPr>
        <w:t>measurements.</w:t>
      </w:r>
    </w:p>
    <w:p w14:paraId="4B3F3950" w14:textId="7FAA0E34" w:rsidR="00AF602F" w:rsidRPr="00DD7EDF" w:rsidRDefault="00AF602F" w:rsidP="001A7C46">
      <w:pPr>
        <w:numPr>
          <w:ilvl w:val="0"/>
          <w:numId w:val="31"/>
        </w:num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lastRenderedPageBreak/>
        <w:t>Upon leaving the RCA, the plant’s expectation is t</w:t>
      </w:r>
      <w:r w:rsidR="00781FB1">
        <w:rPr>
          <w:rFonts w:eastAsia="SimSun"/>
          <w:szCs w:val="24"/>
          <w:lang w:eastAsia="fr-FR"/>
        </w:rPr>
        <w:t>hat personnel</w:t>
      </w:r>
      <w:r w:rsidRPr="00DD7EDF">
        <w:rPr>
          <w:rFonts w:eastAsia="SimSun"/>
          <w:szCs w:val="24"/>
          <w:lang w:eastAsia="fr-FR"/>
        </w:rPr>
        <w:t xml:space="preserve"> wash the</w:t>
      </w:r>
      <w:r w:rsidR="00781FB1">
        <w:rPr>
          <w:rFonts w:eastAsia="SimSun"/>
          <w:szCs w:val="24"/>
          <w:lang w:eastAsia="fr-FR"/>
        </w:rPr>
        <w:t>ir</w:t>
      </w:r>
      <w:r w:rsidRPr="00DD7EDF">
        <w:rPr>
          <w:rFonts w:eastAsia="SimSun"/>
          <w:szCs w:val="24"/>
          <w:lang w:eastAsia="fr-FR"/>
        </w:rPr>
        <w:t xml:space="preserve"> hands prior to the first personal contamination measurement. Although several hand and feet contamination measurements are installed in the RCA, the plant might miss opportunities to detect loose hand contamination and remove the origin of that contamination.</w:t>
      </w:r>
    </w:p>
    <w:p w14:paraId="53868801" w14:textId="02C35B04"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xml:space="preserve">Without clear expectations and the right work practices in the radiation controlled area, radiation </w:t>
      </w:r>
      <w:r w:rsidR="00781FB1">
        <w:rPr>
          <w:rFonts w:eastAsia="SimSun"/>
          <w:szCs w:val="24"/>
          <w:lang w:eastAsia="fr-FR"/>
        </w:rPr>
        <w:t>dose or contamination events might not be minimized</w:t>
      </w:r>
      <w:r w:rsidRPr="00DD7EDF">
        <w:rPr>
          <w:rFonts w:eastAsia="SimSun"/>
          <w:szCs w:val="24"/>
          <w:lang w:eastAsia="fr-FR"/>
        </w:rPr>
        <w:t>.</w:t>
      </w:r>
    </w:p>
    <w:p w14:paraId="6B1C7550"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b/>
          <w:bCs/>
          <w:szCs w:val="24"/>
          <w:lang w:eastAsia="fr-FR"/>
        </w:rPr>
        <w:t>Recommendation</w:t>
      </w:r>
      <w:r w:rsidRPr="00DD7EDF">
        <w:rPr>
          <w:rFonts w:eastAsia="SimSun"/>
          <w:szCs w:val="24"/>
          <w:lang w:eastAsia="fr-FR"/>
        </w:rPr>
        <w:t>: The plant should set and monitor clear expectations and work practices related to radiation and contamination control to ensure that the risks for the personnel are minimized.</w:t>
      </w:r>
    </w:p>
    <w:p w14:paraId="3DCD6DEE" w14:textId="77777777" w:rsidR="00AF602F" w:rsidRPr="00DD7EDF" w:rsidRDefault="00AF602F" w:rsidP="00DD7EDF">
      <w:pPr>
        <w:overflowPunct/>
        <w:autoSpaceDE/>
        <w:autoSpaceDN/>
        <w:adjustRightInd/>
        <w:spacing w:before="0" w:after="240"/>
        <w:jc w:val="both"/>
        <w:textAlignment w:val="auto"/>
        <w:rPr>
          <w:rFonts w:eastAsia="SimSun"/>
          <w:b/>
          <w:bCs/>
          <w:szCs w:val="24"/>
          <w:lang w:eastAsia="fr-FR"/>
        </w:rPr>
      </w:pPr>
      <w:r w:rsidRPr="00DD7EDF">
        <w:rPr>
          <w:rFonts w:eastAsia="SimSun"/>
          <w:b/>
          <w:bCs/>
          <w:szCs w:val="24"/>
          <w:lang w:eastAsia="fr-FR"/>
        </w:rPr>
        <w:t>IAEA Bases:</w:t>
      </w:r>
    </w:p>
    <w:p w14:paraId="0CFF24A5"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GSR Part 3</w:t>
      </w:r>
    </w:p>
    <w:p w14:paraId="332D97F9"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III.1 – For occupational exposure of workers over the age of 18 years, the dose limits are:</w:t>
      </w:r>
      <w:r w:rsidRPr="00DD7EDF">
        <w:rPr>
          <w:rFonts w:eastAsia="SimSun"/>
          <w:szCs w:val="24"/>
          <w:lang w:eastAsia="fr-FR"/>
        </w:rPr>
        <w:br/>
        <w:t>(b) An equivalent dose to the lens of the eye of 20 mSv per year averaged over five consecutive years (100 mSv in 5 years) and of 50 mSv in any single year.</w:t>
      </w:r>
    </w:p>
    <w:p w14:paraId="772BF09D"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2.42. The relevant principal parties shall establish and implement a protection and safety programme that is appropriate for the exposure situation. The protection and safety programme:</w:t>
      </w:r>
      <w:r w:rsidRPr="00DD7EDF">
        <w:rPr>
          <w:rFonts w:eastAsia="SimSun"/>
          <w:szCs w:val="24"/>
          <w:lang w:eastAsia="fr-FR"/>
        </w:rPr>
        <w:br/>
        <w:t>(b) Shall apply measures for protection and safety that are commensurate with the radiation risks associated with the exposure situation and that are adequate to ensure compliance with the requirements of these Standards.</w:t>
      </w:r>
    </w:p>
    <w:p w14:paraId="6BBAA9F9"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3.77. Employers, registrants and licensees: (b) Shall establish and use, as appropriate, constraints as part of optimization of protection and safety.</w:t>
      </w:r>
    </w:p>
    <w:p w14:paraId="7317A7DF"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xml:space="preserve">3.90. Registrants and licensees: </w:t>
      </w:r>
      <w:r w:rsidRPr="00DD7EDF">
        <w:rPr>
          <w:rFonts w:eastAsia="SimSun"/>
          <w:szCs w:val="24"/>
          <w:lang w:eastAsia="fr-FR"/>
        </w:rPr>
        <w:br/>
        <w:t>(d) Shall establish measures for protection and safety, including, as appropriate, physical measures to control the spread of contamination and local rules and procedures for controlled areas.</w:t>
      </w:r>
      <w:r w:rsidRPr="00DD7EDF">
        <w:rPr>
          <w:rFonts w:eastAsia="SimSun"/>
          <w:szCs w:val="24"/>
          <w:lang w:eastAsia="fr-FR"/>
        </w:rPr>
        <w:br/>
        <w:t>(g) Shall provide, as appropriate, at exits from controlled areas:</w:t>
      </w:r>
      <w:r w:rsidRPr="00DD7EDF">
        <w:rPr>
          <w:rFonts w:eastAsia="SimSun"/>
          <w:szCs w:val="24"/>
          <w:lang w:eastAsia="fr-FR"/>
        </w:rPr>
        <w:br/>
        <w:t>(</w:t>
      </w:r>
      <w:proofErr w:type="spellStart"/>
      <w:r w:rsidRPr="00DD7EDF">
        <w:rPr>
          <w:rFonts w:eastAsia="SimSun"/>
          <w:szCs w:val="24"/>
          <w:lang w:eastAsia="fr-FR"/>
        </w:rPr>
        <w:t>i</w:t>
      </w:r>
      <w:proofErr w:type="spellEnd"/>
      <w:r w:rsidRPr="00DD7EDF">
        <w:rPr>
          <w:rFonts w:eastAsia="SimSun"/>
          <w:szCs w:val="24"/>
          <w:lang w:eastAsia="fr-FR"/>
        </w:rPr>
        <w:t>) Equipment for monitoring for contamination of skin and clothing;</w:t>
      </w:r>
      <w:r w:rsidRPr="00DD7EDF">
        <w:rPr>
          <w:rFonts w:eastAsia="SimSun"/>
          <w:szCs w:val="24"/>
          <w:lang w:eastAsia="fr-FR"/>
        </w:rPr>
        <w:br/>
        <w:t>(ii) Equipment for monitoring for contamination of any objects or material being removed from the area;</w:t>
      </w:r>
    </w:p>
    <w:p w14:paraId="6D8FFDEF"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RS-G-1.1</w:t>
      </w:r>
    </w:p>
    <w:p w14:paraId="480DB7A1"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4.1. Optimization of protection needs to be considered at all stages of the life of equipment and installations, in relation to both normal and potential exposures. As a consequence, all situations — from design, through operation to decommissioning and waste management — should be considered in the optimization procedure.</w:t>
      </w:r>
    </w:p>
    <w:p w14:paraId="514A746D"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4.20. Dose constraints should be used prospectively in optimizing radiation protection in various situations encountered in planning and executing tasks, and in designing facilities or equipment. They should therefore be set on a case-by-case basis according to the specific characteristics of the exposure situation.</w:t>
      </w:r>
    </w:p>
    <w:p w14:paraId="30616ABE"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lastRenderedPageBreak/>
        <w:t>4.21. The process of deriving a dose constraint for any specific situation should include a review of operating experience and feedback from similar situations if possible, and considerations of economic, social and technical factors. For occupational exposure, the experience with well managed operations is of particular importance in setting constraints, as it should be for implementing the optimization principle in general.</w:t>
      </w:r>
    </w:p>
    <w:p w14:paraId="2448B924"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NS-G-2.7</w:t>
      </w:r>
    </w:p>
    <w:p w14:paraId="14F363CF"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2.14. The optimization of protection and safety measures, or the application of the ALARA principle (to keep doses as low as reasonably achievable, economic and social factors being taken into account), should be carried out at all stages during the lifetime of the equipment and installations. In the optimization, all relevant factors should be taken into account.</w:t>
      </w:r>
    </w:p>
    <w:p w14:paraId="5848CBD9"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xml:space="preserve">3.3. The operating organization </w:t>
      </w:r>
      <w:r w:rsidR="00D56B44">
        <w:rPr>
          <w:rFonts w:eastAsia="SimSun"/>
          <w:szCs w:val="24"/>
          <w:lang w:eastAsia="fr-FR"/>
        </w:rPr>
        <w:t>‘</w:t>
      </w:r>
      <w:r w:rsidRPr="00DD7EDF">
        <w:rPr>
          <w:rFonts w:eastAsia="SimSun"/>
          <w:szCs w:val="24"/>
          <w:lang w:eastAsia="fr-FR"/>
        </w:rPr>
        <w:t xml:space="preserve">shall designate as a controlled area any area in which specific protective measures or safety provisions are or could be required for: </w:t>
      </w:r>
      <w:r w:rsidRPr="00DD7EDF">
        <w:rPr>
          <w:rFonts w:eastAsia="SimSun"/>
          <w:szCs w:val="24"/>
          <w:lang w:eastAsia="fr-FR"/>
        </w:rPr>
        <w:br/>
        <w:t>(a) controlling normal exposures or preventing the spread of contamination during normal working conditions; and</w:t>
      </w:r>
      <w:r w:rsidRPr="00DD7EDF">
        <w:rPr>
          <w:rFonts w:eastAsia="SimSun"/>
          <w:szCs w:val="24"/>
          <w:lang w:eastAsia="fr-FR"/>
        </w:rPr>
        <w:br/>
        <w:t>(b) preventing or limiting the extent of potential exposures.</w:t>
      </w:r>
      <w:r w:rsidR="00D56B44">
        <w:rPr>
          <w:rFonts w:eastAsia="SimSun"/>
          <w:szCs w:val="24"/>
          <w:lang w:eastAsia="fr-FR"/>
        </w:rPr>
        <w:t>’</w:t>
      </w:r>
    </w:p>
    <w:p w14:paraId="7BC120E4"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3.11. Changing areas shall be provided, as appropriate, at the entrances to and exits from those zones which are contaminated or may become contaminated. Changing areas should be designed to prevent the spread of contamination by means of partition into a clean side and a potentially contaminated side.</w:t>
      </w:r>
    </w:p>
    <w:p w14:paraId="3B17BB99"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3.12. Equipment is required to be provided, as appropriate, for the monitoring of persons at exits from controlled areas in order to ensure that contamination levels on their clothing and body surfaces are below a specified level.</w:t>
      </w:r>
    </w:p>
    <w:p w14:paraId="18849E4C"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3.13. Before items are removed from any contamination zone, and in any case before they are removed from controlled areas, they are required to be monitored as appropriate (Ref. [2], para. I.23) and suitable measures should be taken to avoid undue radiation hazards.</w:t>
      </w:r>
    </w:p>
    <w:p w14:paraId="32B9888D"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3.20. Investigation levels for individual doses and intakes should be set by the management on the basis of expected levels of individual dose. Investigation levels for workplace monitoring should be set on the basis of the expected levels of dose rate and contamination and operational experience.</w:t>
      </w:r>
    </w:p>
    <w:p w14:paraId="12B852E1" w14:textId="47629EB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xml:space="preserve">3.77. The </w:t>
      </w:r>
      <w:r w:rsidR="003257F4" w:rsidRPr="00DD7EDF">
        <w:rPr>
          <w:rFonts w:eastAsia="SimSun"/>
          <w:szCs w:val="24"/>
          <w:lang w:eastAsia="fr-FR"/>
        </w:rPr>
        <w:t>build-up</w:t>
      </w:r>
      <w:r w:rsidRPr="00DD7EDF">
        <w:rPr>
          <w:rFonts w:eastAsia="SimSun"/>
          <w:szCs w:val="24"/>
          <w:lang w:eastAsia="fr-FR"/>
        </w:rPr>
        <w:t xml:space="preserve"> of radioactive residues in piping and components of the primary system can be reduced by maintaining close control over the selection of materials and chemical parameters. In the design and the operation of the reactor, attention should be paid to ensuring that materials and chemical parameters are specified and controlled so as to minimize the production and </w:t>
      </w:r>
      <w:r w:rsidR="003257F4" w:rsidRPr="00DD7EDF">
        <w:rPr>
          <w:rFonts w:eastAsia="SimSun"/>
          <w:szCs w:val="24"/>
          <w:lang w:eastAsia="fr-FR"/>
        </w:rPr>
        <w:t>build-up</w:t>
      </w:r>
      <w:r w:rsidRPr="00DD7EDF">
        <w:rPr>
          <w:rFonts w:eastAsia="SimSun"/>
          <w:szCs w:val="24"/>
          <w:lang w:eastAsia="fr-FR"/>
        </w:rPr>
        <w:t xml:space="preserve"> of radionuclides.</w:t>
      </w:r>
    </w:p>
    <w:p w14:paraId="0D8FFF27" w14:textId="77777777" w:rsidR="00DA1A13" w:rsidRPr="00D3127C" w:rsidRDefault="00DA1A13" w:rsidP="00DA1A13">
      <w:pPr>
        <w:widowControl w:val="0"/>
        <w:numPr>
          <w:ilvl w:val="12"/>
          <w:numId w:val="0"/>
        </w:numPr>
        <w:tabs>
          <w:tab w:val="left" w:pos="720"/>
        </w:tabs>
        <w:spacing w:before="0" w:after="120"/>
        <w:ind w:left="709" w:hanging="709"/>
        <w:jc w:val="both"/>
        <w:rPr>
          <w:rFonts w:eastAsia="Batang"/>
          <w:b/>
          <w:lang w:val="en-US"/>
        </w:rPr>
      </w:pPr>
      <w:r w:rsidRPr="00D3127C">
        <w:rPr>
          <w:rFonts w:eastAsia="Batang"/>
          <w:b/>
          <w:lang w:val="en-US"/>
        </w:rPr>
        <w:t>Plant Response/Action:</w:t>
      </w:r>
    </w:p>
    <w:p w14:paraId="683C384F" w14:textId="77777777" w:rsidR="00DA1A13" w:rsidRDefault="00DA1A13" w:rsidP="00DA1A13">
      <w:pPr>
        <w:widowControl w:val="0"/>
        <w:numPr>
          <w:ilvl w:val="12"/>
          <w:numId w:val="0"/>
        </w:numPr>
        <w:tabs>
          <w:tab w:val="left" w:pos="720"/>
        </w:tabs>
        <w:spacing w:before="0" w:after="120"/>
        <w:ind w:left="709" w:hanging="709"/>
        <w:jc w:val="both"/>
        <w:rPr>
          <w:rFonts w:eastAsia="Batang"/>
          <w:bCs/>
          <w:lang w:val="en-US"/>
        </w:rPr>
      </w:pPr>
    </w:p>
    <w:p w14:paraId="694910EE" w14:textId="77777777" w:rsidR="00DA1A13" w:rsidRPr="00DA1A13" w:rsidRDefault="00DA1A13" w:rsidP="00DA1A13">
      <w:pPr>
        <w:widowControl w:val="0"/>
        <w:numPr>
          <w:ilvl w:val="12"/>
          <w:numId w:val="0"/>
        </w:numPr>
        <w:tabs>
          <w:tab w:val="left" w:pos="720"/>
        </w:tabs>
        <w:spacing w:before="0" w:after="120"/>
        <w:ind w:left="709" w:hanging="709"/>
        <w:jc w:val="both"/>
        <w:rPr>
          <w:rFonts w:eastAsia="Batang"/>
          <w:bCs/>
          <w:lang w:val="en-US"/>
        </w:rPr>
      </w:pPr>
    </w:p>
    <w:p w14:paraId="331B5952" w14:textId="77777777" w:rsidR="00DA1A13" w:rsidRDefault="00DA1A13" w:rsidP="00DA1A13">
      <w:pPr>
        <w:widowControl w:val="0"/>
        <w:numPr>
          <w:ilvl w:val="12"/>
          <w:numId w:val="0"/>
        </w:numPr>
        <w:suppressAutoHyphens/>
        <w:spacing w:before="0" w:after="120"/>
        <w:ind w:left="720" w:hanging="709"/>
        <w:jc w:val="both"/>
        <w:rPr>
          <w:rFonts w:eastAsia="Batang"/>
          <w:bCs/>
          <w:lang w:eastAsia="nl-NL"/>
        </w:rPr>
      </w:pPr>
      <w:r w:rsidRPr="00D3127C">
        <w:rPr>
          <w:rFonts w:eastAsia="Batang"/>
          <w:b/>
          <w:bCs/>
          <w:lang w:eastAsia="nl-NL"/>
        </w:rPr>
        <w:t>IAEA comments</w:t>
      </w:r>
      <w:r w:rsidRPr="00D3127C">
        <w:rPr>
          <w:rFonts w:eastAsia="Batang"/>
          <w:bCs/>
          <w:lang w:eastAsia="nl-NL"/>
        </w:rPr>
        <w:t>:</w:t>
      </w:r>
    </w:p>
    <w:p w14:paraId="3B3E76FB" w14:textId="77777777" w:rsidR="00DA1A13" w:rsidRDefault="00DA1A13" w:rsidP="00DA1A13">
      <w:pPr>
        <w:widowControl w:val="0"/>
        <w:numPr>
          <w:ilvl w:val="12"/>
          <w:numId w:val="0"/>
        </w:numPr>
        <w:suppressAutoHyphens/>
        <w:spacing w:before="0" w:after="120"/>
        <w:ind w:left="720" w:hanging="709"/>
        <w:jc w:val="both"/>
        <w:rPr>
          <w:rFonts w:eastAsia="Batang"/>
          <w:bCs/>
          <w:lang w:eastAsia="nl-NL"/>
        </w:rPr>
      </w:pPr>
    </w:p>
    <w:p w14:paraId="66674D01" w14:textId="77777777" w:rsidR="00DA1A13" w:rsidRPr="00D3127C" w:rsidRDefault="00DA1A13" w:rsidP="00DA1A13">
      <w:pPr>
        <w:widowControl w:val="0"/>
        <w:numPr>
          <w:ilvl w:val="12"/>
          <w:numId w:val="0"/>
        </w:numPr>
        <w:suppressAutoHyphens/>
        <w:spacing w:before="0" w:after="120"/>
        <w:ind w:left="720" w:hanging="709"/>
        <w:jc w:val="both"/>
        <w:rPr>
          <w:rFonts w:eastAsia="Batang"/>
          <w:bCs/>
          <w:lang w:eastAsia="nl-NL"/>
        </w:rPr>
      </w:pPr>
    </w:p>
    <w:p w14:paraId="240206B1" w14:textId="77777777" w:rsidR="00DA1A13" w:rsidRPr="00D3127C" w:rsidRDefault="00DA1A13" w:rsidP="00DA1A13">
      <w:pPr>
        <w:spacing w:before="0" w:after="120"/>
        <w:rPr>
          <w:rFonts w:eastAsia="SimSun"/>
          <w:b/>
          <w:lang w:val="en-US"/>
        </w:rPr>
      </w:pPr>
      <w:r w:rsidRPr="00D3127C">
        <w:rPr>
          <w:rFonts w:eastAsia="Batang"/>
          <w:b/>
          <w:lang w:val="en-US"/>
        </w:rPr>
        <w:t>Conclusion:</w:t>
      </w:r>
    </w:p>
    <w:p w14:paraId="7CC77A48" w14:textId="77777777" w:rsidR="00DA1A13" w:rsidRDefault="00DA1A13" w:rsidP="00DA1A13">
      <w:pPr>
        <w:tabs>
          <w:tab w:val="left" w:pos="4674"/>
        </w:tabs>
        <w:spacing w:before="0" w:after="120"/>
        <w:jc w:val="both"/>
        <w:rPr>
          <w:color w:val="000000"/>
          <w:szCs w:val="24"/>
          <w:lang w:eastAsia="en-US"/>
        </w:rPr>
      </w:pPr>
    </w:p>
    <w:p w14:paraId="0BAB0F06" w14:textId="77777777" w:rsidR="00DA1A13" w:rsidRPr="00DD7EDF" w:rsidRDefault="00DA1A13" w:rsidP="00DA1A13">
      <w:pPr>
        <w:tabs>
          <w:tab w:val="left" w:pos="4674"/>
        </w:tabs>
        <w:spacing w:before="0" w:after="120"/>
        <w:jc w:val="both"/>
        <w:rPr>
          <w:color w:val="000000"/>
          <w:szCs w:val="24"/>
          <w:lang w:eastAsia="en-US"/>
        </w:rPr>
      </w:pPr>
    </w:p>
    <w:p w14:paraId="5743CC0D" w14:textId="77777777" w:rsidR="00E66E26" w:rsidRPr="00DD7EDF" w:rsidRDefault="00E66E26" w:rsidP="00DD7EDF">
      <w:pPr>
        <w:tabs>
          <w:tab w:val="left" w:pos="0"/>
        </w:tabs>
        <w:spacing w:before="0"/>
        <w:jc w:val="both"/>
        <w:rPr>
          <w:bCs/>
          <w:szCs w:val="24"/>
        </w:rPr>
      </w:pPr>
    </w:p>
    <w:p w14:paraId="5EF7FF1D" w14:textId="77777777" w:rsidR="00E66E26" w:rsidRPr="00DD7EDF" w:rsidRDefault="00E66E26" w:rsidP="00DD7EDF">
      <w:pPr>
        <w:tabs>
          <w:tab w:val="left" w:pos="0"/>
        </w:tabs>
        <w:spacing w:before="0"/>
        <w:jc w:val="both"/>
        <w:rPr>
          <w:spacing w:val="-3"/>
          <w:szCs w:val="24"/>
        </w:rPr>
        <w:sectPr w:rsidR="00E66E26" w:rsidRPr="00DD7EDF" w:rsidSect="00D77D6C">
          <w:footerReference w:type="default" r:id="rId26"/>
          <w:pgSz w:w="11907" w:h="16840" w:code="9"/>
          <w:pgMar w:top="1021" w:right="1440" w:bottom="851" w:left="1440" w:header="720" w:footer="720" w:gutter="0"/>
          <w:cols w:space="720"/>
        </w:sectPr>
      </w:pPr>
    </w:p>
    <w:p w14:paraId="6B02E70E" w14:textId="77777777" w:rsidR="00E66E26" w:rsidRPr="00DD7EDF" w:rsidRDefault="00E66E26" w:rsidP="00DD7EDF">
      <w:pPr>
        <w:pStyle w:val="Heading1"/>
        <w:spacing w:before="0"/>
      </w:pPr>
      <w:bookmarkStart w:id="41" w:name="_Toc438005658"/>
      <w:bookmarkStart w:id="42" w:name="_Toc462306911"/>
      <w:bookmarkStart w:id="43" w:name="_Toc96003048"/>
      <w:r w:rsidRPr="00DD7EDF">
        <w:lastRenderedPageBreak/>
        <w:t>8.</w:t>
      </w:r>
      <w:r w:rsidRPr="00DD7EDF">
        <w:tab/>
      </w:r>
      <w:bookmarkEnd w:id="41"/>
      <w:r w:rsidRPr="00DD7EDF">
        <w:t>CHEMISTRY</w:t>
      </w:r>
      <w:bookmarkEnd w:id="42"/>
      <w:bookmarkEnd w:id="43"/>
    </w:p>
    <w:p w14:paraId="6966F706" w14:textId="77777777" w:rsidR="007354DA" w:rsidRPr="00DD7EDF" w:rsidRDefault="007354DA" w:rsidP="00DD7EDF">
      <w:pPr>
        <w:spacing w:before="0" w:after="240"/>
        <w:rPr>
          <w:spacing w:val="-3"/>
          <w:szCs w:val="24"/>
        </w:rPr>
      </w:pPr>
      <w:r w:rsidRPr="00DD7EDF">
        <w:rPr>
          <w:spacing w:val="-3"/>
          <w:szCs w:val="24"/>
        </w:rPr>
        <w:t>8.1.</w:t>
      </w:r>
      <w:r w:rsidRPr="00DD7EDF">
        <w:rPr>
          <w:spacing w:val="-3"/>
          <w:szCs w:val="24"/>
        </w:rPr>
        <w:tab/>
      </w:r>
      <w:r w:rsidRPr="00DD7EDF">
        <w:rPr>
          <w:szCs w:val="24"/>
        </w:rPr>
        <w:t>ORGANIZATION AND FUNCTIONS</w:t>
      </w:r>
    </w:p>
    <w:p w14:paraId="2E1F9399" w14:textId="77777777" w:rsidR="007354DA" w:rsidRPr="00DD7EDF" w:rsidRDefault="007354DA" w:rsidP="00DD7EDF">
      <w:pPr>
        <w:spacing w:before="0" w:after="240"/>
        <w:jc w:val="both"/>
        <w:rPr>
          <w:rFonts w:eastAsia="SimSun"/>
          <w:szCs w:val="24"/>
          <w:lang w:eastAsia="fr-FR"/>
        </w:rPr>
      </w:pPr>
      <w:r w:rsidRPr="00DD7EDF">
        <w:rPr>
          <w:rFonts w:eastAsia="SimSun"/>
          <w:szCs w:val="24"/>
          <w:lang w:eastAsia="fr-FR"/>
        </w:rPr>
        <w:t xml:space="preserve">A water chemistry diagram which summarizes </w:t>
      </w:r>
      <w:r w:rsidR="008569DE" w:rsidRPr="00DD7EDF">
        <w:rPr>
          <w:rFonts w:eastAsia="SimSun"/>
          <w:szCs w:val="24"/>
          <w:lang w:eastAsia="fr-FR"/>
        </w:rPr>
        <w:t xml:space="preserve">chemistry limits, plant conditions and </w:t>
      </w:r>
      <w:r w:rsidRPr="00DD7EDF">
        <w:rPr>
          <w:rFonts w:eastAsia="SimSun"/>
          <w:szCs w:val="24"/>
          <w:lang w:eastAsia="fr-FR"/>
        </w:rPr>
        <w:t>required actions when chemistry deviates from acceptable ranges for all plant states was developed in 2017 by the chemistry shift supervisor. This diagram was posted in the walls of offices, laboratories and control room for better understanding by the staff. This initiative was recognised by the team as a good performance.</w:t>
      </w:r>
    </w:p>
    <w:p w14:paraId="0C6E1613" w14:textId="77777777" w:rsidR="007354DA" w:rsidRPr="00DD7EDF" w:rsidRDefault="007354DA" w:rsidP="00DD7EDF">
      <w:pPr>
        <w:spacing w:before="0" w:after="240"/>
        <w:rPr>
          <w:spacing w:val="-3"/>
          <w:szCs w:val="24"/>
        </w:rPr>
      </w:pPr>
      <w:r w:rsidRPr="00DD7EDF">
        <w:rPr>
          <w:spacing w:val="-3"/>
          <w:szCs w:val="24"/>
        </w:rPr>
        <w:t>8.2.</w:t>
      </w:r>
      <w:r w:rsidRPr="00DD7EDF">
        <w:rPr>
          <w:spacing w:val="-3"/>
          <w:szCs w:val="24"/>
        </w:rPr>
        <w:tab/>
      </w:r>
      <w:r w:rsidRPr="00DD7EDF">
        <w:rPr>
          <w:szCs w:val="24"/>
        </w:rPr>
        <w:t>CHEMISTRY PROGRAMME</w:t>
      </w:r>
    </w:p>
    <w:p w14:paraId="765180EF" w14:textId="2E923E4A" w:rsidR="007354DA" w:rsidRPr="00DD7EDF" w:rsidRDefault="007354DA"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The plant has a good understanding of all potential internal/external biases on analytical measurements and on equipment calibration. Many examples of mitigating measures were observed by the team (</w:t>
      </w:r>
      <w:r w:rsidR="00781FB1">
        <w:rPr>
          <w:rFonts w:eastAsia="SimSun"/>
          <w:szCs w:val="24"/>
          <w:lang w:eastAsia="fr-FR"/>
        </w:rPr>
        <w:t>for example independent reference material;</w:t>
      </w:r>
      <w:r w:rsidRPr="00DD7EDF">
        <w:rPr>
          <w:rFonts w:eastAsia="SimSun"/>
          <w:szCs w:val="24"/>
          <w:lang w:eastAsia="fr-FR"/>
        </w:rPr>
        <w:t xml:space="preserve"> quality control samples &amp; blanks</w:t>
      </w:r>
      <w:r w:rsidR="00781FB1">
        <w:rPr>
          <w:rFonts w:eastAsia="SimSun"/>
          <w:szCs w:val="24"/>
          <w:lang w:eastAsia="fr-FR"/>
        </w:rPr>
        <w:t>;</w:t>
      </w:r>
      <w:r w:rsidRPr="00DD7EDF">
        <w:rPr>
          <w:rFonts w:eastAsia="SimSun"/>
          <w:szCs w:val="24"/>
          <w:lang w:eastAsia="fr-FR"/>
        </w:rPr>
        <w:t xml:space="preserve"> monthly check</w:t>
      </w:r>
      <w:r w:rsidR="00781FB1">
        <w:rPr>
          <w:rFonts w:eastAsia="SimSun"/>
          <w:szCs w:val="24"/>
          <w:lang w:eastAsia="fr-FR"/>
        </w:rPr>
        <w:t>s</w:t>
      </w:r>
      <w:r w:rsidRPr="00DD7EDF">
        <w:rPr>
          <w:rFonts w:eastAsia="SimSun"/>
          <w:szCs w:val="24"/>
          <w:lang w:eastAsia="fr-FR"/>
        </w:rPr>
        <w:t xml:space="preserve"> of operator bias</w:t>
      </w:r>
      <w:r w:rsidR="00781FB1">
        <w:rPr>
          <w:rFonts w:eastAsia="SimSun"/>
          <w:szCs w:val="24"/>
          <w:lang w:eastAsia="fr-FR"/>
        </w:rPr>
        <w:t>;</w:t>
      </w:r>
      <w:r w:rsidRPr="00DD7EDF">
        <w:rPr>
          <w:rFonts w:eastAsia="SimSun"/>
          <w:szCs w:val="24"/>
          <w:lang w:eastAsia="fr-FR"/>
        </w:rPr>
        <w:t xml:space="preserve"> quality charts control</w:t>
      </w:r>
      <w:r w:rsidR="00781FB1">
        <w:rPr>
          <w:rFonts w:eastAsia="SimSun"/>
          <w:szCs w:val="24"/>
          <w:lang w:eastAsia="fr-FR"/>
        </w:rPr>
        <w:t>; and</w:t>
      </w:r>
      <w:r w:rsidRPr="00DD7EDF">
        <w:rPr>
          <w:rFonts w:eastAsia="SimSun"/>
          <w:szCs w:val="24"/>
          <w:lang w:eastAsia="fr-FR"/>
        </w:rPr>
        <w:t xml:space="preserve"> isolated rooms to protect equipment from environmental bias). However, the team observed several </w:t>
      </w:r>
      <w:r w:rsidR="003257F4">
        <w:rPr>
          <w:rFonts w:eastAsia="SimSun"/>
          <w:szCs w:val="24"/>
          <w:lang w:eastAsia="fr-FR"/>
        </w:rPr>
        <w:t xml:space="preserve">occasions </w:t>
      </w:r>
      <w:r w:rsidR="003257F4" w:rsidRPr="00DD7EDF">
        <w:rPr>
          <w:rFonts w:eastAsia="SimSun"/>
          <w:szCs w:val="24"/>
          <w:lang w:eastAsia="fr-FR"/>
        </w:rPr>
        <w:t>where</w:t>
      </w:r>
      <w:r w:rsidR="00781FB1" w:rsidRPr="00DD7EDF">
        <w:rPr>
          <w:rFonts w:eastAsia="SimSun"/>
          <w:szCs w:val="24"/>
          <w:lang w:eastAsia="fr-FR"/>
        </w:rPr>
        <w:t xml:space="preserve"> surface corrosion was present </w:t>
      </w:r>
      <w:r w:rsidR="00781FB1">
        <w:rPr>
          <w:rFonts w:eastAsia="SimSun"/>
          <w:szCs w:val="24"/>
          <w:lang w:eastAsia="fr-FR"/>
        </w:rPr>
        <w:t>o</w:t>
      </w:r>
      <w:r w:rsidRPr="00DD7EDF">
        <w:rPr>
          <w:rFonts w:eastAsia="SimSun"/>
          <w:szCs w:val="24"/>
          <w:lang w:eastAsia="fr-FR"/>
        </w:rPr>
        <w:t xml:space="preserve">n laboratory equipment and instruments. </w:t>
      </w:r>
      <w:r w:rsidR="00EA5E8B" w:rsidRPr="00DD7EDF">
        <w:rPr>
          <w:rFonts w:eastAsia="SimSun"/>
          <w:szCs w:val="24"/>
          <w:lang w:eastAsia="fr-FR"/>
        </w:rPr>
        <w:t>Potential introduction of impurities might affect accuracy of measurements related to water-chemistry monitoring.</w:t>
      </w:r>
      <w:r w:rsidR="008569DE" w:rsidRPr="00DD7EDF">
        <w:rPr>
          <w:rFonts w:eastAsia="SimSun"/>
          <w:szCs w:val="24"/>
          <w:lang w:eastAsia="fr-FR"/>
        </w:rPr>
        <w:t xml:space="preserve"> The team made a suggestion in this area.</w:t>
      </w:r>
    </w:p>
    <w:p w14:paraId="2FCC4D35" w14:textId="098A0D06" w:rsidR="007354DA" w:rsidRPr="00DD7EDF" w:rsidRDefault="007354DA"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The plant experience of participating in blind tests with external laboratories is limited to Iranian organizations not belonging to the nuclear field. The team encouraged the plant to participate in internation</w:t>
      </w:r>
      <w:r w:rsidR="00781FB1">
        <w:rPr>
          <w:rFonts w:eastAsia="SimSun"/>
          <w:szCs w:val="24"/>
          <w:lang w:eastAsia="fr-FR"/>
        </w:rPr>
        <w:t xml:space="preserve">al proficiency testing </w:t>
      </w:r>
      <w:r w:rsidRPr="00DD7EDF">
        <w:rPr>
          <w:rFonts w:eastAsia="SimSun"/>
          <w:szCs w:val="24"/>
          <w:lang w:eastAsia="fr-FR"/>
        </w:rPr>
        <w:t xml:space="preserve">to better assess the quality of chemical analysis (for instance through ASTM standards network or with Russian plant laboratories). </w:t>
      </w:r>
    </w:p>
    <w:p w14:paraId="4BBAB1CF" w14:textId="42BAD337" w:rsidR="007354DA" w:rsidRPr="00DD7EDF" w:rsidRDefault="007354DA"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Th</w:t>
      </w:r>
      <w:r w:rsidR="00781FB1">
        <w:rPr>
          <w:rFonts w:eastAsia="SimSun"/>
          <w:szCs w:val="24"/>
          <w:lang w:eastAsia="fr-FR"/>
        </w:rPr>
        <w:t xml:space="preserve">e plant routinely (once per </w:t>
      </w:r>
      <w:r w:rsidRPr="00DD7EDF">
        <w:rPr>
          <w:rFonts w:eastAsia="SimSun"/>
          <w:szCs w:val="24"/>
          <w:lang w:eastAsia="fr-FR"/>
        </w:rPr>
        <w:t xml:space="preserve">day) uses grab sampling of the primary circuit to support </w:t>
      </w:r>
      <w:r w:rsidR="00781FB1">
        <w:rPr>
          <w:rFonts w:eastAsia="SimSun"/>
          <w:szCs w:val="24"/>
          <w:lang w:eastAsia="fr-FR"/>
        </w:rPr>
        <w:t>adjustment of the water-chemistry</w:t>
      </w:r>
      <w:r w:rsidRPr="00DD7EDF">
        <w:rPr>
          <w:rFonts w:eastAsia="SimSun"/>
          <w:szCs w:val="24"/>
          <w:lang w:eastAsia="fr-FR"/>
        </w:rPr>
        <w:t xml:space="preserve"> regime. A new measurement system installed by the plant optimizes the measurement performance and reduces the personnel </w:t>
      </w:r>
      <w:r w:rsidR="00781FB1">
        <w:rPr>
          <w:rFonts w:eastAsia="SimSun"/>
          <w:szCs w:val="24"/>
          <w:lang w:eastAsia="fr-FR"/>
        </w:rPr>
        <w:t xml:space="preserve">radiation </w:t>
      </w:r>
      <w:r w:rsidRPr="00DD7EDF">
        <w:rPr>
          <w:rFonts w:eastAsia="SimSun"/>
          <w:szCs w:val="24"/>
          <w:lang w:eastAsia="fr-FR"/>
        </w:rPr>
        <w:t>dose intake</w:t>
      </w:r>
      <w:r w:rsidR="00EA5E8B" w:rsidRPr="00DD7EDF">
        <w:rPr>
          <w:rFonts w:eastAsia="SimSun"/>
          <w:szCs w:val="24"/>
          <w:lang w:eastAsia="fr-FR"/>
        </w:rPr>
        <w:t>. The team</w:t>
      </w:r>
      <w:r w:rsidRPr="00DD7EDF">
        <w:rPr>
          <w:rFonts w:eastAsia="SimSun"/>
          <w:szCs w:val="24"/>
          <w:lang w:eastAsia="fr-FR"/>
        </w:rPr>
        <w:t xml:space="preserve"> recognized </w:t>
      </w:r>
      <w:r w:rsidR="00EA5E8B" w:rsidRPr="00DD7EDF">
        <w:rPr>
          <w:rFonts w:eastAsia="SimSun"/>
          <w:szCs w:val="24"/>
          <w:lang w:eastAsia="fr-FR"/>
        </w:rPr>
        <w:t xml:space="preserve">this </w:t>
      </w:r>
      <w:r w:rsidRPr="00DD7EDF">
        <w:rPr>
          <w:rFonts w:eastAsia="SimSun"/>
          <w:szCs w:val="24"/>
          <w:lang w:eastAsia="fr-FR"/>
        </w:rPr>
        <w:t>as a good practice.</w:t>
      </w:r>
    </w:p>
    <w:p w14:paraId="54443DF2" w14:textId="77777777" w:rsidR="007354DA" w:rsidRPr="00DD7EDF" w:rsidRDefault="007354DA" w:rsidP="00DD7EDF">
      <w:pPr>
        <w:overflowPunct/>
        <w:autoSpaceDE/>
        <w:autoSpaceDN/>
        <w:adjustRightInd/>
        <w:spacing w:before="0" w:after="240"/>
        <w:textAlignment w:val="auto"/>
        <w:rPr>
          <w:rFonts w:eastAsia="SimSun"/>
          <w:szCs w:val="24"/>
          <w:lang w:eastAsia="fr-FR"/>
        </w:rPr>
      </w:pPr>
      <w:r w:rsidRPr="00DD7EDF">
        <w:rPr>
          <w:rFonts w:eastAsia="SimSun"/>
          <w:szCs w:val="24"/>
          <w:lang w:eastAsia="fr-FR"/>
        </w:rPr>
        <w:t>8.5. LABORATORIES, EQUIPMENT AND INSTRUMENTS</w:t>
      </w:r>
    </w:p>
    <w:p w14:paraId="59094E65" w14:textId="03998098" w:rsidR="00EA5E8B" w:rsidRPr="00DD7EDF" w:rsidRDefault="00EA5E8B"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xml:space="preserve">All necessary equipment is available in the laboratories with enough redundancy. However, performance of measurements could be improved using more </w:t>
      </w:r>
      <w:r w:rsidR="00781FB1">
        <w:rPr>
          <w:rFonts w:eastAsia="SimSun"/>
          <w:szCs w:val="24"/>
          <w:lang w:eastAsia="fr-FR"/>
        </w:rPr>
        <w:t>modern instruments</w:t>
      </w:r>
      <w:r w:rsidRPr="00DD7EDF">
        <w:rPr>
          <w:rFonts w:eastAsia="SimSun"/>
          <w:szCs w:val="24"/>
          <w:lang w:eastAsia="fr-FR"/>
        </w:rPr>
        <w:t xml:space="preserve">. The plant has started to replace some of the instruments related to important safety parameters monitoring (for </w:t>
      </w:r>
      <w:r w:rsidR="00781FB1">
        <w:rPr>
          <w:rFonts w:eastAsia="SimSun"/>
          <w:szCs w:val="24"/>
          <w:lang w:eastAsia="fr-FR"/>
        </w:rPr>
        <w:t>example</w:t>
      </w:r>
      <w:r w:rsidRPr="00DD7EDF">
        <w:rPr>
          <w:rFonts w:eastAsia="SimSun"/>
          <w:szCs w:val="24"/>
          <w:lang w:eastAsia="fr-FR"/>
        </w:rPr>
        <w:t xml:space="preserve"> </w:t>
      </w:r>
      <w:r w:rsidR="00781FB1" w:rsidRPr="00DD7EDF">
        <w:rPr>
          <w:rFonts w:eastAsia="SimSun"/>
          <w:szCs w:val="24"/>
          <w:lang w:eastAsia="fr-FR"/>
        </w:rPr>
        <w:t xml:space="preserve">measurement </w:t>
      </w:r>
      <w:r w:rsidR="00781FB1">
        <w:rPr>
          <w:rFonts w:eastAsia="SimSun"/>
          <w:szCs w:val="24"/>
          <w:lang w:eastAsia="fr-FR"/>
        </w:rPr>
        <w:t xml:space="preserve">of </w:t>
      </w:r>
      <w:r w:rsidRPr="00DD7EDF">
        <w:rPr>
          <w:rFonts w:eastAsia="SimSun"/>
          <w:szCs w:val="24"/>
          <w:lang w:eastAsia="fr-FR"/>
        </w:rPr>
        <w:t xml:space="preserve">boric acid </w:t>
      </w:r>
      <w:r w:rsidR="00781FB1">
        <w:rPr>
          <w:rFonts w:eastAsia="SimSun"/>
          <w:szCs w:val="24"/>
          <w:lang w:eastAsia="fr-FR"/>
        </w:rPr>
        <w:t>concentration in</w:t>
      </w:r>
      <w:r w:rsidRPr="00DD7EDF">
        <w:rPr>
          <w:rFonts w:eastAsia="SimSun"/>
          <w:szCs w:val="24"/>
          <w:lang w:eastAsia="fr-FR"/>
        </w:rPr>
        <w:t xml:space="preserve"> primary circuit </w:t>
      </w:r>
      <w:r w:rsidR="00781FB1">
        <w:rPr>
          <w:rFonts w:eastAsia="SimSun"/>
          <w:szCs w:val="24"/>
          <w:lang w:eastAsia="fr-FR"/>
        </w:rPr>
        <w:t>using an</w:t>
      </w:r>
      <w:r w:rsidRPr="00DD7EDF">
        <w:rPr>
          <w:rFonts w:eastAsia="SimSun"/>
          <w:szCs w:val="24"/>
          <w:lang w:eastAsia="fr-FR"/>
        </w:rPr>
        <w:t xml:space="preserve"> automatic titration method). The team encouraged the plant to </w:t>
      </w:r>
      <w:r w:rsidR="00AC72FF">
        <w:rPr>
          <w:rFonts w:eastAsia="SimSun"/>
          <w:szCs w:val="24"/>
          <w:lang w:eastAsia="fr-FR"/>
        </w:rPr>
        <w:t>implement</w:t>
      </w:r>
      <w:r w:rsidRPr="00DD7EDF">
        <w:rPr>
          <w:rFonts w:eastAsia="SimSun"/>
          <w:szCs w:val="24"/>
          <w:lang w:eastAsia="fr-FR"/>
        </w:rPr>
        <w:t xml:space="preserve"> the current 4 years replacement plan of labora</w:t>
      </w:r>
      <w:r w:rsidR="00AC72FF">
        <w:rPr>
          <w:rFonts w:eastAsia="SimSun"/>
          <w:szCs w:val="24"/>
          <w:lang w:eastAsia="fr-FR"/>
        </w:rPr>
        <w:t xml:space="preserve">tory instruments </w:t>
      </w:r>
      <w:r w:rsidRPr="00DD7EDF">
        <w:rPr>
          <w:rFonts w:eastAsia="SimSun"/>
          <w:szCs w:val="24"/>
          <w:lang w:eastAsia="fr-FR"/>
        </w:rPr>
        <w:t>as scheduled.</w:t>
      </w:r>
    </w:p>
    <w:p w14:paraId="55115E98" w14:textId="724E59BB" w:rsidR="0017764B" w:rsidRPr="00DD7EDF" w:rsidRDefault="0017764B"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xml:space="preserve">A post-accident sampling system and corresponding procedure is available at the laboratories and </w:t>
      </w:r>
      <w:r w:rsidR="00AC72FF">
        <w:rPr>
          <w:rFonts w:eastAsia="SimSun"/>
          <w:szCs w:val="24"/>
          <w:lang w:eastAsia="fr-FR"/>
        </w:rPr>
        <w:t xml:space="preserve">is </w:t>
      </w:r>
      <w:r w:rsidRPr="00DD7EDF">
        <w:rPr>
          <w:rFonts w:eastAsia="SimSun"/>
          <w:szCs w:val="24"/>
          <w:lang w:eastAsia="fr-FR"/>
        </w:rPr>
        <w:t xml:space="preserve">applicable to both liquid and gas samples. The system </w:t>
      </w:r>
      <w:r w:rsidR="00AC72FF">
        <w:rPr>
          <w:rFonts w:eastAsia="SimSun"/>
          <w:szCs w:val="24"/>
          <w:lang w:eastAsia="fr-FR"/>
        </w:rPr>
        <w:t>was</w:t>
      </w:r>
      <w:r w:rsidRPr="00DD7EDF">
        <w:rPr>
          <w:rFonts w:eastAsia="SimSun"/>
          <w:szCs w:val="24"/>
          <w:lang w:eastAsia="fr-FR"/>
        </w:rPr>
        <w:t xml:space="preserve"> reviewed in 2018 to address concerns with its usability. However, the procedure in place does not address its applicability for different high activity levels of the sample, as well as the u</w:t>
      </w:r>
      <w:r w:rsidR="00AC72FF">
        <w:rPr>
          <w:rFonts w:eastAsia="SimSun"/>
          <w:szCs w:val="24"/>
          <w:lang w:eastAsia="fr-FR"/>
        </w:rPr>
        <w:t>ncertainties related to its us</w:t>
      </w:r>
      <w:r w:rsidRPr="00DD7EDF">
        <w:rPr>
          <w:rFonts w:eastAsia="SimSun"/>
          <w:szCs w:val="24"/>
          <w:lang w:eastAsia="fr-FR"/>
        </w:rPr>
        <w:t>e. The team encouraged the plant to re-evaluate and</w:t>
      </w:r>
      <w:r w:rsidR="00AC72FF">
        <w:rPr>
          <w:rFonts w:eastAsia="SimSun"/>
          <w:szCs w:val="24"/>
          <w:lang w:eastAsia="fr-FR"/>
        </w:rPr>
        <w:t>, if appropriate,</w:t>
      </w:r>
      <w:r w:rsidRPr="00DD7EDF">
        <w:rPr>
          <w:rFonts w:eastAsia="SimSun"/>
          <w:szCs w:val="24"/>
          <w:lang w:eastAsia="fr-FR"/>
        </w:rPr>
        <w:t xml:space="preserve"> modify </w:t>
      </w:r>
      <w:r w:rsidR="00AC72FF">
        <w:rPr>
          <w:rFonts w:eastAsia="SimSun"/>
          <w:szCs w:val="24"/>
          <w:lang w:eastAsia="fr-FR"/>
        </w:rPr>
        <w:t>the</w:t>
      </w:r>
      <w:r w:rsidRPr="00DD7EDF">
        <w:rPr>
          <w:rFonts w:eastAsia="SimSun"/>
          <w:szCs w:val="24"/>
          <w:lang w:eastAsia="fr-FR"/>
        </w:rPr>
        <w:t xml:space="preserve"> procedure to </w:t>
      </w:r>
      <w:r w:rsidR="00AC72FF" w:rsidRPr="00DD7EDF">
        <w:rPr>
          <w:rFonts w:eastAsia="SimSun"/>
          <w:szCs w:val="24"/>
          <w:lang w:eastAsia="fr-FR"/>
        </w:rPr>
        <w:t>analyse</w:t>
      </w:r>
      <w:r w:rsidRPr="00DD7EDF">
        <w:rPr>
          <w:rFonts w:eastAsia="SimSun"/>
          <w:szCs w:val="24"/>
          <w:lang w:eastAsia="fr-FR"/>
        </w:rPr>
        <w:t xml:space="preserve"> highly radioactive samples in post-accident situations.</w:t>
      </w:r>
    </w:p>
    <w:p w14:paraId="1666C842" w14:textId="77777777" w:rsidR="00FF040B" w:rsidRPr="00DD7EDF" w:rsidRDefault="00FF040B" w:rsidP="00DD7EDF">
      <w:pPr>
        <w:overflowPunct/>
        <w:autoSpaceDE/>
        <w:autoSpaceDN/>
        <w:adjustRightInd/>
        <w:spacing w:before="0" w:after="240"/>
        <w:jc w:val="both"/>
        <w:textAlignment w:val="auto"/>
        <w:rPr>
          <w:spacing w:val="-3"/>
          <w:szCs w:val="24"/>
        </w:rPr>
      </w:pPr>
    </w:p>
    <w:p w14:paraId="001D5A0E" w14:textId="77777777" w:rsidR="007354DA" w:rsidRPr="00DD7EDF" w:rsidRDefault="0017764B"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br w:type="page"/>
      </w:r>
      <w:r w:rsidR="007354DA" w:rsidRPr="00DD7EDF">
        <w:rPr>
          <w:rFonts w:eastAsia="SimSun"/>
          <w:szCs w:val="24"/>
          <w:lang w:eastAsia="fr-FR"/>
        </w:rPr>
        <w:lastRenderedPageBreak/>
        <w:t>8.7. MANAGEMENT OF CHEMISTRY DATA</w:t>
      </w:r>
    </w:p>
    <w:p w14:paraId="011488E8" w14:textId="76FB63E0" w:rsidR="007354DA" w:rsidRPr="00DD7EDF" w:rsidRDefault="007354DA"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xml:space="preserve">All measured </w:t>
      </w:r>
      <w:r w:rsidR="00AC72FF">
        <w:rPr>
          <w:rFonts w:eastAsia="SimSun"/>
          <w:szCs w:val="24"/>
          <w:lang w:eastAsia="fr-FR"/>
        </w:rPr>
        <w:t>values are reported by the day-based</w:t>
      </w:r>
      <w:r w:rsidRPr="00DD7EDF">
        <w:rPr>
          <w:rFonts w:eastAsia="SimSun"/>
          <w:szCs w:val="24"/>
          <w:lang w:eastAsia="fr-FR"/>
        </w:rPr>
        <w:t xml:space="preserve"> and shift</w:t>
      </w:r>
      <w:r w:rsidR="00AC72FF">
        <w:rPr>
          <w:rFonts w:eastAsia="SimSun"/>
          <w:szCs w:val="24"/>
          <w:lang w:eastAsia="fr-FR"/>
        </w:rPr>
        <w:t>-based</w:t>
      </w:r>
      <w:r w:rsidRPr="00DD7EDF">
        <w:rPr>
          <w:rFonts w:eastAsia="SimSun"/>
          <w:szCs w:val="24"/>
          <w:lang w:eastAsia="fr-FR"/>
        </w:rPr>
        <w:t xml:space="preserve"> laboratory teams from the laboratory log books to the plant database. This database is accessible on-line for technical and engineering division, senior engineers and super</w:t>
      </w:r>
      <w:r w:rsidR="00AC72FF">
        <w:rPr>
          <w:rFonts w:eastAsia="SimSun"/>
          <w:szCs w:val="24"/>
          <w:lang w:eastAsia="fr-FR"/>
        </w:rPr>
        <w:t>v</w:t>
      </w:r>
      <w:r w:rsidRPr="00DD7EDF">
        <w:rPr>
          <w:rFonts w:eastAsia="SimSun"/>
          <w:szCs w:val="24"/>
          <w:lang w:eastAsia="fr-FR"/>
        </w:rPr>
        <w:t>i</w:t>
      </w:r>
      <w:r w:rsidR="00AC72FF">
        <w:rPr>
          <w:rFonts w:eastAsia="SimSun"/>
          <w:szCs w:val="24"/>
          <w:lang w:eastAsia="fr-FR"/>
        </w:rPr>
        <w:t>s</w:t>
      </w:r>
      <w:r w:rsidRPr="00DD7EDF">
        <w:rPr>
          <w:rFonts w:eastAsia="SimSun"/>
          <w:szCs w:val="24"/>
          <w:lang w:eastAsia="fr-FR"/>
        </w:rPr>
        <w:t xml:space="preserve">ors. Measurements outside the normal range are highlighted in red to facilitate the quick identification and correction of deviations. </w:t>
      </w:r>
      <w:r w:rsidR="0017764B" w:rsidRPr="00DD7EDF">
        <w:rPr>
          <w:rFonts w:eastAsia="SimSun"/>
          <w:szCs w:val="24"/>
          <w:lang w:eastAsia="fr-FR"/>
        </w:rPr>
        <w:t>The team considered t</w:t>
      </w:r>
      <w:r w:rsidR="00AC72FF">
        <w:rPr>
          <w:rFonts w:eastAsia="SimSun"/>
          <w:szCs w:val="24"/>
          <w:lang w:eastAsia="fr-FR"/>
        </w:rPr>
        <w:t>his</w:t>
      </w:r>
      <w:r w:rsidRPr="00DD7EDF">
        <w:rPr>
          <w:rFonts w:eastAsia="SimSun"/>
          <w:szCs w:val="24"/>
          <w:lang w:eastAsia="fr-FR"/>
        </w:rPr>
        <w:t xml:space="preserve"> as a good performance.</w:t>
      </w:r>
    </w:p>
    <w:p w14:paraId="0BD4DA24" w14:textId="77777777" w:rsidR="007354DA" w:rsidRPr="00DD7EDF" w:rsidRDefault="007354DA" w:rsidP="00DD7EDF">
      <w:pPr>
        <w:overflowPunct/>
        <w:autoSpaceDE/>
        <w:autoSpaceDN/>
        <w:adjustRightInd/>
        <w:spacing w:before="0" w:after="240"/>
        <w:textAlignment w:val="auto"/>
        <w:rPr>
          <w:rFonts w:eastAsia="SimSun"/>
          <w:szCs w:val="24"/>
          <w:lang w:eastAsia="fr-FR"/>
        </w:rPr>
      </w:pPr>
      <w:r w:rsidRPr="00DD7EDF">
        <w:rPr>
          <w:rFonts w:eastAsia="SimSun"/>
          <w:szCs w:val="24"/>
          <w:lang w:eastAsia="fr-FR"/>
        </w:rPr>
        <w:t>8.9. QUALITY CONTROL OF CHEMICALS AND OTHER SUBSTANCES</w:t>
      </w:r>
    </w:p>
    <w:p w14:paraId="7FC15F38" w14:textId="243DFD84" w:rsidR="007354DA" w:rsidRPr="00DD7EDF" w:rsidRDefault="007354DA"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The plant has a procedure in place for quality control of incoming chemical</w:t>
      </w:r>
      <w:r w:rsidR="00AC72FF">
        <w:rPr>
          <w:rFonts w:eastAsia="SimSun"/>
          <w:szCs w:val="24"/>
          <w:lang w:eastAsia="fr-FR"/>
        </w:rPr>
        <w:t>s (supplier specifications check;</w:t>
      </w:r>
      <w:r w:rsidRPr="00DD7EDF">
        <w:rPr>
          <w:rFonts w:eastAsia="SimSun"/>
          <w:szCs w:val="24"/>
          <w:lang w:eastAsia="fr-FR"/>
        </w:rPr>
        <w:t xml:space="preserve"> random sample analysis before stora</w:t>
      </w:r>
      <w:r w:rsidR="00AC72FF">
        <w:rPr>
          <w:rFonts w:eastAsia="SimSun"/>
          <w:szCs w:val="24"/>
          <w:lang w:eastAsia="fr-FR"/>
        </w:rPr>
        <w:t>ge; and</w:t>
      </w:r>
      <w:r w:rsidRPr="00DD7EDF">
        <w:rPr>
          <w:rFonts w:eastAsia="SimSun"/>
          <w:szCs w:val="24"/>
          <w:lang w:eastAsia="fr-FR"/>
        </w:rPr>
        <w:t xml:space="preserve"> systematic sample analysis before transfer to the plant) and the </w:t>
      </w:r>
      <w:r w:rsidR="007571EA" w:rsidRPr="00DD7EDF">
        <w:rPr>
          <w:rFonts w:eastAsia="SimSun"/>
          <w:szCs w:val="24"/>
          <w:lang w:eastAsia="fr-FR"/>
        </w:rPr>
        <w:t>labelling</w:t>
      </w:r>
      <w:r w:rsidRPr="00DD7EDF">
        <w:rPr>
          <w:rFonts w:eastAsia="SimSun"/>
          <w:szCs w:val="24"/>
          <w:lang w:eastAsia="fr-FR"/>
        </w:rPr>
        <w:t xml:space="preserve"> system in place allows to identify designated use of samples and their usability (unique </w:t>
      </w:r>
      <w:r w:rsidR="00AC72FF">
        <w:rPr>
          <w:rFonts w:eastAsia="SimSun"/>
          <w:szCs w:val="24"/>
          <w:lang w:eastAsia="fr-FR"/>
        </w:rPr>
        <w:t>code number on sampling bottles;</w:t>
      </w:r>
      <w:r w:rsidRPr="00DD7EDF">
        <w:rPr>
          <w:rFonts w:eastAsia="SimSun"/>
          <w:szCs w:val="24"/>
          <w:lang w:eastAsia="fr-FR"/>
        </w:rPr>
        <w:t xml:space="preserve"> expiration date on chemicals). However, </w:t>
      </w:r>
      <w:r w:rsidR="00AC72FF">
        <w:rPr>
          <w:rFonts w:eastAsia="SimSun"/>
          <w:szCs w:val="24"/>
          <w:lang w:eastAsia="fr-FR"/>
        </w:rPr>
        <w:t>the identification</w:t>
      </w:r>
      <w:r w:rsidRPr="00DD7EDF">
        <w:rPr>
          <w:rFonts w:eastAsia="SimSun"/>
          <w:szCs w:val="24"/>
          <w:lang w:eastAsia="fr-FR"/>
        </w:rPr>
        <w:t xml:space="preserve"> numbers of sampling bottle caps are hand-written with fading ink. The team encouraged the plant to use another method with less risk of cross-contamination between bottles in case of bottle cap exchange.</w:t>
      </w:r>
    </w:p>
    <w:p w14:paraId="386ED916" w14:textId="6B6BAA9E" w:rsidR="007354DA" w:rsidRPr="00DD7EDF" w:rsidRDefault="007354DA"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Chemicals are segregated and stored according to the Russian Norm (ND-5124) defining maxim</w:t>
      </w:r>
      <w:r w:rsidR="00AC72FF">
        <w:rPr>
          <w:rFonts w:eastAsia="SimSun"/>
          <w:szCs w:val="24"/>
          <w:lang w:eastAsia="fr-FR"/>
        </w:rPr>
        <w:t xml:space="preserve">um quantities allowed for toxic or </w:t>
      </w:r>
      <w:r w:rsidRPr="00DD7EDF">
        <w:rPr>
          <w:rFonts w:eastAsia="SimSun"/>
          <w:szCs w:val="24"/>
          <w:lang w:eastAsia="fr-FR"/>
        </w:rPr>
        <w:t>flammable material</w:t>
      </w:r>
      <w:r w:rsidR="00AC72FF">
        <w:rPr>
          <w:rFonts w:eastAsia="SimSun"/>
          <w:szCs w:val="24"/>
          <w:lang w:eastAsia="fr-FR"/>
        </w:rPr>
        <w:t>s</w:t>
      </w:r>
      <w:r w:rsidRPr="00DD7EDF">
        <w:rPr>
          <w:rFonts w:eastAsia="SimSun"/>
          <w:szCs w:val="24"/>
          <w:lang w:eastAsia="fr-FR"/>
        </w:rPr>
        <w:t xml:space="preserve">. Ten cabinets are used in the main chemical storage room of the daily laboratories to separate chemicals according to their material safety datasheets. However, </w:t>
      </w:r>
      <w:r w:rsidR="00AC72FF">
        <w:rPr>
          <w:rFonts w:eastAsia="SimSun"/>
          <w:szCs w:val="24"/>
          <w:lang w:eastAsia="fr-FR"/>
        </w:rPr>
        <w:t>the</w:t>
      </w:r>
      <w:r w:rsidRPr="00DD7EDF">
        <w:rPr>
          <w:rFonts w:eastAsia="SimSun"/>
          <w:szCs w:val="24"/>
          <w:lang w:eastAsia="fr-FR"/>
        </w:rPr>
        <w:t xml:space="preserve"> segregation rules are not always applied inside laboratory rooms where small chemical quantities are stored for daily use. The team encouraged the plant to follow international laboratory practices and clarify storage rules for small chemical quantities</w:t>
      </w:r>
      <w:r w:rsidR="0017764B" w:rsidRPr="00DD7EDF">
        <w:rPr>
          <w:rFonts w:eastAsia="SimSun"/>
          <w:szCs w:val="24"/>
          <w:lang w:eastAsia="fr-FR"/>
        </w:rPr>
        <w:t>.</w:t>
      </w:r>
    </w:p>
    <w:p w14:paraId="0F8AF0A5" w14:textId="77777777" w:rsidR="00386845" w:rsidRPr="00DD7EDF" w:rsidRDefault="00386845" w:rsidP="00DD7EDF">
      <w:pPr>
        <w:spacing w:before="0" w:after="120"/>
        <w:jc w:val="both"/>
        <w:rPr>
          <w:spacing w:val="-3"/>
          <w:szCs w:val="24"/>
        </w:rPr>
      </w:pPr>
    </w:p>
    <w:p w14:paraId="603EA0A3" w14:textId="77777777" w:rsidR="00E66E26" w:rsidRPr="00DD7EDF" w:rsidRDefault="00E652D1" w:rsidP="00DD7EDF">
      <w:pPr>
        <w:tabs>
          <w:tab w:val="left" w:pos="0"/>
        </w:tabs>
        <w:spacing w:before="0" w:after="240"/>
        <w:jc w:val="center"/>
        <w:rPr>
          <w:b/>
          <w:spacing w:val="-3"/>
          <w:szCs w:val="24"/>
        </w:rPr>
      </w:pPr>
      <w:r w:rsidRPr="00DD7EDF">
        <w:rPr>
          <w:spacing w:val="-3"/>
          <w:szCs w:val="24"/>
        </w:rPr>
        <w:br w:type="page"/>
      </w:r>
      <w:r w:rsidRPr="00DD7EDF">
        <w:rPr>
          <w:b/>
          <w:spacing w:val="-3"/>
          <w:szCs w:val="24"/>
        </w:rPr>
        <w:lastRenderedPageBreak/>
        <w:t>DETAILED CHEMISTRY FINDINGS</w:t>
      </w:r>
    </w:p>
    <w:p w14:paraId="5DA57DFB" w14:textId="77777777" w:rsidR="00A65D65" w:rsidRPr="00DD7EDF" w:rsidRDefault="00A65D65" w:rsidP="00DD7EDF">
      <w:pPr>
        <w:spacing w:before="0" w:after="240"/>
        <w:jc w:val="both"/>
        <w:rPr>
          <w:spacing w:val="-3"/>
          <w:szCs w:val="24"/>
        </w:rPr>
      </w:pPr>
      <w:r w:rsidRPr="00DD7EDF">
        <w:rPr>
          <w:spacing w:val="-3"/>
          <w:szCs w:val="24"/>
        </w:rPr>
        <w:t>8.2.</w:t>
      </w:r>
      <w:r w:rsidRPr="00DD7EDF">
        <w:rPr>
          <w:spacing w:val="-3"/>
          <w:szCs w:val="24"/>
        </w:rPr>
        <w:tab/>
      </w:r>
      <w:r w:rsidRPr="00DD7EDF">
        <w:rPr>
          <w:szCs w:val="24"/>
        </w:rPr>
        <w:t>CHEMISTRY PROGRAMME</w:t>
      </w:r>
    </w:p>
    <w:p w14:paraId="30DEEE2F" w14:textId="1759C636" w:rsidR="00A65D65" w:rsidRPr="00DD7EDF" w:rsidRDefault="00A65D65" w:rsidP="00DD7EDF">
      <w:pPr>
        <w:spacing w:before="0" w:after="240"/>
        <w:jc w:val="both"/>
        <w:rPr>
          <w:szCs w:val="24"/>
        </w:rPr>
      </w:pPr>
      <w:r w:rsidRPr="00DD7EDF">
        <w:rPr>
          <w:b/>
          <w:bCs/>
          <w:szCs w:val="24"/>
        </w:rPr>
        <w:t>8.2(</w:t>
      </w:r>
      <w:r w:rsidR="003A4473">
        <w:rPr>
          <w:b/>
          <w:bCs/>
          <w:szCs w:val="24"/>
        </w:rPr>
        <w:t>a</w:t>
      </w:r>
      <w:r w:rsidRPr="00DD7EDF">
        <w:rPr>
          <w:b/>
          <w:bCs/>
          <w:szCs w:val="24"/>
        </w:rPr>
        <w:t>) Issue</w:t>
      </w:r>
      <w:r w:rsidRPr="00DD7EDF">
        <w:rPr>
          <w:szCs w:val="24"/>
        </w:rPr>
        <w:t xml:space="preserve">: </w:t>
      </w:r>
      <w:r w:rsidR="001F4AF2">
        <w:rPr>
          <w:szCs w:val="24"/>
        </w:rPr>
        <w:t>C</w:t>
      </w:r>
      <w:r w:rsidRPr="00DD7EDF">
        <w:rPr>
          <w:szCs w:val="24"/>
        </w:rPr>
        <w:t>hemistry instruments and equipment are not always maintained in good condition to ensure accurate analyses.</w:t>
      </w:r>
    </w:p>
    <w:p w14:paraId="73645F68" w14:textId="77777777" w:rsidR="00A65D65" w:rsidRPr="00DD7EDF" w:rsidRDefault="00A65D65" w:rsidP="00AC72FF">
      <w:p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The team noted the following:</w:t>
      </w:r>
    </w:p>
    <w:p w14:paraId="6CAD0CEB" w14:textId="53A4DE22" w:rsidR="00A65D65" w:rsidRPr="00DD7EDF" w:rsidRDefault="00A65D65" w:rsidP="001A7C46">
      <w:pPr>
        <w:numPr>
          <w:ilvl w:val="0"/>
          <w:numId w:val="32"/>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 xml:space="preserve">Primary water circuit (ZC/825): corrosion inside analytical equipment (small oxidation layer below measurement cell of spectrophotometer, corrosion on </w:t>
      </w:r>
      <w:r w:rsidR="00C1048F" w:rsidRPr="00DD7EDF">
        <w:rPr>
          <w:rFonts w:eastAsia="SimSun"/>
          <w:szCs w:val="24"/>
          <w:lang w:eastAsia="fr-FR"/>
        </w:rPr>
        <w:t>hinges</w:t>
      </w:r>
      <w:r w:rsidRPr="00DD7EDF">
        <w:rPr>
          <w:rFonts w:eastAsia="SimSun"/>
          <w:szCs w:val="24"/>
          <w:lang w:eastAsia="fr-FR"/>
        </w:rPr>
        <w:t xml:space="preserve"> of Nitrogen/Carbon </w:t>
      </w:r>
      <w:r w:rsidR="003257F4" w:rsidRPr="00DD7EDF">
        <w:rPr>
          <w:rFonts w:eastAsia="SimSun"/>
          <w:szCs w:val="24"/>
          <w:lang w:eastAsia="fr-FR"/>
        </w:rPr>
        <w:t>analyser</w:t>
      </w:r>
      <w:r w:rsidRPr="00DD7EDF">
        <w:rPr>
          <w:rFonts w:eastAsia="SimSun"/>
          <w:szCs w:val="24"/>
          <w:lang w:eastAsia="fr-FR"/>
        </w:rPr>
        <w:t xml:space="preserve"> door).</w:t>
      </w:r>
    </w:p>
    <w:p w14:paraId="45D58231" w14:textId="77777777" w:rsidR="00A65D65" w:rsidRPr="00DD7EDF" w:rsidRDefault="00A65D65" w:rsidP="001A7C46">
      <w:pPr>
        <w:numPr>
          <w:ilvl w:val="0"/>
          <w:numId w:val="32"/>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Demineralized water control laboratory (ZG.0/302): corrosion inside fume-hoods and on external part of fume hood ventilation exhaust.</w:t>
      </w:r>
    </w:p>
    <w:p w14:paraId="2AF05E28" w14:textId="77777777" w:rsidR="00A65D65" w:rsidRPr="00DD7EDF" w:rsidRDefault="00A65D65" w:rsidP="001A7C46">
      <w:pPr>
        <w:numPr>
          <w:ilvl w:val="0"/>
          <w:numId w:val="32"/>
        </w:num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Secondary water circuit control laboratory (ZF/351): corrosion on external surface of ventilation exhaust for fume hood.</w:t>
      </w:r>
    </w:p>
    <w:p w14:paraId="6258DB87" w14:textId="77777777" w:rsidR="007571EA" w:rsidRPr="00DD7EDF" w:rsidRDefault="007571EA"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Without good condition of instruments and equipment, the accuracy of measurements for chemistry monitoring purposes might be affected by the introduction of disturbing impurities.</w:t>
      </w:r>
    </w:p>
    <w:p w14:paraId="05EAB053" w14:textId="5D456C95" w:rsidR="00A65D65" w:rsidRPr="00DD7EDF" w:rsidRDefault="00A65D65" w:rsidP="00DD7EDF">
      <w:pPr>
        <w:overflowPunct/>
        <w:autoSpaceDE/>
        <w:autoSpaceDN/>
        <w:adjustRightInd/>
        <w:spacing w:before="0" w:after="240"/>
        <w:jc w:val="both"/>
        <w:textAlignment w:val="auto"/>
        <w:rPr>
          <w:rFonts w:eastAsia="SimSun"/>
          <w:szCs w:val="24"/>
          <w:lang w:eastAsia="fr-FR"/>
        </w:rPr>
      </w:pPr>
      <w:r w:rsidRPr="00DD7EDF">
        <w:rPr>
          <w:rFonts w:eastAsia="SimSun"/>
          <w:b/>
          <w:bCs/>
          <w:szCs w:val="24"/>
          <w:lang w:eastAsia="fr-FR"/>
        </w:rPr>
        <w:t>Suggestion</w:t>
      </w:r>
      <w:r w:rsidRPr="00DD7EDF">
        <w:rPr>
          <w:rFonts w:eastAsia="SimSun"/>
          <w:szCs w:val="24"/>
          <w:lang w:eastAsia="fr-FR"/>
        </w:rPr>
        <w:t xml:space="preserve">: </w:t>
      </w:r>
      <w:r w:rsidR="001F4AF2">
        <w:rPr>
          <w:rFonts w:eastAsia="SimSun"/>
          <w:szCs w:val="24"/>
          <w:lang w:eastAsia="fr-FR"/>
        </w:rPr>
        <w:t>C</w:t>
      </w:r>
      <w:r w:rsidRPr="00DD7EDF">
        <w:rPr>
          <w:rFonts w:eastAsia="SimSun"/>
          <w:szCs w:val="24"/>
          <w:lang w:eastAsia="fr-FR"/>
        </w:rPr>
        <w:t>onsideration should be given to maintain the condition of chemistry instruments and equipment to ensure accurate analyses.</w:t>
      </w:r>
    </w:p>
    <w:p w14:paraId="177B114F" w14:textId="77777777" w:rsidR="00A65D65" w:rsidRPr="00DD7EDF" w:rsidRDefault="00A65D65" w:rsidP="00DD7EDF">
      <w:pPr>
        <w:overflowPunct/>
        <w:autoSpaceDE/>
        <w:autoSpaceDN/>
        <w:adjustRightInd/>
        <w:spacing w:before="0" w:after="240"/>
        <w:jc w:val="both"/>
        <w:textAlignment w:val="auto"/>
        <w:rPr>
          <w:rFonts w:eastAsia="SimSun"/>
          <w:b/>
          <w:bCs/>
          <w:szCs w:val="24"/>
          <w:lang w:eastAsia="fr-FR"/>
        </w:rPr>
      </w:pPr>
      <w:r w:rsidRPr="00DD7EDF">
        <w:rPr>
          <w:rFonts w:eastAsia="SimSun"/>
          <w:b/>
          <w:bCs/>
          <w:szCs w:val="24"/>
          <w:lang w:eastAsia="fr-FR"/>
        </w:rPr>
        <w:t>IAEA Bases:</w:t>
      </w:r>
    </w:p>
    <w:p w14:paraId="6753BD2B" w14:textId="77777777" w:rsidR="00A65D65" w:rsidRPr="00DD7EDF" w:rsidRDefault="00A65D65" w:rsidP="00DD7EDF">
      <w:pPr>
        <w:spacing w:before="0" w:after="240"/>
        <w:jc w:val="both"/>
        <w:rPr>
          <w:rFonts w:eastAsia="SimSun"/>
          <w:szCs w:val="24"/>
        </w:rPr>
      </w:pPr>
      <w:r w:rsidRPr="00DD7EDF">
        <w:rPr>
          <w:rFonts w:eastAsia="SimSun"/>
          <w:szCs w:val="24"/>
        </w:rPr>
        <w:t>SSG-13</w:t>
      </w:r>
    </w:p>
    <w:p w14:paraId="128D00AD" w14:textId="77777777" w:rsidR="00A65D65" w:rsidRPr="00DD7EDF" w:rsidRDefault="00A65D65" w:rsidP="00DD7EDF">
      <w:pPr>
        <w:spacing w:before="0" w:after="240"/>
        <w:jc w:val="both"/>
        <w:rPr>
          <w:rFonts w:eastAsia="SimSun"/>
          <w:szCs w:val="24"/>
        </w:rPr>
      </w:pPr>
      <w:r w:rsidRPr="00DD7EDF">
        <w:rPr>
          <w:rFonts w:eastAsia="SimSun"/>
          <w:szCs w:val="24"/>
        </w:rPr>
        <w:t>6.35. All laboratory instruments and equipment should be in good condition in order to provide accurate and reliable analytical data for monitoring purposes. The condition of such instruments and equipment should be ensured by a documented maintenance plan and a regular calibration plan.</w:t>
      </w:r>
    </w:p>
    <w:p w14:paraId="465FAF75" w14:textId="77777777" w:rsidR="00A65D65" w:rsidRPr="00DD7EDF" w:rsidRDefault="00A65D65" w:rsidP="00DD7EDF">
      <w:pPr>
        <w:spacing w:before="0" w:after="240"/>
        <w:jc w:val="both"/>
        <w:rPr>
          <w:rFonts w:eastAsia="SimSun"/>
          <w:szCs w:val="24"/>
        </w:rPr>
      </w:pPr>
      <w:r w:rsidRPr="00DD7EDF">
        <w:rPr>
          <w:rFonts w:eastAsia="SimSun"/>
          <w:szCs w:val="24"/>
        </w:rPr>
        <w:t>NS-G-2-14</w:t>
      </w:r>
    </w:p>
    <w:p w14:paraId="5FDB07B3" w14:textId="0B42D9A9" w:rsidR="00A65D65" w:rsidRPr="00DD7EDF" w:rsidRDefault="00A65D65" w:rsidP="00DD7EDF">
      <w:pPr>
        <w:spacing w:before="0" w:after="240"/>
        <w:jc w:val="both"/>
        <w:rPr>
          <w:rFonts w:eastAsia="SimSun"/>
          <w:szCs w:val="24"/>
        </w:rPr>
      </w:pPr>
      <w:r w:rsidRPr="00DD7EDF">
        <w:rPr>
          <w:rFonts w:eastAsia="SimSun"/>
          <w:szCs w:val="24"/>
        </w:rPr>
        <w:t xml:space="preserve">6.20. Plant housekeeping should maintain good conditions for operation in all working areas. Working areas should be kept up to standard, well lit, clean of lubricants, chemicals or other leakage and free of debris; the intrusion of foreign objects should be </w:t>
      </w:r>
      <w:r w:rsidR="003257F4" w:rsidRPr="00DD7EDF">
        <w:rPr>
          <w:rFonts w:eastAsia="SimSun"/>
          <w:szCs w:val="24"/>
        </w:rPr>
        <w:t>prevented,</w:t>
      </w:r>
      <w:r w:rsidRPr="00DD7EDF">
        <w:rPr>
          <w:rFonts w:eastAsia="SimSun"/>
          <w:szCs w:val="24"/>
        </w:rPr>
        <w:t xml:space="preserve"> and an environment should be created in which all deviations from normal conditions are easily identifiable (such as small leaks, corrosion spots, loose parts, unauthorized temporary modifications and damaged insulation). The effects of the intrusion of foreign objects or the </w:t>
      </w:r>
      <w:r w:rsidR="003257F4" w:rsidRPr="00DD7EDF">
        <w:rPr>
          <w:rFonts w:eastAsia="SimSun"/>
          <w:szCs w:val="24"/>
        </w:rPr>
        <w:t>long-term</w:t>
      </w:r>
      <w:r w:rsidRPr="00DD7EDF">
        <w:rPr>
          <w:rFonts w:eastAsia="SimSun"/>
          <w:szCs w:val="24"/>
        </w:rPr>
        <w:t xml:space="preserve"> effects of environmental conditions (i.e. temperature effects or corrosion effects or other degradations in the plant that may affect the long term reliability of plant equipment or structures) should be evaluated as part of the plant housekeeping programme.</w:t>
      </w:r>
    </w:p>
    <w:p w14:paraId="3C6C1E30" w14:textId="77777777" w:rsidR="00DA1A13" w:rsidRPr="00D3127C" w:rsidRDefault="00DA1A13" w:rsidP="00DA1A13">
      <w:pPr>
        <w:widowControl w:val="0"/>
        <w:numPr>
          <w:ilvl w:val="12"/>
          <w:numId w:val="0"/>
        </w:numPr>
        <w:tabs>
          <w:tab w:val="left" w:pos="720"/>
        </w:tabs>
        <w:spacing w:before="0" w:after="120"/>
        <w:ind w:left="709" w:hanging="709"/>
        <w:jc w:val="both"/>
        <w:rPr>
          <w:rFonts w:eastAsia="Batang"/>
          <w:b/>
          <w:lang w:val="en-US"/>
        </w:rPr>
      </w:pPr>
      <w:r w:rsidRPr="00D3127C">
        <w:rPr>
          <w:rFonts w:eastAsia="Batang"/>
          <w:b/>
          <w:lang w:val="en-US"/>
        </w:rPr>
        <w:t>Plant Response/Action:</w:t>
      </w:r>
    </w:p>
    <w:p w14:paraId="1ACEFC72" w14:textId="77777777" w:rsidR="00DA1A13" w:rsidRDefault="00DA1A13" w:rsidP="00DA1A13">
      <w:pPr>
        <w:widowControl w:val="0"/>
        <w:numPr>
          <w:ilvl w:val="12"/>
          <w:numId w:val="0"/>
        </w:numPr>
        <w:tabs>
          <w:tab w:val="left" w:pos="720"/>
        </w:tabs>
        <w:spacing w:before="0" w:after="120"/>
        <w:ind w:left="709" w:hanging="709"/>
        <w:jc w:val="both"/>
        <w:rPr>
          <w:rFonts w:eastAsia="Batang"/>
          <w:bCs/>
          <w:lang w:val="en-US"/>
        </w:rPr>
      </w:pPr>
    </w:p>
    <w:p w14:paraId="11B74F33" w14:textId="77777777" w:rsidR="00DA1A13" w:rsidRPr="00DA1A13" w:rsidRDefault="00DA1A13" w:rsidP="00DA1A13">
      <w:pPr>
        <w:widowControl w:val="0"/>
        <w:numPr>
          <w:ilvl w:val="12"/>
          <w:numId w:val="0"/>
        </w:numPr>
        <w:tabs>
          <w:tab w:val="left" w:pos="720"/>
        </w:tabs>
        <w:spacing w:before="0" w:after="120"/>
        <w:ind w:left="709" w:hanging="709"/>
        <w:jc w:val="both"/>
        <w:rPr>
          <w:rFonts w:eastAsia="Batang"/>
          <w:bCs/>
          <w:lang w:val="en-US"/>
        </w:rPr>
      </w:pPr>
    </w:p>
    <w:p w14:paraId="40660A54" w14:textId="77777777" w:rsidR="00DA1A13" w:rsidRDefault="00DA1A13" w:rsidP="00DA1A13">
      <w:pPr>
        <w:widowControl w:val="0"/>
        <w:numPr>
          <w:ilvl w:val="12"/>
          <w:numId w:val="0"/>
        </w:numPr>
        <w:suppressAutoHyphens/>
        <w:spacing w:before="0" w:after="120"/>
        <w:ind w:left="720" w:hanging="709"/>
        <w:jc w:val="both"/>
        <w:rPr>
          <w:rFonts w:eastAsia="Batang"/>
          <w:bCs/>
          <w:lang w:eastAsia="nl-NL"/>
        </w:rPr>
      </w:pPr>
      <w:r w:rsidRPr="00D3127C">
        <w:rPr>
          <w:rFonts w:eastAsia="Batang"/>
          <w:b/>
          <w:bCs/>
          <w:lang w:eastAsia="nl-NL"/>
        </w:rPr>
        <w:t>IAEA comments</w:t>
      </w:r>
      <w:r w:rsidRPr="00D3127C">
        <w:rPr>
          <w:rFonts w:eastAsia="Batang"/>
          <w:bCs/>
          <w:lang w:eastAsia="nl-NL"/>
        </w:rPr>
        <w:t>:</w:t>
      </w:r>
    </w:p>
    <w:p w14:paraId="25A71833" w14:textId="77777777" w:rsidR="00DA1A13" w:rsidRDefault="00DA1A13" w:rsidP="00DA1A13">
      <w:pPr>
        <w:widowControl w:val="0"/>
        <w:numPr>
          <w:ilvl w:val="12"/>
          <w:numId w:val="0"/>
        </w:numPr>
        <w:suppressAutoHyphens/>
        <w:spacing w:before="0" w:after="120"/>
        <w:ind w:left="720" w:hanging="709"/>
        <w:jc w:val="both"/>
        <w:rPr>
          <w:rFonts w:eastAsia="Batang"/>
          <w:bCs/>
          <w:lang w:eastAsia="nl-NL"/>
        </w:rPr>
      </w:pPr>
    </w:p>
    <w:p w14:paraId="165834A5" w14:textId="77777777" w:rsidR="00DA1A13" w:rsidRPr="00D3127C" w:rsidRDefault="00DA1A13" w:rsidP="00DA1A13">
      <w:pPr>
        <w:widowControl w:val="0"/>
        <w:numPr>
          <w:ilvl w:val="12"/>
          <w:numId w:val="0"/>
        </w:numPr>
        <w:suppressAutoHyphens/>
        <w:spacing w:before="0" w:after="120"/>
        <w:ind w:left="720" w:hanging="709"/>
        <w:jc w:val="both"/>
        <w:rPr>
          <w:rFonts w:eastAsia="Batang"/>
          <w:bCs/>
          <w:lang w:eastAsia="nl-NL"/>
        </w:rPr>
      </w:pPr>
    </w:p>
    <w:p w14:paraId="50E868CB" w14:textId="77777777" w:rsidR="00DA1A13" w:rsidRPr="00D3127C" w:rsidRDefault="00DA1A13" w:rsidP="00DA1A13">
      <w:pPr>
        <w:spacing w:before="0" w:after="120"/>
        <w:rPr>
          <w:rFonts w:eastAsia="SimSun"/>
          <w:b/>
          <w:lang w:val="en-US"/>
        </w:rPr>
      </w:pPr>
      <w:r w:rsidRPr="00D3127C">
        <w:rPr>
          <w:rFonts w:eastAsia="Batang"/>
          <w:b/>
          <w:lang w:val="en-US"/>
        </w:rPr>
        <w:t>Conclusion:</w:t>
      </w:r>
    </w:p>
    <w:p w14:paraId="7F091F31" w14:textId="77777777" w:rsidR="00DA1A13" w:rsidRDefault="00DA1A13" w:rsidP="00DA1A13">
      <w:pPr>
        <w:tabs>
          <w:tab w:val="left" w:pos="4674"/>
        </w:tabs>
        <w:spacing w:before="0" w:after="120"/>
        <w:jc w:val="both"/>
        <w:rPr>
          <w:color w:val="000000"/>
          <w:szCs w:val="24"/>
          <w:lang w:eastAsia="en-US"/>
        </w:rPr>
      </w:pPr>
    </w:p>
    <w:p w14:paraId="70C342F4" w14:textId="77777777" w:rsidR="00A65D65" w:rsidRPr="00DD7EDF" w:rsidRDefault="00A65D65" w:rsidP="00DD7EDF">
      <w:pPr>
        <w:widowControl w:val="0"/>
        <w:tabs>
          <w:tab w:val="left" w:pos="90"/>
        </w:tabs>
        <w:spacing w:before="0" w:after="240"/>
        <w:jc w:val="both"/>
        <w:rPr>
          <w:spacing w:val="-3"/>
          <w:szCs w:val="24"/>
        </w:rPr>
      </w:pPr>
    </w:p>
    <w:p w14:paraId="0DEC7E2F" w14:textId="77777777" w:rsidR="00E032BB" w:rsidRPr="00DD7EDF" w:rsidRDefault="00E032BB" w:rsidP="00DD7EDF">
      <w:pPr>
        <w:overflowPunct/>
        <w:autoSpaceDE/>
        <w:autoSpaceDN/>
        <w:adjustRightInd/>
        <w:spacing w:before="0" w:after="240"/>
        <w:jc w:val="both"/>
        <w:textAlignment w:val="auto"/>
        <w:rPr>
          <w:b/>
          <w:bCs/>
          <w:color w:val="000000"/>
          <w:szCs w:val="24"/>
        </w:rPr>
      </w:pPr>
      <w:r w:rsidRPr="00DD7EDF">
        <w:rPr>
          <w:spacing w:val="-3"/>
          <w:szCs w:val="24"/>
        </w:rPr>
        <w:br w:type="page"/>
      </w:r>
      <w:r w:rsidRPr="00DD7EDF">
        <w:rPr>
          <w:b/>
          <w:bCs/>
          <w:color w:val="000000"/>
          <w:szCs w:val="24"/>
        </w:rPr>
        <w:lastRenderedPageBreak/>
        <w:t>8.5(1) Good Practice</w:t>
      </w:r>
    </w:p>
    <w:p w14:paraId="44B18826" w14:textId="37BE92B9" w:rsidR="00E032BB" w:rsidRPr="00DD7EDF" w:rsidRDefault="00E032BB" w:rsidP="00DD7EDF">
      <w:pPr>
        <w:spacing w:before="0" w:after="240"/>
        <w:jc w:val="both"/>
        <w:rPr>
          <w:spacing w:val="-3"/>
          <w:szCs w:val="24"/>
        </w:rPr>
      </w:pPr>
      <w:r w:rsidRPr="00DD7EDF">
        <w:rPr>
          <w:spacing w:val="-3"/>
          <w:szCs w:val="24"/>
        </w:rPr>
        <w:t xml:space="preserve">Sampling of primary circuit water is performed once </w:t>
      </w:r>
      <w:r w:rsidR="00AC72FF">
        <w:rPr>
          <w:spacing w:val="-3"/>
          <w:szCs w:val="24"/>
        </w:rPr>
        <w:t>per</w:t>
      </w:r>
      <w:r w:rsidRPr="00DD7EDF">
        <w:rPr>
          <w:spacing w:val="-3"/>
          <w:szCs w:val="24"/>
        </w:rPr>
        <w:t xml:space="preserve"> day by the shift laboratory </w:t>
      </w:r>
      <w:r w:rsidR="00AC72FF">
        <w:rPr>
          <w:spacing w:val="-3"/>
          <w:szCs w:val="24"/>
        </w:rPr>
        <w:t xml:space="preserve">personnel </w:t>
      </w:r>
      <w:r w:rsidRPr="00DD7EDF">
        <w:rPr>
          <w:spacing w:val="-3"/>
          <w:szCs w:val="24"/>
        </w:rPr>
        <w:t xml:space="preserve">using a sampling glove-box to </w:t>
      </w:r>
      <w:r w:rsidR="00AC72FF" w:rsidRPr="00DD7EDF">
        <w:rPr>
          <w:spacing w:val="-3"/>
          <w:szCs w:val="24"/>
        </w:rPr>
        <w:t>analyse</w:t>
      </w:r>
      <w:r w:rsidRPr="00DD7EDF">
        <w:rPr>
          <w:spacing w:val="-3"/>
          <w:szCs w:val="24"/>
        </w:rPr>
        <w:t xml:space="preserve"> oxygen and</w:t>
      </w:r>
      <w:r w:rsidR="00AC72FF">
        <w:rPr>
          <w:spacing w:val="-3"/>
          <w:szCs w:val="24"/>
        </w:rPr>
        <w:t xml:space="preserve"> hydrogen concentration. A feed-</w:t>
      </w:r>
      <w:r w:rsidRPr="00DD7EDF">
        <w:rPr>
          <w:spacing w:val="-3"/>
          <w:szCs w:val="24"/>
        </w:rPr>
        <w:t xml:space="preserve">through line has been designed and manufactured to connect the inside of the sampling glove box with a portable gas </w:t>
      </w:r>
      <w:r w:rsidR="003257F4" w:rsidRPr="00DD7EDF">
        <w:rPr>
          <w:spacing w:val="-3"/>
          <w:szCs w:val="24"/>
        </w:rPr>
        <w:t>analyser</w:t>
      </w:r>
      <w:r w:rsidRPr="00DD7EDF">
        <w:rPr>
          <w:spacing w:val="-3"/>
          <w:szCs w:val="24"/>
        </w:rPr>
        <w:t xml:space="preserve"> located outside the glove-box. This modification allows a more precise and </w:t>
      </w:r>
      <w:r w:rsidR="00AC72FF">
        <w:rPr>
          <w:spacing w:val="-3"/>
          <w:szCs w:val="24"/>
        </w:rPr>
        <w:t>rapid</w:t>
      </w:r>
      <w:r w:rsidRPr="00DD7EDF">
        <w:rPr>
          <w:spacing w:val="-3"/>
          <w:szCs w:val="24"/>
        </w:rPr>
        <w:t xml:space="preserve"> analysis which minimizes the operator’s dose intake </w:t>
      </w:r>
      <w:r w:rsidR="00AC72FF">
        <w:rPr>
          <w:spacing w:val="-3"/>
          <w:szCs w:val="24"/>
        </w:rPr>
        <w:t xml:space="preserve">but still </w:t>
      </w:r>
      <w:r w:rsidRPr="00DD7EDF">
        <w:rPr>
          <w:spacing w:val="-3"/>
          <w:szCs w:val="24"/>
        </w:rPr>
        <w:t xml:space="preserve">provides effective support for the adjustment of the </w:t>
      </w:r>
      <w:r w:rsidR="00AC72FF">
        <w:rPr>
          <w:spacing w:val="-3"/>
          <w:szCs w:val="24"/>
        </w:rPr>
        <w:t>water-chemistry regime</w:t>
      </w:r>
      <w:r w:rsidRPr="00DD7EDF">
        <w:rPr>
          <w:spacing w:val="-3"/>
          <w:szCs w:val="24"/>
        </w:rPr>
        <w:t>.</w:t>
      </w:r>
    </w:p>
    <w:p w14:paraId="69C0E0AF" w14:textId="6548AD09" w:rsidR="00E032BB" w:rsidRPr="00DD7EDF" w:rsidRDefault="009E5146" w:rsidP="00DD7EDF">
      <w:pPr>
        <w:spacing w:before="0"/>
        <w:jc w:val="center"/>
        <w:rPr>
          <w:spacing w:val="-3"/>
          <w:szCs w:val="24"/>
        </w:rPr>
      </w:pPr>
      <w:r w:rsidRPr="00DD7EDF">
        <w:rPr>
          <w:noProof/>
          <w:lang w:eastAsia="en-US"/>
        </w:rPr>
        <w:drawing>
          <wp:inline distT="0" distB="0" distL="0" distR="0" wp14:anchorId="484DFDDF" wp14:editId="3DA7B146">
            <wp:extent cx="4552950" cy="31051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52950" cy="3105150"/>
                    </a:xfrm>
                    <a:prstGeom prst="rect">
                      <a:avLst/>
                    </a:prstGeom>
                    <a:noFill/>
                    <a:ln>
                      <a:noFill/>
                    </a:ln>
                  </pic:spPr>
                </pic:pic>
              </a:graphicData>
            </a:graphic>
          </wp:inline>
        </w:drawing>
      </w:r>
    </w:p>
    <w:p w14:paraId="27789356" w14:textId="77777777" w:rsidR="00E032BB" w:rsidRPr="00DD7EDF" w:rsidRDefault="00E032BB" w:rsidP="00DD7EDF">
      <w:pPr>
        <w:spacing w:before="0" w:after="240"/>
        <w:jc w:val="center"/>
        <w:rPr>
          <w:spacing w:val="-3"/>
          <w:szCs w:val="24"/>
        </w:rPr>
      </w:pPr>
      <w:r w:rsidRPr="00DD7EDF">
        <w:rPr>
          <w:spacing w:val="-3"/>
          <w:szCs w:val="24"/>
        </w:rPr>
        <w:t>Sampling box (before modification by the plant): O</w:t>
      </w:r>
      <w:r w:rsidRPr="00DD7EDF">
        <w:rPr>
          <w:spacing w:val="-3"/>
          <w:szCs w:val="24"/>
          <w:vertAlign w:val="subscript"/>
        </w:rPr>
        <w:t>2</w:t>
      </w:r>
      <w:r w:rsidRPr="00DD7EDF">
        <w:rPr>
          <w:spacing w:val="-3"/>
          <w:szCs w:val="24"/>
        </w:rPr>
        <w:t>/H</w:t>
      </w:r>
      <w:r w:rsidRPr="00DD7EDF">
        <w:rPr>
          <w:spacing w:val="-3"/>
          <w:szCs w:val="24"/>
          <w:vertAlign w:val="subscript"/>
        </w:rPr>
        <w:t>2</w:t>
      </w:r>
      <w:r w:rsidRPr="00DD7EDF">
        <w:rPr>
          <w:spacing w:val="-3"/>
          <w:szCs w:val="24"/>
        </w:rPr>
        <w:t xml:space="preserve"> manual measurement</w:t>
      </w:r>
    </w:p>
    <w:p w14:paraId="57B90416" w14:textId="3B8A3524" w:rsidR="00E032BB" w:rsidRPr="00DD7EDF" w:rsidRDefault="009E5146" w:rsidP="00DD7EDF">
      <w:pPr>
        <w:spacing w:before="0"/>
        <w:jc w:val="center"/>
        <w:rPr>
          <w:spacing w:val="-3"/>
          <w:szCs w:val="24"/>
        </w:rPr>
      </w:pPr>
      <w:r w:rsidRPr="00DD7EDF">
        <w:rPr>
          <w:noProof/>
          <w:lang w:eastAsia="en-US"/>
        </w:rPr>
        <w:drawing>
          <wp:inline distT="0" distB="0" distL="0" distR="0" wp14:anchorId="73113604" wp14:editId="5291B99A">
            <wp:extent cx="4552950" cy="30956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52950" cy="3095625"/>
                    </a:xfrm>
                    <a:prstGeom prst="rect">
                      <a:avLst/>
                    </a:prstGeom>
                    <a:noFill/>
                    <a:ln>
                      <a:noFill/>
                    </a:ln>
                  </pic:spPr>
                </pic:pic>
              </a:graphicData>
            </a:graphic>
          </wp:inline>
        </w:drawing>
      </w:r>
    </w:p>
    <w:p w14:paraId="6FDEA285" w14:textId="77777777" w:rsidR="00E032BB" w:rsidRPr="00DD7EDF" w:rsidRDefault="00E032BB" w:rsidP="00DD7EDF">
      <w:pPr>
        <w:spacing w:before="0" w:after="240"/>
        <w:jc w:val="center"/>
        <w:rPr>
          <w:spacing w:val="-3"/>
          <w:szCs w:val="24"/>
        </w:rPr>
      </w:pPr>
      <w:r w:rsidRPr="00DD7EDF">
        <w:rPr>
          <w:spacing w:val="-3"/>
          <w:szCs w:val="24"/>
        </w:rPr>
        <w:t>Sampling box (after modification by the plant): O</w:t>
      </w:r>
      <w:r w:rsidRPr="00DD7EDF">
        <w:rPr>
          <w:spacing w:val="-3"/>
          <w:szCs w:val="24"/>
          <w:vertAlign w:val="subscript"/>
        </w:rPr>
        <w:t>2</w:t>
      </w:r>
      <w:r w:rsidRPr="00DD7EDF">
        <w:rPr>
          <w:spacing w:val="-3"/>
          <w:szCs w:val="24"/>
        </w:rPr>
        <w:t>/H</w:t>
      </w:r>
      <w:r w:rsidRPr="00DD7EDF">
        <w:rPr>
          <w:spacing w:val="-3"/>
          <w:szCs w:val="24"/>
          <w:vertAlign w:val="subscript"/>
        </w:rPr>
        <w:t>2</w:t>
      </w:r>
      <w:r w:rsidRPr="00DD7EDF">
        <w:rPr>
          <w:spacing w:val="-3"/>
          <w:szCs w:val="24"/>
        </w:rPr>
        <w:t xml:space="preserve"> measurement with portable equipment</w:t>
      </w:r>
    </w:p>
    <w:p w14:paraId="4B0DC30C" w14:textId="77777777" w:rsidR="00E66E26" w:rsidRPr="00DD7EDF" w:rsidRDefault="00E66E26" w:rsidP="00DD7EDF">
      <w:pPr>
        <w:tabs>
          <w:tab w:val="left" w:pos="0"/>
        </w:tabs>
        <w:spacing w:before="0"/>
        <w:jc w:val="both"/>
        <w:rPr>
          <w:spacing w:val="-3"/>
          <w:szCs w:val="24"/>
        </w:rPr>
      </w:pPr>
    </w:p>
    <w:p w14:paraId="6A009194" w14:textId="77777777" w:rsidR="00E66E26" w:rsidRPr="00DD7EDF" w:rsidRDefault="00E66E26" w:rsidP="00DD7EDF">
      <w:pPr>
        <w:keepNext/>
        <w:spacing w:before="0"/>
        <w:jc w:val="center"/>
        <w:outlineLvl w:val="0"/>
        <w:rPr>
          <w:b/>
          <w:caps/>
          <w:kern w:val="28"/>
          <w:szCs w:val="24"/>
        </w:rPr>
        <w:sectPr w:rsidR="00E66E26" w:rsidRPr="00DD7EDF" w:rsidSect="00114D31">
          <w:footerReference w:type="default" r:id="rId29"/>
          <w:pgSz w:w="11907" w:h="16840" w:code="9"/>
          <w:pgMar w:top="1021" w:right="1440" w:bottom="851" w:left="1440" w:header="720" w:footer="720" w:gutter="0"/>
          <w:cols w:space="720"/>
        </w:sectPr>
      </w:pPr>
    </w:p>
    <w:p w14:paraId="32DDBC06" w14:textId="33FF108C" w:rsidR="00E66E26" w:rsidRPr="00DD7EDF" w:rsidRDefault="00E66E26" w:rsidP="00DD7EDF">
      <w:pPr>
        <w:pStyle w:val="Heading1"/>
        <w:spacing w:before="0"/>
      </w:pPr>
      <w:bookmarkStart w:id="44" w:name="_Toc462306912"/>
      <w:bookmarkStart w:id="45" w:name="_Toc96003049"/>
      <w:r w:rsidRPr="00DD7EDF">
        <w:lastRenderedPageBreak/>
        <w:t>9.</w:t>
      </w:r>
      <w:r w:rsidRPr="00DD7EDF">
        <w:tab/>
        <w:t xml:space="preserve">EMERGENCY </w:t>
      </w:r>
      <w:r w:rsidR="001A7C46">
        <w:t>P</w:t>
      </w:r>
      <w:r w:rsidRPr="00DD7EDF">
        <w:t>REPAREDNESS</w:t>
      </w:r>
      <w:bookmarkEnd w:id="44"/>
      <w:r w:rsidR="001A7C46">
        <w:t xml:space="preserve"> AND RESPONSE</w:t>
      </w:r>
      <w:bookmarkEnd w:id="45"/>
    </w:p>
    <w:p w14:paraId="7F83032C" w14:textId="04712667" w:rsidR="0082379D" w:rsidRPr="00DD7EDF" w:rsidRDefault="0082379D" w:rsidP="00DD7EDF">
      <w:pPr>
        <w:overflowPunct/>
        <w:autoSpaceDE/>
        <w:autoSpaceDN/>
        <w:adjustRightInd/>
        <w:spacing w:before="0" w:after="240"/>
        <w:jc w:val="both"/>
        <w:textAlignment w:val="auto"/>
        <w:rPr>
          <w:rFonts w:eastAsia="MS Mincho"/>
          <w:szCs w:val="24"/>
          <w:lang w:eastAsia="ja-JP"/>
        </w:rPr>
      </w:pPr>
      <w:r w:rsidRPr="00DD7EDF">
        <w:rPr>
          <w:rFonts w:eastAsia="MS Mincho"/>
          <w:szCs w:val="24"/>
          <w:lang w:eastAsia="ja-JP"/>
        </w:rPr>
        <w:t>9.1.</w:t>
      </w:r>
      <w:r w:rsidR="00AC72FF">
        <w:rPr>
          <w:rFonts w:eastAsia="MS Mincho"/>
          <w:szCs w:val="24"/>
          <w:lang w:eastAsia="ja-JP"/>
        </w:rPr>
        <w:tab/>
        <w:t>ORGANIZATION AND FUNCTI</w:t>
      </w:r>
      <w:r w:rsidRPr="00DD7EDF">
        <w:rPr>
          <w:rFonts w:eastAsia="MS Mincho"/>
          <w:szCs w:val="24"/>
          <w:lang w:eastAsia="ja-JP"/>
        </w:rPr>
        <w:t>ONS</w:t>
      </w:r>
    </w:p>
    <w:p w14:paraId="601DBCBF" w14:textId="6E9EB603" w:rsidR="0082379D" w:rsidRPr="00DD7EDF" w:rsidRDefault="0082379D" w:rsidP="00DD7EDF">
      <w:pPr>
        <w:overflowPunct/>
        <w:autoSpaceDE/>
        <w:autoSpaceDN/>
        <w:adjustRightInd/>
        <w:spacing w:before="0" w:after="240"/>
        <w:jc w:val="both"/>
        <w:textAlignment w:val="auto"/>
        <w:rPr>
          <w:szCs w:val="24"/>
        </w:rPr>
      </w:pPr>
      <w:r w:rsidRPr="00DD7EDF">
        <w:rPr>
          <w:color w:val="000000"/>
          <w:szCs w:val="24"/>
        </w:rPr>
        <w:t>Agreements are in place to support the plant from Bushehr province</w:t>
      </w:r>
      <w:r w:rsidR="00AC72FF">
        <w:rPr>
          <w:color w:val="000000"/>
          <w:szCs w:val="24"/>
        </w:rPr>
        <w:t xml:space="preserve"> for medical emergency services;</w:t>
      </w:r>
      <w:r w:rsidRPr="00DD7EDF">
        <w:rPr>
          <w:color w:val="000000"/>
          <w:szCs w:val="24"/>
        </w:rPr>
        <w:t xml:space="preserve"> emergency evacuation</w:t>
      </w:r>
      <w:r w:rsidR="00AC72FF">
        <w:rPr>
          <w:color w:val="000000"/>
          <w:szCs w:val="24"/>
        </w:rPr>
        <w:t>;</w:t>
      </w:r>
      <w:r w:rsidRPr="00DD7EDF">
        <w:rPr>
          <w:color w:val="000000"/>
          <w:szCs w:val="24"/>
        </w:rPr>
        <w:t xml:space="preserve"> emergency accommodation</w:t>
      </w:r>
      <w:r w:rsidR="00AC72FF">
        <w:rPr>
          <w:color w:val="000000"/>
          <w:szCs w:val="24"/>
        </w:rPr>
        <w:t>;</w:t>
      </w:r>
      <w:r w:rsidRPr="00DD7EDF">
        <w:rPr>
          <w:color w:val="000000"/>
          <w:szCs w:val="24"/>
        </w:rPr>
        <w:t xml:space="preserve"> public training and awareness, telecommunications</w:t>
      </w:r>
      <w:r w:rsidR="00AC72FF">
        <w:rPr>
          <w:color w:val="000000"/>
          <w:szCs w:val="24"/>
        </w:rPr>
        <w:t>;</w:t>
      </w:r>
      <w:r w:rsidRPr="00DD7EDF">
        <w:rPr>
          <w:color w:val="000000"/>
          <w:szCs w:val="24"/>
        </w:rPr>
        <w:t xml:space="preserve"> transportation and traffic control</w:t>
      </w:r>
      <w:r w:rsidR="00AC72FF">
        <w:rPr>
          <w:color w:val="000000"/>
          <w:szCs w:val="24"/>
        </w:rPr>
        <w:t>;</w:t>
      </w:r>
      <w:r w:rsidRPr="00DD7EDF">
        <w:rPr>
          <w:color w:val="000000"/>
          <w:szCs w:val="24"/>
        </w:rPr>
        <w:t xml:space="preserve"> and for rescue and </w:t>
      </w:r>
      <w:proofErr w:type="spellStart"/>
      <w:r w:rsidRPr="00DD7EDF">
        <w:rPr>
          <w:color w:val="000000"/>
          <w:szCs w:val="24"/>
        </w:rPr>
        <w:t>fire</w:t>
      </w:r>
      <w:r w:rsidR="00EE3DB3" w:rsidRPr="00DD7EDF">
        <w:rPr>
          <w:color w:val="000000"/>
          <w:szCs w:val="24"/>
        </w:rPr>
        <w:t xml:space="preserve"> </w:t>
      </w:r>
      <w:r w:rsidRPr="00DD7EDF">
        <w:rPr>
          <w:color w:val="000000"/>
          <w:szCs w:val="24"/>
        </w:rPr>
        <w:t>fighting</w:t>
      </w:r>
      <w:proofErr w:type="spellEnd"/>
      <w:r w:rsidRPr="00DD7EDF">
        <w:rPr>
          <w:szCs w:val="24"/>
        </w:rPr>
        <w:t xml:space="preserve">. A new off-site emergency plan was approved by provincial government and put in place recently. </w:t>
      </w:r>
      <w:r w:rsidR="00AC72FF">
        <w:rPr>
          <w:szCs w:val="24"/>
        </w:rPr>
        <w:t>A n</w:t>
      </w:r>
      <w:r w:rsidRPr="00DD7EDF">
        <w:rPr>
          <w:szCs w:val="24"/>
        </w:rPr>
        <w:t xml:space="preserve">ew on-site emergency plan, in line with 2015 national regulation for on-site plans, was recently approved by the plant and will be put in place after approval by the regulatory body. </w:t>
      </w:r>
      <w:r w:rsidRPr="00DD7EDF">
        <w:rPr>
          <w:rFonts w:eastAsia="SimSun"/>
          <w:szCs w:val="24"/>
          <w:lang w:eastAsia="fr-FR"/>
        </w:rPr>
        <w:t>The team encouraged the plant to bring this plan formally into force at an early date and update all relevant emergency related procedures and training p</w:t>
      </w:r>
      <w:r w:rsidR="00EE3DB3" w:rsidRPr="00DD7EDF">
        <w:rPr>
          <w:rFonts w:eastAsia="SimSun"/>
          <w:szCs w:val="24"/>
          <w:lang w:eastAsia="fr-FR"/>
        </w:rPr>
        <w:t>rogrammes</w:t>
      </w:r>
      <w:r w:rsidRPr="00DD7EDF">
        <w:rPr>
          <w:rFonts w:eastAsia="SimSun"/>
          <w:szCs w:val="24"/>
          <w:lang w:eastAsia="fr-FR"/>
        </w:rPr>
        <w:t>.</w:t>
      </w:r>
    </w:p>
    <w:p w14:paraId="6FDEDEB3" w14:textId="21119149" w:rsidR="0082379D" w:rsidRPr="00DD7EDF" w:rsidRDefault="0082379D" w:rsidP="00237B4E">
      <w:pPr>
        <w:tabs>
          <w:tab w:val="left" w:pos="567"/>
          <w:tab w:val="left" w:pos="851"/>
          <w:tab w:val="left" w:pos="1134"/>
        </w:tabs>
        <w:suppressAutoHyphens/>
        <w:spacing w:before="0" w:after="240"/>
        <w:jc w:val="both"/>
        <w:rPr>
          <w:rFonts w:eastAsia="SimSun"/>
          <w:szCs w:val="24"/>
          <w:lang w:eastAsia="fr-FR"/>
        </w:rPr>
      </w:pPr>
      <w:r w:rsidRPr="00DD7EDF">
        <w:rPr>
          <w:bCs/>
          <w:iCs/>
          <w:color w:val="000000"/>
          <w:szCs w:val="24"/>
        </w:rPr>
        <w:t xml:space="preserve">Emergency planning and response arrangements are based on hazard assessment described in </w:t>
      </w:r>
      <w:r w:rsidR="00AC72FF">
        <w:rPr>
          <w:bCs/>
          <w:iCs/>
          <w:color w:val="000000"/>
          <w:szCs w:val="24"/>
        </w:rPr>
        <w:t xml:space="preserve">the </w:t>
      </w:r>
      <w:r w:rsidR="00237B4E">
        <w:rPr>
          <w:bCs/>
          <w:iCs/>
          <w:color w:val="000000"/>
          <w:szCs w:val="24"/>
        </w:rPr>
        <w:t>Final</w:t>
      </w:r>
      <w:r w:rsidR="00EE3DB3" w:rsidRPr="00DD7EDF">
        <w:rPr>
          <w:bCs/>
          <w:iCs/>
          <w:color w:val="000000"/>
          <w:szCs w:val="24"/>
        </w:rPr>
        <w:t xml:space="preserve"> Safety Analysis Report (</w:t>
      </w:r>
      <w:r w:rsidRPr="00DD7EDF">
        <w:rPr>
          <w:bCs/>
          <w:iCs/>
          <w:color w:val="000000"/>
          <w:szCs w:val="24"/>
        </w:rPr>
        <w:t>FSAR</w:t>
      </w:r>
      <w:r w:rsidR="00EE3DB3" w:rsidRPr="00DD7EDF">
        <w:rPr>
          <w:bCs/>
          <w:iCs/>
          <w:color w:val="000000"/>
          <w:szCs w:val="24"/>
        </w:rPr>
        <w:t>)</w:t>
      </w:r>
      <w:r w:rsidRPr="00DD7EDF">
        <w:rPr>
          <w:bCs/>
          <w:iCs/>
          <w:color w:val="000000"/>
          <w:szCs w:val="24"/>
        </w:rPr>
        <w:t xml:space="preserve"> for Design Basis Accidents and some Beyond Design Basis A</w:t>
      </w:r>
      <w:r w:rsidR="00237B4E">
        <w:rPr>
          <w:bCs/>
          <w:iCs/>
          <w:color w:val="000000"/>
          <w:szCs w:val="24"/>
        </w:rPr>
        <w:t>ccidents. Results of the analyse</w:t>
      </w:r>
      <w:r w:rsidRPr="00DD7EDF">
        <w:rPr>
          <w:bCs/>
          <w:iCs/>
          <w:color w:val="000000"/>
          <w:szCs w:val="24"/>
        </w:rPr>
        <w:t xml:space="preserve">s give estimated releases of radionuclides to the containment and environment as well as prediction of doses to the population. </w:t>
      </w:r>
      <w:r w:rsidRPr="00DD7EDF">
        <w:rPr>
          <w:iCs/>
          <w:szCs w:val="24"/>
        </w:rPr>
        <w:t xml:space="preserve">Hazard assessments for the cases of low probability events, including early containment failure or containment bypass are not available. </w:t>
      </w:r>
      <w:r w:rsidRPr="00DD7EDF">
        <w:rPr>
          <w:rFonts w:eastAsia="SimSun"/>
          <w:szCs w:val="24"/>
          <w:lang w:eastAsia="fr-FR"/>
        </w:rPr>
        <w:t xml:space="preserve">The team encouraged the plant to expand </w:t>
      </w:r>
      <w:r w:rsidR="00AC72FF">
        <w:rPr>
          <w:rFonts w:eastAsia="SimSun"/>
          <w:szCs w:val="24"/>
          <w:lang w:eastAsia="fr-FR"/>
        </w:rPr>
        <w:t xml:space="preserve">the </w:t>
      </w:r>
      <w:r w:rsidRPr="00DD7EDF">
        <w:rPr>
          <w:rFonts w:eastAsia="SimSun"/>
          <w:szCs w:val="24"/>
          <w:lang w:eastAsia="fr-FR"/>
        </w:rPr>
        <w:t>hazard assessment</w:t>
      </w:r>
      <w:r w:rsidR="00AC72FF">
        <w:rPr>
          <w:rFonts w:eastAsia="SimSun"/>
          <w:szCs w:val="24"/>
          <w:lang w:eastAsia="fr-FR"/>
        </w:rPr>
        <w:t>s</w:t>
      </w:r>
      <w:r w:rsidRPr="00DD7EDF">
        <w:rPr>
          <w:rFonts w:eastAsia="SimSun"/>
          <w:szCs w:val="24"/>
          <w:lang w:eastAsia="fr-FR"/>
        </w:rPr>
        <w:t xml:space="preserve"> </w:t>
      </w:r>
      <w:r w:rsidR="00AC72FF">
        <w:rPr>
          <w:rFonts w:eastAsia="SimSun"/>
          <w:szCs w:val="24"/>
          <w:lang w:eastAsia="fr-FR"/>
        </w:rPr>
        <w:t>and</w:t>
      </w:r>
      <w:r w:rsidRPr="00DD7EDF">
        <w:rPr>
          <w:rFonts w:eastAsia="SimSun"/>
          <w:szCs w:val="24"/>
          <w:lang w:eastAsia="fr-FR"/>
        </w:rPr>
        <w:t xml:space="preserve"> con</w:t>
      </w:r>
      <w:r w:rsidR="00AC72FF">
        <w:rPr>
          <w:rFonts w:eastAsia="SimSun"/>
          <w:szCs w:val="24"/>
          <w:lang w:eastAsia="fr-FR"/>
        </w:rPr>
        <w:t>sider</w:t>
      </w:r>
      <w:r w:rsidRPr="00DD7EDF">
        <w:rPr>
          <w:rFonts w:eastAsia="SimSun"/>
          <w:szCs w:val="24"/>
          <w:lang w:eastAsia="fr-FR"/>
        </w:rPr>
        <w:t xml:space="preserve"> all potential hazards, including accidents with early containment failure or bypass.</w:t>
      </w:r>
    </w:p>
    <w:p w14:paraId="541267C5" w14:textId="4C04E6F9" w:rsidR="0082379D" w:rsidRPr="00DD7EDF" w:rsidRDefault="0082379D" w:rsidP="00DD7EDF">
      <w:pPr>
        <w:tabs>
          <w:tab w:val="left" w:pos="567"/>
          <w:tab w:val="left" w:pos="851"/>
          <w:tab w:val="left" w:pos="1134"/>
        </w:tabs>
        <w:suppressAutoHyphens/>
        <w:spacing w:before="0" w:after="240"/>
        <w:jc w:val="both"/>
        <w:rPr>
          <w:rFonts w:eastAsia="SimSun"/>
          <w:szCs w:val="24"/>
          <w:lang w:eastAsia="fr-FR"/>
        </w:rPr>
      </w:pPr>
      <w:r w:rsidRPr="00DD7EDF">
        <w:rPr>
          <w:bCs/>
          <w:iCs/>
          <w:szCs w:val="24"/>
        </w:rPr>
        <w:t>Evacuation of on-site</w:t>
      </w:r>
      <w:r w:rsidR="00565D55">
        <w:rPr>
          <w:bCs/>
          <w:iCs/>
          <w:szCs w:val="24"/>
        </w:rPr>
        <w:t xml:space="preserve"> personnel is done in two steps. F</w:t>
      </w:r>
      <w:r w:rsidRPr="00DD7EDF">
        <w:rPr>
          <w:bCs/>
          <w:iCs/>
          <w:szCs w:val="24"/>
        </w:rPr>
        <w:t xml:space="preserve">irst, </w:t>
      </w:r>
      <w:r w:rsidR="00565D55">
        <w:rPr>
          <w:bCs/>
          <w:iCs/>
          <w:szCs w:val="24"/>
        </w:rPr>
        <w:t>using</w:t>
      </w:r>
      <w:r w:rsidRPr="00DD7EDF">
        <w:rPr>
          <w:bCs/>
          <w:iCs/>
          <w:szCs w:val="24"/>
        </w:rPr>
        <w:t xml:space="preserve"> the dedicated bus</w:t>
      </w:r>
      <w:r w:rsidR="00EE3DB3" w:rsidRPr="00DD7EDF">
        <w:rPr>
          <w:bCs/>
          <w:iCs/>
          <w:szCs w:val="24"/>
        </w:rPr>
        <w:t>es</w:t>
      </w:r>
      <w:r w:rsidRPr="00DD7EDF">
        <w:rPr>
          <w:bCs/>
          <w:iCs/>
          <w:szCs w:val="24"/>
        </w:rPr>
        <w:t xml:space="preserve"> of the plant, transporting evacuees to </w:t>
      </w:r>
      <w:r w:rsidR="00565D55">
        <w:rPr>
          <w:bCs/>
          <w:iCs/>
          <w:szCs w:val="24"/>
        </w:rPr>
        <w:t xml:space="preserve">a </w:t>
      </w:r>
      <w:r w:rsidRPr="00DD7EDF">
        <w:rPr>
          <w:bCs/>
          <w:iCs/>
          <w:szCs w:val="24"/>
        </w:rPr>
        <w:t>P</w:t>
      </w:r>
      <w:r w:rsidRPr="00DD7EDF">
        <w:rPr>
          <w:iCs/>
          <w:szCs w:val="24"/>
        </w:rPr>
        <w:t>recautionary Planning Zone (</w:t>
      </w:r>
      <w:r w:rsidRPr="00DD7EDF">
        <w:rPr>
          <w:bCs/>
          <w:iCs/>
          <w:szCs w:val="24"/>
        </w:rPr>
        <w:t xml:space="preserve">PAZ) checkpoint at 5 km, where contamination measurements are </w:t>
      </w:r>
      <w:r w:rsidR="003257F4" w:rsidRPr="00DD7EDF">
        <w:rPr>
          <w:bCs/>
          <w:iCs/>
          <w:szCs w:val="24"/>
        </w:rPr>
        <w:t>performed,</w:t>
      </w:r>
      <w:r w:rsidRPr="00DD7EDF">
        <w:rPr>
          <w:bCs/>
          <w:iCs/>
          <w:szCs w:val="24"/>
        </w:rPr>
        <w:t xml:space="preserve"> and initial decontamination is carried </w:t>
      </w:r>
      <w:r w:rsidR="00565D55">
        <w:rPr>
          <w:bCs/>
          <w:iCs/>
          <w:szCs w:val="24"/>
        </w:rPr>
        <w:t>out if needed.  Se</w:t>
      </w:r>
      <w:r w:rsidRPr="00DD7EDF">
        <w:rPr>
          <w:bCs/>
          <w:iCs/>
          <w:szCs w:val="24"/>
        </w:rPr>
        <w:t>cond, another set of bus</w:t>
      </w:r>
      <w:r w:rsidR="00EE3DB3" w:rsidRPr="00DD7EDF">
        <w:rPr>
          <w:bCs/>
          <w:iCs/>
          <w:szCs w:val="24"/>
        </w:rPr>
        <w:t>es</w:t>
      </w:r>
      <w:r w:rsidRPr="00DD7EDF">
        <w:rPr>
          <w:bCs/>
          <w:iCs/>
          <w:szCs w:val="24"/>
        </w:rPr>
        <w:t xml:space="preserve"> from Bushehr province transporting evacuees to predetermined locations outside </w:t>
      </w:r>
      <w:r w:rsidR="00565D55">
        <w:rPr>
          <w:bCs/>
          <w:iCs/>
          <w:szCs w:val="24"/>
        </w:rPr>
        <w:t xml:space="preserve">a </w:t>
      </w:r>
      <w:r w:rsidR="00565D55" w:rsidRPr="00DD7EDF">
        <w:rPr>
          <w:bCs/>
          <w:iCs/>
          <w:szCs w:val="24"/>
        </w:rPr>
        <w:t>30-km</w:t>
      </w:r>
      <w:r w:rsidRPr="00DD7EDF">
        <w:rPr>
          <w:bCs/>
          <w:iCs/>
          <w:szCs w:val="24"/>
        </w:rPr>
        <w:t xml:space="preserve"> radius</w:t>
      </w:r>
      <w:r w:rsidR="00565D55">
        <w:rPr>
          <w:bCs/>
          <w:iCs/>
          <w:szCs w:val="24"/>
        </w:rPr>
        <w:t xml:space="preserve"> from the plant</w:t>
      </w:r>
      <w:r w:rsidRPr="00DD7EDF">
        <w:rPr>
          <w:bCs/>
          <w:iCs/>
          <w:szCs w:val="24"/>
        </w:rPr>
        <w:t xml:space="preserve">. This arrangement </w:t>
      </w:r>
      <w:r w:rsidR="00565D55">
        <w:rPr>
          <w:bCs/>
          <w:iCs/>
          <w:szCs w:val="24"/>
        </w:rPr>
        <w:t xml:space="preserve">is intended </w:t>
      </w:r>
      <w:r w:rsidRPr="00DD7EDF">
        <w:rPr>
          <w:bCs/>
          <w:iCs/>
          <w:szCs w:val="24"/>
        </w:rPr>
        <w:t>to prevent potential spread of contamination; however, it could introduce delays in evacuation</w:t>
      </w:r>
      <w:r w:rsidRPr="00DD7EDF">
        <w:rPr>
          <w:b/>
          <w:bCs/>
          <w:iCs/>
          <w:szCs w:val="24"/>
        </w:rPr>
        <w:t xml:space="preserve">. </w:t>
      </w:r>
      <w:r w:rsidRPr="00DD7EDF">
        <w:rPr>
          <w:rFonts w:eastAsia="SimSun"/>
          <w:szCs w:val="24"/>
          <w:lang w:eastAsia="fr-FR"/>
        </w:rPr>
        <w:t xml:space="preserve">The team encouraged the plant to study possibilities for </w:t>
      </w:r>
      <w:r w:rsidR="00EE3DB3" w:rsidRPr="00DD7EDF">
        <w:rPr>
          <w:rFonts w:eastAsia="SimSun"/>
          <w:szCs w:val="24"/>
          <w:lang w:eastAsia="fr-FR"/>
        </w:rPr>
        <w:t>optimized evacuation of on-site personnel</w:t>
      </w:r>
      <w:r w:rsidRPr="00DD7EDF">
        <w:rPr>
          <w:rFonts w:eastAsia="SimSun"/>
          <w:szCs w:val="24"/>
          <w:lang w:eastAsia="fr-FR"/>
        </w:rPr>
        <w:t>.</w:t>
      </w:r>
    </w:p>
    <w:p w14:paraId="6123DC63" w14:textId="77777777" w:rsidR="0082379D" w:rsidRPr="00DD7EDF" w:rsidRDefault="0082379D" w:rsidP="00DD7EDF">
      <w:pPr>
        <w:tabs>
          <w:tab w:val="left" w:pos="0"/>
        </w:tabs>
        <w:spacing w:before="0" w:after="240"/>
        <w:jc w:val="both"/>
        <w:rPr>
          <w:bCs/>
          <w:spacing w:val="-3"/>
          <w:szCs w:val="24"/>
        </w:rPr>
      </w:pPr>
      <w:r w:rsidRPr="00DD7EDF">
        <w:rPr>
          <w:bCs/>
          <w:spacing w:val="-3"/>
          <w:szCs w:val="24"/>
        </w:rPr>
        <w:t>9.2.</w:t>
      </w:r>
      <w:r w:rsidRPr="00DD7EDF">
        <w:rPr>
          <w:bCs/>
          <w:spacing w:val="-3"/>
          <w:szCs w:val="24"/>
        </w:rPr>
        <w:tab/>
        <w:t>EMERGENCY RESPONSE</w:t>
      </w:r>
    </w:p>
    <w:p w14:paraId="37CAAA6A" w14:textId="1803983C" w:rsidR="00EE3DB3" w:rsidRPr="00DD7EDF" w:rsidRDefault="00EE3DB3" w:rsidP="00DD7EDF">
      <w:pPr>
        <w:overflowPunct/>
        <w:autoSpaceDE/>
        <w:autoSpaceDN/>
        <w:adjustRightInd/>
        <w:spacing w:before="0" w:after="240"/>
        <w:jc w:val="both"/>
        <w:textAlignment w:val="auto"/>
        <w:rPr>
          <w:szCs w:val="24"/>
        </w:rPr>
      </w:pPr>
      <w:r w:rsidRPr="00DD7EDF">
        <w:rPr>
          <w:szCs w:val="24"/>
        </w:rPr>
        <w:t xml:space="preserve">The plant has various facilities that </w:t>
      </w:r>
      <w:r w:rsidR="00565D55">
        <w:rPr>
          <w:szCs w:val="24"/>
        </w:rPr>
        <w:t>intended for use</w:t>
      </w:r>
      <w:r w:rsidRPr="00DD7EDF">
        <w:rPr>
          <w:szCs w:val="24"/>
        </w:rPr>
        <w:t xml:space="preserve"> by the emergency response personnel during an emergency </w:t>
      </w:r>
      <w:r w:rsidR="00565D55">
        <w:rPr>
          <w:szCs w:val="24"/>
        </w:rPr>
        <w:t>including</w:t>
      </w:r>
      <w:r w:rsidRPr="00DD7EDF">
        <w:rPr>
          <w:szCs w:val="24"/>
        </w:rPr>
        <w:t xml:space="preserve"> after a radioactive release. These include </w:t>
      </w:r>
      <w:r w:rsidR="00565D55">
        <w:rPr>
          <w:szCs w:val="24"/>
        </w:rPr>
        <w:t xml:space="preserve">the </w:t>
      </w:r>
      <w:r w:rsidRPr="00DD7EDF">
        <w:rPr>
          <w:szCs w:val="24"/>
        </w:rPr>
        <w:t>main control room</w:t>
      </w:r>
      <w:r w:rsidR="00565D55">
        <w:rPr>
          <w:szCs w:val="24"/>
        </w:rPr>
        <w:t xml:space="preserve">, the </w:t>
      </w:r>
      <w:r w:rsidRPr="00DD7EDF">
        <w:rPr>
          <w:szCs w:val="24"/>
        </w:rPr>
        <w:t xml:space="preserve">back-up control room and </w:t>
      </w:r>
      <w:r w:rsidR="00565D55">
        <w:rPr>
          <w:szCs w:val="24"/>
        </w:rPr>
        <w:t xml:space="preserve">the </w:t>
      </w:r>
      <w:r w:rsidRPr="00DD7EDF">
        <w:rPr>
          <w:szCs w:val="24"/>
        </w:rPr>
        <w:t>local emergency response centre, located in shielded building</w:t>
      </w:r>
      <w:r w:rsidR="00565D55">
        <w:rPr>
          <w:szCs w:val="24"/>
        </w:rPr>
        <w:t>s</w:t>
      </w:r>
      <w:r w:rsidRPr="00DD7EDF">
        <w:rPr>
          <w:szCs w:val="24"/>
        </w:rPr>
        <w:t xml:space="preserve">, and </w:t>
      </w:r>
      <w:r w:rsidR="00565D55">
        <w:rPr>
          <w:szCs w:val="24"/>
        </w:rPr>
        <w:t xml:space="preserve">the </w:t>
      </w:r>
      <w:r w:rsidRPr="00DD7EDF">
        <w:rPr>
          <w:szCs w:val="24"/>
        </w:rPr>
        <w:t>on-site and off-site emergency response centres. However, these facilities do not satisfy all the requirements for</w:t>
      </w:r>
      <w:r w:rsidRPr="00DD7EDF">
        <w:rPr>
          <w:rFonts w:eastAsia="SimSun"/>
          <w:szCs w:val="24"/>
          <w:lang w:eastAsia="fr-FR"/>
        </w:rPr>
        <w:t xml:space="preserve"> long term effective implementation of the emergency response actions and protection of personnel in case of all accidents. </w:t>
      </w:r>
      <w:r w:rsidRPr="00DD7EDF">
        <w:rPr>
          <w:szCs w:val="24"/>
        </w:rPr>
        <w:t>The team made a recommendation in this area.</w:t>
      </w:r>
    </w:p>
    <w:p w14:paraId="74F88649" w14:textId="5917976F" w:rsidR="0082379D" w:rsidRPr="00DD7EDF" w:rsidRDefault="0082379D" w:rsidP="00DD7EDF">
      <w:pPr>
        <w:tabs>
          <w:tab w:val="left" w:pos="567"/>
          <w:tab w:val="left" w:pos="851"/>
          <w:tab w:val="left" w:pos="1134"/>
        </w:tabs>
        <w:suppressAutoHyphens/>
        <w:spacing w:before="0" w:after="240"/>
        <w:jc w:val="both"/>
        <w:rPr>
          <w:iCs/>
          <w:szCs w:val="24"/>
        </w:rPr>
      </w:pPr>
      <w:r w:rsidRPr="00DD7EDF">
        <w:rPr>
          <w:iCs/>
          <w:szCs w:val="24"/>
        </w:rPr>
        <w:t xml:space="preserve">Criteria for identification, notification and activation of emergency </w:t>
      </w:r>
      <w:r w:rsidR="00565D55">
        <w:rPr>
          <w:iCs/>
          <w:szCs w:val="24"/>
        </w:rPr>
        <w:t xml:space="preserve">situations </w:t>
      </w:r>
      <w:r w:rsidRPr="00DD7EDF">
        <w:rPr>
          <w:iCs/>
          <w:szCs w:val="24"/>
        </w:rPr>
        <w:t xml:space="preserve">are clearly defined in a decision </w:t>
      </w:r>
      <w:r w:rsidR="00237B4E">
        <w:rPr>
          <w:iCs/>
          <w:szCs w:val="24"/>
        </w:rPr>
        <w:t xml:space="preserve">chart </w:t>
      </w:r>
      <w:r w:rsidRPr="00DD7EDF">
        <w:rPr>
          <w:iCs/>
          <w:szCs w:val="24"/>
        </w:rPr>
        <w:t>in the on-site emergency plan. The criteria are based on elevated levels of gamma dose and iodine concentration in air in the plant</w:t>
      </w:r>
      <w:r w:rsidR="00565D55">
        <w:rPr>
          <w:iCs/>
          <w:szCs w:val="24"/>
        </w:rPr>
        <w:t>’s</w:t>
      </w:r>
      <w:r w:rsidRPr="00DD7EDF">
        <w:rPr>
          <w:iCs/>
          <w:szCs w:val="24"/>
        </w:rPr>
        <w:t xml:space="preserve"> control</w:t>
      </w:r>
      <w:r w:rsidR="00565D55">
        <w:rPr>
          <w:iCs/>
          <w:szCs w:val="24"/>
        </w:rPr>
        <w:t>led</w:t>
      </w:r>
      <w:r w:rsidRPr="00DD7EDF">
        <w:rPr>
          <w:iCs/>
          <w:szCs w:val="24"/>
        </w:rPr>
        <w:t xml:space="preserve"> areas, at the site and in the PAZ. </w:t>
      </w:r>
      <w:r w:rsidRPr="00DD7EDF">
        <w:rPr>
          <w:rFonts w:eastAsia="SimSun"/>
          <w:szCs w:val="24"/>
          <w:lang w:eastAsia="fr-FR"/>
        </w:rPr>
        <w:t xml:space="preserve">The team encouraged the plant to expand these criteria </w:t>
      </w:r>
      <w:r w:rsidRPr="00DD7EDF">
        <w:rPr>
          <w:iCs/>
          <w:szCs w:val="24"/>
        </w:rPr>
        <w:t>to include other plant status indicators (critical safety function indica</w:t>
      </w:r>
      <w:r w:rsidR="00565D55">
        <w:rPr>
          <w:iCs/>
          <w:szCs w:val="24"/>
        </w:rPr>
        <w:t>tors), such as containment high-</w:t>
      </w:r>
      <w:r w:rsidRPr="00DD7EDF">
        <w:rPr>
          <w:iCs/>
          <w:szCs w:val="24"/>
        </w:rPr>
        <w:t>r</w:t>
      </w:r>
      <w:r w:rsidR="00565D55">
        <w:rPr>
          <w:iCs/>
          <w:szCs w:val="24"/>
        </w:rPr>
        <w:t>ange gamma dose rate;</w:t>
      </w:r>
      <w:r w:rsidRPr="00DD7EDF">
        <w:rPr>
          <w:iCs/>
          <w:szCs w:val="24"/>
        </w:rPr>
        <w:t xml:space="preserve"> pressure</w:t>
      </w:r>
      <w:r w:rsidR="00565D55">
        <w:rPr>
          <w:iCs/>
          <w:szCs w:val="24"/>
        </w:rPr>
        <w:t>;</w:t>
      </w:r>
      <w:r w:rsidRPr="00DD7EDF">
        <w:rPr>
          <w:iCs/>
          <w:szCs w:val="24"/>
        </w:rPr>
        <w:t xml:space="preserve"> hydrogen concentration</w:t>
      </w:r>
      <w:r w:rsidR="00565D55">
        <w:rPr>
          <w:iCs/>
          <w:szCs w:val="24"/>
        </w:rPr>
        <w:t>;</w:t>
      </w:r>
      <w:r w:rsidRPr="00DD7EDF">
        <w:rPr>
          <w:iCs/>
          <w:szCs w:val="24"/>
        </w:rPr>
        <w:t xml:space="preserve"> temperature</w:t>
      </w:r>
      <w:r w:rsidR="00565D55">
        <w:rPr>
          <w:iCs/>
          <w:szCs w:val="24"/>
        </w:rPr>
        <w:t>; high-</w:t>
      </w:r>
      <w:r w:rsidRPr="00DD7EDF">
        <w:rPr>
          <w:iCs/>
          <w:szCs w:val="24"/>
        </w:rPr>
        <w:t>range post-accident sam</w:t>
      </w:r>
      <w:r w:rsidR="00EE3DB3" w:rsidRPr="00DD7EDF">
        <w:rPr>
          <w:iCs/>
          <w:szCs w:val="24"/>
        </w:rPr>
        <w:t xml:space="preserve">pling and reactor </w:t>
      </w:r>
      <w:r w:rsidR="00565D55">
        <w:rPr>
          <w:iCs/>
          <w:szCs w:val="24"/>
        </w:rPr>
        <w:t xml:space="preserve">vessel </w:t>
      </w:r>
      <w:r w:rsidR="00EE3DB3" w:rsidRPr="00DD7EDF">
        <w:rPr>
          <w:iCs/>
          <w:szCs w:val="24"/>
        </w:rPr>
        <w:t>water level.</w:t>
      </w:r>
    </w:p>
    <w:p w14:paraId="7D44A04B" w14:textId="079A8753" w:rsidR="0082379D" w:rsidRPr="00DD7EDF" w:rsidRDefault="0082379D" w:rsidP="00DD7EDF">
      <w:pPr>
        <w:overflowPunct/>
        <w:autoSpaceDE/>
        <w:autoSpaceDN/>
        <w:adjustRightInd/>
        <w:spacing w:before="0" w:after="240"/>
        <w:jc w:val="both"/>
        <w:textAlignment w:val="auto"/>
        <w:rPr>
          <w:iCs/>
          <w:szCs w:val="24"/>
        </w:rPr>
      </w:pPr>
      <w:r w:rsidRPr="00DD7EDF">
        <w:rPr>
          <w:rFonts w:eastAsia="SimSun"/>
          <w:szCs w:val="24"/>
          <w:lang w:eastAsia="fr-FR"/>
        </w:rPr>
        <w:lastRenderedPageBreak/>
        <w:t xml:space="preserve">The plant uses two software tools for the assessment of radiological </w:t>
      </w:r>
      <w:r w:rsidR="00565D55">
        <w:rPr>
          <w:rFonts w:eastAsia="SimSun"/>
          <w:szCs w:val="24"/>
          <w:lang w:eastAsia="fr-FR"/>
        </w:rPr>
        <w:t>conditions</w:t>
      </w:r>
      <w:r w:rsidRPr="00DD7EDF">
        <w:rPr>
          <w:rFonts w:eastAsia="SimSun"/>
          <w:szCs w:val="24"/>
          <w:lang w:eastAsia="fr-FR"/>
        </w:rPr>
        <w:t xml:space="preserve"> during an emergency, based on pre-calculated scenarios, and for proposing actions for the protection of personnel and population. </w:t>
      </w:r>
      <w:r w:rsidR="00EE3DB3" w:rsidRPr="00DD7EDF">
        <w:rPr>
          <w:rFonts w:eastAsia="SimSun"/>
          <w:szCs w:val="24"/>
          <w:lang w:eastAsia="fr-FR"/>
        </w:rPr>
        <w:t xml:space="preserve">As a backup, the plant uses a manual procedure on paper. </w:t>
      </w:r>
      <w:r w:rsidRPr="00DD7EDF">
        <w:rPr>
          <w:iCs/>
          <w:szCs w:val="24"/>
        </w:rPr>
        <w:t>The team considered this as good performance.</w:t>
      </w:r>
    </w:p>
    <w:p w14:paraId="4CC64E2A" w14:textId="7CD5AFC1" w:rsidR="0082379D" w:rsidRPr="00DD7EDF" w:rsidRDefault="0082379D" w:rsidP="00DD7EDF">
      <w:pPr>
        <w:tabs>
          <w:tab w:val="left" w:pos="567"/>
          <w:tab w:val="left" w:pos="851"/>
          <w:tab w:val="left" w:pos="1134"/>
        </w:tabs>
        <w:suppressAutoHyphens/>
        <w:spacing w:before="0" w:after="240"/>
        <w:jc w:val="both"/>
        <w:rPr>
          <w:szCs w:val="24"/>
        </w:rPr>
      </w:pPr>
      <w:r w:rsidRPr="00DD7EDF">
        <w:rPr>
          <w:iCs/>
          <w:szCs w:val="24"/>
        </w:rPr>
        <w:t>The on-site emergency plan describes for several specialised emergency operation teams how to deal with immediate mitigation a</w:t>
      </w:r>
      <w:r w:rsidR="00565D55">
        <w:rPr>
          <w:iCs/>
          <w:szCs w:val="24"/>
        </w:rPr>
        <w:t>ctions during an emergency, for example</w:t>
      </w:r>
      <w:r w:rsidRPr="00DD7EDF">
        <w:rPr>
          <w:iCs/>
          <w:szCs w:val="24"/>
        </w:rPr>
        <w:t xml:space="preserve"> to repair</w:t>
      </w:r>
      <w:r w:rsidR="007870B5" w:rsidRPr="00DD7EDF">
        <w:rPr>
          <w:iCs/>
          <w:szCs w:val="24"/>
        </w:rPr>
        <w:t xml:space="preserve"> safety equipment and systems</w:t>
      </w:r>
      <w:r w:rsidR="00565D55">
        <w:rPr>
          <w:iCs/>
          <w:szCs w:val="24"/>
        </w:rPr>
        <w:t>;</w:t>
      </w:r>
      <w:r w:rsidRPr="00DD7EDF">
        <w:rPr>
          <w:iCs/>
          <w:szCs w:val="24"/>
        </w:rPr>
        <w:t xml:space="preserve"> to dec</w:t>
      </w:r>
      <w:r w:rsidR="00565D55">
        <w:rPr>
          <w:iCs/>
          <w:szCs w:val="24"/>
        </w:rPr>
        <w:t>ontaminate; to fight fire;</w:t>
      </w:r>
      <w:r w:rsidR="007870B5" w:rsidRPr="00DD7EDF">
        <w:rPr>
          <w:iCs/>
          <w:szCs w:val="24"/>
        </w:rPr>
        <w:t xml:space="preserve"> </w:t>
      </w:r>
      <w:r w:rsidR="00565D55">
        <w:rPr>
          <w:iCs/>
          <w:szCs w:val="24"/>
        </w:rPr>
        <w:t xml:space="preserve">and </w:t>
      </w:r>
      <w:r w:rsidR="007870B5" w:rsidRPr="00DD7EDF">
        <w:rPr>
          <w:iCs/>
          <w:szCs w:val="24"/>
        </w:rPr>
        <w:t>to provide medical support</w:t>
      </w:r>
      <w:r w:rsidRPr="00DD7EDF">
        <w:rPr>
          <w:iCs/>
          <w:szCs w:val="24"/>
        </w:rPr>
        <w:t>.</w:t>
      </w:r>
      <w:r w:rsidR="007870B5" w:rsidRPr="00DD7EDF">
        <w:rPr>
          <w:iCs/>
          <w:szCs w:val="24"/>
        </w:rPr>
        <w:t xml:space="preserve"> Safety teams </w:t>
      </w:r>
      <w:r w:rsidR="00565D55">
        <w:rPr>
          <w:iCs/>
          <w:szCs w:val="24"/>
        </w:rPr>
        <w:t>can provide</w:t>
      </w:r>
      <w:r w:rsidRPr="00DD7EDF">
        <w:rPr>
          <w:iCs/>
          <w:szCs w:val="24"/>
        </w:rPr>
        <w:t xml:space="preserve"> situation analysis</w:t>
      </w:r>
      <w:r w:rsidR="00565D55">
        <w:rPr>
          <w:iCs/>
          <w:szCs w:val="24"/>
        </w:rPr>
        <w:t xml:space="preserve"> and </w:t>
      </w:r>
      <w:r w:rsidRPr="00DD7EDF">
        <w:rPr>
          <w:iCs/>
          <w:szCs w:val="24"/>
        </w:rPr>
        <w:t>plant status</w:t>
      </w:r>
      <w:r w:rsidR="00565D55">
        <w:rPr>
          <w:iCs/>
          <w:szCs w:val="24"/>
        </w:rPr>
        <w:t>;</w:t>
      </w:r>
      <w:r w:rsidRPr="00DD7EDF">
        <w:rPr>
          <w:iCs/>
          <w:szCs w:val="24"/>
        </w:rPr>
        <w:t xml:space="preserve"> radiation situation analysis</w:t>
      </w:r>
      <w:r w:rsidR="007870B5" w:rsidRPr="00DD7EDF">
        <w:rPr>
          <w:iCs/>
          <w:szCs w:val="24"/>
        </w:rPr>
        <w:t xml:space="preserve"> and on-site and off-site</w:t>
      </w:r>
      <w:r w:rsidRPr="00DD7EDF">
        <w:rPr>
          <w:iCs/>
          <w:szCs w:val="24"/>
        </w:rPr>
        <w:t xml:space="preserve"> radiation monitoring. Response teams have procedures for their work and are trained </w:t>
      </w:r>
      <w:r w:rsidR="00565D55">
        <w:rPr>
          <w:iCs/>
          <w:szCs w:val="24"/>
        </w:rPr>
        <w:t>in their use.</w:t>
      </w:r>
      <w:r w:rsidR="007870B5" w:rsidRPr="00DD7EDF">
        <w:rPr>
          <w:iCs/>
          <w:szCs w:val="24"/>
        </w:rPr>
        <w:t xml:space="preserve"> All p</w:t>
      </w:r>
      <w:r w:rsidRPr="00DD7EDF">
        <w:rPr>
          <w:szCs w:val="24"/>
        </w:rPr>
        <w:t>ersonnel with duties under the on-site emergency plan are selected based on individual knowledge, competences and experience for their tasks, and fitness for duty under stress conditions which is determined by a medical exam including a psychological test. The team considered this as a good performance.</w:t>
      </w:r>
    </w:p>
    <w:p w14:paraId="6EB170E7" w14:textId="1CD33265" w:rsidR="0082379D" w:rsidRPr="00DD7EDF" w:rsidRDefault="0082379D" w:rsidP="00DD7EDF">
      <w:pPr>
        <w:overflowPunct/>
        <w:autoSpaceDE/>
        <w:autoSpaceDN/>
        <w:adjustRightInd/>
        <w:spacing w:before="0" w:after="240"/>
        <w:jc w:val="both"/>
        <w:textAlignment w:val="auto"/>
        <w:rPr>
          <w:rFonts w:eastAsia="SimSun"/>
          <w:szCs w:val="24"/>
          <w:lang w:eastAsia="fr-FR"/>
        </w:rPr>
      </w:pPr>
      <w:r w:rsidRPr="00DD7EDF">
        <w:rPr>
          <w:iCs/>
          <w:szCs w:val="24"/>
        </w:rPr>
        <w:t>A</w:t>
      </w:r>
      <w:r w:rsidRPr="00DD7EDF">
        <w:rPr>
          <w:szCs w:val="24"/>
        </w:rPr>
        <w:t xml:space="preserve">ll members of emergency operating teams receive, in addition to the basic training, training in: emergency preparedness and response; the classification of emergencies; personal protection equipment; dosimetry; equipment for radiation measurement; decontamination; </w:t>
      </w:r>
      <w:proofErr w:type="spellStart"/>
      <w:r w:rsidR="003257F4" w:rsidRPr="00DD7EDF">
        <w:rPr>
          <w:szCs w:val="24"/>
        </w:rPr>
        <w:t>fire</w:t>
      </w:r>
      <w:r w:rsidR="003257F4">
        <w:rPr>
          <w:szCs w:val="24"/>
        </w:rPr>
        <w:t xml:space="preserve"> </w:t>
      </w:r>
      <w:r w:rsidR="003257F4" w:rsidRPr="00DD7EDF">
        <w:rPr>
          <w:szCs w:val="24"/>
        </w:rPr>
        <w:t>fighting</w:t>
      </w:r>
      <w:proofErr w:type="spellEnd"/>
      <w:r w:rsidRPr="00DD7EDF">
        <w:rPr>
          <w:szCs w:val="24"/>
        </w:rPr>
        <w:t>; first aid and their tasks during emergency. This is followed by practical exercises and drills. The Crisis management team receives additional training on roles and functions of local emergency response centre. Shift personnel receive training similar to emergency operating teams and additional certif</w:t>
      </w:r>
      <w:r w:rsidR="00565D55">
        <w:rPr>
          <w:szCs w:val="24"/>
        </w:rPr>
        <w:t>ied training</w:t>
      </w:r>
      <w:r w:rsidRPr="00DD7EDF">
        <w:rPr>
          <w:szCs w:val="24"/>
        </w:rPr>
        <w:t>. All training is recorded in individual</w:t>
      </w:r>
      <w:r w:rsidR="00565D55">
        <w:rPr>
          <w:szCs w:val="24"/>
        </w:rPr>
        <w:t>s’</w:t>
      </w:r>
      <w:r w:rsidRPr="00DD7EDF">
        <w:rPr>
          <w:szCs w:val="24"/>
        </w:rPr>
        <w:t xml:space="preserve"> </w:t>
      </w:r>
      <w:r w:rsidR="00565D55">
        <w:rPr>
          <w:szCs w:val="24"/>
        </w:rPr>
        <w:t xml:space="preserve">training </w:t>
      </w:r>
      <w:r w:rsidRPr="00DD7EDF">
        <w:rPr>
          <w:szCs w:val="24"/>
        </w:rPr>
        <w:t>passport</w:t>
      </w:r>
      <w:r w:rsidR="00565D55">
        <w:rPr>
          <w:szCs w:val="24"/>
        </w:rPr>
        <w:t>,</w:t>
      </w:r>
      <w:r w:rsidRPr="00DD7EDF">
        <w:rPr>
          <w:szCs w:val="24"/>
        </w:rPr>
        <w:t xml:space="preserve"> tracked in </w:t>
      </w:r>
      <w:r w:rsidR="00565D55">
        <w:rPr>
          <w:szCs w:val="24"/>
        </w:rPr>
        <w:t xml:space="preserve">the </w:t>
      </w:r>
      <w:r w:rsidRPr="00DD7EDF">
        <w:rPr>
          <w:szCs w:val="24"/>
        </w:rPr>
        <w:t>central training data base and evaluated by EPR training officer. The team considered this as a good performance.</w:t>
      </w:r>
    </w:p>
    <w:p w14:paraId="28455158" w14:textId="77777777" w:rsidR="0082379D" w:rsidRPr="00DD7EDF" w:rsidRDefault="0082379D" w:rsidP="00DD7EDF">
      <w:pPr>
        <w:spacing w:before="0" w:after="240"/>
        <w:jc w:val="both"/>
        <w:rPr>
          <w:szCs w:val="24"/>
        </w:rPr>
      </w:pPr>
      <w:r w:rsidRPr="00DD7EDF">
        <w:rPr>
          <w:szCs w:val="24"/>
        </w:rPr>
        <w:t>9.3.</w:t>
      </w:r>
      <w:r w:rsidRPr="00DD7EDF">
        <w:rPr>
          <w:szCs w:val="24"/>
        </w:rPr>
        <w:tab/>
        <w:t>EMERGENCY PREPAREDNESS</w:t>
      </w:r>
    </w:p>
    <w:p w14:paraId="064E6787" w14:textId="2AA72547" w:rsidR="0082379D" w:rsidRPr="00DD7EDF" w:rsidRDefault="0082379D" w:rsidP="00DD7EDF">
      <w:pPr>
        <w:spacing w:before="0" w:after="240"/>
        <w:jc w:val="both"/>
        <w:rPr>
          <w:szCs w:val="24"/>
        </w:rPr>
      </w:pPr>
      <w:r w:rsidRPr="00DD7EDF">
        <w:rPr>
          <w:iCs/>
          <w:szCs w:val="24"/>
        </w:rPr>
        <w:t>Emergency assembly points exist in some buildings on site wit</w:t>
      </w:r>
      <w:r w:rsidR="00F7400C">
        <w:rPr>
          <w:iCs/>
          <w:szCs w:val="24"/>
        </w:rPr>
        <w:t xml:space="preserve">h instructions for the evacuees.  </w:t>
      </w:r>
      <w:r w:rsidR="00767347">
        <w:rPr>
          <w:iCs/>
          <w:szCs w:val="24"/>
        </w:rPr>
        <w:t>The team noted some deficiencies, for example</w:t>
      </w:r>
      <w:r w:rsidR="00DC6B1A" w:rsidRPr="00DD7EDF">
        <w:rPr>
          <w:iCs/>
          <w:szCs w:val="24"/>
        </w:rPr>
        <w:t>: n</w:t>
      </w:r>
      <w:r w:rsidR="00DC6B1A" w:rsidRPr="00DD7EDF">
        <w:rPr>
          <w:rFonts w:eastAsia="SimSun"/>
          <w:szCs w:val="24"/>
          <w:lang w:eastAsia="fr-FR"/>
        </w:rPr>
        <w:t>ot all assembly points have dedicated telephone to contact emergency crisis centre or evacuation committee; n</w:t>
      </w:r>
      <w:r w:rsidR="00DC6B1A" w:rsidRPr="00DD7EDF">
        <w:rPr>
          <w:szCs w:val="24"/>
          <w:lang w:eastAsia="en-US"/>
        </w:rPr>
        <w:t>o continuous radiation monitoring; n</w:t>
      </w:r>
      <w:r w:rsidR="00DC6B1A" w:rsidRPr="00DD7EDF">
        <w:rPr>
          <w:rFonts w:eastAsia="SimSun"/>
          <w:szCs w:val="24"/>
          <w:lang w:eastAsia="fr-FR"/>
        </w:rPr>
        <w:t xml:space="preserve">o dedicated battery lights; no stretcher for medical evacuation; no first aid kit; no stable iodine pills and water; no identification signs for alert, site emergency or general emergency on the poster with emergency instructions. </w:t>
      </w:r>
      <w:r w:rsidRPr="00DD7EDF">
        <w:rPr>
          <w:szCs w:val="24"/>
        </w:rPr>
        <w:t xml:space="preserve">The team </w:t>
      </w:r>
      <w:r w:rsidR="00DC6B1A" w:rsidRPr="00DD7EDF">
        <w:rPr>
          <w:szCs w:val="24"/>
        </w:rPr>
        <w:t xml:space="preserve">encouraged the plant </w:t>
      </w:r>
      <w:r w:rsidR="00237B4E">
        <w:rPr>
          <w:szCs w:val="24"/>
        </w:rPr>
        <w:t xml:space="preserve">to </w:t>
      </w:r>
      <w:r w:rsidR="00767347">
        <w:rPr>
          <w:szCs w:val="24"/>
        </w:rPr>
        <w:t>enhance</w:t>
      </w:r>
      <w:r w:rsidR="00237B4E">
        <w:rPr>
          <w:szCs w:val="24"/>
        </w:rPr>
        <w:t xml:space="preserve"> assembly</w:t>
      </w:r>
      <w:r w:rsidR="00DC6B1A" w:rsidRPr="00DD7EDF">
        <w:rPr>
          <w:szCs w:val="24"/>
        </w:rPr>
        <w:t xml:space="preserve"> points with all necessary equipment and instructions</w:t>
      </w:r>
      <w:r w:rsidRPr="00DD7EDF">
        <w:rPr>
          <w:szCs w:val="24"/>
        </w:rPr>
        <w:t>.</w:t>
      </w:r>
    </w:p>
    <w:p w14:paraId="08E64F42" w14:textId="69FFAE73" w:rsidR="0082379D" w:rsidRPr="00DD7EDF" w:rsidRDefault="0082379D" w:rsidP="00DD7EDF">
      <w:pPr>
        <w:overflowPunct/>
        <w:autoSpaceDE/>
        <w:autoSpaceDN/>
        <w:adjustRightInd/>
        <w:spacing w:before="0" w:after="240"/>
        <w:jc w:val="both"/>
        <w:textAlignment w:val="auto"/>
        <w:rPr>
          <w:rFonts w:eastAsia="SimSun"/>
          <w:szCs w:val="24"/>
          <w:lang w:eastAsia="fr-FR"/>
        </w:rPr>
      </w:pPr>
      <w:r w:rsidRPr="00DD7EDF">
        <w:rPr>
          <w:szCs w:val="24"/>
        </w:rPr>
        <w:t>An exercise programme to test response arrangements and capabilities exist</w:t>
      </w:r>
      <w:r w:rsidR="00767347">
        <w:rPr>
          <w:szCs w:val="24"/>
        </w:rPr>
        <w:t>s</w:t>
      </w:r>
      <w:r w:rsidRPr="00DD7EDF">
        <w:rPr>
          <w:szCs w:val="24"/>
        </w:rPr>
        <w:t xml:space="preserve"> for individuals, groups, between the groups and with the off-site actors. Procedures cover exercise planning, conduct, assessment and reporting. </w:t>
      </w:r>
      <w:r w:rsidR="00767347">
        <w:rPr>
          <w:szCs w:val="24"/>
        </w:rPr>
        <w:t>After the</w:t>
      </w:r>
      <w:r w:rsidRPr="00DD7EDF">
        <w:rPr>
          <w:szCs w:val="24"/>
        </w:rPr>
        <w:t xml:space="preserve"> assessment of exercises, areas for improvements are identified and </w:t>
      </w:r>
      <w:r w:rsidR="00767347">
        <w:rPr>
          <w:szCs w:val="24"/>
        </w:rPr>
        <w:t>recommendations made</w:t>
      </w:r>
      <w:r w:rsidRPr="00DD7EDF">
        <w:rPr>
          <w:szCs w:val="24"/>
        </w:rPr>
        <w:t xml:space="preserve"> to the participants. </w:t>
      </w:r>
      <w:r w:rsidR="00767347">
        <w:rPr>
          <w:szCs w:val="24"/>
        </w:rPr>
        <w:t>The p</w:t>
      </w:r>
      <w:r w:rsidRPr="00DD7EDF">
        <w:rPr>
          <w:rFonts w:eastAsia="SimSun"/>
          <w:szCs w:val="24"/>
          <w:lang w:eastAsia="fr-FR"/>
        </w:rPr>
        <w:t xml:space="preserve">lant has well prepared documents for planning, conducting and assessing exercises to test emergency preparedness. </w:t>
      </w:r>
      <w:r w:rsidRPr="00DD7EDF">
        <w:rPr>
          <w:iCs/>
          <w:szCs w:val="24"/>
        </w:rPr>
        <w:t>The team considered this as good performance.</w:t>
      </w:r>
    </w:p>
    <w:p w14:paraId="067B46B6" w14:textId="20F14190" w:rsidR="0082379D" w:rsidRPr="00DD7EDF" w:rsidRDefault="007870B5" w:rsidP="00DD7EDF">
      <w:pPr>
        <w:overflowPunct/>
        <w:autoSpaceDE/>
        <w:autoSpaceDN/>
        <w:adjustRightInd/>
        <w:spacing w:before="0" w:after="240"/>
        <w:jc w:val="both"/>
        <w:textAlignment w:val="auto"/>
        <w:rPr>
          <w:bCs/>
          <w:szCs w:val="24"/>
        </w:rPr>
      </w:pPr>
      <w:r w:rsidRPr="00DD7EDF">
        <w:rPr>
          <w:iCs/>
          <w:szCs w:val="24"/>
        </w:rPr>
        <w:t>All</w:t>
      </w:r>
      <w:r w:rsidR="0082379D" w:rsidRPr="00DD7EDF">
        <w:rPr>
          <w:iCs/>
          <w:szCs w:val="24"/>
        </w:rPr>
        <w:t xml:space="preserve"> emergency centres have comprehensive and redundant communications systems and means (at site and to off-site), </w:t>
      </w:r>
      <w:r w:rsidR="0082379D" w:rsidRPr="00DD7EDF">
        <w:rPr>
          <w:bCs/>
          <w:szCs w:val="24"/>
        </w:rPr>
        <w:t>connected to backup power suppl</w:t>
      </w:r>
      <w:r w:rsidR="00767347">
        <w:rPr>
          <w:bCs/>
          <w:szCs w:val="24"/>
        </w:rPr>
        <w:t>ies</w:t>
      </w:r>
      <w:r w:rsidR="0082379D" w:rsidRPr="00DD7EDF">
        <w:rPr>
          <w:iCs/>
          <w:szCs w:val="24"/>
        </w:rPr>
        <w:t xml:space="preserve">. In addition, Bushehr province </w:t>
      </w:r>
      <w:r w:rsidR="005531E9">
        <w:rPr>
          <w:iCs/>
          <w:szCs w:val="24"/>
        </w:rPr>
        <w:t>can</w:t>
      </w:r>
      <w:r w:rsidR="0082379D" w:rsidRPr="00DD7EDF">
        <w:rPr>
          <w:iCs/>
          <w:szCs w:val="24"/>
        </w:rPr>
        <w:t xml:space="preserve"> provide mobile telecommunication units to support emergency response centres. </w:t>
      </w:r>
      <w:r w:rsidR="0082379D" w:rsidRPr="00DD7EDF">
        <w:rPr>
          <w:bCs/>
          <w:szCs w:val="24"/>
        </w:rPr>
        <w:t>All emergency centres have access to 150 plant parameters from main control room.</w:t>
      </w:r>
      <w:r w:rsidRPr="00DD7EDF">
        <w:rPr>
          <w:bCs/>
          <w:szCs w:val="24"/>
        </w:rPr>
        <w:t xml:space="preserve"> The team considered this as a good performance.</w:t>
      </w:r>
    </w:p>
    <w:p w14:paraId="42545C47" w14:textId="796C280A" w:rsidR="0082379D" w:rsidRPr="00DD7EDF" w:rsidRDefault="0082379D" w:rsidP="00DD7EDF">
      <w:pPr>
        <w:overflowPunct/>
        <w:autoSpaceDE/>
        <w:autoSpaceDN/>
        <w:adjustRightInd/>
        <w:spacing w:before="0" w:after="240"/>
        <w:jc w:val="both"/>
        <w:textAlignment w:val="auto"/>
        <w:rPr>
          <w:rFonts w:eastAsia="SimSun"/>
          <w:szCs w:val="24"/>
          <w:lang w:eastAsia="fr-FR"/>
        </w:rPr>
      </w:pPr>
      <w:r w:rsidRPr="00DD7EDF">
        <w:rPr>
          <w:bCs/>
          <w:szCs w:val="24"/>
        </w:rPr>
        <w:t>For decontamination of a larger number of persons, including injured persons, the plant has a special deconta</w:t>
      </w:r>
      <w:r w:rsidR="00767347">
        <w:rPr>
          <w:bCs/>
          <w:szCs w:val="24"/>
        </w:rPr>
        <w:t>mination container with showers;</w:t>
      </w:r>
      <w:r w:rsidRPr="00DD7EDF">
        <w:rPr>
          <w:bCs/>
          <w:szCs w:val="24"/>
        </w:rPr>
        <w:t xml:space="preserve"> water</w:t>
      </w:r>
      <w:r w:rsidR="00767347">
        <w:rPr>
          <w:bCs/>
          <w:szCs w:val="24"/>
        </w:rPr>
        <w:t>;</w:t>
      </w:r>
      <w:r w:rsidRPr="00DD7EDF">
        <w:rPr>
          <w:bCs/>
          <w:szCs w:val="24"/>
        </w:rPr>
        <w:t xml:space="preserve"> its own electric generator</w:t>
      </w:r>
      <w:r w:rsidR="00767347">
        <w:rPr>
          <w:bCs/>
          <w:szCs w:val="24"/>
        </w:rPr>
        <w:t>;</w:t>
      </w:r>
      <w:r w:rsidRPr="00DD7EDF">
        <w:rPr>
          <w:bCs/>
          <w:szCs w:val="24"/>
        </w:rPr>
        <w:t xml:space="preserve"> and </w:t>
      </w:r>
      <w:r w:rsidR="00767347">
        <w:rPr>
          <w:bCs/>
          <w:szCs w:val="24"/>
        </w:rPr>
        <w:t xml:space="preserve">a </w:t>
      </w:r>
      <w:r w:rsidRPr="00DD7EDF">
        <w:rPr>
          <w:bCs/>
          <w:szCs w:val="24"/>
        </w:rPr>
        <w:t xml:space="preserve">supply </w:t>
      </w:r>
      <w:r w:rsidRPr="00DD7EDF">
        <w:rPr>
          <w:bCs/>
          <w:szCs w:val="24"/>
        </w:rPr>
        <w:lastRenderedPageBreak/>
        <w:t>of towels and clean clothes, that can be towed with a truck to any location on-site or off-site if needed.</w:t>
      </w:r>
    </w:p>
    <w:p w14:paraId="3964F76B" w14:textId="77777777" w:rsidR="002414C9" w:rsidRPr="00DD7EDF" w:rsidRDefault="002414C9" w:rsidP="00DD7EDF">
      <w:pPr>
        <w:spacing w:before="0" w:after="120"/>
        <w:rPr>
          <w:sz w:val="22"/>
          <w:szCs w:val="22"/>
        </w:rPr>
      </w:pPr>
    </w:p>
    <w:p w14:paraId="7174A5BA" w14:textId="3E196EB9" w:rsidR="00E652D1" w:rsidRPr="00DD7EDF" w:rsidRDefault="00E652D1" w:rsidP="00DD7EDF">
      <w:pPr>
        <w:tabs>
          <w:tab w:val="left" w:pos="0"/>
        </w:tabs>
        <w:spacing w:before="0" w:after="240"/>
        <w:jc w:val="center"/>
        <w:rPr>
          <w:b/>
          <w:spacing w:val="-3"/>
          <w:szCs w:val="24"/>
        </w:rPr>
      </w:pPr>
      <w:r w:rsidRPr="00DD7EDF">
        <w:rPr>
          <w:sz w:val="22"/>
          <w:szCs w:val="22"/>
        </w:rPr>
        <w:br w:type="page"/>
      </w:r>
      <w:r w:rsidRPr="00DD7EDF">
        <w:rPr>
          <w:b/>
          <w:spacing w:val="-3"/>
          <w:szCs w:val="24"/>
        </w:rPr>
        <w:lastRenderedPageBreak/>
        <w:t>DETAILED EMERGENCY PREPAREDNESS</w:t>
      </w:r>
      <w:r w:rsidR="001A7C46">
        <w:rPr>
          <w:b/>
          <w:spacing w:val="-3"/>
          <w:szCs w:val="24"/>
        </w:rPr>
        <w:t xml:space="preserve"> AND RESPONSE</w:t>
      </w:r>
      <w:r w:rsidR="00053706" w:rsidRPr="00DD7EDF">
        <w:rPr>
          <w:b/>
          <w:szCs w:val="24"/>
        </w:rPr>
        <w:t xml:space="preserve"> FINDINGS</w:t>
      </w:r>
    </w:p>
    <w:p w14:paraId="2306B2F4" w14:textId="77777777" w:rsidR="00A65D65" w:rsidRPr="00DD7EDF" w:rsidRDefault="00A65D65" w:rsidP="00DD7EDF">
      <w:pPr>
        <w:tabs>
          <w:tab w:val="left" w:pos="0"/>
        </w:tabs>
        <w:spacing w:before="0" w:after="240"/>
        <w:jc w:val="both"/>
        <w:rPr>
          <w:bCs/>
          <w:spacing w:val="-3"/>
          <w:szCs w:val="24"/>
        </w:rPr>
      </w:pPr>
      <w:r w:rsidRPr="00DD7EDF">
        <w:rPr>
          <w:bCs/>
          <w:spacing w:val="-3"/>
          <w:szCs w:val="24"/>
        </w:rPr>
        <w:t>9.2.</w:t>
      </w:r>
      <w:r w:rsidRPr="00DD7EDF">
        <w:rPr>
          <w:bCs/>
          <w:spacing w:val="-3"/>
          <w:szCs w:val="24"/>
        </w:rPr>
        <w:tab/>
        <w:t>EMERGENCY RESPONSE</w:t>
      </w:r>
    </w:p>
    <w:p w14:paraId="530C0126" w14:textId="77777777" w:rsidR="00A65D65" w:rsidRPr="00DD7EDF" w:rsidRDefault="00A65D65" w:rsidP="00DD7EDF">
      <w:pPr>
        <w:spacing w:before="0" w:after="240"/>
        <w:jc w:val="both"/>
        <w:rPr>
          <w:szCs w:val="24"/>
        </w:rPr>
      </w:pPr>
      <w:r w:rsidRPr="00DD7EDF">
        <w:rPr>
          <w:b/>
          <w:bCs/>
          <w:szCs w:val="24"/>
        </w:rPr>
        <w:t>9.2(1) Issue</w:t>
      </w:r>
      <w:r w:rsidRPr="00DD7EDF">
        <w:rPr>
          <w:szCs w:val="24"/>
        </w:rPr>
        <w:t>: The plant’s emergency facilities are not sufficiently protected and equipped to ensure long term effective implementation of the emergency response actions and protection of the personnel.</w:t>
      </w:r>
    </w:p>
    <w:p w14:paraId="0E94E5BA" w14:textId="77777777" w:rsidR="00A65D65" w:rsidRPr="00DD7EDF" w:rsidRDefault="00A65D65" w:rsidP="00767347">
      <w:p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The team noted the following:</w:t>
      </w:r>
    </w:p>
    <w:p w14:paraId="013DB8A9" w14:textId="3A11B69F" w:rsidR="00F11052" w:rsidRPr="001A7C46" w:rsidRDefault="00767347" w:rsidP="001A7C46">
      <w:pPr>
        <w:pStyle w:val="ListParagraph"/>
        <w:numPr>
          <w:ilvl w:val="0"/>
          <w:numId w:val="33"/>
        </w:numPr>
        <w:overflowPunct/>
        <w:autoSpaceDE/>
        <w:autoSpaceDN/>
        <w:adjustRightInd/>
        <w:spacing w:before="0" w:after="120"/>
        <w:jc w:val="both"/>
        <w:textAlignment w:val="auto"/>
        <w:rPr>
          <w:rFonts w:eastAsia="SimSun"/>
          <w:szCs w:val="24"/>
          <w:lang w:eastAsia="fr-FR"/>
        </w:rPr>
      </w:pPr>
      <w:r w:rsidRPr="001A7C46">
        <w:rPr>
          <w:rFonts w:eastAsia="SimSun"/>
          <w:szCs w:val="24"/>
          <w:lang w:eastAsia="fr-FR"/>
        </w:rPr>
        <w:t>The O</w:t>
      </w:r>
      <w:r w:rsidR="00F11052" w:rsidRPr="001A7C46">
        <w:rPr>
          <w:rFonts w:eastAsia="SimSun"/>
          <w:szCs w:val="24"/>
          <w:lang w:eastAsia="fr-FR"/>
        </w:rPr>
        <w:t xml:space="preserve">n-site back-up emergency response centre in the main administrative building (ZV1) has </w:t>
      </w:r>
      <w:r w:rsidRPr="001A7C46">
        <w:rPr>
          <w:rFonts w:eastAsia="SimSun"/>
          <w:szCs w:val="24"/>
          <w:lang w:eastAsia="fr-FR"/>
        </w:rPr>
        <w:t xml:space="preserve">an air supply system filtered for </w:t>
      </w:r>
      <w:r w:rsidR="00F11052" w:rsidRPr="001A7C46">
        <w:rPr>
          <w:rFonts w:eastAsia="SimSun"/>
          <w:szCs w:val="24"/>
          <w:lang w:eastAsia="fr-FR"/>
        </w:rPr>
        <w:t>aerosol</w:t>
      </w:r>
      <w:r w:rsidRPr="001A7C46">
        <w:rPr>
          <w:rFonts w:eastAsia="SimSun"/>
          <w:szCs w:val="24"/>
          <w:lang w:eastAsia="fr-FR"/>
        </w:rPr>
        <w:t>s</w:t>
      </w:r>
      <w:r w:rsidR="00F11052" w:rsidRPr="001A7C46">
        <w:rPr>
          <w:rFonts w:eastAsia="SimSun"/>
          <w:szCs w:val="24"/>
          <w:lang w:eastAsia="fr-FR"/>
        </w:rPr>
        <w:t xml:space="preserve"> but not for Iodine. There is no analysis to assess performance of the system for cases of prolonged releases.</w:t>
      </w:r>
    </w:p>
    <w:p w14:paraId="37E1E5B1" w14:textId="4E0529BB" w:rsidR="00A65D65" w:rsidRPr="001A7C46" w:rsidRDefault="00767347" w:rsidP="001A7C46">
      <w:pPr>
        <w:pStyle w:val="ListParagraph"/>
        <w:numPr>
          <w:ilvl w:val="0"/>
          <w:numId w:val="33"/>
        </w:numPr>
        <w:overflowPunct/>
        <w:autoSpaceDE/>
        <w:autoSpaceDN/>
        <w:adjustRightInd/>
        <w:spacing w:before="0" w:after="120"/>
        <w:jc w:val="both"/>
        <w:textAlignment w:val="auto"/>
        <w:rPr>
          <w:rFonts w:eastAsia="SimSun"/>
          <w:szCs w:val="24"/>
          <w:lang w:eastAsia="fr-FR"/>
        </w:rPr>
      </w:pPr>
      <w:r w:rsidRPr="001A7C46">
        <w:rPr>
          <w:rFonts w:eastAsia="SimSun"/>
          <w:szCs w:val="24"/>
          <w:lang w:eastAsia="fr-FR"/>
        </w:rPr>
        <w:t>The O</w:t>
      </w:r>
      <w:r w:rsidR="00A65D65" w:rsidRPr="001A7C46">
        <w:rPr>
          <w:rFonts w:eastAsia="SimSun"/>
          <w:szCs w:val="24"/>
          <w:lang w:eastAsia="fr-FR"/>
        </w:rPr>
        <w:t xml:space="preserve">n-site back-up emergency response centre has limited fire resistance, </w:t>
      </w:r>
      <w:r w:rsidRPr="001A7C46">
        <w:rPr>
          <w:rFonts w:eastAsia="SimSun"/>
          <w:szCs w:val="24"/>
          <w:lang w:eastAsia="fr-FR"/>
        </w:rPr>
        <w:t>for example</w:t>
      </w:r>
      <w:r w:rsidR="00A65D65" w:rsidRPr="001A7C46">
        <w:rPr>
          <w:rFonts w:eastAsia="SimSun"/>
          <w:szCs w:val="24"/>
          <w:lang w:eastAsia="fr-FR"/>
        </w:rPr>
        <w:t xml:space="preserve"> most internal doors are wooden.</w:t>
      </w:r>
    </w:p>
    <w:p w14:paraId="703576EA" w14:textId="21DA10D9" w:rsidR="00A65D65" w:rsidRPr="001A7C46" w:rsidRDefault="00767347" w:rsidP="001A7C46">
      <w:pPr>
        <w:pStyle w:val="ListParagraph"/>
        <w:numPr>
          <w:ilvl w:val="0"/>
          <w:numId w:val="33"/>
        </w:numPr>
        <w:overflowPunct/>
        <w:autoSpaceDE/>
        <w:autoSpaceDN/>
        <w:adjustRightInd/>
        <w:spacing w:before="0" w:after="120"/>
        <w:jc w:val="both"/>
        <w:textAlignment w:val="auto"/>
        <w:rPr>
          <w:rFonts w:eastAsia="SimSun"/>
          <w:szCs w:val="24"/>
          <w:lang w:eastAsia="fr-FR"/>
        </w:rPr>
      </w:pPr>
      <w:r w:rsidRPr="001A7C46">
        <w:rPr>
          <w:rFonts w:eastAsia="SimSun"/>
          <w:szCs w:val="24"/>
          <w:lang w:eastAsia="fr-FR"/>
        </w:rPr>
        <w:t>The O</w:t>
      </w:r>
      <w:r w:rsidR="00A65D65" w:rsidRPr="001A7C46">
        <w:rPr>
          <w:rFonts w:eastAsia="SimSun"/>
          <w:szCs w:val="24"/>
          <w:lang w:eastAsia="fr-FR"/>
        </w:rPr>
        <w:t>ff-site back-up Emergency Response Centre (OERC) has no filtered air supply system.</w:t>
      </w:r>
    </w:p>
    <w:p w14:paraId="4E1FDC7A" w14:textId="77777777" w:rsidR="00A65D65" w:rsidRPr="001A7C46" w:rsidRDefault="00A65D65" w:rsidP="001A7C46">
      <w:pPr>
        <w:pStyle w:val="ListParagraph"/>
        <w:numPr>
          <w:ilvl w:val="0"/>
          <w:numId w:val="33"/>
        </w:numPr>
        <w:overflowPunct/>
        <w:autoSpaceDE/>
        <w:autoSpaceDN/>
        <w:adjustRightInd/>
        <w:spacing w:before="0" w:after="120"/>
        <w:jc w:val="both"/>
        <w:textAlignment w:val="auto"/>
        <w:rPr>
          <w:rFonts w:eastAsia="SimSun"/>
          <w:szCs w:val="24"/>
          <w:lang w:eastAsia="fr-FR"/>
        </w:rPr>
      </w:pPr>
      <w:r w:rsidRPr="001A7C46">
        <w:rPr>
          <w:rFonts w:eastAsia="SimSun"/>
          <w:szCs w:val="24"/>
          <w:lang w:eastAsia="fr-FR"/>
        </w:rPr>
        <w:t>All emergency response centres have very limited supply of water and food.</w:t>
      </w:r>
    </w:p>
    <w:p w14:paraId="375A1CB2" w14:textId="3C9C4481" w:rsidR="00A65D65" w:rsidRPr="001A7C46" w:rsidRDefault="00A65D65" w:rsidP="001A7C46">
      <w:pPr>
        <w:pStyle w:val="ListParagraph"/>
        <w:numPr>
          <w:ilvl w:val="0"/>
          <w:numId w:val="33"/>
        </w:numPr>
        <w:overflowPunct/>
        <w:autoSpaceDE/>
        <w:autoSpaceDN/>
        <w:adjustRightInd/>
        <w:spacing w:before="0" w:after="120"/>
        <w:jc w:val="both"/>
        <w:textAlignment w:val="auto"/>
        <w:rPr>
          <w:rFonts w:eastAsia="SimSun"/>
          <w:szCs w:val="24"/>
          <w:lang w:eastAsia="fr-FR"/>
        </w:rPr>
      </w:pPr>
      <w:r w:rsidRPr="001A7C46">
        <w:rPr>
          <w:rFonts w:eastAsia="SimSun"/>
          <w:szCs w:val="24"/>
          <w:lang w:eastAsia="fr-FR"/>
        </w:rPr>
        <w:t xml:space="preserve">Redundant </w:t>
      </w:r>
      <w:r w:rsidR="00F11052" w:rsidRPr="001A7C46">
        <w:rPr>
          <w:rFonts w:eastAsia="SimSun"/>
          <w:szCs w:val="24"/>
          <w:lang w:eastAsia="fr-FR"/>
        </w:rPr>
        <w:t xml:space="preserve">aerosol and charcoal filter systems for </w:t>
      </w:r>
      <w:r w:rsidR="00767347" w:rsidRPr="001A7C46">
        <w:rPr>
          <w:rFonts w:eastAsia="SimSun"/>
          <w:szCs w:val="24"/>
          <w:lang w:eastAsia="fr-FR"/>
        </w:rPr>
        <w:t xml:space="preserve">the </w:t>
      </w:r>
      <w:r w:rsidR="00F11052" w:rsidRPr="001A7C46">
        <w:rPr>
          <w:rFonts w:eastAsia="SimSun"/>
          <w:szCs w:val="24"/>
          <w:lang w:eastAsia="fr-FR"/>
        </w:rPr>
        <w:t xml:space="preserve">main control room (MCR), backup control room and Local Emergency Response Centre (LERC) in </w:t>
      </w:r>
      <w:r w:rsidR="00767347" w:rsidRPr="001A7C46">
        <w:rPr>
          <w:rFonts w:eastAsia="SimSun"/>
          <w:szCs w:val="24"/>
          <w:lang w:eastAsia="fr-FR"/>
        </w:rPr>
        <w:t xml:space="preserve">the </w:t>
      </w:r>
      <w:r w:rsidR="00F11052" w:rsidRPr="001A7C46">
        <w:rPr>
          <w:rFonts w:eastAsia="SimSun"/>
          <w:szCs w:val="24"/>
          <w:lang w:eastAsia="fr-FR"/>
        </w:rPr>
        <w:t xml:space="preserve">ZX building are designed for </w:t>
      </w:r>
      <w:r w:rsidR="00237B4E" w:rsidRPr="001A7C46">
        <w:rPr>
          <w:rFonts w:eastAsia="SimSun"/>
          <w:szCs w:val="24"/>
          <w:lang w:eastAsia="fr-FR"/>
        </w:rPr>
        <w:t xml:space="preserve">Beyond </w:t>
      </w:r>
      <w:r w:rsidR="00F11052" w:rsidRPr="001A7C46">
        <w:rPr>
          <w:rFonts w:eastAsia="SimSun"/>
          <w:szCs w:val="24"/>
          <w:lang w:eastAsia="fr-FR"/>
        </w:rPr>
        <w:t>Design Basis Accident (</w:t>
      </w:r>
      <w:r w:rsidR="00237B4E" w:rsidRPr="001A7C46">
        <w:rPr>
          <w:rFonts w:eastAsia="SimSun"/>
          <w:szCs w:val="24"/>
          <w:lang w:eastAsia="fr-FR"/>
        </w:rPr>
        <w:t>B</w:t>
      </w:r>
      <w:r w:rsidR="00F11052" w:rsidRPr="001A7C46">
        <w:rPr>
          <w:rFonts w:eastAsia="SimSun"/>
          <w:szCs w:val="24"/>
          <w:lang w:eastAsia="fr-FR"/>
        </w:rPr>
        <w:t>DBA</w:t>
      </w:r>
      <w:r w:rsidR="00237B4E" w:rsidRPr="001A7C46">
        <w:rPr>
          <w:rFonts w:eastAsia="SimSun"/>
          <w:szCs w:val="24"/>
          <w:lang w:eastAsia="fr-FR"/>
        </w:rPr>
        <w:t>, FSAR 15.3.4</w:t>
      </w:r>
      <w:r w:rsidR="00F11052" w:rsidRPr="001A7C46">
        <w:rPr>
          <w:rFonts w:eastAsia="SimSun"/>
          <w:szCs w:val="24"/>
          <w:lang w:eastAsia="fr-FR"/>
        </w:rPr>
        <w:t xml:space="preserve">). In </w:t>
      </w:r>
      <w:r w:rsidR="00767347" w:rsidRPr="001A7C46">
        <w:rPr>
          <w:rFonts w:eastAsia="SimSun"/>
          <w:szCs w:val="24"/>
          <w:lang w:eastAsia="fr-FR"/>
        </w:rPr>
        <w:t>the event</w:t>
      </w:r>
      <w:r w:rsidR="00F11052" w:rsidRPr="001A7C46">
        <w:rPr>
          <w:rFonts w:eastAsia="SimSun"/>
          <w:szCs w:val="24"/>
          <w:lang w:eastAsia="fr-FR"/>
        </w:rPr>
        <w:t xml:space="preserve"> of </w:t>
      </w:r>
      <w:r w:rsidR="00767347" w:rsidRPr="001A7C46">
        <w:rPr>
          <w:rFonts w:eastAsia="SimSun"/>
          <w:szCs w:val="24"/>
          <w:lang w:eastAsia="fr-FR"/>
        </w:rPr>
        <w:t xml:space="preserve">a </w:t>
      </w:r>
      <w:r w:rsidR="00F11052" w:rsidRPr="001A7C46">
        <w:rPr>
          <w:rFonts w:eastAsia="SimSun"/>
          <w:szCs w:val="24"/>
          <w:lang w:eastAsia="fr-FR"/>
        </w:rPr>
        <w:t xml:space="preserve">large radioactive release air can be supplied from compressed air cylinders to </w:t>
      </w:r>
      <w:r w:rsidR="00767347" w:rsidRPr="001A7C46">
        <w:rPr>
          <w:rFonts w:eastAsia="SimSun"/>
          <w:szCs w:val="24"/>
          <w:lang w:eastAsia="fr-FR"/>
        </w:rPr>
        <w:t xml:space="preserve">the </w:t>
      </w:r>
      <w:r w:rsidR="00F11052" w:rsidRPr="001A7C46">
        <w:rPr>
          <w:rFonts w:eastAsia="SimSun"/>
          <w:szCs w:val="24"/>
          <w:lang w:eastAsia="fr-FR"/>
        </w:rPr>
        <w:t xml:space="preserve">MCR, backup control room and LERC for 6 to 24 hours. There is no analysis to assess </w:t>
      </w:r>
      <w:r w:rsidR="00767347" w:rsidRPr="001A7C46">
        <w:rPr>
          <w:rFonts w:eastAsia="SimSun"/>
          <w:szCs w:val="24"/>
          <w:lang w:eastAsia="fr-FR"/>
        </w:rPr>
        <w:t>the response</w:t>
      </w:r>
      <w:r w:rsidR="00F11052" w:rsidRPr="001A7C46">
        <w:rPr>
          <w:rFonts w:eastAsia="SimSun"/>
          <w:szCs w:val="24"/>
          <w:lang w:eastAsia="fr-FR"/>
        </w:rPr>
        <w:t xml:space="preserve"> of these filter systems </w:t>
      </w:r>
      <w:r w:rsidR="00767347" w:rsidRPr="001A7C46">
        <w:rPr>
          <w:rFonts w:eastAsia="SimSun"/>
          <w:szCs w:val="24"/>
          <w:lang w:eastAsia="fr-FR"/>
        </w:rPr>
        <w:t>to a</w:t>
      </w:r>
      <w:r w:rsidR="00F11052" w:rsidRPr="001A7C46">
        <w:rPr>
          <w:rFonts w:eastAsia="SimSun"/>
          <w:szCs w:val="24"/>
          <w:lang w:eastAsia="fr-FR"/>
        </w:rPr>
        <w:t xml:space="preserve"> prolonged radioactive release during som</w:t>
      </w:r>
      <w:r w:rsidR="00767347" w:rsidRPr="001A7C46">
        <w:rPr>
          <w:rFonts w:eastAsia="SimSun"/>
          <w:szCs w:val="24"/>
          <w:lang w:eastAsia="fr-FR"/>
        </w:rPr>
        <w:t>e B</w:t>
      </w:r>
      <w:r w:rsidR="00F11052" w:rsidRPr="001A7C46">
        <w:rPr>
          <w:rFonts w:eastAsia="SimSun"/>
          <w:szCs w:val="24"/>
          <w:lang w:eastAsia="fr-FR"/>
        </w:rPr>
        <w:t>DBA</w:t>
      </w:r>
      <w:r w:rsidR="00767347" w:rsidRPr="001A7C46">
        <w:rPr>
          <w:rFonts w:eastAsia="SimSun"/>
          <w:szCs w:val="24"/>
          <w:lang w:eastAsia="fr-FR"/>
        </w:rPr>
        <w:t>s</w:t>
      </w:r>
      <w:r w:rsidR="00F11052" w:rsidRPr="001A7C46">
        <w:rPr>
          <w:rFonts w:eastAsia="SimSun"/>
          <w:szCs w:val="24"/>
          <w:lang w:eastAsia="fr-FR"/>
        </w:rPr>
        <w:t xml:space="preserve"> or severe accidents</w:t>
      </w:r>
      <w:r w:rsidRPr="001A7C46">
        <w:rPr>
          <w:rFonts w:eastAsia="SimSun"/>
          <w:szCs w:val="24"/>
          <w:lang w:eastAsia="fr-FR"/>
        </w:rPr>
        <w:t>.</w:t>
      </w:r>
    </w:p>
    <w:p w14:paraId="170BB37B" w14:textId="17822C35" w:rsidR="00A65D65" w:rsidRPr="001A7C46" w:rsidRDefault="00A65D65" w:rsidP="001A7C46">
      <w:pPr>
        <w:pStyle w:val="ListParagraph"/>
        <w:numPr>
          <w:ilvl w:val="0"/>
          <w:numId w:val="33"/>
        </w:numPr>
        <w:overflowPunct/>
        <w:autoSpaceDE/>
        <w:autoSpaceDN/>
        <w:adjustRightInd/>
        <w:spacing w:before="0" w:after="240"/>
        <w:jc w:val="both"/>
        <w:textAlignment w:val="auto"/>
        <w:rPr>
          <w:rFonts w:eastAsia="SimSun"/>
          <w:szCs w:val="24"/>
          <w:lang w:eastAsia="fr-FR"/>
        </w:rPr>
      </w:pPr>
      <w:r w:rsidRPr="001A7C46">
        <w:rPr>
          <w:rFonts w:eastAsia="SimSun"/>
          <w:szCs w:val="24"/>
          <w:lang w:eastAsia="fr-FR"/>
        </w:rPr>
        <w:t xml:space="preserve">Currently, in case of emergency, ten specialized emergency operation teams will gather at </w:t>
      </w:r>
      <w:r w:rsidR="00767347" w:rsidRPr="001A7C46">
        <w:rPr>
          <w:rFonts w:eastAsia="SimSun"/>
          <w:szCs w:val="24"/>
          <w:lang w:eastAsia="fr-FR"/>
        </w:rPr>
        <w:t xml:space="preserve">the </w:t>
      </w:r>
      <w:r w:rsidRPr="001A7C46">
        <w:rPr>
          <w:rFonts w:eastAsia="SimSun"/>
          <w:szCs w:val="24"/>
          <w:lang w:eastAsia="fr-FR"/>
        </w:rPr>
        <w:t xml:space="preserve">ground floor of </w:t>
      </w:r>
      <w:r w:rsidR="00767347" w:rsidRPr="001A7C46">
        <w:rPr>
          <w:rFonts w:eastAsia="SimSun"/>
          <w:szCs w:val="24"/>
          <w:lang w:eastAsia="fr-FR"/>
        </w:rPr>
        <w:t xml:space="preserve">the </w:t>
      </w:r>
      <w:r w:rsidRPr="001A7C46">
        <w:rPr>
          <w:rFonts w:eastAsia="SimSun"/>
          <w:szCs w:val="24"/>
          <w:lang w:eastAsia="fr-FR"/>
        </w:rPr>
        <w:t xml:space="preserve">large maintenance shop in </w:t>
      </w:r>
      <w:r w:rsidR="00767347" w:rsidRPr="001A7C46">
        <w:rPr>
          <w:rFonts w:eastAsia="SimSun"/>
          <w:szCs w:val="24"/>
          <w:lang w:eastAsia="fr-FR"/>
        </w:rPr>
        <w:t xml:space="preserve">the </w:t>
      </w:r>
      <w:r w:rsidRPr="001A7C46">
        <w:rPr>
          <w:rFonts w:eastAsia="SimSun"/>
          <w:szCs w:val="24"/>
          <w:lang w:eastAsia="fr-FR"/>
        </w:rPr>
        <w:t xml:space="preserve">ZL-0 building which has no post-accident habitability. The plant has plans for </w:t>
      </w:r>
      <w:r w:rsidR="00767347" w:rsidRPr="001A7C46">
        <w:rPr>
          <w:rFonts w:eastAsia="SimSun"/>
          <w:szCs w:val="24"/>
          <w:lang w:eastAsia="fr-FR"/>
        </w:rPr>
        <w:t xml:space="preserve">a </w:t>
      </w:r>
      <w:r w:rsidRPr="001A7C46">
        <w:rPr>
          <w:rFonts w:eastAsia="SimSun"/>
          <w:szCs w:val="24"/>
          <w:lang w:eastAsia="fr-FR"/>
        </w:rPr>
        <w:t xml:space="preserve">future design of a bunkered building with filtered air supply system, </w:t>
      </w:r>
      <w:r w:rsidR="00237B4E" w:rsidRPr="001A7C46">
        <w:rPr>
          <w:rFonts w:eastAsia="SimSun"/>
          <w:szCs w:val="24"/>
          <w:lang w:eastAsia="fr-FR"/>
        </w:rPr>
        <w:t>able to</w:t>
      </w:r>
      <w:r w:rsidRPr="001A7C46">
        <w:rPr>
          <w:rFonts w:eastAsia="SimSun"/>
          <w:szCs w:val="24"/>
          <w:lang w:eastAsia="fr-FR"/>
        </w:rPr>
        <w:t xml:space="preserve"> accommodate all specialized emergency operation teams and additional </w:t>
      </w:r>
      <w:r w:rsidR="00237B4E" w:rsidRPr="001A7C46">
        <w:rPr>
          <w:rFonts w:eastAsia="SimSun"/>
          <w:szCs w:val="24"/>
          <w:lang w:eastAsia="fr-FR"/>
        </w:rPr>
        <w:t>3</w:t>
      </w:r>
      <w:r w:rsidRPr="001A7C46">
        <w:rPr>
          <w:rFonts w:eastAsia="SimSun"/>
          <w:szCs w:val="24"/>
          <w:lang w:eastAsia="fr-FR"/>
        </w:rPr>
        <w:t>00 persons.</w:t>
      </w:r>
    </w:p>
    <w:p w14:paraId="36F12EDB" w14:textId="3A8AB159" w:rsidR="00A65D65" w:rsidRPr="00DD7EDF" w:rsidRDefault="00A65D6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Without providing sufficiently protected and equipped emergency facilities the effective implementation of the emergency response actions may be compromised, including protecti</w:t>
      </w:r>
      <w:r w:rsidR="00767347">
        <w:rPr>
          <w:rFonts w:eastAsia="SimSun"/>
          <w:szCs w:val="24"/>
          <w:lang w:eastAsia="fr-FR"/>
        </w:rPr>
        <w:t>on of</w:t>
      </w:r>
      <w:r w:rsidRPr="00DD7EDF">
        <w:rPr>
          <w:rFonts w:eastAsia="SimSun"/>
          <w:szCs w:val="24"/>
          <w:lang w:eastAsia="fr-FR"/>
        </w:rPr>
        <w:t xml:space="preserve"> personnel.</w:t>
      </w:r>
    </w:p>
    <w:p w14:paraId="5D9F51BC" w14:textId="77777777" w:rsidR="00A65D65" w:rsidRPr="00DD7EDF" w:rsidRDefault="00A65D65" w:rsidP="00DD7EDF">
      <w:pPr>
        <w:overflowPunct/>
        <w:autoSpaceDE/>
        <w:autoSpaceDN/>
        <w:adjustRightInd/>
        <w:spacing w:before="0" w:after="240"/>
        <w:jc w:val="both"/>
        <w:textAlignment w:val="auto"/>
        <w:rPr>
          <w:rFonts w:eastAsia="SimSun"/>
          <w:szCs w:val="24"/>
          <w:lang w:eastAsia="fr-FR"/>
        </w:rPr>
      </w:pPr>
      <w:r w:rsidRPr="00DD7EDF">
        <w:rPr>
          <w:rFonts w:eastAsia="SimSun"/>
          <w:b/>
          <w:bCs/>
          <w:szCs w:val="24"/>
          <w:lang w:eastAsia="fr-FR"/>
        </w:rPr>
        <w:t>Recommendation:</w:t>
      </w:r>
      <w:r w:rsidRPr="00DD7EDF">
        <w:rPr>
          <w:rFonts w:eastAsia="SimSun"/>
          <w:szCs w:val="24"/>
          <w:lang w:eastAsia="fr-FR"/>
        </w:rPr>
        <w:t xml:space="preserve"> The plant should provide sufficiently protected and equipped emergency facilities to ensure long term effective implementation of the emergency response actions and protection of personnel in case of all accidents.</w:t>
      </w:r>
    </w:p>
    <w:p w14:paraId="440F92C1" w14:textId="77777777" w:rsidR="00A65D65" w:rsidRPr="00DD7EDF" w:rsidRDefault="00A65D65" w:rsidP="00DD7EDF">
      <w:pPr>
        <w:overflowPunct/>
        <w:autoSpaceDE/>
        <w:autoSpaceDN/>
        <w:adjustRightInd/>
        <w:spacing w:before="0" w:after="240"/>
        <w:jc w:val="both"/>
        <w:textAlignment w:val="auto"/>
        <w:rPr>
          <w:rFonts w:eastAsia="SimSun"/>
          <w:b/>
          <w:bCs/>
          <w:szCs w:val="24"/>
          <w:lang w:eastAsia="fr-FR"/>
        </w:rPr>
      </w:pPr>
      <w:r w:rsidRPr="00DD7EDF">
        <w:rPr>
          <w:rFonts w:eastAsia="SimSun"/>
          <w:b/>
          <w:bCs/>
          <w:szCs w:val="24"/>
          <w:lang w:eastAsia="fr-FR"/>
        </w:rPr>
        <w:t>IAEA Bases:</w:t>
      </w:r>
    </w:p>
    <w:p w14:paraId="247DE0D0" w14:textId="77777777" w:rsidR="00A65D65" w:rsidRPr="00DD7EDF" w:rsidRDefault="00A65D65" w:rsidP="00DD7EDF">
      <w:pPr>
        <w:pStyle w:val="Default"/>
        <w:spacing w:after="240"/>
        <w:jc w:val="both"/>
        <w:rPr>
          <w:lang w:val="en-GB"/>
        </w:rPr>
      </w:pPr>
      <w:r w:rsidRPr="00DD7EDF">
        <w:rPr>
          <w:lang w:val="en-GB"/>
        </w:rPr>
        <w:t>GSR Part 7</w:t>
      </w:r>
    </w:p>
    <w:p w14:paraId="0C265838" w14:textId="77777777" w:rsidR="00A65D65" w:rsidRPr="00DD7EDF" w:rsidRDefault="00A65D65" w:rsidP="00DD7EDF">
      <w:pPr>
        <w:overflowPunct/>
        <w:autoSpaceDE/>
        <w:autoSpaceDN/>
        <w:adjustRightInd/>
        <w:spacing w:before="0" w:after="240"/>
        <w:jc w:val="both"/>
        <w:textAlignment w:val="auto"/>
        <w:rPr>
          <w:rFonts w:eastAsia="SimSun"/>
          <w:szCs w:val="24"/>
          <w:lang w:eastAsia="fr-FR"/>
        </w:rPr>
      </w:pPr>
      <w:r w:rsidRPr="00DD7EDF">
        <w:rPr>
          <w:szCs w:val="24"/>
        </w:rPr>
        <w:t xml:space="preserve">5.7. Facilities, instruments, tools, equipment, documentation and communication systems to be used in an emergency, including those needed for off-site communication and for the accident management programme, shall be kept available. They shall be maintained in good operational condition in such a manner that they are unlikely to be affected by, or made unavailable by, accidents. The operating organization shall ensure that relevant information on safety parameters is available in the emergency response facilities and locations, as appropriate, and </w:t>
      </w:r>
      <w:r w:rsidRPr="00DD7EDF">
        <w:rPr>
          <w:szCs w:val="24"/>
        </w:rPr>
        <w:lastRenderedPageBreak/>
        <w:t>that communication between the control rooms and these facilities and locations is effective in the event of an accident [2]. These capabilities shall be tested periodically.</w:t>
      </w:r>
    </w:p>
    <w:p w14:paraId="361308DA" w14:textId="77777777" w:rsidR="00A65D65" w:rsidRPr="00DD7EDF" w:rsidRDefault="00A65D65" w:rsidP="00DD7EDF">
      <w:pPr>
        <w:overflowPunct/>
        <w:autoSpaceDE/>
        <w:autoSpaceDN/>
        <w:adjustRightInd/>
        <w:spacing w:before="0" w:after="240"/>
        <w:jc w:val="both"/>
        <w:textAlignment w:val="auto"/>
        <w:rPr>
          <w:szCs w:val="24"/>
        </w:rPr>
      </w:pPr>
      <w:r w:rsidRPr="00DD7EDF">
        <w:rPr>
          <w:szCs w:val="24"/>
        </w:rPr>
        <w:t>5.52. The operating organization and response organizations shall ensure that arrangements are in place for the protection of emergency workers and protection of helpers in an emergency for the range of anticipated hazardous conditions in which they might have to perform response functions. These arrangements, as a minimum, shall include:</w:t>
      </w:r>
    </w:p>
    <w:p w14:paraId="134768FE" w14:textId="77777777" w:rsidR="00A65D65" w:rsidRPr="00DD7EDF" w:rsidRDefault="00A65D65" w:rsidP="00DD7EDF">
      <w:pPr>
        <w:overflowPunct/>
        <w:autoSpaceDE/>
        <w:autoSpaceDN/>
        <w:adjustRightInd/>
        <w:spacing w:before="0" w:after="240"/>
        <w:jc w:val="both"/>
        <w:textAlignment w:val="auto"/>
        <w:rPr>
          <w:szCs w:val="24"/>
        </w:rPr>
      </w:pPr>
      <w:r w:rsidRPr="00DD7EDF">
        <w:rPr>
          <w:szCs w:val="24"/>
        </w:rPr>
        <w:t>6.22. Adequate tools, instruments, supplies, equipment, communication systems, facilities and documentation (such as documentation of procedures, checklists, manuals, telephone numbers and email addresses) shall be provided for performing the functions specified in Section 5. These items and facilities shall be selected or designed to be operational under the conditions (such as radiological conditions, working conditions and environmental conditions) that could be encountered in the emergency response, and to be compatible with other procedures and equipment for the response (e.g. compatible with the communication frequencies used by other response organizations), as appropriate. These support items shall be located or provided in a manner that allows their effective use under the emergency conditions postulated.</w:t>
      </w:r>
    </w:p>
    <w:p w14:paraId="35938AED" w14:textId="77777777" w:rsidR="00A65D65" w:rsidRPr="00DD7EDF" w:rsidRDefault="00A65D65" w:rsidP="00DD7EDF">
      <w:pPr>
        <w:pStyle w:val="Default"/>
        <w:spacing w:after="240"/>
        <w:jc w:val="both"/>
        <w:rPr>
          <w:lang w:val="en-GB"/>
        </w:rPr>
      </w:pPr>
      <w:r w:rsidRPr="00DD7EDF">
        <w:rPr>
          <w:lang w:val="en-GB"/>
        </w:rPr>
        <w:t xml:space="preserve">6.25. For facilities in category I, emergency response facilities separate from the control room and supplementary control room shall be provided so that: </w:t>
      </w:r>
    </w:p>
    <w:p w14:paraId="784577D7" w14:textId="77777777" w:rsidR="00A65D65" w:rsidRPr="00DD7EDF" w:rsidRDefault="00A65D65" w:rsidP="00DD7EDF">
      <w:pPr>
        <w:pStyle w:val="Default"/>
        <w:spacing w:after="240"/>
        <w:jc w:val="both"/>
        <w:rPr>
          <w:lang w:val="en-GB"/>
        </w:rPr>
      </w:pPr>
      <w:r w:rsidRPr="00DD7EDF">
        <w:rPr>
          <w:lang w:val="en-GB"/>
        </w:rPr>
        <w:t>(a) Technical support can be provided to the operating personnel in the control room in an emergency (from a technical support centre).</w:t>
      </w:r>
    </w:p>
    <w:p w14:paraId="1C1379D4" w14:textId="77777777" w:rsidR="00A65D65" w:rsidRPr="00DD7EDF" w:rsidRDefault="00A65D65" w:rsidP="00DD7EDF">
      <w:pPr>
        <w:pStyle w:val="Default"/>
        <w:spacing w:after="240"/>
        <w:jc w:val="both"/>
        <w:rPr>
          <w:lang w:val="en-GB"/>
        </w:rPr>
      </w:pPr>
      <w:r w:rsidRPr="00DD7EDF">
        <w:rPr>
          <w:lang w:val="en-GB"/>
        </w:rPr>
        <w:t>(b) Operational control by personnel performing tasks at or near the facility can be maintained (from an operational support centre).</w:t>
      </w:r>
    </w:p>
    <w:p w14:paraId="32358445" w14:textId="77777777" w:rsidR="00A65D65" w:rsidRPr="00DD7EDF" w:rsidRDefault="00A65D65" w:rsidP="00DD7EDF">
      <w:pPr>
        <w:pStyle w:val="Default"/>
        <w:spacing w:after="240"/>
        <w:jc w:val="both"/>
        <w:rPr>
          <w:lang w:val="en-GB"/>
        </w:rPr>
      </w:pPr>
      <w:r w:rsidRPr="00DD7EDF">
        <w:rPr>
          <w:lang w:val="en-GB"/>
        </w:rPr>
        <w:t>(c) The on-site emergency response is managed (from an emergency centre).</w:t>
      </w:r>
    </w:p>
    <w:p w14:paraId="4A202521" w14:textId="77777777" w:rsidR="00A65D65" w:rsidRPr="00DD7EDF" w:rsidRDefault="00A65D65" w:rsidP="00DD7EDF">
      <w:pPr>
        <w:overflowPunct/>
        <w:autoSpaceDE/>
        <w:autoSpaceDN/>
        <w:adjustRightInd/>
        <w:spacing w:before="0" w:after="240"/>
        <w:jc w:val="both"/>
        <w:textAlignment w:val="auto"/>
        <w:rPr>
          <w:szCs w:val="24"/>
        </w:rPr>
      </w:pPr>
      <w:r w:rsidRPr="00DD7EDF">
        <w:rPr>
          <w:szCs w:val="24"/>
        </w:rPr>
        <w:t>These emergency response facilities shall operate as an integrated system in support of the emergency response, without conflicting with one another’s functions, and shall provide reasonable assurance of being operable and habitable under a range of postulated hazardous conditions, including conditions not considered in the design.</w:t>
      </w:r>
    </w:p>
    <w:p w14:paraId="4E3D4991" w14:textId="77777777" w:rsidR="00A65D65" w:rsidRPr="00DD7EDF" w:rsidRDefault="00A65D65" w:rsidP="00DD7EDF">
      <w:pPr>
        <w:pStyle w:val="Default"/>
        <w:spacing w:after="240"/>
        <w:jc w:val="both"/>
        <w:rPr>
          <w:lang w:val="en-GB"/>
        </w:rPr>
      </w:pPr>
      <w:r w:rsidRPr="00DD7EDF">
        <w:rPr>
          <w:lang w:val="en-GB"/>
        </w:rPr>
        <w:t>NS-G-2.15</w:t>
      </w:r>
    </w:p>
    <w:p w14:paraId="203C0CB4" w14:textId="77777777" w:rsidR="00A65D65" w:rsidRPr="00DD7EDF" w:rsidRDefault="00A65D65" w:rsidP="00DD7EDF">
      <w:pPr>
        <w:tabs>
          <w:tab w:val="left" w:pos="8931"/>
        </w:tabs>
        <w:spacing w:before="0" w:after="240"/>
        <w:jc w:val="both"/>
        <w:rPr>
          <w:szCs w:val="24"/>
        </w:rPr>
      </w:pPr>
      <w:r w:rsidRPr="00DD7EDF">
        <w:rPr>
          <w:szCs w:val="24"/>
        </w:rPr>
        <w:t>3.53. In the development of procedures and guidelines, account should be taken of the habitability of the control room and the accessibility of other relevant areas, such as the technical support centre or areas for local actions.</w:t>
      </w:r>
    </w:p>
    <w:p w14:paraId="3AC024BE" w14:textId="519E1283" w:rsidR="00A65D65" w:rsidRDefault="00A65D65" w:rsidP="00DD7EDF">
      <w:pPr>
        <w:tabs>
          <w:tab w:val="left" w:pos="8931"/>
        </w:tabs>
        <w:spacing w:before="0" w:after="240"/>
        <w:jc w:val="both"/>
        <w:rPr>
          <w:szCs w:val="24"/>
        </w:rPr>
      </w:pPr>
      <w:r w:rsidRPr="00DD7EDF">
        <w:rPr>
          <w:szCs w:val="24"/>
        </w:rPr>
        <w:t>3.96. The accessibility and habitability of the physical locations of the teams of evaluators and implementers as well as of emergency director under the severe accident conditions should be checked and maintained.</w:t>
      </w:r>
    </w:p>
    <w:p w14:paraId="0E852A08" w14:textId="77777777" w:rsidR="00DA1A13" w:rsidRPr="00D3127C" w:rsidRDefault="00DA1A13" w:rsidP="00DA1A13">
      <w:pPr>
        <w:widowControl w:val="0"/>
        <w:numPr>
          <w:ilvl w:val="12"/>
          <w:numId w:val="0"/>
        </w:numPr>
        <w:tabs>
          <w:tab w:val="left" w:pos="720"/>
        </w:tabs>
        <w:spacing w:before="0" w:after="120"/>
        <w:ind w:left="709" w:hanging="709"/>
        <w:jc w:val="both"/>
        <w:rPr>
          <w:rFonts w:eastAsia="Batang"/>
          <w:b/>
          <w:lang w:val="en-US"/>
        </w:rPr>
      </w:pPr>
      <w:r w:rsidRPr="00D3127C">
        <w:rPr>
          <w:rFonts w:eastAsia="Batang"/>
          <w:b/>
          <w:lang w:val="en-US"/>
        </w:rPr>
        <w:t>Plant Response/Action:</w:t>
      </w:r>
    </w:p>
    <w:p w14:paraId="25AA2F0D" w14:textId="77777777" w:rsidR="00DA1A13" w:rsidRDefault="00DA1A13" w:rsidP="00DA1A13">
      <w:pPr>
        <w:widowControl w:val="0"/>
        <w:numPr>
          <w:ilvl w:val="12"/>
          <w:numId w:val="0"/>
        </w:numPr>
        <w:tabs>
          <w:tab w:val="left" w:pos="720"/>
        </w:tabs>
        <w:spacing w:before="0" w:after="120"/>
        <w:ind w:left="709" w:hanging="709"/>
        <w:jc w:val="both"/>
        <w:rPr>
          <w:rFonts w:eastAsia="Batang"/>
          <w:bCs/>
          <w:lang w:val="en-US"/>
        </w:rPr>
      </w:pPr>
    </w:p>
    <w:p w14:paraId="0CDBDDC4" w14:textId="77777777" w:rsidR="00DA1A13" w:rsidRPr="00DA1A13" w:rsidRDefault="00DA1A13" w:rsidP="00DA1A13">
      <w:pPr>
        <w:widowControl w:val="0"/>
        <w:numPr>
          <w:ilvl w:val="12"/>
          <w:numId w:val="0"/>
        </w:numPr>
        <w:tabs>
          <w:tab w:val="left" w:pos="720"/>
        </w:tabs>
        <w:spacing w:before="0" w:after="120"/>
        <w:ind w:left="709" w:hanging="709"/>
        <w:jc w:val="both"/>
        <w:rPr>
          <w:rFonts w:eastAsia="Batang"/>
          <w:bCs/>
          <w:lang w:val="en-US"/>
        </w:rPr>
      </w:pPr>
    </w:p>
    <w:p w14:paraId="69D76C16" w14:textId="77777777" w:rsidR="00DA1A13" w:rsidRDefault="00DA1A13" w:rsidP="00DA1A13">
      <w:pPr>
        <w:widowControl w:val="0"/>
        <w:numPr>
          <w:ilvl w:val="12"/>
          <w:numId w:val="0"/>
        </w:numPr>
        <w:suppressAutoHyphens/>
        <w:spacing w:before="0" w:after="120"/>
        <w:ind w:left="720" w:hanging="709"/>
        <w:jc w:val="both"/>
        <w:rPr>
          <w:rFonts w:eastAsia="Batang"/>
          <w:bCs/>
          <w:lang w:eastAsia="nl-NL"/>
        </w:rPr>
      </w:pPr>
      <w:r w:rsidRPr="00D3127C">
        <w:rPr>
          <w:rFonts w:eastAsia="Batang"/>
          <w:b/>
          <w:bCs/>
          <w:lang w:eastAsia="nl-NL"/>
        </w:rPr>
        <w:t>IAEA comments</w:t>
      </w:r>
      <w:r w:rsidRPr="00D3127C">
        <w:rPr>
          <w:rFonts w:eastAsia="Batang"/>
          <w:bCs/>
          <w:lang w:eastAsia="nl-NL"/>
        </w:rPr>
        <w:t>:</w:t>
      </w:r>
    </w:p>
    <w:p w14:paraId="085A7790" w14:textId="77777777" w:rsidR="00DA1A13" w:rsidRDefault="00DA1A13" w:rsidP="00DA1A13">
      <w:pPr>
        <w:widowControl w:val="0"/>
        <w:numPr>
          <w:ilvl w:val="12"/>
          <w:numId w:val="0"/>
        </w:numPr>
        <w:suppressAutoHyphens/>
        <w:spacing w:before="0" w:after="120"/>
        <w:ind w:left="720" w:hanging="709"/>
        <w:jc w:val="both"/>
        <w:rPr>
          <w:rFonts w:eastAsia="Batang"/>
          <w:bCs/>
          <w:lang w:eastAsia="nl-NL"/>
        </w:rPr>
      </w:pPr>
    </w:p>
    <w:p w14:paraId="11A9948D" w14:textId="77777777" w:rsidR="00DA1A13" w:rsidRPr="00D3127C" w:rsidRDefault="00DA1A13" w:rsidP="00DA1A13">
      <w:pPr>
        <w:widowControl w:val="0"/>
        <w:numPr>
          <w:ilvl w:val="12"/>
          <w:numId w:val="0"/>
        </w:numPr>
        <w:suppressAutoHyphens/>
        <w:spacing w:before="0" w:after="120"/>
        <w:ind w:left="720" w:hanging="709"/>
        <w:jc w:val="both"/>
        <w:rPr>
          <w:rFonts w:eastAsia="Batang"/>
          <w:bCs/>
          <w:lang w:eastAsia="nl-NL"/>
        </w:rPr>
      </w:pPr>
    </w:p>
    <w:p w14:paraId="31B49268" w14:textId="77777777" w:rsidR="00DA1A13" w:rsidRPr="00D3127C" w:rsidRDefault="00DA1A13" w:rsidP="00DA1A13">
      <w:pPr>
        <w:spacing w:before="0" w:after="120"/>
        <w:rPr>
          <w:rFonts w:eastAsia="SimSun"/>
          <w:b/>
          <w:lang w:val="en-US"/>
        </w:rPr>
      </w:pPr>
      <w:r w:rsidRPr="00D3127C">
        <w:rPr>
          <w:rFonts w:eastAsia="Batang"/>
          <w:b/>
          <w:lang w:val="en-US"/>
        </w:rPr>
        <w:t>Conclusion:</w:t>
      </w:r>
    </w:p>
    <w:p w14:paraId="7761678F" w14:textId="77777777" w:rsidR="00DA1A13" w:rsidRDefault="00DA1A13" w:rsidP="00DA1A13">
      <w:pPr>
        <w:tabs>
          <w:tab w:val="left" w:pos="4674"/>
        </w:tabs>
        <w:spacing w:before="0" w:after="120"/>
        <w:jc w:val="both"/>
        <w:rPr>
          <w:color w:val="000000"/>
          <w:szCs w:val="24"/>
          <w:lang w:eastAsia="en-US"/>
        </w:rPr>
      </w:pPr>
    </w:p>
    <w:p w14:paraId="6ECED999" w14:textId="77777777" w:rsidR="00DA1A13" w:rsidRPr="00DD7EDF" w:rsidRDefault="00DA1A13" w:rsidP="00DA1A13">
      <w:pPr>
        <w:tabs>
          <w:tab w:val="left" w:pos="4674"/>
        </w:tabs>
        <w:spacing w:before="0" w:after="120"/>
        <w:jc w:val="both"/>
        <w:rPr>
          <w:color w:val="000000"/>
          <w:szCs w:val="24"/>
          <w:lang w:eastAsia="en-US"/>
        </w:rPr>
      </w:pPr>
    </w:p>
    <w:p w14:paraId="6F1B4881" w14:textId="77777777" w:rsidR="002414C9" w:rsidRPr="00DD7EDF" w:rsidRDefault="002414C9" w:rsidP="00DD7EDF">
      <w:pPr>
        <w:tabs>
          <w:tab w:val="left" w:pos="0"/>
        </w:tabs>
        <w:spacing w:before="0"/>
        <w:jc w:val="both"/>
        <w:rPr>
          <w:bCs/>
          <w:spacing w:val="-3"/>
          <w:szCs w:val="24"/>
        </w:rPr>
      </w:pPr>
    </w:p>
    <w:p w14:paraId="04B96372" w14:textId="77777777" w:rsidR="00245770" w:rsidRPr="00DD7EDF" w:rsidRDefault="00245770" w:rsidP="00DD7EDF">
      <w:pPr>
        <w:rPr>
          <w:sz w:val="22"/>
          <w:szCs w:val="22"/>
        </w:rPr>
        <w:sectPr w:rsidR="00245770" w:rsidRPr="00DD7EDF">
          <w:footerReference w:type="default" r:id="rId30"/>
          <w:pgSz w:w="11907" w:h="16840" w:code="9"/>
          <w:pgMar w:top="1021" w:right="1440" w:bottom="851" w:left="1440" w:header="720" w:footer="720" w:gutter="0"/>
          <w:cols w:space="720"/>
        </w:sectPr>
      </w:pPr>
    </w:p>
    <w:p w14:paraId="5728B327" w14:textId="77777777" w:rsidR="00F97D32" w:rsidRPr="00DD7EDF" w:rsidRDefault="00F97D32" w:rsidP="00DD7EDF">
      <w:pPr>
        <w:pStyle w:val="Heading1"/>
        <w:spacing w:before="0"/>
      </w:pPr>
      <w:bookmarkStart w:id="46" w:name="_Toc462306914"/>
      <w:bookmarkStart w:id="47" w:name="_Toc96003050"/>
      <w:r w:rsidRPr="00DD7EDF">
        <w:lastRenderedPageBreak/>
        <w:t>10.</w:t>
      </w:r>
      <w:r w:rsidRPr="00DD7EDF">
        <w:tab/>
        <w:t>ACCIDENT MANAGEMENT</w:t>
      </w:r>
      <w:bookmarkEnd w:id="46"/>
      <w:bookmarkEnd w:id="47"/>
    </w:p>
    <w:p w14:paraId="4F6DB57C" w14:textId="77777777" w:rsidR="0082379D" w:rsidRPr="00DD7EDF" w:rsidRDefault="0082379D" w:rsidP="00DD7EDF">
      <w:pPr>
        <w:overflowPunct/>
        <w:autoSpaceDE/>
        <w:autoSpaceDN/>
        <w:adjustRightInd/>
        <w:spacing w:before="0" w:after="240"/>
        <w:jc w:val="both"/>
        <w:textAlignment w:val="auto"/>
        <w:rPr>
          <w:rFonts w:eastAsia="MS Mincho"/>
          <w:szCs w:val="24"/>
          <w:lang w:eastAsia="ja-JP"/>
        </w:rPr>
      </w:pPr>
      <w:r w:rsidRPr="00DD7EDF">
        <w:rPr>
          <w:rFonts w:eastAsia="MS Mincho"/>
          <w:szCs w:val="24"/>
          <w:lang w:eastAsia="ja-JP"/>
        </w:rPr>
        <w:t>10.1.</w:t>
      </w:r>
      <w:r w:rsidRPr="00DD7EDF">
        <w:rPr>
          <w:rFonts w:eastAsia="MS Mincho"/>
          <w:szCs w:val="24"/>
          <w:lang w:eastAsia="ja-JP"/>
        </w:rPr>
        <w:tab/>
        <w:t>ORGANIZATION AND FUNCTIONS</w:t>
      </w:r>
    </w:p>
    <w:p w14:paraId="3ED8397A" w14:textId="2D7A5910" w:rsidR="0082379D" w:rsidRPr="00DD7EDF" w:rsidRDefault="0082379D" w:rsidP="00DD7EDF">
      <w:pPr>
        <w:spacing w:before="0" w:after="240"/>
        <w:jc w:val="both"/>
        <w:rPr>
          <w:rFonts w:eastAsia="SimSun"/>
          <w:b/>
          <w:bCs/>
          <w:szCs w:val="24"/>
          <w:lang w:eastAsia="fr-FR"/>
        </w:rPr>
      </w:pPr>
      <w:r w:rsidRPr="00DD7EDF">
        <w:rPr>
          <w:rFonts w:eastAsia="SimSun"/>
          <w:szCs w:val="24"/>
          <w:lang w:eastAsia="fr-FR"/>
        </w:rPr>
        <w:t xml:space="preserve">The plant has a training </w:t>
      </w:r>
      <w:r w:rsidR="00AB4D2D">
        <w:rPr>
          <w:rFonts w:eastAsia="SimSun"/>
          <w:szCs w:val="24"/>
          <w:lang w:eastAsia="fr-FR"/>
        </w:rPr>
        <w:t xml:space="preserve">programme </w:t>
      </w:r>
      <w:r w:rsidRPr="00DD7EDF">
        <w:rPr>
          <w:rFonts w:eastAsia="SimSun"/>
          <w:szCs w:val="24"/>
          <w:lang w:eastAsia="fr-FR"/>
        </w:rPr>
        <w:t xml:space="preserve">which addresses Beyond Design Basis </w:t>
      </w:r>
      <w:r w:rsidR="008A1655">
        <w:rPr>
          <w:rFonts w:eastAsia="SimSun"/>
          <w:szCs w:val="24"/>
          <w:lang w:eastAsia="fr-FR"/>
        </w:rPr>
        <w:t xml:space="preserve">Accidents (BDBA) and </w:t>
      </w:r>
      <w:r w:rsidRPr="00DD7EDF">
        <w:rPr>
          <w:rFonts w:eastAsia="SimSun"/>
          <w:szCs w:val="24"/>
          <w:lang w:eastAsia="fr-FR"/>
        </w:rPr>
        <w:t>guidelines.</w:t>
      </w:r>
      <w:r w:rsidRPr="00DD7EDF">
        <w:t xml:space="preserve"> Since the plant has not yet developed strategies to cope with severe accidents, the staff engaged with the key functions in the accident management programme </w:t>
      </w:r>
      <w:r w:rsidR="00CA3496">
        <w:t>have</w:t>
      </w:r>
      <w:r w:rsidRPr="00DD7EDF">
        <w:t xml:space="preserve"> not been trained in severe accident progression and associated phenomena. </w:t>
      </w:r>
      <w:r w:rsidRPr="00DD7EDF">
        <w:rPr>
          <w:rFonts w:eastAsia="SimSun"/>
          <w:szCs w:val="24"/>
          <w:lang w:eastAsia="fr-FR"/>
        </w:rPr>
        <w:t>The team encouraged the plant to train the</w:t>
      </w:r>
      <w:r w:rsidRPr="00DD7EDF">
        <w:t xml:space="preserve"> </w:t>
      </w:r>
      <w:r w:rsidRPr="00DD7EDF">
        <w:rPr>
          <w:rFonts w:eastAsia="SimSun"/>
          <w:szCs w:val="24"/>
          <w:lang w:eastAsia="fr-FR"/>
        </w:rPr>
        <w:t>technical support centre evaluators, decision makers and implementers on severe accident phenomena.</w:t>
      </w:r>
    </w:p>
    <w:p w14:paraId="0821D896" w14:textId="77777777" w:rsidR="0082379D" w:rsidRPr="00DD7EDF" w:rsidRDefault="0082379D" w:rsidP="00DD7EDF">
      <w:pPr>
        <w:overflowPunct/>
        <w:autoSpaceDE/>
        <w:autoSpaceDN/>
        <w:adjustRightInd/>
        <w:spacing w:before="0" w:after="240"/>
        <w:jc w:val="both"/>
        <w:textAlignment w:val="auto"/>
        <w:rPr>
          <w:rFonts w:eastAsia="MS Mincho"/>
          <w:szCs w:val="24"/>
          <w:lang w:eastAsia="ja-JP"/>
        </w:rPr>
      </w:pPr>
      <w:r w:rsidRPr="00DD7EDF">
        <w:rPr>
          <w:rFonts w:eastAsia="MS Mincho"/>
          <w:szCs w:val="24"/>
          <w:lang w:eastAsia="ja-JP"/>
        </w:rPr>
        <w:t>10.2.</w:t>
      </w:r>
      <w:r w:rsidRPr="00DD7EDF">
        <w:rPr>
          <w:rFonts w:eastAsia="MS Mincho"/>
          <w:szCs w:val="24"/>
          <w:lang w:eastAsia="ja-JP"/>
        </w:rPr>
        <w:tab/>
        <w:t>OVERVIEW OF THE SEVERE ACCIDENT MANAGEMENT PROGRAMME</w:t>
      </w:r>
    </w:p>
    <w:p w14:paraId="157EAF1D" w14:textId="5E313503" w:rsidR="0082379D" w:rsidRPr="00DD7EDF" w:rsidRDefault="0082379D" w:rsidP="00DD7EDF">
      <w:pPr>
        <w:spacing w:before="0" w:after="240"/>
        <w:jc w:val="both"/>
        <w:rPr>
          <w:rFonts w:eastAsia="SimSun"/>
          <w:szCs w:val="24"/>
          <w:lang w:eastAsia="fr-FR"/>
        </w:rPr>
      </w:pPr>
      <w:r w:rsidRPr="00DD7EDF">
        <w:rPr>
          <w:rFonts w:eastAsia="SimSun"/>
          <w:szCs w:val="24"/>
          <w:lang w:eastAsia="fr-FR"/>
        </w:rPr>
        <w:t>The plant’s arrangements for accident management do not fully address the mitigation of severe accidents</w:t>
      </w:r>
      <w:r w:rsidR="0075791E" w:rsidRPr="00DD7EDF">
        <w:rPr>
          <w:rFonts w:eastAsia="SimSun"/>
          <w:szCs w:val="24"/>
          <w:lang w:eastAsia="fr-FR"/>
        </w:rPr>
        <w:t xml:space="preserve">. </w:t>
      </w:r>
      <w:r w:rsidRPr="00DD7EDF">
        <w:rPr>
          <w:rFonts w:eastAsia="SimSun"/>
          <w:szCs w:val="24"/>
          <w:lang w:eastAsia="fr-FR"/>
        </w:rPr>
        <w:t>For example, Severe Accident Management Guidelines (SAMG</w:t>
      </w:r>
      <w:r w:rsidR="0075791E" w:rsidRPr="00DD7EDF">
        <w:rPr>
          <w:rFonts w:eastAsia="SimSun"/>
          <w:szCs w:val="24"/>
          <w:lang w:eastAsia="fr-FR"/>
        </w:rPr>
        <w:t>s</w:t>
      </w:r>
      <w:r w:rsidRPr="00DD7EDF">
        <w:rPr>
          <w:rFonts w:eastAsia="SimSun"/>
          <w:szCs w:val="24"/>
          <w:lang w:eastAsia="fr-FR"/>
        </w:rPr>
        <w:t>) are not yet available at the plant</w:t>
      </w:r>
      <w:r w:rsidR="0075791E" w:rsidRPr="00DD7EDF">
        <w:rPr>
          <w:rFonts w:eastAsia="SimSun"/>
          <w:szCs w:val="24"/>
          <w:lang w:eastAsia="fr-FR"/>
        </w:rPr>
        <w:t>. T</w:t>
      </w:r>
      <w:r w:rsidRPr="00DD7EDF">
        <w:rPr>
          <w:rFonts w:eastAsia="SimSun"/>
          <w:szCs w:val="24"/>
          <w:lang w:eastAsia="fr-FR"/>
        </w:rPr>
        <w:t>he strategy for venting the containment in case of overpressure lacks an analytical basis for quantifying its consequences, and hydrogen management strategies are not yet considered even though the plant has id</w:t>
      </w:r>
      <w:r w:rsidR="0075791E" w:rsidRPr="00DD7EDF">
        <w:rPr>
          <w:rFonts w:eastAsia="SimSun"/>
          <w:szCs w:val="24"/>
          <w:lang w:eastAsia="fr-FR"/>
        </w:rPr>
        <w:t>entified the inadequacy of the P</w:t>
      </w:r>
      <w:r w:rsidRPr="00DD7EDF">
        <w:rPr>
          <w:rFonts w:eastAsia="SimSun"/>
          <w:szCs w:val="24"/>
          <w:lang w:eastAsia="fr-FR"/>
        </w:rPr>
        <w:t xml:space="preserve">assive </w:t>
      </w:r>
      <w:r w:rsidR="0075791E" w:rsidRPr="00DD7EDF">
        <w:rPr>
          <w:rFonts w:eastAsia="SimSun"/>
          <w:szCs w:val="24"/>
          <w:lang w:eastAsia="fr-FR"/>
        </w:rPr>
        <w:t>A</w:t>
      </w:r>
      <w:r w:rsidRPr="00DD7EDF">
        <w:rPr>
          <w:rFonts w:eastAsia="SimSun"/>
          <w:szCs w:val="24"/>
          <w:lang w:eastAsia="fr-FR"/>
        </w:rPr>
        <w:t xml:space="preserve">utocatalytic </w:t>
      </w:r>
      <w:r w:rsidR="0075791E" w:rsidRPr="00DD7EDF">
        <w:rPr>
          <w:rFonts w:eastAsia="SimSun"/>
          <w:szCs w:val="24"/>
          <w:lang w:eastAsia="fr-FR"/>
        </w:rPr>
        <w:t>R</w:t>
      </w:r>
      <w:r w:rsidRPr="00DD7EDF">
        <w:rPr>
          <w:rFonts w:eastAsia="SimSun"/>
          <w:szCs w:val="24"/>
          <w:lang w:eastAsia="fr-FR"/>
        </w:rPr>
        <w:t xml:space="preserve">ecombiners (PARs) currently </w:t>
      </w:r>
      <w:r w:rsidR="00CA3496">
        <w:rPr>
          <w:rFonts w:eastAsia="SimSun"/>
          <w:szCs w:val="24"/>
          <w:lang w:eastAsia="fr-FR"/>
        </w:rPr>
        <w:t>installed</w:t>
      </w:r>
      <w:r w:rsidRPr="00DD7EDF">
        <w:rPr>
          <w:rFonts w:eastAsia="SimSun"/>
          <w:szCs w:val="24"/>
          <w:lang w:eastAsia="fr-FR"/>
        </w:rPr>
        <w:t>. The team made a recommendation in this area.</w:t>
      </w:r>
    </w:p>
    <w:p w14:paraId="38109CFD" w14:textId="74B2A0A1" w:rsidR="0082379D" w:rsidRPr="00DD7EDF" w:rsidRDefault="0082379D" w:rsidP="00DD7EDF">
      <w:pPr>
        <w:spacing w:before="0" w:after="240"/>
        <w:jc w:val="both"/>
        <w:rPr>
          <w:rFonts w:eastAsia="SimSun"/>
          <w:szCs w:val="24"/>
          <w:lang w:eastAsia="fr-FR"/>
        </w:rPr>
      </w:pPr>
      <w:r w:rsidRPr="00DD7EDF">
        <w:rPr>
          <w:rFonts w:eastAsia="SimSun"/>
          <w:szCs w:val="24"/>
          <w:lang w:eastAsia="fr-FR"/>
        </w:rPr>
        <w:t>The plant has a contract in place with external partners for the delivery of SAMGs</w:t>
      </w:r>
      <w:r w:rsidR="0075791E" w:rsidRPr="00DD7EDF">
        <w:rPr>
          <w:rFonts w:eastAsia="SimSun"/>
          <w:szCs w:val="24"/>
          <w:lang w:eastAsia="fr-FR"/>
        </w:rPr>
        <w:t xml:space="preserve">, as well as </w:t>
      </w:r>
      <w:r w:rsidR="003257F4" w:rsidRPr="00DD7EDF">
        <w:rPr>
          <w:rFonts w:eastAsia="SimSun"/>
          <w:szCs w:val="24"/>
          <w:lang w:eastAsia="fr-FR"/>
        </w:rPr>
        <w:t>symptom-based</w:t>
      </w:r>
      <w:r w:rsidR="0075791E" w:rsidRPr="00DD7EDF">
        <w:rPr>
          <w:rFonts w:eastAsia="SimSun"/>
          <w:szCs w:val="24"/>
          <w:lang w:eastAsia="fr-FR"/>
        </w:rPr>
        <w:t xml:space="preserve"> Emergency Operating Procedures (EOPs)</w:t>
      </w:r>
      <w:r w:rsidRPr="00DD7EDF">
        <w:rPr>
          <w:rFonts w:eastAsia="SimSun"/>
          <w:szCs w:val="24"/>
          <w:lang w:eastAsia="fr-FR"/>
        </w:rPr>
        <w:t xml:space="preserve">; </w:t>
      </w:r>
      <w:r w:rsidR="00CA3496">
        <w:rPr>
          <w:rFonts w:eastAsia="SimSun"/>
          <w:szCs w:val="24"/>
          <w:lang w:eastAsia="fr-FR"/>
        </w:rPr>
        <w:t>delivery</w:t>
      </w:r>
      <w:r w:rsidRPr="00DD7EDF">
        <w:rPr>
          <w:rFonts w:eastAsia="SimSun"/>
          <w:szCs w:val="24"/>
          <w:lang w:eastAsia="fr-FR"/>
        </w:rPr>
        <w:t xml:space="preserve"> is expected by the end of 2021, and in parallel to </w:t>
      </w:r>
      <w:r w:rsidR="00CA3496">
        <w:rPr>
          <w:rFonts w:eastAsia="SimSun"/>
          <w:szCs w:val="24"/>
          <w:lang w:eastAsia="fr-FR"/>
        </w:rPr>
        <w:t>this</w:t>
      </w:r>
      <w:r w:rsidRPr="00DD7EDF">
        <w:rPr>
          <w:rFonts w:eastAsia="SimSun"/>
          <w:szCs w:val="24"/>
          <w:lang w:eastAsia="fr-FR"/>
        </w:rPr>
        <w:t xml:space="preserve"> a re-evaluation of the initial stress tests that were finalized in 2012 is being performed. Prior to delivery of the SAMGs</w:t>
      </w:r>
      <w:r w:rsidR="0075791E" w:rsidRPr="00DD7EDF">
        <w:rPr>
          <w:rFonts w:eastAsia="SimSun"/>
          <w:szCs w:val="24"/>
          <w:lang w:eastAsia="fr-FR"/>
        </w:rPr>
        <w:t>,</w:t>
      </w:r>
      <w:r w:rsidRPr="00DD7EDF">
        <w:rPr>
          <w:rFonts w:eastAsia="SimSun"/>
          <w:szCs w:val="24"/>
          <w:lang w:eastAsia="fr-FR"/>
        </w:rPr>
        <w:t xml:space="preserve"> the team encouraged the plant to proactively address the already identified issues</w:t>
      </w:r>
      <w:r w:rsidR="0075791E" w:rsidRPr="00DD7EDF">
        <w:rPr>
          <w:rFonts w:eastAsia="SimSun"/>
          <w:szCs w:val="24"/>
          <w:lang w:eastAsia="fr-FR"/>
        </w:rPr>
        <w:t>, as well as the upcoming ones.</w:t>
      </w:r>
    </w:p>
    <w:p w14:paraId="70636B40" w14:textId="77777777" w:rsidR="0082379D" w:rsidRPr="00DD7EDF" w:rsidRDefault="0082379D" w:rsidP="00CA3496">
      <w:pPr>
        <w:spacing w:before="0" w:after="120"/>
        <w:jc w:val="both"/>
        <w:rPr>
          <w:rFonts w:eastAsia="SimSun"/>
          <w:szCs w:val="24"/>
          <w:lang w:eastAsia="fr-FR"/>
        </w:rPr>
      </w:pPr>
      <w:r w:rsidRPr="00DD7EDF">
        <w:rPr>
          <w:rFonts w:eastAsia="SimSun"/>
          <w:szCs w:val="24"/>
          <w:lang w:eastAsia="fr-FR"/>
        </w:rPr>
        <w:t>Examples of supported actions may be to update the current BDBA guidelines:</w:t>
      </w:r>
    </w:p>
    <w:p w14:paraId="3116722F" w14:textId="58CEA54C" w:rsidR="0082379D" w:rsidRPr="00DD7EDF" w:rsidRDefault="0082379D" w:rsidP="001A7C46">
      <w:pPr>
        <w:numPr>
          <w:ilvl w:val="0"/>
          <w:numId w:val="8"/>
        </w:numPr>
        <w:spacing w:before="0" w:after="120"/>
        <w:ind w:left="720" w:hanging="540"/>
        <w:jc w:val="both"/>
        <w:rPr>
          <w:rFonts w:eastAsia="SimSun"/>
          <w:szCs w:val="24"/>
          <w:lang w:eastAsia="fr-FR"/>
        </w:rPr>
      </w:pPr>
      <w:r w:rsidRPr="00DD7EDF">
        <w:rPr>
          <w:rFonts w:eastAsia="SimSun"/>
          <w:szCs w:val="24"/>
          <w:lang w:eastAsia="fr-FR"/>
        </w:rPr>
        <w:t xml:space="preserve">With information on severe accidents, e.g. </w:t>
      </w:r>
      <w:r w:rsidR="00CA3496">
        <w:rPr>
          <w:rFonts w:eastAsia="SimSun"/>
          <w:szCs w:val="24"/>
          <w:lang w:eastAsia="fr-FR"/>
        </w:rPr>
        <w:t>the anticipated evolution of a severe accident</w:t>
      </w:r>
      <w:r w:rsidRPr="00DD7EDF">
        <w:rPr>
          <w:rFonts w:eastAsia="SimSun"/>
          <w:szCs w:val="24"/>
          <w:lang w:eastAsia="fr-FR"/>
        </w:rPr>
        <w:t>, associated phenomena and consequences.</w:t>
      </w:r>
    </w:p>
    <w:p w14:paraId="45273955" w14:textId="703EED8A" w:rsidR="0082379D" w:rsidRPr="00DD7EDF" w:rsidRDefault="0082379D" w:rsidP="001A7C46">
      <w:pPr>
        <w:numPr>
          <w:ilvl w:val="0"/>
          <w:numId w:val="8"/>
        </w:numPr>
        <w:spacing w:before="0" w:after="120"/>
        <w:ind w:left="720" w:hanging="540"/>
        <w:jc w:val="both"/>
        <w:rPr>
          <w:rFonts w:eastAsia="SimSun"/>
          <w:szCs w:val="24"/>
          <w:lang w:eastAsia="fr-FR"/>
        </w:rPr>
      </w:pPr>
      <w:r w:rsidRPr="00DD7EDF">
        <w:rPr>
          <w:rFonts w:eastAsia="SimSun"/>
          <w:szCs w:val="24"/>
          <w:lang w:eastAsia="fr-FR"/>
        </w:rPr>
        <w:t xml:space="preserve">With diagnosis (identification) of the risk of hydrogen explosion and management of the containment spray </w:t>
      </w:r>
      <w:r w:rsidR="00CA3496">
        <w:rPr>
          <w:rFonts w:eastAsia="SimSun"/>
          <w:szCs w:val="24"/>
          <w:lang w:eastAsia="fr-FR"/>
        </w:rPr>
        <w:t xml:space="preserve">system </w:t>
      </w:r>
      <w:r w:rsidRPr="00DD7EDF">
        <w:rPr>
          <w:rFonts w:eastAsia="SimSun"/>
          <w:szCs w:val="24"/>
          <w:lang w:eastAsia="fr-FR"/>
        </w:rPr>
        <w:t>in such conditions</w:t>
      </w:r>
      <w:r w:rsidR="0075791E" w:rsidRPr="00DD7EDF">
        <w:rPr>
          <w:rFonts w:eastAsia="SimSun"/>
          <w:szCs w:val="24"/>
          <w:lang w:eastAsia="fr-FR"/>
        </w:rPr>
        <w:t>.</w:t>
      </w:r>
    </w:p>
    <w:p w14:paraId="0CCF5DEE" w14:textId="77777777" w:rsidR="0082379D" w:rsidRPr="00DD7EDF" w:rsidRDefault="0082379D" w:rsidP="001A7C46">
      <w:pPr>
        <w:numPr>
          <w:ilvl w:val="0"/>
          <w:numId w:val="8"/>
        </w:numPr>
        <w:spacing w:before="0" w:after="120"/>
        <w:ind w:left="720" w:hanging="540"/>
        <w:jc w:val="both"/>
        <w:rPr>
          <w:rFonts w:eastAsia="SimSun"/>
          <w:szCs w:val="24"/>
          <w:lang w:eastAsia="fr-FR"/>
        </w:rPr>
      </w:pPr>
      <w:r w:rsidRPr="00DD7EDF">
        <w:rPr>
          <w:rFonts w:eastAsia="SimSun"/>
          <w:szCs w:val="24"/>
          <w:lang w:eastAsia="fr-FR"/>
        </w:rPr>
        <w:t>By complementing the strategy on containment venting with information on the foreseen consequences to the containment, relevant equipment, and to the envi</w:t>
      </w:r>
      <w:r w:rsidR="0075791E" w:rsidRPr="00DD7EDF">
        <w:rPr>
          <w:rFonts w:eastAsia="SimSun"/>
          <w:szCs w:val="24"/>
          <w:lang w:eastAsia="fr-FR"/>
        </w:rPr>
        <w:t>ronment (expected releases).</w:t>
      </w:r>
    </w:p>
    <w:p w14:paraId="0A532418" w14:textId="77777777" w:rsidR="0082379D" w:rsidRPr="00DD7EDF" w:rsidRDefault="0082379D" w:rsidP="001A7C46">
      <w:pPr>
        <w:numPr>
          <w:ilvl w:val="0"/>
          <w:numId w:val="8"/>
        </w:numPr>
        <w:spacing w:before="0" w:after="120"/>
        <w:ind w:left="720" w:hanging="540"/>
        <w:jc w:val="both"/>
        <w:rPr>
          <w:rFonts w:eastAsia="SimSun"/>
          <w:szCs w:val="24"/>
          <w:lang w:eastAsia="fr-FR"/>
        </w:rPr>
      </w:pPr>
      <w:r w:rsidRPr="00DD7EDF">
        <w:rPr>
          <w:rFonts w:eastAsia="SimSun"/>
          <w:szCs w:val="24"/>
          <w:lang w:eastAsia="fr-FR"/>
        </w:rPr>
        <w:t xml:space="preserve">With alternative ways to depressurize the </w:t>
      </w:r>
      <w:r w:rsidR="0075791E" w:rsidRPr="00DD7EDF">
        <w:rPr>
          <w:rFonts w:eastAsia="SimSun"/>
          <w:szCs w:val="24"/>
          <w:lang w:eastAsia="fr-FR"/>
        </w:rPr>
        <w:t xml:space="preserve">primary and </w:t>
      </w:r>
      <w:r w:rsidRPr="00DD7EDF">
        <w:rPr>
          <w:rFonts w:eastAsia="SimSun"/>
          <w:szCs w:val="24"/>
          <w:lang w:eastAsia="fr-FR"/>
        </w:rPr>
        <w:t>secondary circuit</w:t>
      </w:r>
      <w:r w:rsidR="0075791E" w:rsidRPr="00DD7EDF">
        <w:rPr>
          <w:rFonts w:eastAsia="SimSun"/>
          <w:szCs w:val="24"/>
          <w:lang w:eastAsia="fr-FR"/>
        </w:rPr>
        <w:t>s.</w:t>
      </w:r>
    </w:p>
    <w:p w14:paraId="329C5BC6" w14:textId="4F83F1CB" w:rsidR="0082379D" w:rsidRPr="00DD7EDF" w:rsidRDefault="0082379D" w:rsidP="001A7C46">
      <w:pPr>
        <w:numPr>
          <w:ilvl w:val="0"/>
          <w:numId w:val="8"/>
        </w:numPr>
        <w:spacing w:before="0" w:after="240"/>
        <w:ind w:left="720" w:hanging="540"/>
        <w:jc w:val="both"/>
        <w:rPr>
          <w:rFonts w:eastAsia="SimSun"/>
          <w:szCs w:val="24"/>
          <w:lang w:eastAsia="fr-FR"/>
        </w:rPr>
      </w:pPr>
      <w:r w:rsidRPr="00DD7EDF">
        <w:rPr>
          <w:rFonts w:eastAsia="SimSun"/>
          <w:szCs w:val="24"/>
          <w:lang w:eastAsia="fr-FR"/>
        </w:rPr>
        <w:t>With alternative ways to measure or estimate vital parameters</w:t>
      </w:r>
      <w:r w:rsidR="00CA3496">
        <w:rPr>
          <w:rFonts w:eastAsia="SimSun"/>
          <w:szCs w:val="24"/>
          <w:lang w:eastAsia="fr-FR"/>
        </w:rPr>
        <w:t xml:space="preserve"> such as</w:t>
      </w:r>
      <w:r w:rsidRPr="00DD7EDF">
        <w:rPr>
          <w:rFonts w:eastAsia="SimSun"/>
          <w:szCs w:val="24"/>
          <w:lang w:eastAsia="fr-FR"/>
        </w:rPr>
        <w:t xml:space="preserve"> reactor vessel water level</w:t>
      </w:r>
      <w:r w:rsidR="00EC31BA" w:rsidRPr="00DD7EDF">
        <w:rPr>
          <w:rFonts w:eastAsia="SimSun"/>
          <w:szCs w:val="24"/>
          <w:lang w:eastAsia="fr-FR"/>
        </w:rPr>
        <w:t xml:space="preserve"> that might not be available or reliable under severe accident condition</w:t>
      </w:r>
      <w:r w:rsidRPr="00DD7EDF">
        <w:rPr>
          <w:rFonts w:eastAsia="SimSun"/>
          <w:szCs w:val="24"/>
          <w:lang w:eastAsia="fr-FR"/>
        </w:rPr>
        <w:t>.</w:t>
      </w:r>
    </w:p>
    <w:p w14:paraId="33799778" w14:textId="77777777" w:rsidR="0082379D" w:rsidRPr="00DD7EDF" w:rsidRDefault="0082379D" w:rsidP="00DD7EDF">
      <w:pPr>
        <w:overflowPunct/>
        <w:autoSpaceDE/>
        <w:autoSpaceDN/>
        <w:adjustRightInd/>
        <w:spacing w:before="0" w:after="240"/>
        <w:jc w:val="both"/>
        <w:textAlignment w:val="auto"/>
        <w:rPr>
          <w:rFonts w:eastAsia="MS Mincho"/>
          <w:szCs w:val="24"/>
          <w:lang w:eastAsia="ja-JP"/>
        </w:rPr>
      </w:pPr>
      <w:r w:rsidRPr="00DD7EDF">
        <w:rPr>
          <w:rFonts w:eastAsia="MS Mincho"/>
          <w:szCs w:val="24"/>
          <w:lang w:eastAsia="ja-JP"/>
        </w:rPr>
        <w:t>10.8.</w:t>
      </w:r>
      <w:r w:rsidRPr="00DD7EDF">
        <w:rPr>
          <w:rFonts w:eastAsia="MS Mincho"/>
          <w:szCs w:val="24"/>
          <w:lang w:eastAsia="ja-JP"/>
        </w:rPr>
        <w:tab/>
        <w:t>USE OF PSA, PSR AND OEF</w:t>
      </w:r>
    </w:p>
    <w:p w14:paraId="5AB49695" w14:textId="7925908C" w:rsidR="0082379D" w:rsidRPr="00DD7EDF" w:rsidRDefault="0082379D" w:rsidP="00DD7EDF">
      <w:pPr>
        <w:overflowPunct/>
        <w:autoSpaceDE/>
        <w:adjustRightInd/>
        <w:spacing w:before="0" w:after="240"/>
        <w:jc w:val="both"/>
        <w:rPr>
          <w:rFonts w:eastAsia="SimSun"/>
          <w:szCs w:val="24"/>
          <w:lang w:eastAsia="fr-FR"/>
        </w:rPr>
      </w:pPr>
      <w:r w:rsidRPr="00DD7EDF">
        <w:rPr>
          <w:rFonts w:eastAsia="SimSun"/>
          <w:szCs w:val="24"/>
          <w:lang w:eastAsia="fr-FR"/>
        </w:rPr>
        <w:t>There are currently no SAMGs at the plant hence no PSA studies related to SAM strategies have been performed. In contrast, based on the current BNPP</w:t>
      </w:r>
      <w:r w:rsidR="00CA3496">
        <w:rPr>
          <w:rFonts w:eastAsia="SimSun"/>
          <w:szCs w:val="24"/>
          <w:lang w:eastAsia="fr-FR"/>
        </w:rPr>
        <w:t>-1</w:t>
      </w:r>
      <w:r w:rsidRPr="00DD7EDF">
        <w:rPr>
          <w:rFonts w:eastAsia="SimSun"/>
          <w:szCs w:val="24"/>
          <w:lang w:eastAsia="fr-FR"/>
        </w:rPr>
        <w:t xml:space="preserve"> procedures and design, a Level 2 PSA has been developed for the determination of the full spectrum of possible challenge mechanisms during a severe accident progression, quantification of containment damage states and associated consequences. The Level 1 and 2 PSAs are well developed and will be used for the development and verification of the SAMGs. The team identified this as a good performance.</w:t>
      </w:r>
    </w:p>
    <w:p w14:paraId="5D01B09D" w14:textId="77777777" w:rsidR="00D927CC" w:rsidRPr="00DD7EDF" w:rsidRDefault="00D927CC" w:rsidP="00DD7EDF">
      <w:pPr>
        <w:overflowPunct/>
        <w:autoSpaceDE/>
        <w:autoSpaceDN/>
        <w:adjustRightInd/>
        <w:spacing w:before="0" w:after="120"/>
        <w:textAlignment w:val="auto"/>
        <w:rPr>
          <w:rFonts w:eastAsia="MS Mincho"/>
          <w:szCs w:val="24"/>
          <w:lang w:eastAsia="ja-JP"/>
        </w:rPr>
      </w:pPr>
    </w:p>
    <w:p w14:paraId="24E152C0" w14:textId="77777777" w:rsidR="00E66E26" w:rsidRPr="00DD7EDF" w:rsidRDefault="00F97D32" w:rsidP="00DD7EDF">
      <w:pPr>
        <w:spacing w:before="0" w:after="240"/>
        <w:jc w:val="center"/>
        <w:rPr>
          <w:b/>
          <w:spacing w:val="-3"/>
          <w:szCs w:val="24"/>
        </w:rPr>
      </w:pPr>
      <w:r w:rsidRPr="00DD7EDF">
        <w:rPr>
          <w:sz w:val="22"/>
          <w:szCs w:val="22"/>
        </w:rPr>
        <w:br w:type="page"/>
      </w:r>
      <w:r w:rsidRPr="00DD7EDF">
        <w:rPr>
          <w:b/>
          <w:spacing w:val="-3"/>
          <w:szCs w:val="24"/>
        </w:rPr>
        <w:lastRenderedPageBreak/>
        <w:t>DETAILED ACCIDENT MANAGEMENT FINDINGS</w:t>
      </w:r>
    </w:p>
    <w:p w14:paraId="73304FD0" w14:textId="77777777"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t>10.2.</w:t>
      </w:r>
      <w:r w:rsidRPr="00DD7EDF">
        <w:rPr>
          <w:rFonts w:eastAsia="MS Mincho"/>
          <w:szCs w:val="24"/>
          <w:lang w:eastAsia="ja-JP"/>
        </w:rPr>
        <w:tab/>
        <w:t>OVERVIEW OF THE SEVERE ACCIDENT MANAGEMENT PROGRAMME</w:t>
      </w:r>
    </w:p>
    <w:p w14:paraId="1F72C405" w14:textId="77777777"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b/>
          <w:bCs/>
          <w:szCs w:val="24"/>
          <w:lang w:eastAsia="ja-JP"/>
        </w:rPr>
        <w:t>10.2(1) Issue</w:t>
      </w:r>
      <w:r w:rsidRPr="00DD7EDF">
        <w:rPr>
          <w:rFonts w:eastAsia="MS Mincho"/>
          <w:szCs w:val="24"/>
          <w:lang w:eastAsia="ja-JP"/>
        </w:rPr>
        <w:t>: The plant’s arrangements for accident management do not fully address the mitigation of severe accidents.</w:t>
      </w:r>
    </w:p>
    <w:p w14:paraId="10D6A533" w14:textId="77777777" w:rsidR="00A65D65" w:rsidRPr="00DD7EDF" w:rsidRDefault="00A65D65" w:rsidP="00CA3496">
      <w:pPr>
        <w:overflowPunct/>
        <w:autoSpaceDE/>
        <w:adjustRightInd/>
        <w:spacing w:before="0" w:after="120"/>
        <w:jc w:val="both"/>
        <w:rPr>
          <w:rFonts w:eastAsia="MS Mincho"/>
          <w:szCs w:val="24"/>
          <w:lang w:eastAsia="ja-JP"/>
        </w:rPr>
      </w:pPr>
      <w:r w:rsidRPr="00DD7EDF">
        <w:rPr>
          <w:rFonts w:eastAsia="MS Mincho"/>
          <w:szCs w:val="24"/>
          <w:lang w:eastAsia="ja-JP"/>
        </w:rPr>
        <w:t>The team noted the following:</w:t>
      </w:r>
    </w:p>
    <w:p w14:paraId="158C3D8B" w14:textId="6947E958" w:rsidR="00A65D65" w:rsidRPr="00DD7EDF" w:rsidRDefault="00A65D65" w:rsidP="001A7C46">
      <w:pPr>
        <w:numPr>
          <w:ilvl w:val="0"/>
          <w:numId w:val="34"/>
        </w:numPr>
        <w:overflowPunct/>
        <w:autoSpaceDE/>
        <w:adjustRightInd/>
        <w:spacing w:before="0" w:after="120"/>
        <w:jc w:val="both"/>
        <w:rPr>
          <w:rFonts w:eastAsia="MS Mincho"/>
          <w:szCs w:val="24"/>
          <w:lang w:eastAsia="ja-JP"/>
        </w:rPr>
      </w:pPr>
      <w:r w:rsidRPr="00DD7EDF">
        <w:rPr>
          <w:rFonts w:eastAsia="MS Mincho"/>
          <w:szCs w:val="24"/>
          <w:lang w:eastAsia="ja-JP"/>
        </w:rPr>
        <w:t xml:space="preserve">Currently, there are no Severe Accident Management Guidelines available at the plant. The plant has a contract in place for the delivery of Severe Accident Management </w:t>
      </w:r>
      <w:r w:rsidR="003257F4">
        <w:rPr>
          <w:rFonts w:eastAsia="MS Mincho"/>
          <w:szCs w:val="24"/>
          <w:lang w:eastAsia="ja-JP"/>
        </w:rPr>
        <w:t>Programme,</w:t>
      </w:r>
      <w:r w:rsidR="00AB4D2D">
        <w:rPr>
          <w:rFonts w:eastAsia="MS Mincho"/>
          <w:szCs w:val="24"/>
          <w:lang w:eastAsia="ja-JP"/>
        </w:rPr>
        <w:t xml:space="preserve"> </w:t>
      </w:r>
      <w:r w:rsidRPr="00DD7EDF">
        <w:rPr>
          <w:rFonts w:eastAsia="MS Mincho"/>
          <w:szCs w:val="24"/>
          <w:lang w:eastAsia="ja-JP"/>
        </w:rPr>
        <w:t xml:space="preserve">but it will not be implemented before </w:t>
      </w:r>
      <w:r w:rsidR="0075791E" w:rsidRPr="00DD7EDF">
        <w:rPr>
          <w:rFonts w:eastAsia="MS Mincho"/>
          <w:szCs w:val="24"/>
          <w:lang w:eastAsia="ja-JP"/>
        </w:rPr>
        <w:t xml:space="preserve">the end of </w:t>
      </w:r>
      <w:r w:rsidRPr="00DD7EDF">
        <w:rPr>
          <w:rFonts w:eastAsia="MS Mincho"/>
          <w:szCs w:val="24"/>
          <w:lang w:eastAsia="ja-JP"/>
        </w:rPr>
        <w:t>2021.</w:t>
      </w:r>
    </w:p>
    <w:p w14:paraId="4021B0D3" w14:textId="5CE6A06B" w:rsidR="00A65D65" w:rsidRPr="00DD7EDF" w:rsidRDefault="00A65D65" w:rsidP="001A7C46">
      <w:pPr>
        <w:numPr>
          <w:ilvl w:val="0"/>
          <w:numId w:val="34"/>
        </w:numPr>
        <w:overflowPunct/>
        <w:autoSpaceDE/>
        <w:adjustRightInd/>
        <w:spacing w:before="0" w:after="120"/>
        <w:jc w:val="both"/>
        <w:rPr>
          <w:rFonts w:eastAsia="MS Mincho"/>
          <w:szCs w:val="24"/>
          <w:lang w:eastAsia="ja-JP"/>
        </w:rPr>
      </w:pPr>
      <w:r w:rsidRPr="00DD7EDF">
        <w:rPr>
          <w:rFonts w:eastAsia="MS Mincho"/>
          <w:szCs w:val="24"/>
          <w:lang w:eastAsia="ja-JP"/>
        </w:rPr>
        <w:t>The plant has Beyond Design Basis Accident (BDBA) guidelines with the aim to prevent severe core damage, as well as mitigate the consequences in case of failure to prevent a severe accident. However, the only mitigative strategy provided concerns containment venting.</w:t>
      </w:r>
    </w:p>
    <w:p w14:paraId="67895263" w14:textId="77777777" w:rsidR="00A65D65" w:rsidRPr="00DD7EDF" w:rsidRDefault="00A65D65" w:rsidP="001A7C46">
      <w:pPr>
        <w:numPr>
          <w:ilvl w:val="0"/>
          <w:numId w:val="34"/>
        </w:numPr>
        <w:overflowPunct/>
        <w:autoSpaceDE/>
        <w:adjustRightInd/>
        <w:spacing w:before="0" w:after="120"/>
        <w:jc w:val="both"/>
        <w:rPr>
          <w:rFonts w:eastAsia="MS Mincho"/>
          <w:szCs w:val="24"/>
          <w:lang w:eastAsia="ja-JP"/>
        </w:rPr>
      </w:pPr>
      <w:r w:rsidRPr="00DD7EDF">
        <w:rPr>
          <w:rFonts w:eastAsia="MS Mincho"/>
          <w:szCs w:val="24"/>
          <w:lang w:eastAsia="ja-JP"/>
        </w:rPr>
        <w:t>Regarding the strategy for venting the containment to the stack in case of overpressure the team observed the following:</w:t>
      </w:r>
    </w:p>
    <w:p w14:paraId="1A2A8199" w14:textId="77777777" w:rsidR="00E5046F" w:rsidRPr="00DD7EDF" w:rsidRDefault="00E5046F" w:rsidP="001A7C46">
      <w:pPr>
        <w:numPr>
          <w:ilvl w:val="1"/>
          <w:numId w:val="35"/>
        </w:numPr>
        <w:overflowPunct/>
        <w:autoSpaceDE/>
        <w:adjustRightInd/>
        <w:spacing w:before="0" w:after="120"/>
        <w:jc w:val="both"/>
        <w:rPr>
          <w:rFonts w:eastAsia="MS Mincho"/>
          <w:szCs w:val="24"/>
          <w:lang w:eastAsia="ja-JP"/>
        </w:rPr>
      </w:pPr>
      <w:r w:rsidRPr="00DD7EDF">
        <w:rPr>
          <w:rFonts w:eastAsia="MS Mincho"/>
          <w:szCs w:val="24"/>
          <w:lang w:eastAsia="ja-JP"/>
        </w:rPr>
        <w:t>No guidelines on the negative effects of venting the containment and its implications on the Emergency Response Organization are available to support the decision-making process.</w:t>
      </w:r>
    </w:p>
    <w:p w14:paraId="6BBA980E" w14:textId="77777777" w:rsidR="00E5046F" w:rsidRPr="00DD7EDF" w:rsidRDefault="00E5046F" w:rsidP="001A7C46">
      <w:pPr>
        <w:numPr>
          <w:ilvl w:val="1"/>
          <w:numId w:val="35"/>
        </w:numPr>
        <w:overflowPunct/>
        <w:autoSpaceDE/>
        <w:adjustRightInd/>
        <w:spacing w:before="0" w:after="120"/>
        <w:jc w:val="both"/>
        <w:rPr>
          <w:rFonts w:eastAsia="MS Mincho"/>
          <w:szCs w:val="24"/>
          <w:lang w:eastAsia="ja-JP"/>
        </w:rPr>
      </w:pPr>
      <w:r w:rsidRPr="00DD7EDF">
        <w:rPr>
          <w:rFonts w:eastAsia="MS Mincho"/>
          <w:szCs w:val="24"/>
          <w:lang w:eastAsia="ja-JP"/>
        </w:rPr>
        <w:t>No analyses were performed for determining the set points for optimal venting operation, for assessing the stack filter effectiveness under severe accident conditions and for estimating the expected radioactive releases.</w:t>
      </w:r>
    </w:p>
    <w:p w14:paraId="70684A3E" w14:textId="7D8722E1" w:rsidR="00A65D65" w:rsidRPr="00DD7EDF" w:rsidRDefault="00A65D65" w:rsidP="001A7C46">
      <w:pPr>
        <w:numPr>
          <w:ilvl w:val="0"/>
          <w:numId w:val="36"/>
        </w:numPr>
        <w:overflowPunct/>
        <w:autoSpaceDE/>
        <w:adjustRightInd/>
        <w:spacing w:before="0" w:after="120"/>
        <w:jc w:val="both"/>
        <w:rPr>
          <w:rFonts w:eastAsia="MS Mincho"/>
          <w:szCs w:val="24"/>
          <w:lang w:eastAsia="ja-JP"/>
        </w:rPr>
      </w:pPr>
      <w:r w:rsidRPr="00DD7EDF">
        <w:rPr>
          <w:rFonts w:eastAsia="MS Mincho"/>
          <w:szCs w:val="24"/>
          <w:lang w:eastAsia="ja-JP"/>
        </w:rPr>
        <w:t>Although a mobile diesel generator is in place and the instructions for its operation were developed, its possible deployment is not included in the BDBA guidelines.</w:t>
      </w:r>
    </w:p>
    <w:p w14:paraId="6BF521C9" w14:textId="0505FA5F" w:rsidR="00A65D65" w:rsidRPr="00DD7EDF" w:rsidRDefault="00A65D65" w:rsidP="001A7C46">
      <w:pPr>
        <w:numPr>
          <w:ilvl w:val="0"/>
          <w:numId w:val="36"/>
        </w:numPr>
        <w:overflowPunct/>
        <w:autoSpaceDE/>
        <w:adjustRightInd/>
        <w:spacing w:before="0" w:after="120"/>
        <w:jc w:val="both"/>
        <w:rPr>
          <w:rFonts w:eastAsia="MS Mincho"/>
          <w:szCs w:val="24"/>
          <w:lang w:eastAsia="ja-JP"/>
        </w:rPr>
      </w:pPr>
      <w:r w:rsidRPr="00DD7EDF">
        <w:rPr>
          <w:rFonts w:eastAsia="MS Mincho"/>
          <w:szCs w:val="24"/>
          <w:lang w:eastAsia="ja-JP"/>
        </w:rPr>
        <w:t xml:space="preserve">Passive </w:t>
      </w:r>
      <w:r w:rsidR="00CA3496">
        <w:rPr>
          <w:rFonts w:eastAsia="MS Mincho"/>
          <w:szCs w:val="24"/>
          <w:lang w:eastAsia="ja-JP"/>
        </w:rPr>
        <w:t xml:space="preserve">autocatalytic </w:t>
      </w:r>
      <w:r w:rsidRPr="00DD7EDF">
        <w:rPr>
          <w:rFonts w:eastAsia="MS Mincho"/>
          <w:szCs w:val="24"/>
          <w:lang w:eastAsia="ja-JP"/>
        </w:rPr>
        <w:t>recombiners (PARs) in the containment are dimensioned and qualified only for Design Basis Accidents. Although the plant already identified this issue</w:t>
      </w:r>
      <w:r w:rsidR="00E5046F" w:rsidRPr="00DD7EDF">
        <w:rPr>
          <w:rFonts w:eastAsia="MS Mincho"/>
          <w:szCs w:val="24"/>
          <w:lang w:eastAsia="ja-JP"/>
        </w:rPr>
        <w:t>; it</w:t>
      </w:r>
      <w:r w:rsidRPr="00DD7EDF">
        <w:rPr>
          <w:rFonts w:eastAsia="MS Mincho"/>
          <w:szCs w:val="24"/>
          <w:lang w:eastAsia="ja-JP"/>
        </w:rPr>
        <w:t xml:space="preserve"> has not yet estimated the number of additional PARs needed to cope with severe accidents, </w:t>
      </w:r>
      <w:r w:rsidR="00E5046F" w:rsidRPr="00DD7EDF">
        <w:rPr>
          <w:rFonts w:eastAsia="MS Mincho"/>
          <w:szCs w:val="24"/>
          <w:lang w:eastAsia="ja-JP"/>
        </w:rPr>
        <w:t xml:space="preserve">and </w:t>
      </w:r>
      <w:r w:rsidRPr="00DD7EDF">
        <w:rPr>
          <w:rFonts w:eastAsia="MS Mincho"/>
          <w:szCs w:val="24"/>
          <w:lang w:eastAsia="ja-JP"/>
        </w:rPr>
        <w:t>no strategies have been developed for the management of the hydrogen concentration in the containment for the current plant configuration.</w:t>
      </w:r>
    </w:p>
    <w:p w14:paraId="361E0033" w14:textId="25A5D782" w:rsidR="00A65D65" w:rsidRPr="00DD7EDF" w:rsidRDefault="00CA3496" w:rsidP="001A7C46">
      <w:pPr>
        <w:numPr>
          <w:ilvl w:val="0"/>
          <w:numId w:val="36"/>
        </w:numPr>
        <w:overflowPunct/>
        <w:autoSpaceDE/>
        <w:adjustRightInd/>
        <w:spacing w:before="0" w:after="120"/>
        <w:jc w:val="both"/>
        <w:rPr>
          <w:rFonts w:eastAsia="MS Mincho"/>
          <w:szCs w:val="24"/>
          <w:lang w:eastAsia="ja-JP"/>
        </w:rPr>
      </w:pPr>
      <w:r>
        <w:rPr>
          <w:rFonts w:eastAsia="MS Mincho"/>
          <w:szCs w:val="24"/>
          <w:lang w:eastAsia="ja-JP"/>
        </w:rPr>
        <w:t>T</w:t>
      </w:r>
      <w:r w:rsidR="00A65D65" w:rsidRPr="00DD7EDF">
        <w:rPr>
          <w:rFonts w:eastAsia="MS Mincho"/>
          <w:szCs w:val="24"/>
          <w:lang w:eastAsia="ja-JP"/>
        </w:rPr>
        <w:t>he decision mak</w:t>
      </w:r>
      <w:r w:rsidR="0091697A" w:rsidRPr="00DD7EDF">
        <w:rPr>
          <w:rFonts w:eastAsia="MS Mincho"/>
          <w:szCs w:val="24"/>
          <w:lang w:eastAsia="ja-JP"/>
        </w:rPr>
        <w:t>ers</w:t>
      </w:r>
      <w:r w:rsidR="00A65D65" w:rsidRPr="00DD7EDF">
        <w:rPr>
          <w:rFonts w:eastAsia="MS Mincho"/>
          <w:szCs w:val="24"/>
          <w:lang w:eastAsia="ja-JP"/>
        </w:rPr>
        <w:t xml:space="preserve">, </w:t>
      </w:r>
      <w:r w:rsidR="0091697A" w:rsidRPr="00DD7EDF">
        <w:rPr>
          <w:rFonts w:eastAsia="MS Mincho"/>
          <w:szCs w:val="24"/>
          <w:lang w:eastAsia="ja-JP"/>
        </w:rPr>
        <w:t xml:space="preserve">the implementers and </w:t>
      </w:r>
      <w:r w:rsidR="00A65D65" w:rsidRPr="00DD7EDF">
        <w:rPr>
          <w:rFonts w:eastAsia="MS Mincho"/>
          <w:szCs w:val="24"/>
          <w:lang w:eastAsia="ja-JP"/>
        </w:rPr>
        <w:t>the technical support group that evaluate</w:t>
      </w:r>
      <w:r w:rsidR="0091697A" w:rsidRPr="00DD7EDF">
        <w:rPr>
          <w:rFonts w:eastAsia="MS Mincho"/>
          <w:szCs w:val="24"/>
          <w:lang w:eastAsia="ja-JP"/>
        </w:rPr>
        <w:t>s</w:t>
      </w:r>
      <w:r w:rsidR="00A65D65" w:rsidRPr="00DD7EDF">
        <w:rPr>
          <w:rFonts w:eastAsia="MS Mincho"/>
          <w:szCs w:val="24"/>
          <w:lang w:eastAsia="ja-JP"/>
        </w:rPr>
        <w:t xml:space="preserve"> and recommends recovery actions during </w:t>
      </w:r>
      <w:r w:rsidR="005531E9" w:rsidRPr="00DD7EDF">
        <w:rPr>
          <w:rFonts w:eastAsia="MS Mincho"/>
          <w:szCs w:val="24"/>
          <w:lang w:eastAsia="ja-JP"/>
        </w:rPr>
        <w:t>an emergency</w:t>
      </w:r>
      <w:r w:rsidR="00A65D65" w:rsidRPr="00DD7EDF">
        <w:rPr>
          <w:rFonts w:eastAsia="MS Mincho"/>
          <w:szCs w:val="24"/>
          <w:lang w:eastAsia="ja-JP"/>
        </w:rPr>
        <w:t>, ha</w:t>
      </w:r>
      <w:r w:rsidR="0091697A" w:rsidRPr="00DD7EDF">
        <w:rPr>
          <w:rFonts w:eastAsia="MS Mincho"/>
          <w:szCs w:val="24"/>
          <w:lang w:eastAsia="ja-JP"/>
        </w:rPr>
        <w:t>ve</w:t>
      </w:r>
      <w:r w:rsidR="00A65D65" w:rsidRPr="00DD7EDF">
        <w:rPr>
          <w:rFonts w:eastAsia="MS Mincho"/>
          <w:szCs w:val="24"/>
          <w:lang w:eastAsia="ja-JP"/>
        </w:rPr>
        <w:t xml:space="preserve"> not received training on severe accident phenomen</w:t>
      </w:r>
      <w:r w:rsidR="00E5046F" w:rsidRPr="00DD7EDF">
        <w:rPr>
          <w:rFonts w:eastAsia="MS Mincho"/>
          <w:szCs w:val="24"/>
          <w:lang w:eastAsia="ja-JP"/>
        </w:rPr>
        <w:t>a</w:t>
      </w:r>
      <w:r w:rsidR="00A65D65" w:rsidRPr="00DD7EDF">
        <w:rPr>
          <w:rFonts w:eastAsia="MS Mincho"/>
          <w:szCs w:val="24"/>
          <w:lang w:eastAsia="ja-JP"/>
        </w:rPr>
        <w:t>.</w:t>
      </w:r>
    </w:p>
    <w:p w14:paraId="37FA78D3" w14:textId="06894B72" w:rsidR="0075791E" w:rsidRPr="00DD7EDF" w:rsidRDefault="0075791E" w:rsidP="001A7C46">
      <w:pPr>
        <w:numPr>
          <w:ilvl w:val="0"/>
          <w:numId w:val="36"/>
        </w:numPr>
        <w:overflowPunct/>
        <w:autoSpaceDE/>
        <w:adjustRightInd/>
        <w:spacing w:before="0" w:after="240"/>
        <w:jc w:val="both"/>
        <w:rPr>
          <w:rFonts w:eastAsia="Calibri"/>
          <w:color w:val="000000"/>
          <w:szCs w:val="24"/>
          <w:lang w:eastAsia="en-US"/>
        </w:rPr>
      </w:pPr>
      <w:r w:rsidRPr="00DD7EDF">
        <w:rPr>
          <w:rFonts w:eastAsia="Calibri"/>
          <w:color w:val="000000"/>
          <w:szCs w:val="24"/>
          <w:lang w:eastAsia="en-US"/>
        </w:rPr>
        <w:t xml:space="preserve">The plant does not currently use </w:t>
      </w:r>
      <w:r w:rsidR="003257F4" w:rsidRPr="00DD7EDF">
        <w:rPr>
          <w:rFonts w:eastAsia="Calibri"/>
          <w:color w:val="000000"/>
          <w:szCs w:val="24"/>
          <w:lang w:eastAsia="en-US"/>
        </w:rPr>
        <w:t>symptom-based</w:t>
      </w:r>
      <w:r w:rsidRPr="00DD7EDF">
        <w:rPr>
          <w:rFonts w:eastAsia="Calibri"/>
          <w:color w:val="000000"/>
          <w:szCs w:val="24"/>
          <w:lang w:eastAsia="en-US"/>
        </w:rPr>
        <w:t xml:space="preserve"> emergency procedures for BDBAs, only using </w:t>
      </w:r>
      <w:r w:rsidR="005531E9" w:rsidRPr="00DD7EDF">
        <w:rPr>
          <w:rFonts w:eastAsia="Calibri"/>
          <w:color w:val="000000"/>
          <w:szCs w:val="24"/>
          <w:lang w:eastAsia="en-US"/>
        </w:rPr>
        <w:t>event-based</w:t>
      </w:r>
      <w:r w:rsidRPr="00DD7EDF">
        <w:rPr>
          <w:rFonts w:eastAsia="Calibri"/>
          <w:color w:val="000000"/>
          <w:szCs w:val="24"/>
          <w:lang w:eastAsia="en-US"/>
        </w:rPr>
        <w:t xml:space="preserve"> ones.</w:t>
      </w:r>
    </w:p>
    <w:p w14:paraId="1EF9F765" w14:textId="77777777"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t>Without a comprehensive accident management designed to mitigate the consequences of a severe accident, the plant might not efficiently minimize the release of radioactive materials and its consequences to the personnel, the public and the environment.</w:t>
      </w:r>
    </w:p>
    <w:p w14:paraId="76948EC4" w14:textId="77777777"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b/>
          <w:bCs/>
          <w:szCs w:val="24"/>
          <w:lang w:eastAsia="ja-JP"/>
        </w:rPr>
        <w:t>Recommendation</w:t>
      </w:r>
      <w:r w:rsidRPr="00DD7EDF">
        <w:rPr>
          <w:rFonts w:eastAsia="MS Mincho"/>
          <w:szCs w:val="24"/>
          <w:lang w:eastAsia="ja-JP"/>
        </w:rPr>
        <w:t>: The plant should establish and implement a comprehensive severe accident management programme.</w:t>
      </w:r>
    </w:p>
    <w:p w14:paraId="6B161C56" w14:textId="4A4A0ED8" w:rsidR="00DA1A13" w:rsidRPr="00DA1A13" w:rsidRDefault="00DA1A13" w:rsidP="00DA1A13">
      <w:pPr>
        <w:overflowPunct/>
        <w:autoSpaceDE/>
        <w:adjustRightInd/>
        <w:spacing w:before="0" w:after="240"/>
        <w:jc w:val="both"/>
        <w:rPr>
          <w:rFonts w:eastAsia="MS Mincho"/>
          <w:szCs w:val="24"/>
          <w:lang w:eastAsia="ja-JP"/>
        </w:rPr>
      </w:pPr>
    </w:p>
    <w:p w14:paraId="16285B33" w14:textId="77777777" w:rsidR="00DA1A13" w:rsidRPr="00DA1A13" w:rsidRDefault="00DA1A13" w:rsidP="00DA1A13">
      <w:pPr>
        <w:overflowPunct/>
        <w:autoSpaceDE/>
        <w:adjustRightInd/>
        <w:spacing w:before="0" w:after="240"/>
        <w:jc w:val="both"/>
        <w:rPr>
          <w:rFonts w:eastAsia="MS Mincho"/>
          <w:szCs w:val="24"/>
          <w:lang w:eastAsia="ja-JP"/>
        </w:rPr>
      </w:pPr>
    </w:p>
    <w:p w14:paraId="3C35F46F" w14:textId="6649534B" w:rsidR="00A65D65" w:rsidRPr="00DD7EDF" w:rsidRDefault="00A65D65" w:rsidP="00DD7EDF">
      <w:pPr>
        <w:overflowPunct/>
        <w:autoSpaceDE/>
        <w:adjustRightInd/>
        <w:spacing w:before="0" w:after="240"/>
        <w:jc w:val="both"/>
        <w:rPr>
          <w:rFonts w:eastAsia="MS Mincho"/>
          <w:b/>
          <w:bCs/>
          <w:szCs w:val="24"/>
          <w:lang w:eastAsia="ja-JP"/>
        </w:rPr>
      </w:pPr>
      <w:r w:rsidRPr="00DD7EDF">
        <w:rPr>
          <w:rFonts w:eastAsia="MS Mincho"/>
          <w:b/>
          <w:bCs/>
          <w:szCs w:val="24"/>
          <w:lang w:eastAsia="ja-JP"/>
        </w:rPr>
        <w:lastRenderedPageBreak/>
        <w:t>IAEA Bases:</w:t>
      </w:r>
    </w:p>
    <w:p w14:paraId="7CEF0A48" w14:textId="77777777"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t>SSR-2/2 Rev. 1</w:t>
      </w:r>
    </w:p>
    <w:p w14:paraId="796A62B1" w14:textId="77777777"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t>5.8. An accident management programme shall be established that covers the preparatory measures, procedures and guidelines, and equipment that are necessary for preventing the progression of accidents, including accidents more severe than design basis accidents, and for mitigating their consequences if they do occur. The accident management programme shall be documented and shall be periodically reviewed and as necessary revised.</w:t>
      </w:r>
    </w:p>
    <w:p w14:paraId="015907EE" w14:textId="77777777"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t>5.9. Arrangements for accident management shall provide the operating staff with appropriate competence, systems and technical support. These arrangements and relevant guidance shall be available before the commencement of fuel loading, shall be validated and shall then be periodically tested as far as practicable in exercises and used in training and drills [1, 6]. In addition, arrangements shall be made, as part of the accident management programme and the emergency plan, to expand the emergency arrangements, where necessary, to include the responsibility for long term actions.</w:t>
      </w:r>
    </w:p>
    <w:p w14:paraId="4F91F107" w14:textId="77777777" w:rsidR="0075791E" w:rsidRPr="00DD7EDF" w:rsidRDefault="0075791E" w:rsidP="00DD7EDF">
      <w:pPr>
        <w:overflowPunct/>
        <w:autoSpaceDE/>
        <w:adjustRightInd/>
        <w:spacing w:before="0" w:after="240"/>
        <w:jc w:val="both"/>
        <w:rPr>
          <w:rFonts w:eastAsia="MS Mincho"/>
          <w:szCs w:val="24"/>
          <w:lang w:eastAsia="ja-JP"/>
        </w:rPr>
      </w:pPr>
      <w:r w:rsidRPr="00DD7EDF">
        <w:rPr>
          <w:rFonts w:eastAsia="MS Mincho"/>
          <w:szCs w:val="24"/>
          <w:lang w:eastAsia="ja-JP"/>
        </w:rPr>
        <w:t>NS-G-2.2</w:t>
      </w:r>
    </w:p>
    <w:p w14:paraId="2CD882E5" w14:textId="77777777" w:rsidR="0075791E" w:rsidRPr="00DD7EDF" w:rsidRDefault="0075791E" w:rsidP="00DD7EDF">
      <w:pPr>
        <w:overflowPunct/>
        <w:spacing w:before="0" w:after="240"/>
        <w:textAlignment w:val="auto"/>
        <w:rPr>
          <w:szCs w:val="24"/>
          <w:lang w:eastAsia="en-US"/>
        </w:rPr>
      </w:pPr>
      <w:r w:rsidRPr="00DD7EDF">
        <w:rPr>
          <w:szCs w:val="24"/>
          <w:lang w:eastAsia="en-US"/>
        </w:rPr>
        <w:t>8.4. For anticipated operational occurrences and accident conditions, the Ops should provide instructions for the recovery. For design basis accidents (DBAs), these procedures to keep the plant state within specified limits may be event based or symptom based. For beyond design basis conditions, the instructions will be symptom based; that is, they will use parameters indicating the plant state to identify optimum recovery routes for the operator without the need for accident diagnosis.</w:t>
      </w:r>
    </w:p>
    <w:p w14:paraId="092258F8" w14:textId="77777777"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t>NS-G-2.15</w:t>
      </w:r>
    </w:p>
    <w:p w14:paraId="05BBEA67" w14:textId="77777777" w:rsidR="00A65D65" w:rsidRPr="00DD7EDF" w:rsidRDefault="00A65D65" w:rsidP="00DD7EDF">
      <w:pPr>
        <w:overflowPunct/>
        <w:autoSpaceDE/>
        <w:adjustRightInd/>
        <w:spacing w:before="0" w:after="240"/>
        <w:rPr>
          <w:rFonts w:eastAsia="MS Mincho"/>
          <w:szCs w:val="24"/>
          <w:lang w:eastAsia="ja-JP"/>
        </w:rPr>
      </w:pPr>
      <w:r w:rsidRPr="00DD7EDF">
        <w:rPr>
          <w:rFonts w:eastAsia="MS Mincho"/>
          <w:szCs w:val="24"/>
          <w:lang w:eastAsia="ja-JP"/>
        </w:rPr>
        <w:t>2.2. Reference [6] establishes the following requirements on severe accident management and accident management in the operation of nuclear power plants:</w:t>
      </w:r>
    </w:p>
    <w:p w14:paraId="151C2FC3" w14:textId="77777777" w:rsidR="00A65D65" w:rsidRPr="00DD7EDF" w:rsidRDefault="00D56B44" w:rsidP="00DD7EDF">
      <w:pPr>
        <w:overflowPunct/>
        <w:autoSpaceDE/>
        <w:adjustRightInd/>
        <w:spacing w:before="0" w:after="240"/>
        <w:rPr>
          <w:rFonts w:eastAsia="MS Mincho"/>
          <w:szCs w:val="24"/>
          <w:lang w:eastAsia="ja-JP"/>
        </w:rPr>
      </w:pPr>
      <w:r>
        <w:rPr>
          <w:rFonts w:eastAsia="MS Mincho"/>
          <w:szCs w:val="24"/>
          <w:lang w:eastAsia="ja-JP"/>
        </w:rPr>
        <w:t>‘</w:t>
      </w:r>
      <w:r w:rsidR="00A65D65" w:rsidRPr="00DD7EDF">
        <w:rPr>
          <w:rFonts w:eastAsia="MS Mincho"/>
          <w:szCs w:val="24"/>
          <w:lang w:eastAsia="ja-JP"/>
        </w:rPr>
        <w:t>Plant staff shall receive instructions in the management of accidents beyond the design basis. The training of operating personnel shall ensure their familiarity with the symptoms of accidents beyond the design basis and with the procedures for accident management</w:t>
      </w:r>
      <w:r>
        <w:rPr>
          <w:rFonts w:eastAsia="MS Mincho"/>
          <w:szCs w:val="24"/>
          <w:lang w:eastAsia="ja-JP"/>
        </w:rPr>
        <w:t>’</w:t>
      </w:r>
      <w:r w:rsidR="00A65D65" w:rsidRPr="00DD7EDF">
        <w:rPr>
          <w:rFonts w:eastAsia="MS Mincho"/>
          <w:szCs w:val="24"/>
          <w:lang w:eastAsia="ja-JP"/>
        </w:rPr>
        <w:t xml:space="preserve"> </w:t>
      </w:r>
      <w:r>
        <w:rPr>
          <w:rFonts w:eastAsia="MS Mincho"/>
          <w:szCs w:val="24"/>
          <w:lang w:eastAsia="ja-JP"/>
        </w:rPr>
        <w:t>‘</w:t>
      </w:r>
      <w:r w:rsidR="00A65D65" w:rsidRPr="00DD7EDF">
        <w:rPr>
          <w:rFonts w:eastAsia="MS Mincho"/>
          <w:szCs w:val="24"/>
          <w:lang w:eastAsia="ja-JP"/>
        </w:rPr>
        <w:t>Emergency operating procedures or guidance for managing severe accidents shall be developed</w:t>
      </w:r>
      <w:r>
        <w:rPr>
          <w:rFonts w:eastAsia="MS Mincho"/>
          <w:szCs w:val="24"/>
          <w:lang w:eastAsia="ja-JP"/>
        </w:rPr>
        <w:t>’</w:t>
      </w:r>
      <w:r w:rsidR="00A65D65" w:rsidRPr="00DD7EDF">
        <w:rPr>
          <w:rFonts w:eastAsia="MS Mincho"/>
          <w:szCs w:val="24"/>
          <w:lang w:eastAsia="ja-JP"/>
        </w:rPr>
        <w:t>.</w:t>
      </w:r>
    </w:p>
    <w:p w14:paraId="7561041C" w14:textId="77777777"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t>2.12. In view of the uncertainties involved in severe accidents, severe accident management guidance should be developed for all physically identifiable challenge mechanisms for which the development of severe accident management guidance is feasible; severe accident management guidance should be developed irrespective of predicted frequencies of occurrence of the challenge.</w:t>
      </w:r>
    </w:p>
    <w:p w14:paraId="25E78FD3" w14:textId="77777777"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t>2.31. Accident management guidance should be an integral part of the overall emergency arrangements at a nuclear power plant. The execution of the severe accident management guidance is the responsibility of the emergency response organization at the plant or the utility. Roles and responsibilities for the different members of the emergency response organization involved in accident management should be clearly defined and coordination among them should be ensured.</w:t>
      </w:r>
    </w:p>
    <w:p w14:paraId="3F8549A0" w14:textId="77777777"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lastRenderedPageBreak/>
        <w:t>3.64. For the mitigatory domain, in upgrading equipment the focus should be placed on preservation of the containment function and, in particular, the following functions should be taken account of:</w:t>
      </w:r>
    </w:p>
    <w:p w14:paraId="77664CE6" w14:textId="77777777" w:rsidR="00A65D65" w:rsidRPr="00DD7EDF" w:rsidRDefault="00A65D65" w:rsidP="001A7C46">
      <w:pPr>
        <w:numPr>
          <w:ilvl w:val="0"/>
          <w:numId w:val="37"/>
        </w:numPr>
        <w:overflowPunct/>
        <w:autoSpaceDE/>
        <w:adjustRightInd/>
        <w:spacing w:before="0"/>
        <w:jc w:val="both"/>
        <w:rPr>
          <w:rFonts w:eastAsia="MS Mincho"/>
          <w:szCs w:val="24"/>
          <w:lang w:eastAsia="ja-JP"/>
        </w:rPr>
      </w:pPr>
      <w:r w:rsidRPr="00DD7EDF">
        <w:rPr>
          <w:rFonts w:eastAsia="MS Mincho"/>
          <w:szCs w:val="24"/>
          <w:lang w:eastAsia="ja-JP"/>
        </w:rPr>
        <w:t>Containment isolation in a severe accident, including bypass prevention;</w:t>
      </w:r>
    </w:p>
    <w:p w14:paraId="2AA1023A" w14:textId="77777777" w:rsidR="00A65D65" w:rsidRPr="00DD7EDF" w:rsidRDefault="00A65D65" w:rsidP="001A7C46">
      <w:pPr>
        <w:numPr>
          <w:ilvl w:val="0"/>
          <w:numId w:val="37"/>
        </w:numPr>
        <w:overflowPunct/>
        <w:autoSpaceDE/>
        <w:adjustRightInd/>
        <w:spacing w:before="0"/>
        <w:jc w:val="both"/>
        <w:rPr>
          <w:rFonts w:eastAsia="MS Mincho"/>
          <w:szCs w:val="24"/>
          <w:lang w:eastAsia="ja-JP"/>
        </w:rPr>
      </w:pPr>
      <w:r w:rsidRPr="00DD7EDF">
        <w:rPr>
          <w:rFonts w:eastAsia="MS Mincho"/>
          <w:szCs w:val="24"/>
          <w:lang w:eastAsia="ja-JP"/>
        </w:rPr>
        <w:t>Monitoring parameters in the containment, allowing an early diagnosis of the unit status including the concentration of fission products and hydrogen;</w:t>
      </w:r>
    </w:p>
    <w:p w14:paraId="7DDF297B" w14:textId="77777777" w:rsidR="00A65D65" w:rsidRPr="00DD7EDF" w:rsidRDefault="00A65D65" w:rsidP="001A7C46">
      <w:pPr>
        <w:numPr>
          <w:ilvl w:val="0"/>
          <w:numId w:val="37"/>
        </w:numPr>
        <w:overflowPunct/>
        <w:autoSpaceDE/>
        <w:adjustRightInd/>
        <w:spacing w:before="0"/>
        <w:jc w:val="both"/>
        <w:rPr>
          <w:rFonts w:eastAsia="MS Mincho"/>
          <w:szCs w:val="24"/>
          <w:lang w:eastAsia="ja-JP"/>
        </w:rPr>
      </w:pPr>
      <w:r w:rsidRPr="00DD7EDF">
        <w:rPr>
          <w:rFonts w:eastAsia="MS Mincho"/>
          <w:szCs w:val="24"/>
          <w:lang w:eastAsia="ja-JP"/>
        </w:rPr>
        <w:t>Ensuring the leak tightness of the containment, including preservation of the functionality of isolation devices, penetrations and personnel locks, for a reasonable time after a severe accident;</w:t>
      </w:r>
    </w:p>
    <w:p w14:paraId="75475FA6" w14:textId="77777777" w:rsidR="00A65D65" w:rsidRPr="00DD7EDF" w:rsidRDefault="00A65D65" w:rsidP="001A7C46">
      <w:pPr>
        <w:numPr>
          <w:ilvl w:val="0"/>
          <w:numId w:val="37"/>
        </w:numPr>
        <w:overflowPunct/>
        <w:autoSpaceDE/>
        <w:adjustRightInd/>
        <w:spacing w:before="0"/>
        <w:jc w:val="both"/>
        <w:rPr>
          <w:rFonts w:eastAsia="MS Mincho"/>
          <w:szCs w:val="24"/>
          <w:lang w:eastAsia="ja-JP"/>
        </w:rPr>
      </w:pPr>
      <w:r w:rsidRPr="00DD7EDF">
        <w:rPr>
          <w:rFonts w:eastAsia="MS Mincho"/>
          <w:szCs w:val="24"/>
          <w:lang w:eastAsia="ja-JP"/>
        </w:rPr>
        <w:t>Management of pressure and temperature in the containment by means of a containment heat removal system;</w:t>
      </w:r>
    </w:p>
    <w:p w14:paraId="4E2D48D5" w14:textId="77777777" w:rsidR="00A65D65" w:rsidRPr="00DD7EDF" w:rsidRDefault="00A65D65" w:rsidP="001A7C46">
      <w:pPr>
        <w:numPr>
          <w:ilvl w:val="0"/>
          <w:numId w:val="37"/>
        </w:numPr>
        <w:overflowPunct/>
        <w:autoSpaceDE/>
        <w:adjustRightInd/>
        <w:spacing w:before="0"/>
        <w:jc w:val="both"/>
        <w:rPr>
          <w:rFonts w:eastAsia="MS Mincho"/>
          <w:szCs w:val="24"/>
          <w:lang w:eastAsia="ja-JP"/>
        </w:rPr>
      </w:pPr>
      <w:r w:rsidRPr="00DD7EDF">
        <w:rPr>
          <w:rFonts w:eastAsia="MS Mincho"/>
          <w:szCs w:val="24"/>
          <w:lang w:eastAsia="ja-JP"/>
        </w:rPr>
        <w:t>Control of the concentration of combustible gases, fission products and other materials released during severe accidents;</w:t>
      </w:r>
    </w:p>
    <w:p w14:paraId="3A4FF204" w14:textId="77777777" w:rsidR="00A65D65" w:rsidRPr="00DD7EDF" w:rsidRDefault="00A65D65" w:rsidP="001A7C46">
      <w:pPr>
        <w:numPr>
          <w:ilvl w:val="0"/>
          <w:numId w:val="37"/>
        </w:numPr>
        <w:overflowPunct/>
        <w:autoSpaceDE/>
        <w:adjustRightInd/>
        <w:spacing w:before="0"/>
        <w:jc w:val="both"/>
        <w:rPr>
          <w:rFonts w:eastAsia="MS Mincho"/>
          <w:szCs w:val="24"/>
          <w:lang w:eastAsia="ja-JP"/>
        </w:rPr>
      </w:pPr>
      <w:r w:rsidRPr="00DD7EDF">
        <w:rPr>
          <w:rFonts w:eastAsia="MS Mincho"/>
          <w:szCs w:val="24"/>
          <w:lang w:eastAsia="ja-JP"/>
        </w:rPr>
        <w:t>Containment overpressure and under pressure protection;</w:t>
      </w:r>
    </w:p>
    <w:p w14:paraId="280446BE" w14:textId="77777777" w:rsidR="00A65D65" w:rsidRPr="00DD7EDF" w:rsidRDefault="00A65D65" w:rsidP="001A7C46">
      <w:pPr>
        <w:numPr>
          <w:ilvl w:val="0"/>
          <w:numId w:val="37"/>
        </w:numPr>
        <w:overflowPunct/>
        <w:autoSpaceDE/>
        <w:adjustRightInd/>
        <w:spacing w:before="0"/>
        <w:jc w:val="both"/>
        <w:rPr>
          <w:rFonts w:eastAsia="MS Mincho"/>
          <w:szCs w:val="24"/>
          <w:lang w:eastAsia="ja-JP"/>
        </w:rPr>
      </w:pPr>
      <w:r w:rsidRPr="00DD7EDF">
        <w:rPr>
          <w:rFonts w:eastAsia="MS Mincho"/>
          <w:szCs w:val="24"/>
          <w:lang w:eastAsia="ja-JP"/>
        </w:rPr>
        <w:t>Prevention of high pressure core-melt scenarios;</w:t>
      </w:r>
    </w:p>
    <w:p w14:paraId="471A9ED8" w14:textId="77777777" w:rsidR="00A65D65" w:rsidRPr="00DD7EDF" w:rsidRDefault="00A65D65" w:rsidP="001A7C46">
      <w:pPr>
        <w:numPr>
          <w:ilvl w:val="0"/>
          <w:numId w:val="37"/>
        </w:numPr>
        <w:overflowPunct/>
        <w:autoSpaceDE/>
        <w:adjustRightInd/>
        <w:spacing w:before="0"/>
        <w:jc w:val="both"/>
        <w:rPr>
          <w:rFonts w:eastAsia="MS Mincho"/>
          <w:szCs w:val="24"/>
          <w:lang w:eastAsia="ja-JP"/>
        </w:rPr>
      </w:pPr>
      <w:r w:rsidRPr="00DD7EDF">
        <w:rPr>
          <w:rFonts w:eastAsia="MS Mincho"/>
          <w:szCs w:val="24"/>
          <w:lang w:eastAsia="ja-JP"/>
        </w:rPr>
        <w:t>Prevention of vessel melt through;</w:t>
      </w:r>
    </w:p>
    <w:p w14:paraId="634CAAAB" w14:textId="06E0EF24" w:rsidR="00A65D65" w:rsidRPr="00DD7EDF" w:rsidRDefault="00A65D65" w:rsidP="001A7C46">
      <w:pPr>
        <w:numPr>
          <w:ilvl w:val="0"/>
          <w:numId w:val="37"/>
        </w:numPr>
        <w:overflowPunct/>
        <w:autoSpaceDE/>
        <w:adjustRightInd/>
        <w:spacing w:before="0"/>
        <w:jc w:val="both"/>
        <w:rPr>
          <w:rFonts w:eastAsia="MS Mincho"/>
          <w:szCs w:val="24"/>
          <w:lang w:eastAsia="ja-JP"/>
        </w:rPr>
      </w:pPr>
      <w:r w:rsidRPr="00DD7EDF">
        <w:rPr>
          <w:rFonts w:eastAsia="MS Mincho"/>
          <w:szCs w:val="24"/>
          <w:lang w:eastAsia="ja-JP"/>
        </w:rPr>
        <w:t xml:space="preserve">Prevention and mitigation of containment </w:t>
      </w:r>
      <w:r w:rsidR="005E29CD" w:rsidRPr="00DD7EDF">
        <w:rPr>
          <w:rFonts w:eastAsia="MS Mincho"/>
          <w:szCs w:val="24"/>
          <w:lang w:eastAsia="ja-JP"/>
        </w:rPr>
        <w:t>base mat</w:t>
      </w:r>
      <w:r w:rsidRPr="00DD7EDF">
        <w:rPr>
          <w:rFonts w:eastAsia="MS Mincho"/>
          <w:szCs w:val="24"/>
          <w:lang w:eastAsia="ja-JP"/>
        </w:rPr>
        <w:t xml:space="preserve"> melt through by the molten core;</w:t>
      </w:r>
    </w:p>
    <w:p w14:paraId="0F3C5909" w14:textId="77777777" w:rsidR="00A65D65" w:rsidRPr="00DD7EDF" w:rsidRDefault="00A65D65" w:rsidP="001A7C46">
      <w:pPr>
        <w:numPr>
          <w:ilvl w:val="0"/>
          <w:numId w:val="37"/>
        </w:numPr>
        <w:overflowPunct/>
        <w:autoSpaceDE/>
        <w:adjustRightInd/>
        <w:spacing w:before="0" w:after="240"/>
        <w:jc w:val="both"/>
        <w:rPr>
          <w:rFonts w:eastAsia="MS Mincho"/>
          <w:szCs w:val="24"/>
          <w:lang w:eastAsia="ja-JP"/>
        </w:rPr>
      </w:pPr>
      <w:r w:rsidRPr="00DD7EDF">
        <w:rPr>
          <w:rFonts w:eastAsia="MS Mincho"/>
          <w:szCs w:val="24"/>
          <w:lang w:eastAsia="ja-JP"/>
        </w:rPr>
        <w:t>Monitoring and control of containment leakages.</w:t>
      </w:r>
    </w:p>
    <w:p w14:paraId="19306BDD" w14:textId="77777777"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t>3.128. In addition to accident analysis in the areas of neutronics, thermohydraulic, core degradation, etc., structural analysis should be performed for phenomena that present mechanical loads. (For example, if hydrogen combustion is calculated to occur, combustion loads should be calculated and it should be investigated whether the containment or other relevant structures will survive the loads. Often, the capability of structures to accommodate the loads is presented as a fragility curve depicting probability of failure).</w:t>
      </w:r>
    </w:p>
    <w:p w14:paraId="71A6BC99" w14:textId="77777777"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t>3.115. Analysis of a potential beyond design basis accident or severe accident sequence typically has one of the following objectives: (1) formulation of the technical basis for development of strategies, procedures or guidance; (2) demonstration of the acceptability of design solutions to support the selected strategies, procedures and guidelines in accordance with the established criteria; or (3) determination of the reference source terms for emergency plans. While the basic approach (the use of best estimate analysis) is the same for all three objectives, the scope and assumptions for various applications of the analysis will be different for each objective. Later stages of the analysis aim to provide only analytical support for accident management.</w:t>
      </w:r>
    </w:p>
    <w:p w14:paraId="249E2615" w14:textId="77777777"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t>3.122. In the second step of the analysis of a potential beyond design basis accident or severe accident sequence, the effectiveness of proposed strategies and their potential negative consequences52 should be investigated. The analysis performed at this step should also support development of the actual</w:t>
      </w:r>
      <w:r w:rsidRPr="00DD7EDF">
        <w:rPr>
          <w:szCs w:val="24"/>
        </w:rPr>
        <w:t xml:space="preserve"> </w:t>
      </w:r>
      <w:r w:rsidRPr="00DD7EDF">
        <w:rPr>
          <w:rFonts w:eastAsia="MS Mincho"/>
          <w:szCs w:val="24"/>
          <w:lang w:eastAsia="ja-JP"/>
        </w:rPr>
        <w:t>procedures and guidelines, since proper set points to initiate, throttle or terminate actions need to be determined. The potential availability and functionality of equipment and instrumentation, as well as the habitability of workplaces under the prevailing accident conditions, should be investigated.</w:t>
      </w:r>
    </w:p>
    <w:p w14:paraId="6227A7B4" w14:textId="417081C1" w:rsidR="00A65D65"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t xml:space="preserve">3.104. For each group involved in accident management, including the management of the operating organization and other decision-making levels, and also, where applicable, regulatory personnel, specific objectives and training needs should be defined. The training should be commensurate with the tasks and responsibilities of the functions; hence, in-depth training </w:t>
      </w:r>
      <w:r w:rsidRPr="00DD7EDF">
        <w:rPr>
          <w:rFonts w:eastAsia="MS Mincho"/>
          <w:szCs w:val="24"/>
          <w:lang w:eastAsia="ja-JP"/>
        </w:rPr>
        <w:lastRenderedPageBreak/>
        <w:t>should be provided for the key functions in the severe accident management programme, that is, the technical support centre evaluators, decision makers and implementers. Regulators, where they participate in utility decisions, should be trained so that they fully understand the basis of proposed utility decisions.</w:t>
      </w:r>
    </w:p>
    <w:p w14:paraId="587129A9" w14:textId="77777777" w:rsidR="00DA1A13" w:rsidRPr="00D3127C" w:rsidRDefault="00DA1A13" w:rsidP="00DA1A13">
      <w:pPr>
        <w:widowControl w:val="0"/>
        <w:numPr>
          <w:ilvl w:val="12"/>
          <w:numId w:val="0"/>
        </w:numPr>
        <w:tabs>
          <w:tab w:val="left" w:pos="720"/>
        </w:tabs>
        <w:spacing w:before="0" w:after="120"/>
        <w:ind w:left="709" w:hanging="709"/>
        <w:jc w:val="both"/>
        <w:rPr>
          <w:rFonts w:eastAsia="Batang"/>
          <w:b/>
          <w:lang w:val="en-US"/>
        </w:rPr>
      </w:pPr>
      <w:r w:rsidRPr="00D3127C">
        <w:rPr>
          <w:rFonts w:eastAsia="Batang"/>
          <w:b/>
          <w:lang w:val="en-US"/>
        </w:rPr>
        <w:t>Plant Response/Action:</w:t>
      </w:r>
    </w:p>
    <w:p w14:paraId="08581157" w14:textId="77777777" w:rsidR="00DA1A13" w:rsidRDefault="00DA1A13" w:rsidP="00DA1A13">
      <w:pPr>
        <w:widowControl w:val="0"/>
        <w:numPr>
          <w:ilvl w:val="12"/>
          <w:numId w:val="0"/>
        </w:numPr>
        <w:tabs>
          <w:tab w:val="left" w:pos="720"/>
        </w:tabs>
        <w:spacing w:before="0" w:after="120"/>
        <w:ind w:left="709" w:hanging="709"/>
        <w:jc w:val="both"/>
        <w:rPr>
          <w:rFonts w:eastAsia="Batang"/>
          <w:bCs/>
          <w:lang w:val="en-US"/>
        </w:rPr>
      </w:pPr>
    </w:p>
    <w:p w14:paraId="359DDB06" w14:textId="77777777" w:rsidR="00DA1A13" w:rsidRPr="00DA1A13" w:rsidRDefault="00DA1A13" w:rsidP="00DA1A13">
      <w:pPr>
        <w:widowControl w:val="0"/>
        <w:numPr>
          <w:ilvl w:val="12"/>
          <w:numId w:val="0"/>
        </w:numPr>
        <w:tabs>
          <w:tab w:val="left" w:pos="720"/>
        </w:tabs>
        <w:spacing w:before="0" w:after="120"/>
        <w:ind w:left="709" w:hanging="709"/>
        <w:jc w:val="both"/>
        <w:rPr>
          <w:rFonts w:eastAsia="Batang"/>
          <w:bCs/>
          <w:lang w:val="en-US"/>
        </w:rPr>
      </w:pPr>
    </w:p>
    <w:p w14:paraId="03E8334D" w14:textId="77777777" w:rsidR="00DA1A13" w:rsidRDefault="00DA1A13" w:rsidP="00DA1A13">
      <w:pPr>
        <w:widowControl w:val="0"/>
        <w:numPr>
          <w:ilvl w:val="12"/>
          <w:numId w:val="0"/>
        </w:numPr>
        <w:suppressAutoHyphens/>
        <w:spacing w:before="0" w:after="120"/>
        <w:ind w:left="720" w:hanging="709"/>
        <w:jc w:val="both"/>
        <w:rPr>
          <w:rFonts w:eastAsia="Batang"/>
          <w:bCs/>
          <w:lang w:eastAsia="nl-NL"/>
        </w:rPr>
      </w:pPr>
      <w:r w:rsidRPr="00D3127C">
        <w:rPr>
          <w:rFonts w:eastAsia="Batang"/>
          <w:b/>
          <w:bCs/>
          <w:lang w:eastAsia="nl-NL"/>
        </w:rPr>
        <w:t>IAEA comments</w:t>
      </w:r>
      <w:r w:rsidRPr="00D3127C">
        <w:rPr>
          <w:rFonts w:eastAsia="Batang"/>
          <w:bCs/>
          <w:lang w:eastAsia="nl-NL"/>
        </w:rPr>
        <w:t>:</w:t>
      </w:r>
    </w:p>
    <w:p w14:paraId="7E04B456" w14:textId="77777777" w:rsidR="00DA1A13" w:rsidRDefault="00DA1A13" w:rsidP="00DA1A13">
      <w:pPr>
        <w:widowControl w:val="0"/>
        <w:numPr>
          <w:ilvl w:val="12"/>
          <w:numId w:val="0"/>
        </w:numPr>
        <w:suppressAutoHyphens/>
        <w:spacing w:before="0" w:after="120"/>
        <w:ind w:left="720" w:hanging="709"/>
        <w:jc w:val="both"/>
        <w:rPr>
          <w:rFonts w:eastAsia="Batang"/>
          <w:bCs/>
          <w:lang w:eastAsia="nl-NL"/>
        </w:rPr>
      </w:pPr>
    </w:p>
    <w:p w14:paraId="15873D42" w14:textId="77777777" w:rsidR="00DA1A13" w:rsidRPr="00D3127C" w:rsidRDefault="00DA1A13" w:rsidP="00DA1A13">
      <w:pPr>
        <w:widowControl w:val="0"/>
        <w:numPr>
          <w:ilvl w:val="12"/>
          <w:numId w:val="0"/>
        </w:numPr>
        <w:suppressAutoHyphens/>
        <w:spacing w:before="0" w:after="120"/>
        <w:ind w:left="720" w:hanging="709"/>
        <w:jc w:val="both"/>
        <w:rPr>
          <w:rFonts w:eastAsia="Batang"/>
          <w:bCs/>
          <w:lang w:eastAsia="nl-NL"/>
        </w:rPr>
      </w:pPr>
    </w:p>
    <w:p w14:paraId="0045C3C1" w14:textId="77777777" w:rsidR="00DA1A13" w:rsidRPr="00D3127C" w:rsidRDefault="00DA1A13" w:rsidP="00DA1A13">
      <w:pPr>
        <w:spacing w:before="0" w:after="120"/>
        <w:rPr>
          <w:rFonts w:eastAsia="SimSun"/>
          <w:b/>
          <w:lang w:val="en-US"/>
        </w:rPr>
      </w:pPr>
      <w:r w:rsidRPr="00D3127C">
        <w:rPr>
          <w:rFonts w:eastAsia="Batang"/>
          <w:b/>
          <w:lang w:val="en-US"/>
        </w:rPr>
        <w:t>Conclusion:</w:t>
      </w:r>
    </w:p>
    <w:p w14:paraId="0F736E20" w14:textId="77777777" w:rsidR="00DA1A13" w:rsidRDefault="00DA1A13" w:rsidP="00DA1A13">
      <w:pPr>
        <w:tabs>
          <w:tab w:val="left" w:pos="4674"/>
        </w:tabs>
        <w:spacing w:before="0" w:after="120"/>
        <w:jc w:val="both"/>
        <w:rPr>
          <w:color w:val="000000"/>
          <w:szCs w:val="24"/>
          <w:lang w:eastAsia="en-US"/>
        </w:rPr>
      </w:pPr>
    </w:p>
    <w:p w14:paraId="5A547F24" w14:textId="77777777" w:rsidR="00DA1A13" w:rsidRPr="00DD7EDF" w:rsidRDefault="00DA1A13" w:rsidP="00DA1A13">
      <w:pPr>
        <w:tabs>
          <w:tab w:val="left" w:pos="4674"/>
        </w:tabs>
        <w:spacing w:before="0" w:after="120"/>
        <w:jc w:val="both"/>
        <w:rPr>
          <w:color w:val="000000"/>
          <w:szCs w:val="24"/>
          <w:lang w:eastAsia="en-US"/>
        </w:rPr>
      </w:pPr>
    </w:p>
    <w:p w14:paraId="4AFA58AA" w14:textId="77777777" w:rsidR="00B03367" w:rsidRPr="00DD7EDF" w:rsidRDefault="00B03367" w:rsidP="00DD7EDF">
      <w:pPr>
        <w:spacing w:before="0"/>
        <w:rPr>
          <w:bCs/>
          <w:spacing w:val="-3"/>
          <w:szCs w:val="24"/>
        </w:rPr>
      </w:pPr>
    </w:p>
    <w:p w14:paraId="01283DF7" w14:textId="77777777" w:rsidR="00964CBA" w:rsidRPr="00DD7EDF" w:rsidRDefault="00964CBA" w:rsidP="00DD7EDF">
      <w:pPr>
        <w:rPr>
          <w:sz w:val="22"/>
          <w:szCs w:val="22"/>
        </w:rPr>
        <w:sectPr w:rsidR="00964CBA" w:rsidRPr="00DD7EDF">
          <w:footerReference w:type="default" r:id="rId31"/>
          <w:pgSz w:w="11907" w:h="16840" w:code="9"/>
          <w:pgMar w:top="1021" w:right="1440" w:bottom="851" w:left="1440" w:header="720" w:footer="720" w:gutter="0"/>
          <w:cols w:space="720"/>
        </w:sectPr>
      </w:pPr>
    </w:p>
    <w:p w14:paraId="7FDDD5CA" w14:textId="77777777" w:rsidR="00107C30" w:rsidRPr="00DD7EDF" w:rsidRDefault="00107C30" w:rsidP="00DD7EDF">
      <w:pPr>
        <w:pStyle w:val="Heading1"/>
        <w:spacing w:before="0"/>
        <w:rPr>
          <w:szCs w:val="24"/>
        </w:rPr>
      </w:pPr>
      <w:bookmarkStart w:id="48" w:name="_Toc96003051"/>
      <w:bookmarkStart w:id="49" w:name="_Hlk523738645"/>
      <w:bookmarkEnd w:id="20"/>
      <w:r w:rsidRPr="00DD7EDF">
        <w:rPr>
          <w:szCs w:val="24"/>
        </w:rPr>
        <w:lastRenderedPageBreak/>
        <w:t>DEFINITIONS</w:t>
      </w:r>
      <w:bookmarkEnd w:id="21"/>
      <w:bookmarkEnd w:id="48"/>
    </w:p>
    <w:p w14:paraId="7C5F94E6" w14:textId="77777777" w:rsidR="00B862BA" w:rsidRPr="00DD7EDF" w:rsidRDefault="00B862BA" w:rsidP="00DD7EDF">
      <w:pPr>
        <w:tabs>
          <w:tab w:val="num" w:pos="-142"/>
        </w:tabs>
        <w:spacing w:before="0" w:after="120"/>
        <w:jc w:val="both"/>
        <w:rPr>
          <w:b/>
          <w:bCs/>
          <w:szCs w:val="24"/>
        </w:rPr>
      </w:pPr>
      <w:r w:rsidRPr="00DD7EDF">
        <w:rPr>
          <w:b/>
          <w:bCs/>
          <w:szCs w:val="24"/>
        </w:rPr>
        <w:t>Recommendation</w:t>
      </w:r>
    </w:p>
    <w:p w14:paraId="74B817AB" w14:textId="77777777" w:rsidR="002024E8" w:rsidRPr="002024E8" w:rsidRDefault="002024E8" w:rsidP="002024E8">
      <w:pPr>
        <w:overflowPunct/>
        <w:spacing w:before="0"/>
        <w:jc w:val="both"/>
        <w:textAlignment w:val="auto"/>
        <w:rPr>
          <w:szCs w:val="27"/>
          <w:lang w:eastAsia="en-US"/>
        </w:rPr>
      </w:pPr>
      <w:r w:rsidRPr="002024E8">
        <w:rPr>
          <w:szCs w:val="27"/>
          <w:lang w:eastAsia="en-US"/>
        </w:rPr>
        <w:t xml:space="preserve">A recommendation is advice on what improvements in operational safety should be made in the activity or programme that has been evaluated. It is based on inadequate conformance with the IAEA Safety Requirements and addresses the general concern rather than the symptoms of the </w:t>
      </w:r>
      <w:r w:rsidRPr="002024E8">
        <w:rPr>
          <w:szCs w:val="26"/>
          <w:lang w:eastAsia="en-US"/>
        </w:rPr>
        <w:t xml:space="preserve">identified concern. </w:t>
      </w:r>
      <w:r w:rsidRPr="002024E8">
        <w:rPr>
          <w:szCs w:val="27"/>
          <w:lang w:eastAsia="en-US"/>
        </w:rPr>
        <w:t xml:space="preserve">Recommendations are specific, realistic and designed to result in tangible improvements. </w:t>
      </w:r>
    </w:p>
    <w:p w14:paraId="79E0444C" w14:textId="19B035F8" w:rsidR="00B862BA" w:rsidRPr="00DD7EDF" w:rsidRDefault="00B862BA" w:rsidP="00DD7EDF">
      <w:pPr>
        <w:tabs>
          <w:tab w:val="num" w:pos="-142"/>
        </w:tabs>
        <w:spacing w:before="0" w:after="120"/>
        <w:jc w:val="both"/>
        <w:rPr>
          <w:szCs w:val="24"/>
        </w:rPr>
      </w:pPr>
    </w:p>
    <w:p w14:paraId="2BA9047B" w14:textId="77777777" w:rsidR="00B862BA" w:rsidRPr="00DD7EDF" w:rsidRDefault="00B862BA" w:rsidP="00DD7EDF">
      <w:pPr>
        <w:tabs>
          <w:tab w:val="num" w:pos="-142"/>
        </w:tabs>
        <w:spacing w:before="0" w:after="120"/>
        <w:jc w:val="both"/>
        <w:rPr>
          <w:b/>
          <w:bCs/>
          <w:szCs w:val="24"/>
        </w:rPr>
      </w:pPr>
      <w:r w:rsidRPr="00DD7EDF">
        <w:rPr>
          <w:b/>
          <w:bCs/>
          <w:szCs w:val="24"/>
        </w:rPr>
        <w:t>Suggestion</w:t>
      </w:r>
    </w:p>
    <w:p w14:paraId="717EA44A" w14:textId="77777777" w:rsidR="0097777F" w:rsidRPr="0097777F" w:rsidRDefault="0097777F" w:rsidP="0097777F">
      <w:pPr>
        <w:overflowPunct/>
        <w:spacing w:before="0"/>
        <w:jc w:val="both"/>
        <w:textAlignment w:val="auto"/>
        <w:rPr>
          <w:szCs w:val="27"/>
          <w:lang w:eastAsia="en-US"/>
        </w:rPr>
      </w:pPr>
      <w:r w:rsidRPr="0097777F">
        <w:rPr>
          <w:szCs w:val="26"/>
          <w:lang w:eastAsia="en-US"/>
        </w:rPr>
        <w:t xml:space="preserve">A suggestion </w:t>
      </w:r>
      <w:r w:rsidRPr="0097777F">
        <w:rPr>
          <w:szCs w:val="24"/>
          <w:lang w:eastAsia="en-US"/>
        </w:rPr>
        <w:t xml:space="preserve">is advice on an opportunity for safety improvement not directly related to inadequate conformance with the IAEA Safety Requirements. </w:t>
      </w:r>
      <w:r w:rsidRPr="0097777F">
        <w:rPr>
          <w:szCs w:val="26"/>
          <w:lang w:eastAsia="en-US"/>
        </w:rPr>
        <w:t xml:space="preserve">It is </w:t>
      </w:r>
      <w:r w:rsidRPr="0097777F">
        <w:rPr>
          <w:szCs w:val="27"/>
          <w:lang w:eastAsia="en-US"/>
        </w:rPr>
        <w:t xml:space="preserve">primarily intended to make performance more effective, to indicate useful expansions to existing programmes and to point out possible superior alternatives to ongoing work. </w:t>
      </w:r>
    </w:p>
    <w:p w14:paraId="2568F745" w14:textId="3146502D" w:rsidR="00B862BA" w:rsidRPr="00DD7EDF" w:rsidRDefault="00B862BA" w:rsidP="00DD7EDF">
      <w:pPr>
        <w:pStyle w:val="BodyText2"/>
        <w:spacing w:line="240" w:lineRule="auto"/>
        <w:ind w:left="0" w:hanging="23"/>
        <w:jc w:val="both"/>
        <w:rPr>
          <w:i/>
          <w:iCs/>
          <w:szCs w:val="24"/>
        </w:rPr>
      </w:pPr>
    </w:p>
    <w:p w14:paraId="46E2C83D" w14:textId="77777777" w:rsidR="00B862BA" w:rsidRPr="00DD7EDF" w:rsidRDefault="00B862BA" w:rsidP="00DD7EDF">
      <w:pPr>
        <w:spacing w:before="0" w:after="120"/>
        <w:jc w:val="both"/>
        <w:rPr>
          <w:b/>
          <w:bCs/>
          <w:szCs w:val="24"/>
        </w:rPr>
      </w:pPr>
      <w:r w:rsidRPr="00DD7EDF">
        <w:rPr>
          <w:b/>
          <w:bCs/>
          <w:szCs w:val="24"/>
        </w:rPr>
        <w:t>Good practice</w:t>
      </w:r>
    </w:p>
    <w:p w14:paraId="3C34980A" w14:textId="5B792475" w:rsidR="00B862BA" w:rsidRDefault="0097777F" w:rsidP="00DD7EDF">
      <w:pPr>
        <w:spacing w:before="0"/>
        <w:jc w:val="both"/>
      </w:pPr>
      <w:bookmarkStart w:id="50" w:name="_Hlk1467107"/>
      <w:r w:rsidRPr="000B4E9E">
        <w:rPr>
          <w:szCs w:val="27"/>
        </w:rPr>
        <w:t xml:space="preserve">A good practice is an outstanding and proven programme, </w:t>
      </w:r>
      <w:r w:rsidRPr="000B4E9E">
        <w:rPr>
          <w:szCs w:val="26"/>
        </w:rPr>
        <w:t xml:space="preserve">activity or equipment in use that contributes directly or indirectly to operational safety and </w:t>
      </w:r>
      <w:r w:rsidRPr="000B4E9E">
        <w:rPr>
          <w:szCs w:val="27"/>
        </w:rPr>
        <w:t>sustained good performance.</w:t>
      </w:r>
      <w:r w:rsidRPr="000B4E9E">
        <w:rPr>
          <w:szCs w:val="26"/>
        </w:rPr>
        <w:t xml:space="preserve"> </w:t>
      </w:r>
      <w:r w:rsidRPr="000B4E9E">
        <w:rPr>
          <w:szCs w:val="27"/>
        </w:rPr>
        <w:t xml:space="preserve">A good practice is </w:t>
      </w:r>
      <w:r w:rsidRPr="000B4E9E">
        <w:rPr>
          <w:szCs w:val="26"/>
        </w:rPr>
        <w:t xml:space="preserve">markedly superior to that observed elsewhere, not just the fulfilment </w:t>
      </w:r>
      <w:r w:rsidRPr="000B4E9E">
        <w:rPr>
          <w:szCs w:val="27"/>
        </w:rPr>
        <w:t xml:space="preserve">of current requirements or expectations. It should be superior enough and have broad </w:t>
      </w:r>
      <w:r>
        <w:rPr>
          <w:szCs w:val="27"/>
        </w:rPr>
        <w:t xml:space="preserve">enough </w:t>
      </w:r>
      <w:r w:rsidRPr="000B4E9E">
        <w:rPr>
          <w:szCs w:val="27"/>
        </w:rPr>
        <w:t xml:space="preserve">application to be brought to the attention of other nuclear power plants and be worthy of their consideration in the general drive for excellence. A good practice is </w:t>
      </w:r>
      <w:r w:rsidRPr="000B4E9E">
        <w:t>novel; has a proven benefit; is replicable (it can be used at other plants); and does not contradict an issue.</w:t>
      </w:r>
      <w:r>
        <w:t xml:space="preserve"> Normally, good practices are brought to the attention of the team on the initiative of the plant.</w:t>
      </w:r>
    </w:p>
    <w:p w14:paraId="51789357" w14:textId="576FE86B" w:rsidR="00D0543E" w:rsidRDefault="00D0543E" w:rsidP="00DD7EDF">
      <w:pPr>
        <w:spacing w:before="0"/>
        <w:jc w:val="both"/>
      </w:pPr>
    </w:p>
    <w:p w14:paraId="12DD83C5" w14:textId="77777777" w:rsidR="00D935DE" w:rsidRPr="00D935DE" w:rsidRDefault="00D935DE" w:rsidP="00D935DE">
      <w:pPr>
        <w:spacing w:before="0" w:after="240"/>
        <w:jc w:val="both"/>
        <w:rPr>
          <w:b/>
          <w:lang w:eastAsia="ja-JP"/>
        </w:rPr>
      </w:pPr>
      <w:r w:rsidRPr="00D935DE">
        <w:rPr>
          <w:b/>
          <w:lang w:eastAsia="ja-JP"/>
        </w:rPr>
        <w:t>DEFINITIONS – OSART FOLLOW UP MISSION</w:t>
      </w:r>
    </w:p>
    <w:p w14:paraId="5714E0D3" w14:textId="77777777" w:rsidR="00D935DE" w:rsidRPr="00D935DE" w:rsidRDefault="00D935DE" w:rsidP="00D935DE">
      <w:pPr>
        <w:keepNext/>
        <w:adjustRightInd/>
        <w:spacing w:before="120" w:after="120"/>
        <w:textAlignment w:val="auto"/>
        <w:rPr>
          <w:rFonts w:eastAsia="Calibri"/>
          <w:b/>
          <w:bCs/>
          <w:szCs w:val="24"/>
          <w:lang w:eastAsia="en-US"/>
        </w:rPr>
      </w:pPr>
      <w:r w:rsidRPr="00D935DE">
        <w:rPr>
          <w:rFonts w:eastAsia="Calibri"/>
          <w:b/>
          <w:bCs/>
          <w:szCs w:val="24"/>
          <w:lang w:eastAsia="en-US"/>
        </w:rPr>
        <w:t>Recommendation / Suggestion - Issue resolved</w:t>
      </w:r>
    </w:p>
    <w:p w14:paraId="5701EAB3" w14:textId="77777777" w:rsidR="00D935DE" w:rsidRPr="00D935DE" w:rsidRDefault="00D935DE" w:rsidP="00D935DE">
      <w:pPr>
        <w:overflowPunct/>
        <w:autoSpaceDE/>
        <w:autoSpaceDN/>
        <w:adjustRightInd/>
        <w:spacing w:before="0" w:after="120"/>
        <w:jc w:val="both"/>
        <w:textAlignment w:val="auto"/>
        <w:rPr>
          <w:rFonts w:eastAsia="Calibri"/>
          <w:szCs w:val="24"/>
          <w:lang w:eastAsia="en-US"/>
        </w:rPr>
      </w:pPr>
      <w:r w:rsidRPr="00D935DE">
        <w:rPr>
          <w:rFonts w:eastAsia="Calibri"/>
          <w:szCs w:val="24"/>
          <w:lang w:eastAsia="en-US"/>
        </w:rPr>
        <w:t xml:space="preserve">All necessary actions have been taken to deal with the root cause of a recommendation/suggestion rather than to just eliminate the facts identified by the team. A management review has been carried out to ensure that actions taken have eliminated the root cause. Actions have also been taken to check that it does not recur. Alternatively, </w:t>
      </w:r>
      <w:proofErr w:type="spellStart"/>
      <w:r w:rsidRPr="00D935DE">
        <w:rPr>
          <w:rFonts w:eastAsia="Calibri"/>
          <w:szCs w:val="24"/>
          <w:lang w:eastAsia="en-US"/>
        </w:rPr>
        <w:t>a</w:t>
      </w:r>
      <w:proofErr w:type="spellEnd"/>
      <w:r w:rsidRPr="00D935DE">
        <w:rPr>
          <w:rFonts w:eastAsia="Calibri"/>
          <w:szCs w:val="24"/>
          <w:lang w:eastAsia="en-US"/>
        </w:rPr>
        <w:t xml:space="preserve"> issue is no longer valid due to, for example, changes in the operating organization.</w:t>
      </w:r>
    </w:p>
    <w:p w14:paraId="7F95AC04" w14:textId="77777777" w:rsidR="00D935DE" w:rsidRPr="00D935DE" w:rsidRDefault="00D935DE" w:rsidP="00D935DE">
      <w:pPr>
        <w:keepNext/>
        <w:adjustRightInd/>
        <w:spacing w:before="120" w:after="120"/>
        <w:textAlignment w:val="auto"/>
        <w:rPr>
          <w:rFonts w:eastAsia="Calibri"/>
          <w:b/>
          <w:bCs/>
          <w:szCs w:val="24"/>
          <w:lang w:eastAsia="en-US"/>
        </w:rPr>
      </w:pPr>
      <w:r w:rsidRPr="00D935DE">
        <w:rPr>
          <w:rFonts w:eastAsia="Calibri"/>
          <w:b/>
          <w:bCs/>
          <w:szCs w:val="24"/>
          <w:lang w:eastAsia="en-US"/>
        </w:rPr>
        <w:t>Recommendation / Suggestion - Satisfactory progress to date</w:t>
      </w:r>
    </w:p>
    <w:p w14:paraId="2BF5113C" w14:textId="77777777" w:rsidR="00D935DE" w:rsidRPr="00D935DE" w:rsidRDefault="00D935DE" w:rsidP="00D935DE">
      <w:pPr>
        <w:overflowPunct/>
        <w:autoSpaceDE/>
        <w:autoSpaceDN/>
        <w:adjustRightInd/>
        <w:spacing w:before="0" w:after="120"/>
        <w:jc w:val="both"/>
        <w:textAlignment w:val="auto"/>
        <w:rPr>
          <w:rFonts w:eastAsia="Calibri"/>
          <w:szCs w:val="24"/>
          <w:lang w:eastAsia="en-US"/>
        </w:rPr>
      </w:pPr>
      <w:r w:rsidRPr="00D935DE">
        <w:rPr>
          <w:rFonts w:eastAsia="Calibri"/>
          <w:szCs w:val="24"/>
          <w:lang w:eastAsia="en-US"/>
        </w:rPr>
        <w:t xml:space="preserve">Actions have been taken, including root cause determination, which lead to a high level of confidence that a recommendation/suggestion will be resolved within a reasonable timeframe, after the Follow-Up Mission. These actions might include budget commitments, staffing, document preparation, increased or modified training, equipment purchases, etc. This category implies that a recommendation/suggestion could not reasonably have been resolved prior to the </w:t>
      </w:r>
      <w:r w:rsidRPr="00D935DE">
        <w:rPr>
          <w:rFonts w:eastAsia="Calibri"/>
          <w:szCs w:val="24"/>
        </w:rPr>
        <w:t>Follow-Up Mission</w:t>
      </w:r>
      <w:r w:rsidRPr="00D935DE">
        <w:rPr>
          <w:rFonts w:eastAsia="Calibri"/>
          <w:szCs w:val="24"/>
          <w:lang w:eastAsia="en-US"/>
        </w:rPr>
        <w:t>, either due to its complexity or the need for long-term actions. This category also includes recommendations/suggestions, which have been resolved using temporary or informal methods, or when resolution has only recently taken place and its effectiveness has not been fully assessed.</w:t>
      </w:r>
    </w:p>
    <w:p w14:paraId="73A30755" w14:textId="77777777" w:rsidR="00D935DE" w:rsidRPr="00D935DE" w:rsidRDefault="00D935DE" w:rsidP="00D935DE">
      <w:pPr>
        <w:keepNext/>
        <w:adjustRightInd/>
        <w:spacing w:before="120" w:after="120"/>
        <w:textAlignment w:val="auto"/>
        <w:rPr>
          <w:rFonts w:eastAsia="Calibri"/>
          <w:b/>
          <w:bCs/>
          <w:szCs w:val="24"/>
          <w:lang w:eastAsia="en-US"/>
        </w:rPr>
      </w:pPr>
      <w:r w:rsidRPr="00D935DE">
        <w:rPr>
          <w:rFonts w:eastAsia="Calibri"/>
          <w:b/>
          <w:bCs/>
          <w:szCs w:val="24"/>
          <w:lang w:eastAsia="en-US"/>
        </w:rPr>
        <w:lastRenderedPageBreak/>
        <w:t>Recommendation / Suggestion - Insufficient progress to date</w:t>
      </w:r>
    </w:p>
    <w:p w14:paraId="505D2E3B" w14:textId="77777777" w:rsidR="00D935DE" w:rsidRPr="00D935DE" w:rsidRDefault="00D935DE" w:rsidP="00D935DE">
      <w:pPr>
        <w:overflowPunct/>
        <w:autoSpaceDE/>
        <w:autoSpaceDN/>
        <w:adjustRightInd/>
        <w:spacing w:before="0" w:after="120"/>
        <w:jc w:val="both"/>
        <w:textAlignment w:val="auto"/>
        <w:rPr>
          <w:rFonts w:eastAsia="Calibri"/>
          <w:szCs w:val="24"/>
          <w:lang w:eastAsia="en-US"/>
        </w:rPr>
      </w:pPr>
      <w:r w:rsidRPr="00D935DE">
        <w:rPr>
          <w:rFonts w:eastAsia="Calibri"/>
          <w:szCs w:val="24"/>
          <w:lang w:eastAsia="en-US"/>
        </w:rPr>
        <w:t>Actions taken or planned do not lead to the conclusion that a recommendation/suggestion will be resolved within a reasonable timeframe. This category includes recommendations/suggestions in response to which no action has been taken, barring recommendations/suggestions that have been withdrawn.</w:t>
      </w:r>
    </w:p>
    <w:p w14:paraId="21C36C12" w14:textId="77777777" w:rsidR="00D935DE" w:rsidRPr="00D935DE" w:rsidRDefault="00D935DE" w:rsidP="00D935DE">
      <w:pPr>
        <w:keepNext/>
        <w:adjustRightInd/>
        <w:spacing w:before="120" w:after="120"/>
        <w:textAlignment w:val="auto"/>
        <w:rPr>
          <w:rFonts w:eastAsia="Calibri"/>
          <w:b/>
          <w:bCs/>
          <w:szCs w:val="24"/>
          <w:lang w:eastAsia="en-US"/>
        </w:rPr>
      </w:pPr>
      <w:r w:rsidRPr="00D935DE">
        <w:rPr>
          <w:rFonts w:eastAsia="Calibri"/>
          <w:b/>
          <w:bCs/>
          <w:szCs w:val="24"/>
          <w:lang w:eastAsia="en-US"/>
        </w:rPr>
        <w:t>Self-identified issue - Issue resolved</w:t>
      </w:r>
    </w:p>
    <w:p w14:paraId="6115B1D3" w14:textId="77777777" w:rsidR="00D935DE" w:rsidRPr="00D935DE" w:rsidRDefault="00D935DE" w:rsidP="00D935DE">
      <w:pPr>
        <w:overflowPunct/>
        <w:autoSpaceDE/>
        <w:autoSpaceDN/>
        <w:adjustRightInd/>
        <w:spacing w:before="0" w:after="120"/>
        <w:jc w:val="both"/>
        <w:textAlignment w:val="auto"/>
        <w:rPr>
          <w:rFonts w:eastAsia="Calibri"/>
          <w:szCs w:val="24"/>
          <w:lang w:eastAsia="en-US"/>
        </w:rPr>
      </w:pPr>
      <w:r w:rsidRPr="00D935DE">
        <w:rPr>
          <w:rFonts w:eastAsia="Calibri"/>
          <w:szCs w:val="24"/>
          <w:lang w:eastAsia="en-US"/>
        </w:rPr>
        <w:t>All necessary actions have been taken, as defined in the self-assessment and the corresponding action plan, to deal with the root cause of an issue. A management review has been carried out to ensure that actions taken have eliminated the issue. Actions have also been taken to check that it does not recur.</w:t>
      </w:r>
    </w:p>
    <w:p w14:paraId="1853C9D7" w14:textId="77777777" w:rsidR="00D935DE" w:rsidRPr="00D935DE" w:rsidRDefault="00D935DE" w:rsidP="00D935DE">
      <w:pPr>
        <w:keepNext/>
        <w:adjustRightInd/>
        <w:spacing w:before="120" w:after="120"/>
        <w:textAlignment w:val="auto"/>
        <w:rPr>
          <w:rFonts w:eastAsia="Calibri"/>
          <w:b/>
          <w:bCs/>
          <w:szCs w:val="24"/>
          <w:lang w:eastAsia="en-US"/>
        </w:rPr>
      </w:pPr>
      <w:r w:rsidRPr="00D935DE">
        <w:rPr>
          <w:rFonts w:eastAsia="Calibri"/>
          <w:b/>
          <w:bCs/>
          <w:szCs w:val="24"/>
          <w:lang w:eastAsia="en-US"/>
        </w:rPr>
        <w:t>Self-identified issue - Satisfactory progress to date</w:t>
      </w:r>
    </w:p>
    <w:p w14:paraId="6172FCF1" w14:textId="77777777" w:rsidR="00D935DE" w:rsidRPr="00D935DE" w:rsidRDefault="00D935DE" w:rsidP="00D935DE">
      <w:pPr>
        <w:overflowPunct/>
        <w:autoSpaceDE/>
        <w:autoSpaceDN/>
        <w:adjustRightInd/>
        <w:spacing w:before="0" w:after="120"/>
        <w:jc w:val="both"/>
        <w:textAlignment w:val="auto"/>
        <w:rPr>
          <w:rFonts w:eastAsia="Calibri"/>
          <w:szCs w:val="24"/>
          <w:lang w:eastAsia="en-US"/>
        </w:rPr>
      </w:pPr>
      <w:r w:rsidRPr="00D935DE">
        <w:rPr>
          <w:rFonts w:eastAsia="Calibri"/>
          <w:szCs w:val="24"/>
          <w:lang w:eastAsia="en-US"/>
        </w:rPr>
        <w:t>Actions have been taken, as defined in the self-assessment and the corresponding action plan to deal with the root cause and contributing causes, which lead to a high level of confidence that the issue will be resolved within a reasonable timeframe.</w:t>
      </w:r>
    </w:p>
    <w:p w14:paraId="135EA077" w14:textId="77777777" w:rsidR="00D935DE" w:rsidRPr="00D935DE" w:rsidRDefault="00D935DE" w:rsidP="00D935DE">
      <w:pPr>
        <w:keepNext/>
        <w:adjustRightInd/>
        <w:spacing w:before="120" w:after="120"/>
        <w:textAlignment w:val="auto"/>
        <w:rPr>
          <w:rFonts w:eastAsia="Calibri"/>
          <w:b/>
          <w:bCs/>
          <w:szCs w:val="24"/>
          <w:lang w:eastAsia="en-US"/>
        </w:rPr>
      </w:pPr>
      <w:r w:rsidRPr="00D935DE">
        <w:rPr>
          <w:rFonts w:eastAsia="Calibri"/>
          <w:b/>
          <w:bCs/>
          <w:szCs w:val="24"/>
          <w:lang w:eastAsia="en-US"/>
        </w:rPr>
        <w:t>Self-identified issue - Insufficient progress to date</w:t>
      </w:r>
    </w:p>
    <w:p w14:paraId="303EB2D3" w14:textId="77777777" w:rsidR="00D935DE" w:rsidRPr="00D935DE" w:rsidRDefault="00D935DE" w:rsidP="00D935DE">
      <w:pPr>
        <w:overflowPunct/>
        <w:autoSpaceDE/>
        <w:autoSpaceDN/>
        <w:adjustRightInd/>
        <w:spacing w:before="0" w:after="120"/>
        <w:jc w:val="both"/>
        <w:textAlignment w:val="auto"/>
        <w:rPr>
          <w:rFonts w:eastAsia="Calibri"/>
          <w:szCs w:val="24"/>
          <w:lang w:eastAsia="en-US"/>
        </w:rPr>
      </w:pPr>
      <w:r w:rsidRPr="00D935DE">
        <w:rPr>
          <w:rFonts w:eastAsia="Calibri"/>
          <w:szCs w:val="24"/>
          <w:lang w:eastAsia="en-US"/>
        </w:rPr>
        <w:t>The action plan developed to resolve the issue was not implemented as expected or did not achieve the expected results.</w:t>
      </w:r>
    </w:p>
    <w:p w14:paraId="705F07F7" w14:textId="77777777" w:rsidR="00D935DE" w:rsidRPr="00D935DE" w:rsidRDefault="00D935DE" w:rsidP="00D935DE">
      <w:pPr>
        <w:overflowPunct/>
        <w:autoSpaceDE/>
        <w:autoSpaceDN/>
        <w:adjustRightInd/>
        <w:spacing w:before="0" w:after="120"/>
        <w:jc w:val="both"/>
        <w:textAlignment w:val="auto"/>
        <w:rPr>
          <w:rFonts w:eastAsia="Calibri"/>
          <w:b/>
          <w:bCs/>
          <w:szCs w:val="24"/>
          <w:lang w:eastAsia="en-US"/>
        </w:rPr>
      </w:pPr>
      <w:r w:rsidRPr="00D935DE">
        <w:rPr>
          <w:rFonts w:eastAsia="Calibri"/>
          <w:b/>
          <w:bCs/>
          <w:szCs w:val="24"/>
          <w:lang w:eastAsia="en-US"/>
        </w:rPr>
        <w:t>Withdrawn</w:t>
      </w:r>
    </w:p>
    <w:p w14:paraId="08C17B3B" w14:textId="77777777" w:rsidR="00D935DE" w:rsidRPr="00D935DE" w:rsidRDefault="00D935DE" w:rsidP="00D935DE">
      <w:pPr>
        <w:overflowPunct/>
        <w:autoSpaceDE/>
        <w:autoSpaceDN/>
        <w:adjustRightInd/>
        <w:spacing w:before="0" w:after="120"/>
        <w:jc w:val="both"/>
        <w:textAlignment w:val="auto"/>
        <w:rPr>
          <w:rFonts w:eastAsia="Calibri"/>
          <w:b/>
          <w:bCs/>
          <w:szCs w:val="24"/>
          <w:lang w:eastAsia="en-US"/>
        </w:rPr>
      </w:pPr>
      <w:r w:rsidRPr="00D935DE">
        <w:rPr>
          <w:rFonts w:eastAsia="Calibri"/>
          <w:szCs w:val="24"/>
          <w:lang w:eastAsia="en-US"/>
        </w:rPr>
        <w:t>The recommendation/suggestion is not appropriate due, for example, to a change in operating organization and/or structure and /or the emergence of new, previously non-existent, circumstances associated with the identified issue.</w:t>
      </w:r>
    </w:p>
    <w:p w14:paraId="01A13A83" w14:textId="77777777" w:rsidR="00D935DE" w:rsidRPr="00D935DE" w:rsidRDefault="00D935DE" w:rsidP="00D935DE">
      <w:pPr>
        <w:overflowPunct/>
        <w:autoSpaceDE/>
        <w:autoSpaceDN/>
        <w:adjustRightInd/>
        <w:spacing w:before="0" w:after="120"/>
        <w:jc w:val="both"/>
        <w:textAlignment w:val="auto"/>
        <w:rPr>
          <w:rFonts w:eastAsia="Calibri"/>
          <w:b/>
          <w:bCs/>
          <w:szCs w:val="24"/>
          <w:lang w:eastAsia="en-US"/>
        </w:rPr>
      </w:pPr>
      <w:r w:rsidRPr="00D935DE">
        <w:rPr>
          <w:rFonts w:eastAsia="Calibri"/>
          <w:b/>
          <w:bCs/>
          <w:szCs w:val="24"/>
          <w:lang w:eastAsia="en-US"/>
        </w:rPr>
        <w:t>Staged approach</w:t>
      </w:r>
    </w:p>
    <w:p w14:paraId="214E7049" w14:textId="77777777" w:rsidR="00D935DE" w:rsidRPr="00D935DE" w:rsidRDefault="00D935DE" w:rsidP="00D935DE">
      <w:pPr>
        <w:overflowPunct/>
        <w:autoSpaceDE/>
        <w:autoSpaceDN/>
        <w:adjustRightInd/>
        <w:spacing w:before="0"/>
        <w:jc w:val="both"/>
        <w:textAlignment w:val="auto"/>
        <w:rPr>
          <w:rFonts w:eastAsia="Calibri"/>
          <w:szCs w:val="24"/>
          <w:lang w:val="en-US" w:eastAsia="en-US"/>
        </w:rPr>
      </w:pPr>
      <w:r w:rsidRPr="00D935DE">
        <w:rPr>
          <w:rFonts w:eastAsia="Calibri"/>
          <w:szCs w:val="24"/>
          <w:lang w:val="en-US" w:eastAsia="en-US"/>
        </w:rPr>
        <w:t>In the exceptional case when an action plan for the resolution of recommendation or suggestion has just taken place prior to the Follow-Up mission and there is no way to assess its progress and/or effectiveness and, in the same time, the definition of ‘Insufficient progress to date’, by its nature, cannot be applied, the OSART team and the senior management of the nuclear installation may decide to come back to the review of the plant response to the recommendation/suggestion using ‘Staged approach’ in the course of the ‘Second Stage’ Follow-up mission</w:t>
      </w:r>
      <w:r w:rsidRPr="00D935DE">
        <w:rPr>
          <w:rFonts w:eastAsia="Calibri"/>
          <w:szCs w:val="24"/>
          <w:vertAlign w:val="superscript"/>
          <w:lang w:val="en-US" w:eastAsia="ja-JP"/>
        </w:rPr>
        <w:footnoteReference w:customMarkFollows="1" w:id="1"/>
        <w:t>[1]</w:t>
      </w:r>
      <w:r w:rsidRPr="00D935DE">
        <w:rPr>
          <w:rFonts w:eastAsia="Calibri"/>
          <w:szCs w:val="24"/>
          <w:lang w:val="en-US" w:eastAsia="en-US"/>
        </w:rPr>
        <w:t>. This case will be described in the Chapter ‘OSART team First Stage follow-up main conclusions’ of the ‘First stage OSART and Follow-up Report’. In case of application of the ‘Staged approach’ a Member State will issue an invitation to the IAEA for ‘Second Stage follow-up’ mission about one year from then.</w:t>
      </w:r>
    </w:p>
    <w:p w14:paraId="593658F1" w14:textId="77777777" w:rsidR="00D935DE" w:rsidRPr="00D935DE" w:rsidRDefault="00D935DE" w:rsidP="00D935DE">
      <w:pPr>
        <w:overflowPunct/>
        <w:autoSpaceDE/>
        <w:autoSpaceDN/>
        <w:adjustRightInd/>
        <w:spacing w:before="0" w:after="120"/>
        <w:jc w:val="both"/>
        <w:textAlignment w:val="auto"/>
        <w:rPr>
          <w:rFonts w:eastAsia="Calibri"/>
          <w:szCs w:val="24"/>
          <w:lang w:val="en-US" w:eastAsia="en-US"/>
        </w:rPr>
      </w:pPr>
      <w:r w:rsidRPr="00D935DE">
        <w:rPr>
          <w:rFonts w:eastAsia="Calibri"/>
          <w:szCs w:val="24"/>
          <w:lang w:val="en-US" w:eastAsia="en-US"/>
        </w:rPr>
        <w:t>An application of the ‘Staged approach’ towards recommendation and/or suggestions should be made by the host organization in advance, during the preparation phase for the Follow-up mission, by notifying the Team Leader for the OSART Follow-up mission and appropriate information should be provided in the ‘Technical Notes for the OSART Follow-up mission’.</w:t>
      </w:r>
    </w:p>
    <w:p w14:paraId="14FEF247" w14:textId="77777777" w:rsidR="00D935DE" w:rsidRPr="00D935DE" w:rsidRDefault="00D935DE" w:rsidP="00D935DE">
      <w:pPr>
        <w:overflowPunct/>
        <w:autoSpaceDE/>
        <w:autoSpaceDN/>
        <w:adjustRightInd/>
        <w:spacing w:before="0" w:after="120"/>
        <w:jc w:val="both"/>
        <w:textAlignment w:val="auto"/>
        <w:rPr>
          <w:rFonts w:eastAsia="Calibri"/>
          <w:b/>
          <w:bCs/>
          <w:szCs w:val="24"/>
          <w:lang w:eastAsia="en-US"/>
        </w:rPr>
      </w:pPr>
    </w:p>
    <w:p w14:paraId="13A14BFD" w14:textId="77777777" w:rsidR="00D935DE" w:rsidRPr="00D935DE" w:rsidRDefault="00D935DE" w:rsidP="00D935DE">
      <w:pPr>
        <w:overflowPunct/>
        <w:autoSpaceDE/>
        <w:autoSpaceDN/>
        <w:adjustRightInd/>
        <w:spacing w:before="0" w:after="120"/>
        <w:jc w:val="both"/>
        <w:textAlignment w:val="auto"/>
        <w:rPr>
          <w:rFonts w:eastAsia="Calibri"/>
          <w:b/>
          <w:bCs/>
          <w:szCs w:val="24"/>
          <w:lang w:eastAsia="en-US"/>
        </w:rPr>
      </w:pPr>
      <w:r w:rsidRPr="00D935DE">
        <w:rPr>
          <w:rFonts w:eastAsia="Calibri"/>
          <w:b/>
          <w:bCs/>
          <w:szCs w:val="24"/>
          <w:lang w:eastAsia="en-US"/>
        </w:rPr>
        <w:lastRenderedPageBreak/>
        <w:t>New issue during Follow-up</w:t>
      </w:r>
    </w:p>
    <w:p w14:paraId="2DECD33F" w14:textId="2B9A9C18" w:rsidR="00D935DE" w:rsidRDefault="00D935DE" w:rsidP="00D935DE">
      <w:pPr>
        <w:overflowPunct/>
        <w:autoSpaceDE/>
        <w:autoSpaceDN/>
        <w:adjustRightInd/>
        <w:spacing w:before="0" w:after="120"/>
        <w:jc w:val="both"/>
        <w:textAlignment w:val="auto"/>
        <w:rPr>
          <w:rFonts w:eastAsia="Calibri"/>
          <w:szCs w:val="24"/>
          <w:lang w:val="en-US" w:eastAsia="en-US"/>
        </w:rPr>
      </w:pPr>
      <w:r w:rsidRPr="00D935DE">
        <w:rPr>
          <w:rFonts w:eastAsia="Calibri"/>
          <w:szCs w:val="24"/>
          <w:lang w:val="en-US" w:eastAsia="en-US"/>
        </w:rPr>
        <w:t>A new issue can be developed by the IAEA team during the follow-up mission, in exceptional cases, if significant deviation in plant status of the facility, directly affecting safety, is observed and time allows to properly develop the issue. The team consensus on the issue should be reached and all the associated attributes of the issue such as:</w:t>
      </w:r>
    </w:p>
    <w:p w14:paraId="65630CA6" w14:textId="77777777" w:rsidR="00D935DE" w:rsidRPr="00D935DE" w:rsidRDefault="00D935DE" w:rsidP="00D935DE">
      <w:pPr>
        <w:overflowPunct/>
        <w:autoSpaceDE/>
        <w:autoSpaceDN/>
        <w:adjustRightInd/>
        <w:spacing w:before="0" w:after="120"/>
        <w:jc w:val="both"/>
        <w:textAlignment w:val="auto"/>
        <w:rPr>
          <w:rFonts w:eastAsia="Calibri"/>
          <w:szCs w:val="24"/>
          <w:lang w:val="en-US" w:eastAsia="en-US"/>
        </w:rPr>
      </w:pPr>
    </w:p>
    <w:p w14:paraId="7170E369" w14:textId="77777777" w:rsidR="00D935DE" w:rsidRPr="00D935DE" w:rsidRDefault="00D935DE" w:rsidP="00D935DE">
      <w:pPr>
        <w:numPr>
          <w:ilvl w:val="0"/>
          <w:numId w:val="39"/>
        </w:numPr>
        <w:overflowPunct/>
        <w:autoSpaceDE/>
        <w:autoSpaceDN/>
        <w:adjustRightInd/>
        <w:spacing w:before="0" w:line="276" w:lineRule="auto"/>
        <w:contextualSpacing/>
        <w:jc w:val="both"/>
        <w:textAlignment w:val="auto"/>
        <w:rPr>
          <w:szCs w:val="24"/>
          <w:lang w:val="en-US" w:eastAsia="en-US"/>
        </w:rPr>
      </w:pPr>
      <w:r w:rsidRPr="00D935DE">
        <w:rPr>
          <w:szCs w:val="24"/>
          <w:lang w:val="en-US" w:eastAsia="en-US"/>
        </w:rPr>
        <w:t>issue statement - Fundamental overall problem (FOP),</w:t>
      </w:r>
    </w:p>
    <w:p w14:paraId="12D136F2" w14:textId="77777777" w:rsidR="00D935DE" w:rsidRPr="00D935DE" w:rsidRDefault="00D935DE" w:rsidP="00D935DE">
      <w:pPr>
        <w:numPr>
          <w:ilvl w:val="0"/>
          <w:numId w:val="39"/>
        </w:numPr>
        <w:overflowPunct/>
        <w:autoSpaceDE/>
        <w:autoSpaceDN/>
        <w:adjustRightInd/>
        <w:spacing w:before="0" w:line="276" w:lineRule="auto"/>
        <w:jc w:val="both"/>
        <w:textAlignment w:val="auto"/>
        <w:rPr>
          <w:szCs w:val="24"/>
          <w:lang w:val="en-US" w:eastAsia="en-US"/>
        </w:rPr>
      </w:pPr>
      <w:r w:rsidRPr="00D935DE">
        <w:rPr>
          <w:szCs w:val="24"/>
          <w:lang w:val="en-US" w:eastAsia="en-US"/>
        </w:rPr>
        <w:t>numerous facts: programme and performance based, reference to the plant historical events, as necessary supporting FOP,</w:t>
      </w:r>
    </w:p>
    <w:p w14:paraId="7F35A8DE" w14:textId="77777777" w:rsidR="00D935DE" w:rsidRPr="00D935DE" w:rsidRDefault="00D935DE" w:rsidP="00D935DE">
      <w:pPr>
        <w:numPr>
          <w:ilvl w:val="0"/>
          <w:numId w:val="39"/>
        </w:numPr>
        <w:overflowPunct/>
        <w:autoSpaceDE/>
        <w:autoSpaceDN/>
        <w:adjustRightInd/>
        <w:spacing w:before="0" w:line="276" w:lineRule="auto"/>
        <w:jc w:val="both"/>
        <w:textAlignment w:val="auto"/>
        <w:rPr>
          <w:szCs w:val="24"/>
          <w:lang w:val="en-US" w:eastAsia="en-US"/>
        </w:rPr>
      </w:pPr>
      <w:r w:rsidRPr="00D935DE">
        <w:rPr>
          <w:szCs w:val="24"/>
          <w:lang w:val="en-US" w:eastAsia="en-US"/>
        </w:rPr>
        <w:t>statement on the significance of the issue to safety</w:t>
      </w:r>
      <w:r w:rsidRPr="00D935DE">
        <w:rPr>
          <w:szCs w:val="24"/>
          <w:lang w:eastAsia="en-US"/>
        </w:rPr>
        <w:t xml:space="preserve"> – Safety consequence,</w:t>
      </w:r>
    </w:p>
    <w:p w14:paraId="489C4D60" w14:textId="77777777" w:rsidR="00D935DE" w:rsidRPr="00D935DE" w:rsidRDefault="00D935DE" w:rsidP="00D935DE">
      <w:pPr>
        <w:numPr>
          <w:ilvl w:val="0"/>
          <w:numId w:val="39"/>
        </w:numPr>
        <w:overflowPunct/>
        <w:autoSpaceDE/>
        <w:autoSpaceDN/>
        <w:adjustRightInd/>
        <w:spacing w:before="0" w:line="276" w:lineRule="auto"/>
        <w:jc w:val="both"/>
        <w:textAlignment w:val="auto"/>
        <w:rPr>
          <w:szCs w:val="24"/>
          <w:lang w:val="en-US" w:eastAsia="en-US"/>
        </w:rPr>
      </w:pPr>
      <w:r w:rsidRPr="00D935DE">
        <w:rPr>
          <w:szCs w:val="24"/>
          <w:lang w:val="en-US" w:eastAsia="en-US"/>
        </w:rPr>
        <w:t>statement of the necessary action to be taken to solve the identified issue, based on a causal analysis (contributing, apparent and root causes),</w:t>
      </w:r>
    </w:p>
    <w:p w14:paraId="2F51381D" w14:textId="77777777" w:rsidR="00D935DE" w:rsidRPr="00D935DE" w:rsidRDefault="00D935DE" w:rsidP="00D935DE">
      <w:pPr>
        <w:numPr>
          <w:ilvl w:val="0"/>
          <w:numId w:val="39"/>
        </w:numPr>
        <w:overflowPunct/>
        <w:autoSpaceDE/>
        <w:autoSpaceDN/>
        <w:adjustRightInd/>
        <w:spacing w:before="0" w:line="276" w:lineRule="auto"/>
        <w:jc w:val="both"/>
        <w:textAlignment w:val="auto"/>
        <w:rPr>
          <w:szCs w:val="24"/>
          <w:lang w:eastAsia="en-US"/>
        </w:rPr>
      </w:pPr>
      <w:r w:rsidRPr="00D935DE">
        <w:rPr>
          <w:szCs w:val="24"/>
          <w:lang w:val="en-US" w:eastAsia="en-US"/>
        </w:rPr>
        <w:t>references to the appropriate IAEA Safety Standards,</w:t>
      </w:r>
    </w:p>
    <w:p w14:paraId="59E27B03" w14:textId="77777777" w:rsidR="00D935DE" w:rsidRPr="00D935DE" w:rsidRDefault="00D935DE" w:rsidP="00D935DE">
      <w:pPr>
        <w:overflowPunct/>
        <w:autoSpaceDE/>
        <w:autoSpaceDN/>
        <w:adjustRightInd/>
        <w:spacing w:before="0"/>
        <w:jc w:val="both"/>
        <w:textAlignment w:val="auto"/>
        <w:rPr>
          <w:rFonts w:eastAsia="Calibri"/>
          <w:szCs w:val="24"/>
          <w:lang w:val="en-US" w:eastAsia="en-US"/>
        </w:rPr>
      </w:pPr>
      <w:r w:rsidRPr="00D935DE">
        <w:rPr>
          <w:rFonts w:eastAsia="Calibri"/>
          <w:szCs w:val="24"/>
          <w:lang w:val="en-US" w:eastAsia="en-US"/>
        </w:rPr>
        <w:t>should be in place. Such an issue will be delivered to the attention of the senior management by the Team Leader and an agreement reached on a suitable time period to review the status of the actions taken to address the issue.</w:t>
      </w:r>
    </w:p>
    <w:p w14:paraId="7B342922" w14:textId="77777777" w:rsidR="00D0543E" w:rsidRPr="00DD7EDF" w:rsidRDefault="00D0543E" w:rsidP="00DD7EDF">
      <w:pPr>
        <w:spacing w:before="0"/>
        <w:jc w:val="both"/>
        <w:rPr>
          <w:i/>
          <w:iCs/>
          <w:szCs w:val="24"/>
        </w:rPr>
      </w:pPr>
    </w:p>
    <w:bookmarkEnd w:id="50"/>
    <w:p w14:paraId="48B99990" w14:textId="77777777" w:rsidR="00C3431F" w:rsidRPr="00DD7EDF" w:rsidRDefault="00C3431F" w:rsidP="00DD7EDF">
      <w:pPr>
        <w:spacing w:before="0"/>
        <w:jc w:val="both"/>
        <w:rPr>
          <w:iCs/>
          <w:szCs w:val="24"/>
        </w:rPr>
      </w:pPr>
    </w:p>
    <w:bookmarkEnd w:id="49"/>
    <w:p w14:paraId="134512AA" w14:textId="77777777" w:rsidR="00C3431F" w:rsidRPr="00DD7EDF" w:rsidRDefault="00C3431F" w:rsidP="00DD7EDF">
      <w:pPr>
        <w:spacing w:before="0"/>
        <w:rPr>
          <w:szCs w:val="24"/>
        </w:rPr>
        <w:sectPr w:rsidR="00C3431F" w:rsidRPr="00DD7EDF" w:rsidSect="00D77D6C">
          <w:footerReference w:type="default" r:id="rId32"/>
          <w:pgSz w:w="11907" w:h="16840" w:code="9"/>
          <w:pgMar w:top="1021" w:right="1440" w:bottom="851" w:left="1440" w:header="720" w:footer="720" w:gutter="0"/>
          <w:cols w:space="720"/>
        </w:sectPr>
      </w:pPr>
    </w:p>
    <w:p w14:paraId="3BAA3E03" w14:textId="77777777" w:rsidR="00D935DE" w:rsidRPr="00DA1A13" w:rsidRDefault="00D935DE" w:rsidP="00D935DE">
      <w:pPr>
        <w:keepNext/>
        <w:spacing w:before="0" w:after="240"/>
        <w:jc w:val="center"/>
        <w:outlineLvl w:val="0"/>
        <w:rPr>
          <w:b/>
          <w:caps/>
          <w:color w:val="000000" w:themeColor="text1"/>
          <w:kern w:val="28"/>
          <w:szCs w:val="24"/>
        </w:rPr>
      </w:pPr>
      <w:bookmarkStart w:id="51" w:name="_Toc74992208"/>
      <w:bookmarkStart w:id="52" w:name="_Toc153082254"/>
      <w:bookmarkStart w:id="53" w:name="_Toc93054249"/>
      <w:bookmarkStart w:id="54" w:name="_Hlk523738670"/>
      <w:r w:rsidRPr="00D935DE">
        <w:rPr>
          <w:b/>
          <w:kern w:val="28"/>
          <w:szCs w:val="24"/>
        </w:rPr>
        <w:lastRenderedPageBreak/>
        <w:t>REFERENCES</w:t>
      </w:r>
      <w:bookmarkEnd w:id="51"/>
      <w:bookmarkEnd w:id="52"/>
      <w:bookmarkEnd w:id="53"/>
    </w:p>
    <w:p w14:paraId="0D19BC87" w14:textId="77777777" w:rsidR="00D935DE" w:rsidRPr="00D935DE" w:rsidRDefault="00D935DE" w:rsidP="00D935DE">
      <w:pPr>
        <w:overflowPunct/>
        <w:autoSpaceDE/>
        <w:autoSpaceDN/>
        <w:adjustRightInd/>
        <w:spacing w:before="0" w:after="120"/>
        <w:jc w:val="both"/>
        <w:textAlignment w:val="auto"/>
        <w:rPr>
          <w:b/>
          <w:noProof/>
          <w:szCs w:val="24"/>
          <w:lang w:eastAsia="ja-JP"/>
        </w:rPr>
      </w:pPr>
      <w:r w:rsidRPr="00D935DE">
        <w:rPr>
          <w:b/>
          <w:bCs/>
          <w:iCs/>
          <w:noProof/>
          <w:szCs w:val="24"/>
          <w:lang w:eastAsia="ja-JP"/>
        </w:rPr>
        <w:t xml:space="preserve">Safety </w:t>
      </w:r>
      <w:r w:rsidRPr="00D935DE">
        <w:rPr>
          <w:b/>
          <w:noProof/>
          <w:szCs w:val="24"/>
          <w:lang w:eastAsia="ja-JP"/>
        </w:rPr>
        <w:t>Fundamentals (SF)</w:t>
      </w:r>
    </w:p>
    <w:p w14:paraId="2F624CCD" w14:textId="77777777" w:rsidR="00D935DE" w:rsidRPr="00D935DE" w:rsidRDefault="00D935DE" w:rsidP="00D935DE">
      <w:pPr>
        <w:tabs>
          <w:tab w:val="left" w:pos="1985"/>
        </w:tabs>
        <w:overflowPunct/>
        <w:autoSpaceDE/>
        <w:autoSpaceDN/>
        <w:adjustRightInd/>
        <w:spacing w:before="0" w:after="120"/>
        <w:ind w:left="1985" w:hanging="1985"/>
        <w:textAlignment w:val="auto"/>
        <w:rPr>
          <w:bCs/>
          <w:noProof/>
          <w:szCs w:val="24"/>
          <w:lang w:eastAsia="ja-JP"/>
        </w:rPr>
      </w:pPr>
      <w:r w:rsidRPr="00D935DE">
        <w:rPr>
          <w:b/>
          <w:noProof/>
          <w:szCs w:val="24"/>
          <w:lang w:eastAsia="ja-JP"/>
        </w:rPr>
        <w:t>SF-1</w:t>
      </w:r>
      <w:r w:rsidRPr="00D935DE">
        <w:rPr>
          <w:noProof/>
          <w:szCs w:val="24"/>
          <w:lang w:eastAsia="ja-JP"/>
        </w:rPr>
        <w:tab/>
        <w:t>Fundamental Safety Principles (Safety Fundamentals)</w:t>
      </w:r>
    </w:p>
    <w:p w14:paraId="6929326E" w14:textId="77777777" w:rsidR="00D935DE" w:rsidRPr="00D935DE" w:rsidRDefault="00D935DE" w:rsidP="00D935DE">
      <w:pPr>
        <w:overflowPunct/>
        <w:autoSpaceDE/>
        <w:autoSpaceDN/>
        <w:adjustRightInd/>
        <w:spacing w:after="120"/>
        <w:textAlignment w:val="auto"/>
        <w:rPr>
          <w:b/>
          <w:noProof/>
          <w:szCs w:val="24"/>
          <w:lang w:eastAsia="ja-JP"/>
        </w:rPr>
      </w:pPr>
      <w:r w:rsidRPr="00D935DE">
        <w:rPr>
          <w:b/>
          <w:noProof/>
          <w:szCs w:val="24"/>
          <w:lang w:eastAsia="ja-JP"/>
        </w:rPr>
        <w:t>General Safety Requirements (GSR)</w:t>
      </w:r>
    </w:p>
    <w:p w14:paraId="6C809D9E"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noProof/>
          <w:szCs w:val="24"/>
          <w:lang w:eastAsia="ja-JP"/>
        </w:rPr>
        <w:t>GSR Part 1</w:t>
      </w:r>
      <w:r w:rsidRPr="00D935DE">
        <w:rPr>
          <w:b/>
          <w:noProof/>
          <w:szCs w:val="24"/>
          <w:lang w:eastAsia="ja-JP"/>
        </w:rPr>
        <w:tab/>
      </w:r>
      <w:r w:rsidRPr="00D935DE">
        <w:rPr>
          <w:noProof/>
          <w:szCs w:val="24"/>
          <w:lang w:eastAsia="ja-JP"/>
        </w:rPr>
        <w:t>Governmental, Legal and Regulatory Framework for Safety</w:t>
      </w:r>
    </w:p>
    <w:p w14:paraId="1D2BB9AD"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GSR Part 2</w:t>
      </w:r>
      <w:r w:rsidRPr="00D935DE">
        <w:rPr>
          <w:noProof/>
          <w:szCs w:val="24"/>
          <w:lang w:eastAsia="ja-JP"/>
        </w:rPr>
        <w:tab/>
        <w:t>Leadership and Management for Safety</w:t>
      </w:r>
    </w:p>
    <w:p w14:paraId="317EDE51"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GSR Part 3</w:t>
      </w:r>
      <w:r w:rsidRPr="00D935DE">
        <w:rPr>
          <w:noProof/>
          <w:szCs w:val="24"/>
          <w:lang w:eastAsia="ja-JP"/>
        </w:rPr>
        <w:tab/>
        <w:t>Radiation Protection and Safety of Radiation Sources: International Basic Safety Standards</w:t>
      </w:r>
    </w:p>
    <w:p w14:paraId="6B23934E" w14:textId="77777777" w:rsidR="00D935DE" w:rsidRPr="00D935DE" w:rsidRDefault="00D935DE" w:rsidP="00D935DE">
      <w:pPr>
        <w:tabs>
          <w:tab w:val="left" w:pos="1985"/>
        </w:tabs>
        <w:overflowPunct/>
        <w:autoSpaceDE/>
        <w:autoSpaceDN/>
        <w:adjustRightInd/>
        <w:spacing w:before="0" w:after="120"/>
        <w:ind w:left="1985" w:hanging="1985"/>
        <w:textAlignment w:val="auto"/>
        <w:rPr>
          <w:bCs/>
          <w:noProof/>
          <w:szCs w:val="24"/>
          <w:lang w:eastAsia="ja-JP"/>
        </w:rPr>
      </w:pPr>
      <w:r w:rsidRPr="00D935DE">
        <w:rPr>
          <w:b/>
          <w:noProof/>
          <w:szCs w:val="24"/>
          <w:lang w:eastAsia="ja-JP"/>
        </w:rPr>
        <w:t>GSR Part 4 Rev.1</w:t>
      </w:r>
      <w:r w:rsidRPr="00D935DE">
        <w:rPr>
          <w:b/>
          <w:noProof/>
          <w:szCs w:val="24"/>
          <w:lang w:eastAsia="ja-JP"/>
        </w:rPr>
        <w:tab/>
      </w:r>
      <w:r w:rsidRPr="00D935DE">
        <w:rPr>
          <w:noProof/>
          <w:szCs w:val="24"/>
          <w:lang w:eastAsia="ja-JP"/>
        </w:rPr>
        <w:t>Safety Assessment for Facilities and Activities</w:t>
      </w:r>
    </w:p>
    <w:p w14:paraId="4ED6F4EC"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noProof/>
          <w:szCs w:val="24"/>
          <w:lang w:eastAsia="ja-JP"/>
        </w:rPr>
        <w:t>GSR Part 5</w:t>
      </w:r>
      <w:r w:rsidRPr="00D935DE">
        <w:rPr>
          <w:b/>
          <w:noProof/>
          <w:szCs w:val="24"/>
          <w:lang w:eastAsia="ja-JP"/>
        </w:rPr>
        <w:tab/>
      </w:r>
      <w:r w:rsidRPr="00D935DE">
        <w:rPr>
          <w:noProof/>
          <w:szCs w:val="24"/>
          <w:lang w:eastAsia="ja-JP"/>
        </w:rPr>
        <w:t>Predisposal Management of Radioactive Waste</w:t>
      </w:r>
    </w:p>
    <w:p w14:paraId="277ED6A1"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GSR Part 6</w:t>
      </w:r>
      <w:r w:rsidRPr="00D935DE">
        <w:rPr>
          <w:noProof/>
          <w:szCs w:val="24"/>
          <w:lang w:eastAsia="ja-JP"/>
        </w:rPr>
        <w:tab/>
        <w:t>Decommissioning of Facilities</w:t>
      </w:r>
    </w:p>
    <w:p w14:paraId="47FCB09C"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GSR Part 7</w:t>
      </w:r>
      <w:r w:rsidRPr="00D935DE">
        <w:rPr>
          <w:noProof/>
          <w:szCs w:val="24"/>
          <w:lang w:eastAsia="ja-JP"/>
        </w:rPr>
        <w:tab/>
        <w:t>Preparedness and Response for a Nuclear or Radiological Emergency</w:t>
      </w:r>
    </w:p>
    <w:p w14:paraId="44102D82" w14:textId="77777777" w:rsidR="00D935DE" w:rsidRPr="00D935DE" w:rsidRDefault="00D935DE" w:rsidP="00D935DE">
      <w:pPr>
        <w:overflowPunct/>
        <w:autoSpaceDE/>
        <w:autoSpaceDN/>
        <w:adjustRightInd/>
        <w:spacing w:after="120"/>
        <w:textAlignment w:val="auto"/>
        <w:rPr>
          <w:b/>
          <w:noProof/>
          <w:szCs w:val="24"/>
          <w:lang w:eastAsia="ja-JP"/>
        </w:rPr>
      </w:pPr>
      <w:r w:rsidRPr="00D935DE">
        <w:rPr>
          <w:b/>
          <w:noProof/>
          <w:szCs w:val="24"/>
          <w:lang w:eastAsia="ja-JP"/>
        </w:rPr>
        <w:t>Specific Safety Requirements (SSR)</w:t>
      </w:r>
    </w:p>
    <w:p w14:paraId="3BAEB017"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SSR-2/1 Rev.1</w:t>
      </w:r>
      <w:r w:rsidRPr="00D935DE">
        <w:rPr>
          <w:noProof/>
          <w:szCs w:val="24"/>
          <w:lang w:eastAsia="ja-JP"/>
        </w:rPr>
        <w:tab/>
        <w:t>Safety of Nuclear Power Plants: Design</w:t>
      </w:r>
    </w:p>
    <w:p w14:paraId="37A6305B"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SSR-2/2 Rev.1</w:t>
      </w:r>
      <w:r w:rsidRPr="00D935DE">
        <w:rPr>
          <w:noProof/>
          <w:szCs w:val="24"/>
          <w:lang w:eastAsia="ja-JP"/>
        </w:rPr>
        <w:tab/>
        <w:t>Safety of Nuclear Power Plants: Commissioning and Operation</w:t>
      </w:r>
    </w:p>
    <w:p w14:paraId="7D99F044" w14:textId="77777777" w:rsidR="00D935DE" w:rsidRPr="00D935DE" w:rsidRDefault="00D935DE" w:rsidP="00D935DE">
      <w:pPr>
        <w:overflowPunct/>
        <w:autoSpaceDE/>
        <w:autoSpaceDN/>
        <w:adjustRightInd/>
        <w:spacing w:after="120"/>
        <w:textAlignment w:val="auto"/>
        <w:rPr>
          <w:b/>
          <w:noProof/>
          <w:szCs w:val="24"/>
          <w:lang w:eastAsia="ja-JP"/>
        </w:rPr>
      </w:pPr>
      <w:r w:rsidRPr="00D935DE">
        <w:rPr>
          <w:b/>
          <w:noProof/>
          <w:szCs w:val="24"/>
          <w:lang w:eastAsia="ja-JP"/>
        </w:rPr>
        <w:t>General Safety Guides (GSG)</w:t>
      </w:r>
    </w:p>
    <w:p w14:paraId="15A35F69"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noProof/>
          <w:szCs w:val="24"/>
          <w:lang w:eastAsia="ja-JP"/>
        </w:rPr>
        <w:t>GSG-2</w:t>
      </w:r>
      <w:r w:rsidRPr="00D935DE">
        <w:rPr>
          <w:b/>
          <w:noProof/>
          <w:szCs w:val="24"/>
          <w:lang w:eastAsia="ja-JP"/>
        </w:rPr>
        <w:tab/>
      </w:r>
      <w:r w:rsidRPr="00D935DE">
        <w:rPr>
          <w:noProof/>
          <w:szCs w:val="24"/>
          <w:lang w:eastAsia="ja-JP"/>
        </w:rPr>
        <w:t>Criteria for Use in Preparedness and Response for a Nuclear and Radiological Emergency</w:t>
      </w:r>
    </w:p>
    <w:p w14:paraId="378FF89E" w14:textId="77777777" w:rsidR="00D935DE" w:rsidRPr="00D935DE" w:rsidRDefault="00D935DE" w:rsidP="00D935DE">
      <w:pPr>
        <w:tabs>
          <w:tab w:val="left" w:pos="1985"/>
        </w:tabs>
        <w:overflowPunct/>
        <w:autoSpaceDE/>
        <w:autoSpaceDN/>
        <w:adjustRightInd/>
        <w:spacing w:before="0" w:after="120"/>
        <w:ind w:left="1985" w:hanging="1985"/>
        <w:textAlignment w:val="auto"/>
        <w:rPr>
          <w:bCs/>
          <w:noProof/>
          <w:szCs w:val="24"/>
          <w:lang w:eastAsia="ja-JP"/>
        </w:rPr>
      </w:pPr>
      <w:bookmarkStart w:id="55" w:name="_Hlk30693065"/>
      <w:r w:rsidRPr="00D935DE">
        <w:rPr>
          <w:b/>
          <w:noProof/>
          <w:szCs w:val="24"/>
          <w:lang w:eastAsia="ja-JP"/>
        </w:rPr>
        <w:t>GSG-7</w:t>
      </w:r>
      <w:r w:rsidRPr="00D935DE">
        <w:rPr>
          <w:b/>
          <w:noProof/>
          <w:szCs w:val="24"/>
          <w:lang w:eastAsia="ja-JP"/>
        </w:rPr>
        <w:tab/>
      </w:r>
      <w:r w:rsidRPr="00D935DE">
        <w:rPr>
          <w:noProof/>
          <w:szCs w:val="24"/>
          <w:lang w:eastAsia="ja-JP"/>
        </w:rPr>
        <w:t>Occupational Radiation Protection</w:t>
      </w:r>
    </w:p>
    <w:p w14:paraId="29418517" w14:textId="77777777" w:rsidR="00D935DE" w:rsidRPr="00D935DE" w:rsidRDefault="00D935DE" w:rsidP="00D935DE">
      <w:pPr>
        <w:tabs>
          <w:tab w:val="left" w:pos="1985"/>
        </w:tabs>
        <w:overflowPunct/>
        <w:autoSpaceDE/>
        <w:autoSpaceDN/>
        <w:adjustRightInd/>
        <w:spacing w:before="0" w:after="120"/>
        <w:ind w:left="1985" w:hanging="1985"/>
        <w:textAlignment w:val="auto"/>
        <w:rPr>
          <w:bCs/>
          <w:noProof/>
          <w:szCs w:val="24"/>
          <w:lang w:eastAsia="ja-JP"/>
        </w:rPr>
      </w:pPr>
      <w:r w:rsidRPr="00D935DE">
        <w:rPr>
          <w:b/>
          <w:noProof/>
          <w:szCs w:val="24"/>
          <w:lang w:eastAsia="ja-JP"/>
        </w:rPr>
        <w:t>GSG-11</w:t>
      </w:r>
      <w:r w:rsidRPr="00D935DE">
        <w:rPr>
          <w:b/>
          <w:noProof/>
          <w:szCs w:val="24"/>
          <w:lang w:eastAsia="ja-JP"/>
        </w:rPr>
        <w:tab/>
      </w:r>
      <w:r w:rsidRPr="00D935DE">
        <w:rPr>
          <w:noProof/>
          <w:szCs w:val="24"/>
          <w:lang w:eastAsia="ja-JP"/>
        </w:rPr>
        <w:t>Arrangements</w:t>
      </w:r>
      <w:r w:rsidRPr="00D935DE">
        <w:rPr>
          <w:bCs/>
          <w:noProof/>
          <w:szCs w:val="24"/>
          <w:lang w:eastAsia="ja-JP"/>
        </w:rPr>
        <w:t xml:space="preserve"> for the Termination of a Nuclear Radiological Emergency</w:t>
      </w:r>
    </w:p>
    <w:bookmarkEnd w:id="55"/>
    <w:p w14:paraId="519B85F7" w14:textId="77777777" w:rsidR="00D935DE" w:rsidRPr="00D935DE" w:rsidRDefault="00D935DE" w:rsidP="00D935DE">
      <w:pPr>
        <w:overflowPunct/>
        <w:autoSpaceDE/>
        <w:autoSpaceDN/>
        <w:adjustRightInd/>
        <w:spacing w:after="120"/>
        <w:textAlignment w:val="auto"/>
        <w:rPr>
          <w:b/>
          <w:noProof/>
          <w:szCs w:val="24"/>
          <w:lang w:eastAsia="ja-JP"/>
        </w:rPr>
      </w:pPr>
      <w:r w:rsidRPr="00D935DE">
        <w:rPr>
          <w:b/>
          <w:noProof/>
          <w:szCs w:val="24"/>
          <w:lang w:eastAsia="ja-JP"/>
        </w:rPr>
        <w:t>Safety Guides (SG)</w:t>
      </w:r>
    </w:p>
    <w:p w14:paraId="566F40ED" w14:textId="77777777" w:rsidR="00D935DE" w:rsidRPr="00D935DE" w:rsidRDefault="00D935DE" w:rsidP="00D935DE">
      <w:pPr>
        <w:tabs>
          <w:tab w:val="left" w:pos="1985"/>
        </w:tabs>
        <w:overflowPunct/>
        <w:autoSpaceDE/>
        <w:autoSpaceDN/>
        <w:adjustRightInd/>
        <w:spacing w:before="0" w:after="120"/>
        <w:ind w:left="1985" w:hanging="1985"/>
        <w:textAlignment w:val="auto"/>
        <w:rPr>
          <w:bCs/>
          <w:noProof/>
          <w:szCs w:val="24"/>
          <w:lang w:eastAsia="ja-JP"/>
        </w:rPr>
      </w:pPr>
      <w:r w:rsidRPr="00D935DE">
        <w:rPr>
          <w:b/>
          <w:noProof/>
          <w:szCs w:val="24"/>
          <w:lang w:eastAsia="ja-JP"/>
        </w:rPr>
        <w:t>NS-G-2.1</w:t>
      </w:r>
      <w:r w:rsidRPr="00D935DE">
        <w:rPr>
          <w:b/>
          <w:noProof/>
          <w:szCs w:val="24"/>
          <w:lang w:eastAsia="ja-JP"/>
        </w:rPr>
        <w:tab/>
      </w:r>
      <w:r w:rsidRPr="00D935DE">
        <w:rPr>
          <w:noProof/>
          <w:szCs w:val="24"/>
          <w:lang w:eastAsia="ja-JP"/>
        </w:rPr>
        <w:t>Fire Safety in the Operation of Nuclear Power Plans</w:t>
      </w:r>
    </w:p>
    <w:p w14:paraId="051AA908"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noProof/>
          <w:szCs w:val="24"/>
          <w:lang w:eastAsia="ja-JP"/>
        </w:rPr>
        <w:t>NS-G-2.13</w:t>
      </w:r>
      <w:r w:rsidRPr="00D935DE">
        <w:rPr>
          <w:b/>
          <w:noProof/>
          <w:szCs w:val="24"/>
          <w:lang w:eastAsia="ja-JP"/>
        </w:rPr>
        <w:tab/>
      </w:r>
      <w:r w:rsidRPr="00D935DE">
        <w:rPr>
          <w:noProof/>
          <w:szCs w:val="24"/>
          <w:lang w:eastAsia="ja-JP"/>
        </w:rPr>
        <w:t>Evaluation of Seismic Safety for Existing Nuclear Installations</w:t>
      </w:r>
    </w:p>
    <w:p w14:paraId="6AD33EB8"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noProof/>
          <w:szCs w:val="24"/>
          <w:lang w:eastAsia="ja-JP"/>
        </w:rPr>
        <w:t>GS-G-2.1</w:t>
      </w:r>
      <w:r w:rsidRPr="00D935DE">
        <w:rPr>
          <w:b/>
          <w:noProof/>
          <w:szCs w:val="24"/>
          <w:lang w:eastAsia="ja-JP"/>
        </w:rPr>
        <w:tab/>
      </w:r>
      <w:r w:rsidRPr="00D935DE">
        <w:rPr>
          <w:noProof/>
          <w:szCs w:val="24"/>
          <w:lang w:eastAsia="ja-JP"/>
        </w:rPr>
        <w:t>Arrangement for Preparedness for a Nuclear or Radiological Emergency</w:t>
      </w:r>
    </w:p>
    <w:p w14:paraId="4519F621"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noProof/>
          <w:szCs w:val="24"/>
          <w:lang w:eastAsia="ja-JP"/>
        </w:rPr>
        <w:t>GS-G-3.1</w:t>
      </w:r>
      <w:r w:rsidRPr="00D935DE">
        <w:rPr>
          <w:noProof/>
          <w:szCs w:val="24"/>
          <w:lang w:eastAsia="ja-JP"/>
        </w:rPr>
        <w:tab/>
        <w:t>Application of the Management System for Facilities and Activities</w:t>
      </w:r>
    </w:p>
    <w:p w14:paraId="10042F60" w14:textId="77777777" w:rsidR="00D935DE" w:rsidRPr="00D935DE" w:rsidRDefault="00D935DE" w:rsidP="00D935DE">
      <w:pPr>
        <w:tabs>
          <w:tab w:val="left" w:pos="1985"/>
        </w:tabs>
        <w:overflowPunct/>
        <w:autoSpaceDE/>
        <w:autoSpaceDN/>
        <w:adjustRightInd/>
        <w:spacing w:before="0" w:after="120"/>
        <w:ind w:left="1985" w:hanging="1985"/>
        <w:textAlignment w:val="auto"/>
        <w:rPr>
          <w:bCs/>
          <w:noProof/>
          <w:szCs w:val="24"/>
          <w:lang w:eastAsia="ja-JP"/>
        </w:rPr>
      </w:pPr>
      <w:r w:rsidRPr="00D935DE">
        <w:rPr>
          <w:b/>
          <w:noProof/>
          <w:szCs w:val="24"/>
          <w:lang w:eastAsia="ja-JP"/>
        </w:rPr>
        <w:t>GS-G-3.5</w:t>
      </w:r>
      <w:r w:rsidRPr="00D935DE">
        <w:rPr>
          <w:b/>
          <w:noProof/>
          <w:szCs w:val="24"/>
          <w:lang w:eastAsia="ja-JP"/>
        </w:rPr>
        <w:tab/>
      </w:r>
      <w:r w:rsidRPr="00D935DE">
        <w:rPr>
          <w:noProof/>
          <w:szCs w:val="24"/>
          <w:lang w:eastAsia="ja-JP"/>
        </w:rPr>
        <w:t>The Management System for Nuclear Installations</w:t>
      </w:r>
    </w:p>
    <w:p w14:paraId="0B9A321F"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noProof/>
          <w:szCs w:val="24"/>
          <w:lang w:eastAsia="ja-JP"/>
        </w:rPr>
        <w:t>RS-G-1.8</w:t>
      </w:r>
      <w:r w:rsidRPr="00D935DE">
        <w:rPr>
          <w:b/>
          <w:noProof/>
          <w:szCs w:val="24"/>
          <w:lang w:eastAsia="ja-JP"/>
        </w:rPr>
        <w:tab/>
      </w:r>
      <w:r w:rsidRPr="00D935DE">
        <w:rPr>
          <w:noProof/>
          <w:szCs w:val="24"/>
          <w:lang w:eastAsia="ja-JP"/>
        </w:rPr>
        <w:t>Environmental and Source Monitoring for Purposes of Radiation Protection</w:t>
      </w:r>
    </w:p>
    <w:p w14:paraId="3581843D" w14:textId="77777777" w:rsidR="00D935DE" w:rsidRPr="00D935DE" w:rsidRDefault="00D935DE" w:rsidP="00D935DE">
      <w:pPr>
        <w:overflowPunct/>
        <w:autoSpaceDE/>
        <w:autoSpaceDN/>
        <w:adjustRightInd/>
        <w:spacing w:after="120"/>
        <w:textAlignment w:val="auto"/>
        <w:rPr>
          <w:b/>
          <w:noProof/>
          <w:szCs w:val="24"/>
          <w:lang w:eastAsia="ja-JP"/>
        </w:rPr>
      </w:pPr>
      <w:r w:rsidRPr="00D935DE">
        <w:rPr>
          <w:b/>
          <w:noProof/>
          <w:szCs w:val="24"/>
          <w:lang w:eastAsia="ja-JP"/>
        </w:rPr>
        <w:t>Specific Safety Guides (SSG)</w:t>
      </w:r>
    </w:p>
    <w:p w14:paraId="44BADBBF" w14:textId="77777777" w:rsidR="00D935DE" w:rsidRPr="00D935DE" w:rsidRDefault="00D935DE" w:rsidP="00D935DE">
      <w:pPr>
        <w:tabs>
          <w:tab w:val="left" w:pos="1985"/>
        </w:tabs>
        <w:overflowPunct/>
        <w:autoSpaceDE/>
        <w:autoSpaceDN/>
        <w:adjustRightInd/>
        <w:spacing w:before="0" w:after="120"/>
        <w:ind w:left="1985" w:hanging="1985"/>
        <w:textAlignment w:val="auto"/>
        <w:rPr>
          <w:bCs/>
          <w:noProof/>
          <w:szCs w:val="24"/>
          <w:lang w:eastAsia="ja-JP"/>
        </w:rPr>
      </w:pPr>
      <w:r w:rsidRPr="00D935DE">
        <w:rPr>
          <w:b/>
          <w:noProof/>
          <w:szCs w:val="24"/>
          <w:lang w:eastAsia="ja-JP"/>
        </w:rPr>
        <w:t>SSG-2 Rev.1</w:t>
      </w:r>
      <w:r w:rsidRPr="00D935DE">
        <w:rPr>
          <w:b/>
          <w:noProof/>
          <w:szCs w:val="24"/>
          <w:lang w:eastAsia="ja-JP"/>
        </w:rPr>
        <w:tab/>
      </w:r>
      <w:r w:rsidRPr="00D935DE">
        <w:rPr>
          <w:noProof/>
          <w:szCs w:val="24"/>
          <w:lang w:eastAsia="ja-JP"/>
        </w:rPr>
        <w:t>Deterministic Safety Analysis for Nuclear Power Plants</w:t>
      </w:r>
    </w:p>
    <w:p w14:paraId="4F8D0215"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noProof/>
          <w:szCs w:val="24"/>
          <w:lang w:eastAsia="ja-JP"/>
        </w:rPr>
        <w:t>SSG-3</w:t>
      </w:r>
      <w:r w:rsidRPr="00D935DE">
        <w:rPr>
          <w:b/>
          <w:noProof/>
          <w:szCs w:val="24"/>
          <w:lang w:eastAsia="ja-JP"/>
        </w:rPr>
        <w:tab/>
      </w:r>
      <w:r w:rsidRPr="00D935DE">
        <w:rPr>
          <w:noProof/>
          <w:szCs w:val="24"/>
          <w:lang w:eastAsia="ja-JP"/>
        </w:rPr>
        <w:t>Development and Application of Level 1 Probabilistic Safety Assessment for Nuclear Power Plants</w:t>
      </w:r>
    </w:p>
    <w:p w14:paraId="6F95B558"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lastRenderedPageBreak/>
        <w:t>SSG-4</w:t>
      </w:r>
      <w:r w:rsidRPr="00D935DE">
        <w:rPr>
          <w:noProof/>
          <w:szCs w:val="24"/>
          <w:lang w:eastAsia="ja-JP"/>
        </w:rPr>
        <w:tab/>
        <w:t>Development and Application of Level 2 Probabilistic Safety Assessment for Nuclear Power Plants</w:t>
      </w:r>
    </w:p>
    <w:p w14:paraId="5D5AE961"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SSG-13</w:t>
      </w:r>
      <w:r w:rsidRPr="00D935DE">
        <w:rPr>
          <w:noProof/>
          <w:szCs w:val="24"/>
          <w:lang w:eastAsia="ja-JP"/>
        </w:rPr>
        <w:tab/>
      </w:r>
      <w:hyperlink r:id="rId33" w:history="1">
        <w:r w:rsidRPr="00D935DE">
          <w:rPr>
            <w:noProof/>
            <w:szCs w:val="24"/>
            <w:lang w:eastAsia="ja-JP"/>
          </w:rPr>
          <w:t>Chemistry Programme for Water Cooled Nuclear Power Plants</w:t>
        </w:r>
      </w:hyperlink>
    </w:p>
    <w:p w14:paraId="03B8042F"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SSG-25</w:t>
      </w:r>
      <w:r w:rsidRPr="00D935DE">
        <w:rPr>
          <w:noProof/>
          <w:szCs w:val="24"/>
          <w:lang w:eastAsia="ja-JP"/>
        </w:rPr>
        <w:tab/>
      </w:r>
      <w:hyperlink r:id="rId34" w:history="1">
        <w:r w:rsidRPr="00D935DE">
          <w:rPr>
            <w:noProof/>
            <w:szCs w:val="24"/>
            <w:lang w:eastAsia="ja-JP"/>
          </w:rPr>
          <w:t>Periodic Safety Review for Nuclear Power Plants</w:t>
        </w:r>
      </w:hyperlink>
    </w:p>
    <w:p w14:paraId="45853FAA"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bookmarkStart w:id="56" w:name="_Hlk30692931"/>
      <w:r w:rsidRPr="00D935DE">
        <w:rPr>
          <w:b/>
          <w:bCs/>
          <w:noProof/>
          <w:szCs w:val="24"/>
          <w:lang w:eastAsia="ja-JP"/>
        </w:rPr>
        <w:t>SSG-28</w:t>
      </w:r>
      <w:r w:rsidRPr="00D935DE">
        <w:rPr>
          <w:noProof/>
          <w:szCs w:val="24"/>
          <w:lang w:eastAsia="ja-JP"/>
        </w:rPr>
        <w:tab/>
        <w:t>Commissioning for Nuclear Power Plants</w:t>
      </w:r>
    </w:p>
    <w:p w14:paraId="23E82644"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SSG-38</w:t>
      </w:r>
      <w:r w:rsidRPr="00D935DE">
        <w:rPr>
          <w:noProof/>
          <w:szCs w:val="24"/>
          <w:lang w:eastAsia="ja-JP"/>
        </w:rPr>
        <w:tab/>
      </w:r>
      <w:bookmarkStart w:id="57" w:name="_Hlk30694010"/>
      <w:r w:rsidRPr="00D935DE">
        <w:rPr>
          <w:noProof/>
          <w:szCs w:val="24"/>
          <w:lang w:eastAsia="ja-JP"/>
        </w:rPr>
        <w:t>Construction for Nuclear Installations</w:t>
      </w:r>
      <w:bookmarkEnd w:id="57"/>
    </w:p>
    <w:p w14:paraId="1C10B973"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SSG-39</w:t>
      </w:r>
      <w:r w:rsidRPr="00D935DE">
        <w:rPr>
          <w:noProof/>
          <w:szCs w:val="24"/>
          <w:lang w:eastAsia="ja-JP"/>
        </w:rPr>
        <w:tab/>
        <w:t>Design of Instrumentation and Control Systems for Nuclear Power Plants</w:t>
      </w:r>
    </w:p>
    <w:bookmarkEnd w:id="56"/>
    <w:p w14:paraId="48A733D7"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SSG-40</w:t>
      </w:r>
      <w:r w:rsidRPr="00D935DE">
        <w:rPr>
          <w:noProof/>
          <w:szCs w:val="24"/>
          <w:lang w:eastAsia="ja-JP"/>
        </w:rPr>
        <w:tab/>
        <w:t>Predisposal Management of Radioactive Waste from Nuclear Power Plants and Research Reactors</w:t>
      </w:r>
    </w:p>
    <w:p w14:paraId="517C8862"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bookmarkStart w:id="58" w:name="_Hlk30692807"/>
      <w:r w:rsidRPr="00D935DE">
        <w:rPr>
          <w:b/>
          <w:bCs/>
          <w:noProof/>
          <w:szCs w:val="24"/>
          <w:lang w:eastAsia="ja-JP"/>
        </w:rPr>
        <w:t>SSG-47</w:t>
      </w:r>
      <w:r w:rsidRPr="00D935DE">
        <w:rPr>
          <w:noProof/>
          <w:szCs w:val="24"/>
          <w:lang w:eastAsia="ja-JP"/>
        </w:rPr>
        <w:tab/>
      </w:r>
      <w:bookmarkStart w:id="59" w:name="_Hlk30694015"/>
      <w:r w:rsidRPr="00D935DE">
        <w:rPr>
          <w:noProof/>
          <w:szCs w:val="24"/>
          <w:lang w:eastAsia="ja-JP"/>
        </w:rPr>
        <w:t>Decommissioning of Nuclear Power Plants, Research Reactors and Other Nuclear Fuel Cycle Facilities</w:t>
      </w:r>
      <w:bookmarkEnd w:id="59"/>
    </w:p>
    <w:p w14:paraId="31890A2B"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SSG-48</w:t>
      </w:r>
      <w:r w:rsidRPr="00D935DE">
        <w:rPr>
          <w:noProof/>
          <w:szCs w:val="24"/>
          <w:lang w:eastAsia="ja-JP"/>
        </w:rPr>
        <w:tab/>
        <w:t>Ageing Management and Development of a Programme for Long Term Operation of Nuclear Power Plants</w:t>
      </w:r>
    </w:p>
    <w:p w14:paraId="7157E30B"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bookmarkStart w:id="60" w:name="_Hlk30692857"/>
      <w:r w:rsidRPr="00D935DE">
        <w:rPr>
          <w:b/>
          <w:bCs/>
          <w:noProof/>
          <w:szCs w:val="24"/>
          <w:lang w:eastAsia="ja-JP"/>
        </w:rPr>
        <w:t>SSG-50</w:t>
      </w:r>
      <w:r w:rsidRPr="00D935DE">
        <w:rPr>
          <w:noProof/>
          <w:szCs w:val="24"/>
          <w:lang w:eastAsia="ja-JP"/>
        </w:rPr>
        <w:tab/>
        <w:t>Operating Experience Feedback for Nuclear Installations</w:t>
      </w:r>
    </w:p>
    <w:bookmarkEnd w:id="60"/>
    <w:p w14:paraId="53AE0B84"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SSG-54</w:t>
      </w:r>
      <w:r w:rsidRPr="00D935DE">
        <w:rPr>
          <w:noProof/>
          <w:szCs w:val="24"/>
          <w:lang w:eastAsia="ja-JP"/>
        </w:rPr>
        <w:tab/>
        <w:t>Accident Management Programmes for Nuclear Power Plants</w:t>
      </w:r>
    </w:p>
    <w:p w14:paraId="56FC9DCB"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noProof/>
          <w:szCs w:val="24"/>
          <w:lang w:eastAsia="ja-JP"/>
        </w:rPr>
        <w:t>SSG-61</w:t>
      </w:r>
      <w:r w:rsidRPr="00D935DE">
        <w:rPr>
          <w:b/>
          <w:noProof/>
          <w:szCs w:val="24"/>
          <w:lang w:eastAsia="ja-JP"/>
        </w:rPr>
        <w:tab/>
      </w:r>
      <w:r w:rsidRPr="00D935DE">
        <w:rPr>
          <w:noProof/>
          <w:szCs w:val="24"/>
          <w:lang w:eastAsia="ja-JP"/>
        </w:rPr>
        <w:t>Format and Content of the Safety Analysis report for Nuclear Power Plants</w:t>
      </w:r>
    </w:p>
    <w:p w14:paraId="343E6298"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SSG-70</w:t>
      </w:r>
      <w:r w:rsidRPr="00D935DE">
        <w:rPr>
          <w:noProof/>
          <w:szCs w:val="24"/>
          <w:lang w:eastAsia="ja-JP"/>
        </w:rPr>
        <w:tab/>
        <w:t>Operational Limits and Conditions and Operating Procedures for Nuclear Plants</w:t>
      </w:r>
    </w:p>
    <w:p w14:paraId="58591FA2"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SSG-71</w:t>
      </w:r>
      <w:r w:rsidRPr="00D935DE">
        <w:rPr>
          <w:noProof/>
          <w:szCs w:val="24"/>
          <w:lang w:eastAsia="ja-JP"/>
        </w:rPr>
        <w:tab/>
        <w:t>Modifications to Nuclear Power Plants</w:t>
      </w:r>
    </w:p>
    <w:p w14:paraId="6E1F6F74"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SSG-72</w:t>
      </w:r>
      <w:r w:rsidRPr="00D935DE">
        <w:rPr>
          <w:noProof/>
          <w:szCs w:val="24"/>
          <w:lang w:eastAsia="ja-JP"/>
        </w:rPr>
        <w:tab/>
        <w:t>The Operating Organization for Nuclear Power Plants</w:t>
      </w:r>
    </w:p>
    <w:p w14:paraId="47039AAB"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SSG-73</w:t>
      </w:r>
      <w:r w:rsidRPr="00D935DE">
        <w:rPr>
          <w:noProof/>
          <w:szCs w:val="24"/>
          <w:lang w:eastAsia="ja-JP"/>
        </w:rPr>
        <w:tab/>
        <w:t>Core Management and Fuel Handling for Nuclear Power Plants</w:t>
      </w:r>
    </w:p>
    <w:p w14:paraId="705170C1"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SSG-74</w:t>
      </w:r>
      <w:r w:rsidRPr="00D935DE">
        <w:rPr>
          <w:noProof/>
          <w:szCs w:val="24"/>
          <w:lang w:eastAsia="ja-JP"/>
        </w:rPr>
        <w:tab/>
        <w:t>Maintenance, Testing, Surveillance and Inspection in Nuclear Power Plants</w:t>
      </w:r>
    </w:p>
    <w:p w14:paraId="7F5F85C2"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SSG-75</w:t>
      </w:r>
      <w:r w:rsidRPr="00D935DE">
        <w:rPr>
          <w:noProof/>
          <w:szCs w:val="24"/>
          <w:lang w:eastAsia="ja-JP"/>
        </w:rPr>
        <w:tab/>
        <w:t>Recruitment, Qualification and Training of Personnel for Nuclear Power Plants</w:t>
      </w:r>
    </w:p>
    <w:p w14:paraId="0E9B682E"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SSG-76</w:t>
      </w:r>
      <w:r w:rsidRPr="00D935DE">
        <w:rPr>
          <w:noProof/>
          <w:szCs w:val="24"/>
          <w:lang w:eastAsia="ja-JP"/>
        </w:rPr>
        <w:tab/>
      </w:r>
      <w:hyperlink r:id="rId35" w:history="1">
        <w:r w:rsidRPr="00D935DE">
          <w:rPr>
            <w:noProof/>
            <w:szCs w:val="24"/>
            <w:lang w:eastAsia="ja-JP"/>
          </w:rPr>
          <w:t>Conduct of Operations at Nuclear Power Plants</w:t>
        </w:r>
      </w:hyperlink>
    </w:p>
    <w:bookmarkEnd w:id="58"/>
    <w:p w14:paraId="21BD9872" w14:textId="77777777" w:rsidR="00667016" w:rsidRPr="00DD7EDF" w:rsidRDefault="00667016" w:rsidP="00DD7EDF">
      <w:pPr>
        <w:overflowPunct/>
        <w:autoSpaceDE/>
        <w:autoSpaceDN/>
        <w:adjustRightInd/>
        <w:spacing w:before="0" w:line="360" w:lineRule="auto"/>
        <w:jc w:val="both"/>
        <w:textAlignment w:val="auto"/>
        <w:rPr>
          <w:lang w:eastAsia="ja-JP"/>
        </w:rPr>
      </w:pPr>
    </w:p>
    <w:bookmarkEnd w:id="54"/>
    <w:p w14:paraId="018DFECC" w14:textId="77777777" w:rsidR="00D77D6C" w:rsidRPr="00DD7EDF" w:rsidRDefault="00D77D6C" w:rsidP="00DD7EDF">
      <w:pPr>
        <w:spacing w:before="0"/>
        <w:rPr>
          <w:szCs w:val="24"/>
        </w:rPr>
        <w:sectPr w:rsidR="00D77D6C" w:rsidRPr="00DD7EDF" w:rsidSect="00D77D6C">
          <w:footerReference w:type="default" r:id="rId36"/>
          <w:pgSz w:w="11907" w:h="16840" w:code="9"/>
          <w:pgMar w:top="1021" w:right="1440" w:bottom="851" w:left="1440" w:header="720" w:footer="720" w:gutter="0"/>
          <w:cols w:space="720"/>
        </w:sectPr>
      </w:pPr>
    </w:p>
    <w:p w14:paraId="3F74801F" w14:textId="77777777" w:rsidR="00167A4E" w:rsidRPr="00DD7EDF" w:rsidRDefault="00167A4E" w:rsidP="00DD7EDF">
      <w:pPr>
        <w:pStyle w:val="Heading1"/>
        <w:spacing w:before="0"/>
        <w:rPr>
          <w:szCs w:val="24"/>
        </w:rPr>
      </w:pPr>
      <w:bookmarkStart w:id="61" w:name="_Toc96003052"/>
      <w:bookmarkStart w:id="62" w:name="_Hlk523739270"/>
      <w:r w:rsidRPr="00DD7EDF">
        <w:rPr>
          <w:szCs w:val="24"/>
        </w:rPr>
        <w:lastRenderedPageBreak/>
        <w:t xml:space="preserve">TEAM COMPOSITION </w:t>
      </w:r>
      <w:r w:rsidR="00CB6674" w:rsidRPr="00DD7EDF">
        <w:rPr>
          <w:szCs w:val="24"/>
        </w:rPr>
        <w:t xml:space="preserve">OF THE </w:t>
      </w:r>
      <w:r w:rsidRPr="00DD7EDF">
        <w:rPr>
          <w:szCs w:val="24"/>
        </w:rPr>
        <w:t>OSART MISSION</w:t>
      </w:r>
      <w:bookmarkEnd w:id="61"/>
    </w:p>
    <w:p w14:paraId="7363FEF3" w14:textId="77777777" w:rsidR="00394DE2" w:rsidRPr="00DD7EDF" w:rsidRDefault="004E6787" w:rsidP="00DD7EDF">
      <w:pPr>
        <w:tabs>
          <w:tab w:val="left" w:pos="3686"/>
        </w:tabs>
        <w:overflowPunct/>
        <w:spacing w:before="0"/>
        <w:textAlignment w:val="auto"/>
        <w:rPr>
          <w:b/>
          <w:szCs w:val="24"/>
        </w:rPr>
      </w:pPr>
      <w:bookmarkStart w:id="63" w:name="_Hlk523739260"/>
      <w:bookmarkEnd w:id="62"/>
      <w:r w:rsidRPr="00DD7EDF">
        <w:rPr>
          <w:b/>
          <w:szCs w:val="24"/>
        </w:rPr>
        <w:t>TARREN Peter</w:t>
      </w:r>
      <w:r w:rsidR="00B03367" w:rsidRPr="00DD7EDF">
        <w:rPr>
          <w:b/>
          <w:szCs w:val="24"/>
        </w:rPr>
        <w:t xml:space="preserve"> – IAEA</w:t>
      </w:r>
    </w:p>
    <w:p w14:paraId="397988B7" w14:textId="42856D65" w:rsidR="00D935DE" w:rsidRPr="00DD7EDF" w:rsidRDefault="00394DE2" w:rsidP="00D935DE">
      <w:pPr>
        <w:tabs>
          <w:tab w:val="left" w:pos="3686"/>
        </w:tabs>
        <w:overflowPunct/>
        <w:spacing w:before="0"/>
        <w:textAlignment w:val="auto"/>
        <w:rPr>
          <w:szCs w:val="24"/>
        </w:rPr>
      </w:pPr>
      <w:r w:rsidRPr="00DD7EDF">
        <w:rPr>
          <w:sz w:val="22"/>
        </w:rPr>
        <w:t>Team Leader</w:t>
      </w:r>
      <w:r w:rsidR="00D935DE">
        <w:rPr>
          <w:sz w:val="22"/>
        </w:rPr>
        <w:tab/>
      </w:r>
      <w:r w:rsidR="00D935DE">
        <w:rPr>
          <w:sz w:val="22"/>
        </w:rPr>
        <w:tab/>
      </w:r>
      <w:r w:rsidR="00D935DE">
        <w:rPr>
          <w:sz w:val="22"/>
        </w:rPr>
        <w:tab/>
      </w:r>
      <w:r w:rsidR="00D935DE" w:rsidRPr="00DD7EDF">
        <w:rPr>
          <w:szCs w:val="24"/>
        </w:rPr>
        <w:t>Years of nuclear experience: 40</w:t>
      </w:r>
    </w:p>
    <w:p w14:paraId="5E38A5D7" w14:textId="067E9E24" w:rsidR="00394DE2" w:rsidRPr="00DD7EDF" w:rsidRDefault="00394DE2" w:rsidP="00DD7EDF">
      <w:pPr>
        <w:tabs>
          <w:tab w:val="left" w:pos="2835"/>
          <w:tab w:val="left" w:pos="3686"/>
        </w:tabs>
        <w:overflowPunct/>
        <w:spacing w:before="0"/>
        <w:ind w:left="-207" w:firstLine="207"/>
        <w:textAlignment w:val="auto"/>
        <w:rPr>
          <w:b/>
          <w:sz w:val="22"/>
        </w:rPr>
      </w:pPr>
    </w:p>
    <w:p w14:paraId="4A7BB31A" w14:textId="77777777" w:rsidR="00B03367" w:rsidRPr="00DD7EDF" w:rsidRDefault="00B03367" w:rsidP="00DD7EDF">
      <w:pPr>
        <w:tabs>
          <w:tab w:val="left" w:pos="3686"/>
        </w:tabs>
        <w:overflowPunct/>
        <w:spacing w:before="0"/>
        <w:textAlignment w:val="auto"/>
        <w:rPr>
          <w:b/>
          <w:szCs w:val="24"/>
        </w:rPr>
      </w:pPr>
      <w:bookmarkStart w:id="64" w:name="_Hlk95906098"/>
      <w:r w:rsidRPr="00DD7EDF">
        <w:rPr>
          <w:b/>
          <w:szCs w:val="24"/>
        </w:rPr>
        <w:t>CAVELLEC Ronan – IAEA</w:t>
      </w:r>
    </w:p>
    <w:bookmarkEnd w:id="64"/>
    <w:p w14:paraId="5A097FC2" w14:textId="2B873A94" w:rsidR="00D935DE" w:rsidRPr="00DD7EDF" w:rsidRDefault="00CC25AC" w:rsidP="00D935DE">
      <w:pPr>
        <w:tabs>
          <w:tab w:val="left" w:pos="3686"/>
        </w:tabs>
        <w:overflowPunct/>
        <w:spacing w:before="0"/>
        <w:textAlignment w:val="auto"/>
        <w:rPr>
          <w:szCs w:val="24"/>
        </w:rPr>
      </w:pPr>
      <w:r w:rsidRPr="00DD7EDF">
        <w:rPr>
          <w:szCs w:val="24"/>
        </w:rPr>
        <w:t>Deputy Team Leader</w:t>
      </w:r>
      <w:r w:rsidR="00D935DE">
        <w:rPr>
          <w:szCs w:val="24"/>
        </w:rPr>
        <w:tab/>
      </w:r>
      <w:r w:rsidR="00D935DE">
        <w:rPr>
          <w:szCs w:val="24"/>
        </w:rPr>
        <w:tab/>
      </w:r>
      <w:r w:rsidR="00D935DE">
        <w:rPr>
          <w:szCs w:val="24"/>
        </w:rPr>
        <w:tab/>
      </w:r>
      <w:r w:rsidR="00D935DE" w:rsidRPr="00DD7EDF">
        <w:rPr>
          <w:szCs w:val="24"/>
        </w:rPr>
        <w:t>Years of nuclear experience: 20</w:t>
      </w:r>
    </w:p>
    <w:p w14:paraId="0692B9ED" w14:textId="397729B1" w:rsidR="00CC25AC" w:rsidRPr="00DD7EDF" w:rsidRDefault="00CC25AC" w:rsidP="00DD7EDF">
      <w:pPr>
        <w:tabs>
          <w:tab w:val="left" w:pos="3686"/>
        </w:tabs>
        <w:overflowPunct/>
        <w:spacing w:before="0"/>
        <w:textAlignment w:val="auto"/>
        <w:rPr>
          <w:szCs w:val="24"/>
        </w:rPr>
      </w:pPr>
    </w:p>
    <w:p w14:paraId="5BEF7191" w14:textId="77777777" w:rsidR="00CC25AC" w:rsidRPr="00DD7EDF" w:rsidRDefault="00601C88" w:rsidP="00DD7EDF">
      <w:pPr>
        <w:tabs>
          <w:tab w:val="left" w:pos="3686"/>
        </w:tabs>
        <w:overflowPunct/>
        <w:spacing w:before="0"/>
        <w:textAlignment w:val="auto"/>
        <w:rPr>
          <w:b/>
          <w:szCs w:val="24"/>
        </w:rPr>
      </w:pPr>
      <w:r w:rsidRPr="00DD7EDF">
        <w:rPr>
          <w:b/>
          <w:szCs w:val="24"/>
        </w:rPr>
        <w:t>KONTZLER Fabien</w:t>
      </w:r>
    </w:p>
    <w:p w14:paraId="1E3A9435" w14:textId="77777777" w:rsidR="00D935DE" w:rsidRPr="00DD7EDF" w:rsidRDefault="00AD6F07" w:rsidP="00D935DE">
      <w:pPr>
        <w:tabs>
          <w:tab w:val="left" w:pos="3686"/>
        </w:tabs>
        <w:overflowPunct/>
        <w:spacing w:before="0"/>
        <w:textAlignment w:val="auto"/>
        <w:rPr>
          <w:szCs w:val="24"/>
        </w:rPr>
      </w:pPr>
      <w:r w:rsidRPr="00DD7EDF">
        <w:rPr>
          <w:szCs w:val="24"/>
        </w:rPr>
        <w:t>Company</w:t>
      </w:r>
      <w:r w:rsidR="00B03367" w:rsidRPr="00DD7EDF">
        <w:rPr>
          <w:szCs w:val="24"/>
        </w:rPr>
        <w:t xml:space="preserve">: </w:t>
      </w:r>
      <w:r w:rsidR="00601C88" w:rsidRPr="00DD7EDF">
        <w:rPr>
          <w:szCs w:val="24"/>
        </w:rPr>
        <w:t>Electricité de France</w:t>
      </w:r>
      <w:r w:rsidR="00D935DE">
        <w:rPr>
          <w:szCs w:val="24"/>
        </w:rPr>
        <w:tab/>
      </w:r>
      <w:r w:rsidR="00D935DE">
        <w:rPr>
          <w:szCs w:val="24"/>
        </w:rPr>
        <w:tab/>
      </w:r>
      <w:r w:rsidR="00D935DE">
        <w:rPr>
          <w:szCs w:val="24"/>
        </w:rPr>
        <w:tab/>
      </w:r>
      <w:r w:rsidR="00D935DE" w:rsidRPr="00DD7EDF">
        <w:rPr>
          <w:szCs w:val="24"/>
        </w:rPr>
        <w:t>Years of nuclear experience: 8</w:t>
      </w:r>
    </w:p>
    <w:p w14:paraId="6CD0DBE3" w14:textId="77777777" w:rsidR="00CC25AC" w:rsidRPr="00DD7EDF" w:rsidRDefault="00CC25AC" w:rsidP="00DD7EDF">
      <w:pPr>
        <w:tabs>
          <w:tab w:val="left" w:pos="3686"/>
        </w:tabs>
        <w:overflowPunct/>
        <w:spacing w:before="0"/>
        <w:textAlignment w:val="auto"/>
        <w:rPr>
          <w:szCs w:val="24"/>
        </w:rPr>
      </w:pPr>
      <w:r w:rsidRPr="00DD7EDF">
        <w:rPr>
          <w:szCs w:val="24"/>
        </w:rPr>
        <w:t xml:space="preserve">Review area: </w:t>
      </w:r>
      <w:r w:rsidR="00F472BF" w:rsidRPr="00DD7EDF">
        <w:rPr>
          <w:szCs w:val="24"/>
        </w:rPr>
        <w:t>Leadership and Management</w:t>
      </w:r>
      <w:r w:rsidR="004E6787" w:rsidRPr="00DD7EDF">
        <w:rPr>
          <w:szCs w:val="24"/>
        </w:rPr>
        <w:t xml:space="preserve"> for Safety</w:t>
      </w:r>
    </w:p>
    <w:p w14:paraId="23908416" w14:textId="77777777" w:rsidR="00430978" w:rsidRPr="00DD7EDF" w:rsidRDefault="00430978" w:rsidP="00DD7EDF">
      <w:pPr>
        <w:tabs>
          <w:tab w:val="left" w:pos="2835"/>
          <w:tab w:val="left" w:pos="3686"/>
        </w:tabs>
        <w:overflowPunct/>
        <w:spacing w:before="0"/>
        <w:ind w:left="-207" w:firstLine="207"/>
        <w:textAlignment w:val="auto"/>
        <w:rPr>
          <w:bCs/>
          <w:sz w:val="22"/>
        </w:rPr>
      </w:pPr>
    </w:p>
    <w:p w14:paraId="7A27F3C4" w14:textId="77777777" w:rsidR="004E6787" w:rsidRPr="00DD7EDF" w:rsidRDefault="00601C88" w:rsidP="00DD7EDF">
      <w:pPr>
        <w:tabs>
          <w:tab w:val="left" w:pos="3686"/>
        </w:tabs>
        <w:overflowPunct/>
        <w:spacing w:before="0"/>
        <w:textAlignment w:val="auto"/>
        <w:rPr>
          <w:b/>
          <w:szCs w:val="24"/>
        </w:rPr>
      </w:pPr>
      <w:r w:rsidRPr="00DD7EDF">
        <w:rPr>
          <w:b/>
          <w:szCs w:val="24"/>
        </w:rPr>
        <w:t>BOGDAN Dani</w:t>
      </w:r>
      <w:r w:rsidR="00007F4C" w:rsidRPr="00DD7EDF">
        <w:rPr>
          <w:b/>
          <w:szCs w:val="24"/>
        </w:rPr>
        <w:t>el</w:t>
      </w:r>
    </w:p>
    <w:p w14:paraId="69BF93BF" w14:textId="77777777" w:rsidR="004E6787" w:rsidRPr="00DD7EDF" w:rsidRDefault="004E6787" w:rsidP="00DD7EDF">
      <w:pPr>
        <w:tabs>
          <w:tab w:val="left" w:pos="3686"/>
        </w:tabs>
        <w:overflowPunct/>
        <w:spacing w:before="0"/>
        <w:textAlignment w:val="auto"/>
        <w:rPr>
          <w:szCs w:val="24"/>
        </w:rPr>
      </w:pPr>
      <w:r w:rsidRPr="00DD7EDF">
        <w:rPr>
          <w:szCs w:val="24"/>
        </w:rPr>
        <w:t>Company</w:t>
      </w:r>
      <w:r w:rsidR="00601C88" w:rsidRPr="00DD7EDF">
        <w:rPr>
          <w:szCs w:val="24"/>
        </w:rPr>
        <w:t>: National Commission for Nuclear Activities Control</w:t>
      </w:r>
    </w:p>
    <w:p w14:paraId="7593F5CD" w14:textId="640B947F" w:rsidR="004E6787" w:rsidRPr="00DD7EDF" w:rsidRDefault="00D935DE" w:rsidP="00DD7EDF">
      <w:pPr>
        <w:tabs>
          <w:tab w:val="left" w:pos="3686"/>
        </w:tabs>
        <w:overflowPunct/>
        <w:spacing w:before="0"/>
        <w:textAlignment w:val="auto"/>
        <w:rPr>
          <w:szCs w:val="24"/>
        </w:rPr>
      </w:pPr>
      <w:r>
        <w:rPr>
          <w:szCs w:val="24"/>
        </w:rPr>
        <w:tab/>
      </w:r>
      <w:r>
        <w:rPr>
          <w:szCs w:val="24"/>
        </w:rPr>
        <w:tab/>
      </w:r>
      <w:r>
        <w:rPr>
          <w:szCs w:val="24"/>
        </w:rPr>
        <w:tab/>
      </w:r>
      <w:r w:rsidR="004E6787" w:rsidRPr="00DD7EDF">
        <w:rPr>
          <w:szCs w:val="24"/>
        </w:rPr>
        <w:t xml:space="preserve">Years of nuclear experience: </w:t>
      </w:r>
      <w:r w:rsidR="00601C88" w:rsidRPr="00DD7EDF">
        <w:rPr>
          <w:szCs w:val="24"/>
        </w:rPr>
        <w:t>24</w:t>
      </w:r>
    </w:p>
    <w:p w14:paraId="4849BD7F" w14:textId="77777777" w:rsidR="00003448" w:rsidRPr="00DD7EDF" w:rsidRDefault="00756196" w:rsidP="00DD7EDF">
      <w:pPr>
        <w:tabs>
          <w:tab w:val="left" w:pos="2835"/>
          <w:tab w:val="left" w:pos="3686"/>
        </w:tabs>
        <w:overflowPunct/>
        <w:spacing w:before="0"/>
        <w:ind w:left="-207" w:firstLine="207"/>
        <w:textAlignment w:val="auto"/>
      </w:pPr>
      <w:bookmarkStart w:id="65" w:name="_Hlk523739329"/>
      <w:r w:rsidRPr="00DD7EDF">
        <w:t>Review area: Training and Qualification</w:t>
      </w:r>
    </w:p>
    <w:bookmarkEnd w:id="65"/>
    <w:p w14:paraId="4FF78D13" w14:textId="77777777" w:rsidR="00430978" w:rsidRPr="00DD7EDF" w:rsidRDefault="00430978" w:rsidP="00DD7EDF">
      <w:pPr>
        <w:tabs>
          <w:tab w:val="left" w:pos="2835"/>
          <w:tab w:val="left" w:pos="3686"/>
        </w:tabs>
        <w:overflowPunct/>
        <w:spacing w:before="0"/>
        <w:ind w:left="-207" w:firstLine="207"/>
        <w:textAlignment w:val="auto"/>
        <w:rPr>
          <w:bCs/>
          <w:sz w:val="22"/>
        </w:rPr>
      </w:pPr>
    </w:p>
    <w:p w14:paraId="66EBE6DE" w14:textId="77777777" w:rsidR="004E6787" w:rsidRPr="00DD7EDF" w:rsidRDefault="000B2820" w:rsidP="00DD7EDF">
      <w:pPr>
        <w:tabs>
          <w:tab w:val="left" w:pos="3686"/>
        </w:tabs>
        <w:overflowPunct/>
        <w:spacing w:before="0"/>
        <w:textAlignment w:val="auto"/>
        <w:rPr>
          <w:b/>
          <w:szCs w:val="24"/>
        </w:rPr>
      </w:pPr>
      <w:r w:rsidRPr="00DD7EDF">
        <w:rPr>
          <w:b/>
          <w:szCs w:val="24"/>
        </w:rPr>
        <w:t>KEREKES Zoltan</w:t>
      </w:r>
    </w:p>
    <w:p w14:paraId="449AA607" w14:textId="77777777" w:rsidR="00D935DE" w:rsidRPr="00DD7EDF" w:rsidRDefault="004E6787" w:rsidP="00D935DE">
      <w:pPr>
        <w:tabs>
          <w:tab w:val="left" w:pos="3686"/>
        </w:tabs>
        <w:overflowPunct/>
        <w:spacing w:before="0"/>
        <w:textAlignment w:val="auto"/>
        <w:rPr>
          <w:szCs w:val="24"/>
        </w:rPr>
      </w:pPr>
      <w:r w:rsidRPr="00DD7EDF">
        <w:rPr>
          <w:szCs w:val="24"/>
        </w:rPr>
        <w:t>Company</w:t>
      </w:r>
      <w:r w:rsidR="000B2820" w:rsidRPr="00DD7EDF">
        <w:rPr>
          <w:szCs w:val="24"/>
        </w:rPr>
        <w:t>: MVM Paks NPP Ltd.</w:t>
      </w:r>
      <w:r w:rsidR="00D935DE">
        <w:rPr>
          <w:szCs w:val="24"/>
        </w:rPr>
        <w:tab/>
      </w:r>
      <w:r w:rsidR="00D935DE">
        <w:rPr>
          <w:szCs w:val="24"/>
        </w:rPr>
        <w:tab/>
      </w:r>
      <w:r w:rsidR="00D935DE">
        <w:rPr>
          <w:szCs w:val="24"/>
        </w:rPr>
        <w:tab/>
      </w:r>
      <w:r w:rsidR="00D935DE" w:rsidRPr="00DD7EDF">
        <w:rPr>
          <w:szCs w:val="24"/>
        </w:rPr>
        <w:t>Years of nuclear experience: 22</w:t>
      </w:r>
    </w:p>
    <w:p w14:paraId="082EE923" w14:textId="77777777" w:rsidR="00003448" w:rsidRPr="00DD7EDF" w:rsidRDefault="00003448" w:rsidP="00DD7EDF">
      <w:pPr>
        <w:tabs>
          <w:tab w:val="left" w:pos="2835"/>
          <w:tab w:val="left" w:pos="3686"/>
        </w:tabs>
        <w:overflowPunct/>
        <w:spacing w:before="0"/>
        <w:ind w:left="-207" w:firstLine="207"/>
        <w:textAlignment w:val="auto"/>
      </w:pPr>
      <w:r w:rsidRPr="00DD7EDF">
        <w:t>Review area: Operations</w:t>
      </w:r>
      <w:r w:rsidR="00756196" w:rsidRPr="00DD7EDF">
        <w:t xml:space="preserve"> 1</w:t>
      </w:r>
    </w:p>
    <w:p w14:paraId="0AB29ED6" w14:textId="77777777" w:rsidR="00430978" w:rsidRPr="00DD7EDF" w:rsidRDefault="00430978" w:rsidP="00DD7EDF">
      <w:pPr>
        <w:tabs>
          <w:tab w:val="left" w:pos="2835"/>
          <w:tab w:val="left" w:pos="3686"/>
        </w:tabs>
        <w:overflowPunct/>
        <w:spacing w:before="0"/>
        <w:ind w:left="-207" w:firstLine="207"/>
        <w:textAlignment w:val="auto"/>
        <w:rPr>
          <w:bCs/>
          <w:sz w:val="22"/>
        </w:rPr>
      </w:pPr>
    </w:p>
    <w:p w14:paraId="01843749" w14:textId="77777777" w:rsidR="004E6787" w:rsidRPr="00DD7EDF" w:rsidRDefault="000B2820" w:rsidP="00DD7EDF">
      <w:pPr>
        <w:tabs>
          <w:tab w:val="left" w:pos="3686"/>
        </w:tabs>
        <w:overflowPunct/>
        <w:spacing w:before="0"/>
        <w:textAlignment w:val="auto"/>
        <w:rPr>
          <w:b/>
          <w:szCs w:val="24"/>
        </w:rPr>
      </w:pPr>
      <w:r w:rsidRPr="00DD7EDF">
        <w:rPr>
          <w:b/>
          <w:szCs w:val="24"/>
        </w:rPr>
        <w:t>HOVHANNISYAN Artur</w:t>
      </w:r>
    </w:p>
    <w:p w14:paraId="48389848" w14:textId="77777777" w:rsidR="00D935DE" w:rsidRPr="00DD7EDF" w:rsidRDefault="004E6787" w:rsidP="00D935DE">
      <w:pPr>
        <w:tabs>
          <w:tab w:val="left" w:pos="3686"/>
        </w:tabs>
        <w:overflowPunct/>
        <w:spacing w:before="0"/>
        <w:textAlignment w:val="auto"/>
        <w:rPr>
          <w:szCs w:val="24"/>
        </w:rPr>
      </w:pPr>
      <w:r w:rsidRPr="00DD7EDF">
        <w:rPr>
          <w:szCs w:val="24"/>
        </w:rPr>
        <w:t>Company</w:t>
      </w:r>
      <w:r w:rsidR="000B2820" w:rsidRPr="00DD7EDF">
        <w:rPr>
          <w:szCs w:val="24"/>
        </w:rPr>
        <w:t>: RAOS Project Oy</w:t>
      </w:r>
      <w:r w:rsidR="00D935DE">
        <w:rPr>
          <w:szCs w:val="24"/>
        </w:rPr>
        <w:tab/>
      </w:r>
      <w:r w:rsidR="00D935DE">
        <w:rPr>
          <w:szCs w:val="24"/>
        </w:rPr>
        <w:tab/>
      </w:r>
      <w:r w:rsidR="00D935DE">
        <w:rPr>
          <w:szCs w:val="24"/>
        </w:rPr>
        <w:tab/>
      </w:r>
      <w:r w:rsidR="00D935DE" w:rsidRPr="00DD7EDF">
        <w:rPr>
          <w:szCs w:val="24"/>
        </w:rPr>
        <w:t>Years of nuclear experience: 23</w:t>
      </w:r>
    </w:p>
    <w:p w14:paraId="71AC4FCD" w14:textId="77777777" w:rsidR="00003448" w:rsidRPr="00DD7EDF" w:rsidRDefault="00003448" w:rsidP="00DD7EDF">
      <w:pPr>
        <w:tabs>
          <w:tab w:val="left" w:pos="2835"/>
          <w:tab w:val="left" w:pos="3686"/>
        </w:tabs>
        <w:overflowPunct/>
        <w:spacing w:before="0"/>
        <w:ind w:left="-207" w:firstLine="207"/>
        <w:textAlignment w:val="auto"/>
      </w:pPr>
      <w:r w:rsidRPr="00DD7EDF">
        <w:t>Review area: Operations</w:t>
      </w:r>
      <w:r w:rsidR="00756196" w:rsidRPr="00DD7EDF">
        <w:t xml:space="preserve"> 2</w:t>
      </w:r>
    </w:p>
    <w:p w14:paraId="7A7E5E09" w14:textId="77777777" w:rsidR="00430978" w:rsidRPr="00DD7EDF" w:rsidRDefault="00430978" w:rsidP="00DD7EDF">
      <w:pPr>
        <w:tabs>
          <w:tab w:val="left" w:pos="2835"/>
          <w:tab w:val="left" w:pos="3686"/>
        </w:tabs>
        <w:overflowPunct/>
        <w:spacing w:before="0"/>
        <w:ind w:left="-207" w:firstLine="207"/>
        <w:textAlignment w:val="auto"/>
        <w:rPr>
          <w:bCs/>
          <w:sz w:val="22"/>
        </w:rPr>
      </w:pPr>
    </w:p>
    <w:p w14:paraId="5CEA7521" w14:textId="77777777" w:rsidR="004E6787" w:rsidRPr="00DD7EDF" w:rsidRDefault="000B2820" w:rsidP="00DD7EDF">
      <w:pPr>
        <w:tabs>
          <w:tab w:val="left" w:pos="3686"/>
        </w:tabs>
        <w:overflowPunct/>
        <w:spacing w:before="0"/>
        <w:textAlignment w:val="auto"/>
        <w:rPr>
          <w:b/>
          <w:szCs w:val="24"/>
        </w:rPr>
      </w:pPr>
      <w:r w:rsidRPr="00DD7EDF">
        <w:rPr>
          <w:b/>
          <w:szCs w:val="24"/>
        </w:rPr>
        <w:t>WU Chao</w:t>
      </w:r>
    </w:p>
    <w:p w14:paraId="6E554C5F" w14:textId="77777777" w:rsidR="00D935DE" w:rsidRPr="00DD7EDF" w:rsidRDefault="004E6787" w:rsidP="00D935DE">
      <w:pPr>
        <w:tabs>
          <w:tab w:val="left" w:pos="3686"/>
        </w:tabs>
        <w:overflowPunct/>
        <w:spacing w:before="0"/>
        <w:textAlignment w:val="auto"/>
        <w:rPr>
          <w:szCs w:val="24"/>
        </w:rPr>
      </w:pPr>
      <w:r w:rsidRPr="00DD7EDF">
        <w:rPr>
          <w:szCs w:val="24"/>
        </w:rPr>
        <w:t xml:space="preserve">Company: </w:t>
      </w:r>
      <w:r w:rsidR="000B2820" w:rsidRPr="00DD7EDF">
        <w:rPr>
          <w:szCs w:val="24"/>
        </w:rPr>
        <w:t>China Power Operations Co. Ltd.</w:t>
      </w:r>
      <w:r w:rsidR="00D935DE">
        <w:rPr>
          <w:szCs w:val="24"/>
        </w:rPr>
        <w:tab/>
      </w:r>
      <w:r w:rsidR="00D935DE">
        <w:rPr>
          <w:szCs w:val="24"/>
        </w:rPr>
        <w:tab/>
      </w:r>
      <w:r w:rsidR="00D935DE" w:rsidRPr="00DD7EDF">
        <w:rPr>
          <w:szCs w:val="24"/>
        </w:rPr>
        <w:t>Years of nuclear experience: 22</w:t>
      </w:r>
    </w:p>
    <w:p w14:paraId="3E366EDF" w14:textId="77777777" w:rsidR="00960FD8" w:rsidRPr="00DD7EDF" w:rsidRDefault="00960FD8" w:rsidP="00DD7EDF">
      <w:pPr>
        <w:tabs>
          <w:tab w:val="left" w:pos="2835"/>
          <w:tab w:val="left" w:pos="3686"/>
        </w:tabs>
        <w:overflowPunct/>
        <w:spacing w:before="0"/>
        <w:ind w:left="-207" w:firstLine="207"/>
        <w:textAlignment w:val="auto"/>
      </w:pPr>
      <w:r w:rsidRPr="00DD7EDF">
        <w:t>Review area: Maintenance</w:t>
      </w:r>
    </w:p>
    <w:p w14:paraId="494846D7" w14:textId="77777777" w:rsidR="00430978" w:rsidRPr="00DD7EDF" w:rsidRDefault="00430978" w:rsidP="00DD7EDF">
      <w:pPr>
        <w:tabs>
          <w:tab w:val="left" w:pos="2835"/>
          <w:tab w:val="left" w:pos="3686"/>
        </w:tabs>
        <w:overflowPunct/>
        <w:spacing w:before="0"/>
        <w:ind w:left="-207" w:firstLine="207"/>
        <w:textAlignment w:val="auto"/>
        <w:rPr>
          <w:bCs/>
          <w:sz w:val="22"/>
        </w:rPr>
      </w:pPr>
    </w:p>
    <w:p w14:paraId="74D27A2C" w14:textId="77777777" w:rsidR="004E6787" w:rsidRPr="00DD7EDF" w:rsidRDefault="000B2820" w:rsidP="00DD7EDF">
      <w:pPr>
        <w:tabs>
          <w:tab w:val="left" w:pos="3686"/>
        </w:tabs>
        <w:overflowPunct/>
        <w:spacing w:before="0"/>
        <w:textAlignment w:val="auto"/>
        <w:rPr>
          <w:b/>
          <w:szCs w:val="24"/>
        </w:rPr>
      </w:pPr>
      <w:r w:rsidRPr="00DD7EDF">
        <w:rPr>
          <w:b/>
          <w:szCs w:val="24"/>
        </w:rPr>
        <w:t>KILIC Arif Nesimi</w:t>
      </w:r>
    </w:p>
    <w:p w14:paraId="62F133E6" w14:textId="77777777" w:rsidR="00D935DE" w:rsidRPr="00DD7EDF" w:rsidRDefault="004E6787" w:rsidP="00D935DE">
      <w:pPr>
        <w:tabs>
          <w:tab w:val="left" w:pos="3686"/>
        </w:tabs>
        <w:overflowPunct/>
        <w:spacing w:before="0"/>
        <w:textAlignment w:val="auto"/>
        <w:rPr>
          <w:szCs w:val="24"/>
        </w:rPr>
      </w:pPr>
      <w:r w:rsidRPr="00DD7EDF">
        <w:rPr>
          <w:szCs w:val="24"/>
        </w:rPr>
        <w:t>Company</w:t>
      </w:r>
      <w:r w:rsidR="000B2820" w:rsidRPr="00DD7EDF">
        <w:rPr>
          <w:szCs w:val="24"/>
        </w:rPr>
        <w:t>: IAEA</w:t>
      </w:r>
      <w:r w:rsidR="00D935DE">
        <w:rPr>
          <w:szCs w:val="24"/>
        </w:rPr>
        <w:tab/>
      </w:r>
      <w:r w:rsidR="00D935DE">
        <w:rPr>
          <w:szCs w:val="24"/>
        </w:rPr>
        <w:tab/>
      </w:r>
      <w:r w:rsidR="00D935DE">
        <w:rPr>
          <w:szCs w:val="24"/>
        </w:rPr>
        <w:tab/>
      </w:r>
      <w:r w:rsidR="00D935DE" w:rsidRPr="00DD7EDF">
        <w:rPr>
          <w:szCs w:val="24"/>
        </w:rPr>
        <w:t>Years of nuclear experience: 28</w:t>
      </w:r>
    </w:p>
    <w:p w14:paraId="60C38B95" w14:textId="77777777" w:rsidR="00960FD8" w:rsidRPr="00DD7EDF" w:rsidRDefault="00960FD8" w:rsidP="00DD7EDF">
      <w:pPr>
        <w:tabs>
          <w:tab w:val="left" w:pos="2835"/>
          <w:tab w:val="left" w:pos="3686"/>
        </w:tabs>
        <w:overflowPunct/>
        <w:spacing w:before="0"/>
        <w:ind w:left="-207" w:firstLine="207"/>
        <w:textAlignment w:val="auto"/>
      </w:pPr>
      <w:r w:rsidRPr="00DD7EDF">
        <w:t>Review area: Technical Support</w:t>
      </w:r>
    </w:p>
    <w:p w14:paraId="48CEC3BF" w14:textId="77777777" w:rsidR="00430978" w:rsidRPr="00DD7EDF" w:rsidRDefault="00430978" w:rsidP="00DD7EDF">
      <w:pPr>
        <w:tabs>
          <w:tab w:val="left" w:pos="2835"/>
          <w:tab w:val="left" w:pos="3686"/>
        </w:tabs>
        <w:overflowPunct/>
        <w:spacing w:before="0"/>
        <w:ind w:left="-207" w:firstLine="207"/>
        <w:textAlignment w:val="auto"/>
        <w:rPr>
          <w:bCs/>
          <w:sz w:val="22"/>
        </w:rPr>
      </w:pPr>
    </w:p>
    <w:p w14:paraId="3F385073" w14:textId="77777777" w:rsidR="004E6787" w:rsidRPr="00DD7EDF" w:rsidRDefault="000B2820" w:rsidP="00DD7EDF">
      <w:pPr>
        <w:tabs>
          <w:tab w:val="left" w:pos="3686"/>
        </w:tabs>
        <w:overflowPunct/>
        <w:spacing w:before="0"/>
        <w:textAlignment w:val="auto"/>
        <w:rPr>
          <w:b/>
          <w:szCs w:val="24"/>
        </w:rPr>
      </w:pPr>
      <w:r w:rsidRPr="00DD7EDF">
        <w:rPr>
          <w:b/>
          <w:szCs w:val="24"/>
        </w:rPr>
        <w:t>ZAHRADKA Dian</w:t>
      </w:r>
    </w:p>
    <w:p w14:paraId="48BD866E" w14:textId="77777777" w:rsidR="00D935DE" w:rsidRPr="00DD7EDF" w:rsidRDefault="004E6787" w:rsidP="00D935DE">
      <w:pPr>
        <w:tabs>
          <w:tab w:val="left" w:pos="3686"/>
        </w:tabs>
        <w:overflowPunct/>
        <w:spacing w:before="0"/>
        <w:textAlignment w:val="auto"/>
        <w:rPr>
          <w:szCs w:val="24"/>
        </w:rPr>
      </w:pPr>
      <w:r w:rsidRPr="00DD7EDF">
        <w:rPr>
          <w:szCs w:val="24"/>
        </w:rPr>
        <w:t>Company</w:t>
      </w:r>
      <w:r w:rsidR="000B2820" w:rsidRPr="00DD7EDF">
        <w:rPr>
          <w:szCs w:val="24"/>
        </w:rPr>
        <w:t>: IAEA</w:t>
      </w:r>
      <w:r w:rsidR="00D935DE">
        <w:rPr>
          <w:szCs w:val="24"/>
        </w:rPr>
        <w:tab/>
      </w:r>
      <w:r w:rsidR="00D935DE">
        <w:rPr>
          <w:szCs w:val="24"/>
        </w:rPr>
        <w:tab/>
      </w:r>
      <w:r w:rsidR="00D935DE">
        <w:rPr>
          <w:szCs w:val="24"/>
        </w:rPr>
        <w:tab/>
      </w:r>
      <w:r w:rsidR="00D935DE" w:rsidRPr="00DD7EDF">
        <w:rPr>
          <w:szCs w:val="24"/>
        </w:rPr>
        <w:t>Years of nuclear experience: 25</w:t>
      </w:r>
    </w:p>
    <w:p w14:paraId="72A70D57" w14:textId="77777777" w:rsidR="004E6787" w:rsidRPr="00DD7EDF" w:rsidRDefault="004E6787" w:rsidP="00DD7EDF">
      <w:pPr>
        <w:tabs>
          <w:tab w:val="left" w:pos="3686"/>
        </w:tabs>
        <w:overflowPunct/>
        <w:spacing w:before="0"/>
        <w:textAlignment w:val="auto"/>
        <w:rPr>
          <w:szCs w:val="24"/>
        </w:rPr>
      </w:pPr>
      <w:r w:rsidRPr="00DD7EDF">
        <w:rPr>
          <w:szCs w:val="24"/>
        </w:rPr>
        <w:t xml:space="preserve">Review area: </w:t>
      </w:r>
      <w:r w:rsidRPr="00DD7EDF">
        <w:t>Operating Experience Feedback</w:t>
      </w:r>
    </w:p>
    <w:p w14:paraId="0DB7AA29" w14:textId="77777777" w:rsidR="00430978" w:rsidRPr="00DD7EDF" w:rsidRDefault="00430978" w:rsidP="00DD7EDF">
      <w:pPr>
        <w:tabs>
          <w:tab w:val="left" w:pos="2835"/>
          <w:tab w:val="left" w:pos="3686"/>
        </w:tabs>
        <w:overflowPunct/>
        <w:spacing w:before="0"/>
        <w:ind w:left="-207" w:firstLine="207"/>
        <w:textAlignment w:val="auto"/>
        <w:rPr>
          <w:bCs/>
          <w:sz w:val="22"/>
        </w:rPr>
      </w:pPr>
    </w:p>
    <w:p w14:paraId="5A079B91" w14:textId="77777777" w:rsidR="004E6787" w:rsidRPr="00DD7EDF" w:rsidRDefault="000B2820" w:rsidP="00DD7EDF">
      <w:pPr>
        <w:tabs>
          <w:tab w:val="left" w:pos="3686"/>
        </w:tabs>
        <w:overflowPunct/>
        <w:spacing w:before="0"/>
        <w:textAlignment w:val="auto"/>
        <w:rPr>
          <w:b/>
          <w:szCs w:val="24"/>
        </w:rPr>
      </w:pPr>
      <w:r w:rsidRPr="00DD7EDF">
        <w:rPr>
          <w:b/>
          <w:szCs w:val="24"/>
        </w:rPr>
        <w:t>WYCKMANS Rikkert</w:t>
      </w:r>
    </w:p>
    <w:p w14:paraId="072C0F87" w14:textId="77777777" w:rsidR="00D935DE" w:rsidRPr="00DD7EDF" w:rsidRDefault="004E6787" w:rsidP="00D935DE">
      <w:pPr>
        <w:tabs>
          <w:tab w:val="left" w:pos="3686"/>
        </w:tabs>
        <w:overflowPunct/>
        <w:spacing w:before="0"/>
        <w:textAlignment w:val="auto"/>
        <w:rPr>
          <w:szCs w:val="24"/>
        </w:rPr>
      </w:pPr>
      <w:r w:rsidRPr="00DD7EDF">
        <w:rPr>
          <w:szCs w:val="24"/>
        </w:rPr>
        <w:t>Company</w:t>
      </w:r>
      <w:r w:rsidR="000B2820" w:rsidRPr="00DD7EDF">
        <w:rPr>
          <w:szCs w:val="24"/>
        </w:rPr>
        <w:t>: ENGIE Electrabel, Doel NPP</w:t>
      </w:r>
      <w:r w:rsidR="00D935DE">
        <w:rPr>
          <w:szCs w:val="24"/>
        </w:rPr>
        <w:tab/>
      </w:r>
      <w:r w:rsidR="00D935DE">
        <w:rPr>
          <w:szCs w:val="24"/>
        </w:rPr>
        <w:tab/>
      </w:r>
      <w:r w:rsidR="00D935DE" w:rsidRPr="00DD7EDF">
        <w:rPr>
          <w:szCs w:val="24"/>
        </w:rPr>
        <w:t>Years of nuclear experience: 18</w:t>
      </w:r>
    </w:p>
    <w:p w14:paraId="6DFF7AC6" w14:textId="77777777" w:rsidR="00E70327" w:rsidRPr="00DD7EDF" w:rsidRDefault="00960FD8" w:rsidP="00DD7EDF">
      <w:pPr>
        <w:tabs>
          <w:tab w:val="left" w:pos="2835"/>
          <w:tab w:val="left" w:pos="3686"/>
        </w:tabs>
        <w:overflowPunct/>
        <w:spacing w:before="0"/>
        <w:ind w:left="-207" w:firstLine="207"/>
        <w:textAlignment w:val="auto"/>
      </w:pPr>
      <w:r w:rsidRPr="00DD7EDF">
        <w:t>Review area: Radiation Protection</w:t>
      </w:r>
    </w:p>
    <w:p w14:paraId="7D15E507" w14:textId="10379468" w:rsidR="009A154B" w:rsidRDefault="009A154B" w:rsidP="00DD7EDF">
      <w:pPr>
        <w:tabs>
          <w:tab w:val="left" w:pos="2835"/>
          <w:tab w:val="left" w:pos="3686"/>
        </w:tabs>
        <w:overflowPunct/>
        <w:spacing w:before="0"/>
        <w:ind w:left="-207" w:firstLine="207"/>
        <w:textAlignment w:val="auto"/>
      </w:pPr>
    </w:p>
    <w:p w14:paraId="159CAAE1" w14:textId="434442D7" w:rsidR="004E6787" w:rsidRPr="00DD7EDF" w:rsidRDefault="000B2820" w:rsidP="00DD7EDF">
      <w:pPr>
        <w:tabs>
          <w:tab w:val="left" w:pos="2835"/>
          <w:tab w:val="left" w:pos="3686"/>
        </w:tabs>
        <w:overflowPunct/>
        <w:spacing w:before="0"/>
        <w:ind w:left="-207" w:firstLine="207"/>
        <w:textAlignment w:val="auto"/>
        <w:rPr>
          <w:b/>
          <w:szCs w:val="24"/>
        </w:rPr>
      </w:pPr>
      <w:r w:rsidRPr="00DD7EDF">
        <w:rPr>
          <w:b/>
          <w:szCs w:val="24"/>
        </w:rPr>
        <w:t>AMARAGGI David</w:t>
      </w:r>
    </w:p>
    <w:p w14:paraId="1E8E09CA" w14:textId="77777777" w:rsidR="00D935DE" w:rsidRPr="00DD7EDF" w:rsidRDefault="004E6787" w:rsidP="00D935DE">
      <w:pPr>
        <w:tabs>
          <w:tab w:val="left" w:pos="3686"/>
        </w:tabs>
        <w:overflowPunct/>
        <w:spacing w:before="0"/>
        <w:textAlignment w:val="auto"/>
        <w:rPr>
          <w:szCs w:val="24"/>
        </w:rPr>
      </w:pPr>
      <w:r w:rsidRPr="00DD7EDF">
        <w:rPr>
          <w:szCs w:val="24"/>
        </w:rPr>
        <w:t>Company</w:t>
      </w:r>
      <w:r w:rsidR="000B2820" w:rsidRPr="00DD7EDF">
        <w:rPr>
          <w:szCs w:val="24"/>
        </w:rPr>
        <w:t>: IAEA</w:t>
      </w:r>
      <w:r w:rsidR="00D935DE">
        <w:rPr>
          <w:szCs w:val="24"/>
        </w:rPr>
        <w:tab/>
      </w:r>
      <w:r w:rsidR="00D935DE">
        <w:rPr>
          <w:szCs w:val="24"/>
        </w:rPr>
        <w:tab/>
      </w:r>
      <w:r w:rsidR="00D935DE">
        <w:rPr>
          <w:szCs w:val="24"/>
        </w:rPr>
        <w:tab/>
      </w:r>
      <w:r w:rsidR="00D935DE" w:rsidRPr="00DD7EDF">
        <w:rPr>
          <w:szCs w:val="24"/>
        </w:rPr>
        <w:t>Years of nuclear experience: 23</w:t>
      </w:r>
    </w:p>
    <w:p w14:paraId="3351AE36" w14:textId="77777777" w:rsidR="00960FD8" w:rsidRPr="00DD7EDF" w:rsidRDefault="00960FD8" w:rsidP="00DD7EDF">
      <w:pPr>
        <w:tabs>
          <w:tab w:val="left" w:pos="2835"/>
          <w:tab w:val="left" w:pos="3686"/>
        </w:tabs>
        <w:overflowPunct/>
        <w:spacing w:before="0"/>
        <w:ind w:left="-207" w:firstLine="207"/>
        <w:textAlignment w:val="auto"/>
      </w:pPr>
      <w:r w:rsidRPr="00DD7EDF">
        <w:t>Review area: Chemistry</w:t>
      </w:r>
    </w:p>
    <w:p w14:paraId="5F950BBB" w14:textId="77777777" w:rsidR="00430978" w:rsidRPr="00DD7EDF" w:rsidRDefault="00430978" w:rsidP="00DD7EDF">
      <w:pPr>
        <w:tabs>
          <w:tab w:val="left" w:pos="2835"/>
          <w:tab w:val="left" w:pos="3686"/>
        </w:tabs>
        <w:overflowPunct/>
        <w:spacing w:before="0"/>
        <w:ind w:left="-207" w:firstLine="207"/>
        <w:textAlignment w:val="auto"/>
        <w:rPr>
          <w:bCs/>
          <w:sz w:val="22"/>
        </w:rPr>
      </w:pPr>
    </w:p>
    <w:p w14:paraId="73EFF506" w14:textId="77777777" w:rsidR="004E6787" w:rsidRPr="00DD7EDF" w:rsidRDefault="000B2820" w:rsidP="00DD7EDF">
      <w:pPr>
        <w:tabs>
          <w:tab w:val="left" w:pos="3686"/>
        </w:tabs>
        <w:overflowPunct/>
        <w:spacing w:before="0"/>
        <w:textAlignment w:val="auto"/>
        <w:rPr>
          <w:b/>
          <w:szCs w:val="24"/>
        </w:rPr>
      </w:pPr>
      <w:r w:rsidRPr="00DD7EDF">
        <w:rPr>
          <w:b/>
          <w:szCs w:val="24"/>
        </w:rPr>
        <w:t>GREGORIC Miroslav</w:t>
      </w:r>
    </w:p>
    <w:p w14:paraId="53461C98" w14:textId="77777777" w:rsidR="00D935DE" w:rsidRPr="00DD7EDF" w:rsidRDefault="004E6787" w:rsidP="00D935DE">
      <w:pPr>
        <w:tabs>
          <w:tab w:val="left" w:pos="3686"/>
        </w:tabs>
        <w:overflowPunct/>
        <w:spacing w:before="0"/>
        <w:textAlignment w:val="auto"/>
        <w:rPr>
          <w:szCs w:val="24"/>
        </w:rPr>
      </w:pPr>
      <w:r w:rsidRPr="00DD7EDF">
        <w:rPr>
          <w:szCs w:val="24"/>
        </w:rPr>
        <w:t>Company</w:t>
      </w:r>
      <w:r w:rsidR="000B2820" w:rsidRPr="00DD7EDF">
        <w:rPr>
          <w:szCs w:val="24"/>
        </w:rPr>
        <w:t>: Consultant</w:t>
      </w:r>
      <w:r w:rsidR="00D935DE">
        <w:rPr>
          <w:szCs w:val="24"/>
        </w:rPr>
        <w:tab/>
      </w:r>
      <w:r w:rsidR="00D935DE">
        <w:rPr>
          <w:szCs w:val="24"/>
        </w:rPr>
        <w:tab/>
      </w:r>
      <w:r w:rsidR="00D935DE">
        <w:rPr>
          <w:szCs w:val="24"/>
        </w:rPr>
        <w:tab/>
      </w:r>
      <w:r w:rsidR="00D935DE" w:rsidRPr="00DD7EDF">
        <w:rPr>
          <w:szCs w:val="24"/>
        </w:rPr>
        <w:t>Years of nuclear experience: 40</w:t>
      </w:r>
    </w:p>
    <w:p w14:paraId="38A5318F" w14:textId="77777777" w:rsidR="00990181" w:rsidRPr="00DD7EDF" w:rsidRDefault="00990181" w:rsidP="00DD7EDF">
      <w:pPr>
        <w:tabs>
          <w:tab w:val="left" w:pos="2835"/>
          <w:tab w:val="left" w:pos="3686"/>
        </w:tabs>
        <w:overflowPunct/>
        <w:spacing w:before="0"/>
        <w:ind w:left="-207" w:firstLine="207"/>
        <w:textAlignment w:val="auto"/>
      </w:pPr>
      <w:r w:rsidRPr="00DD7EDF">
        <w:t>Rev</w:t>
      </w:r>
      <w:r w:rsidR="004E6787" w:rsidRPr="00DD7EDF">
        <w:t xml:space="preserve">iew area: </w:t>
      </w:r>
      <w:r w:rsidR="000B2820" w:rsidRPr="00DD7EDF">
        <w:t>Emergency Preparedness &amp; Response</w:t>
      </w:r>
    </w:p>
    <w:p w14:paraId="346B1EFB" w14:textId="14D73ADA" w:rsidR="00430978" w:rsidRDefault="00430978" w:rsidP="00DD7EDF">
      <w:pPr>
        <w:tabs>
          <w:tab w:val="left" w:pos="2835"/>
          <w:tab w:val="left" w:pos="3686"/>
        </w:tabs>
        <w:overflowPunct/>
        <w:spacing w:before="0"/>
        <w:ind w:left="-207" w:firstLine="207"/>
        <w:textAlignment w:val="auto"/>
        <w:rPr>
          <w:bCs/>
          <w:sz w:val="22"/>
        </w:rPr>
      </w:pPr>
    </w:p>
    <w:p w14:paraId="1FF9673B" w14:textId="77777777" w:rsidR="00D935DE" w:rsidRPr="00DD7EDF" w:rsidRDefault="00D935DE" w:rsidP="00DD7EDF">
      <w:pPr>
        <w:tabs>
          <w:tab w:val="left" w:pos="2835"/>
          <w:tab w:val="left" w:pos="3686"/>
        </w:tabs>
        <w:overflowPunct/>
        <w:spacing w:before="0"/>
        <w:ind w:left="-207" w:firstLine="207"/>
        <w:textAlignment w:val="auto"/>
        <w:rPr>
          <w:bCs/>
          <w:sz w:val="22"/>
        </w:rPr>
      </w:pPr>
    </w:p>
    <w:p w14:paraId="0C904978" w14:textId="77777777" w:rsidR="004E6787" w:rsidRPr="00DD7EDF" w:rsidRDefault="000B2820" w:rsidP="00DD7EDF">
      <w:pPr>
        <w:tabs>
          <w:tab w:val="left" w:pos="3686"/>
        </w:tabs>
        <w:overflowPunct/>
        <w:spacing w:before="0"/>
        <w:textAlignment w:val="auto"/>
        <w:rPr>
          <w:b/>
          <w:szCs w:val="24"/>
        </w:rPr>
      </w:pPr>
      <w:r w:rsidRPr="00DD7EDF">
        <w:rPr>
          <w:b/>
          <w:szCs w:val="24"/>
        </w:rPr>
        <w:lastRenderedPageBreak/>
        <w:t>HANSSON CONCILIO Roberta</w:t>
      </w:r>
    </w:p>
    <w:p w14:paraId="44EC9541" w14:textId="77777777" w:rsidR="00D935DE" w:rsidRPr="00DD7EDF" w:rsidRDefault="004E6787" w:rsidP="00D935DE">
      <w:pPr>
        <w:tabs>
          <w:tab w:val="left" w:pos="3686"/>
        </w:tabs>
        <w:overflowPunct/>
        <w:spacing w:before="0"/>
        <w:textAlignment w:val="auto"/>
        <w:rPr>
          <w:szCs w:val="24"/>
        </w:rPr>
      </w:pPr>
      <w:r w:rsidRPr="00DD7EDF">
        <w:rPr>
          <w:szCs w:val="24"/>
        </w:rPr>
        <w:t>Company</w:t>
      </w:r>
      <w:r w:rsidR="000B2820" w:rsidRPr="00DD7EDF">
        <w:rPr>
          <w:szCs w:val="24"/>
        </w:rPr>
        <w:t>: Vattenfall AB</w:t>
      </w:r>
      <w:r w:rsidR="00D935DE">
        <w:rPr>
          <w:szCs w:val="24"/>
        </w:rPr>
        <w:tab/>
      </w:r>
      <w:r w:rsidR="00D935DE">
        <w:rPr>
          <w:szCs w:val="24"/>
        </w:rPr>
        <w:tab/>
      </w:r>
      <w:r w:rsidR="00D935DE">
        <w:rPr>
          <w:szCs w:val="24"/>
        </w:rPr>
        <w:tab/>
      </w:r>
      <w:r w:rsidR="00D935DE" w:rsidRPr="00DD7EDF">
        <w:rPr>
          <w:szCs w:val="24"/>
        </w:rPr>
        <w:t>Years of nuclear experience: 20</w:t>
      </w:r>
    </w:p>
    <w:p w14:paraId="74CFF7CB" w14:textId="77777777" w:rsidR="004E6787" w:rsidRPr="00DD7EDF" w:rsidRDefault="004E6787" w:rsidP="00DD7EDF">
      <w:pPr>
        <w:tabs>
          <w:tab w:val="left" w:pos="2835"/>
          <w:tab w:val="left" w:pos="3686"/>
        </w:tabs>
        <w:overflowPunct/>
        <w:spacing w:before="0"/>
        <w:ind w:left="-207" w:firstLine="207"/>
        <w:textAlignment w:val="auto"/>
      </w:pPr>
      <w:r w:rsidRPr="00DD7EDF">
        <w:t xml:space="preserve">Review area: </w:t>
      </w:r>
      <w:r w:rsidR="000B2820" w:rsidRPr="00DD7EDF">
        <w:t>Accident Management</w:t>
      </w:r>
    </w:p>
    <w:p w14:paraId="69621749" w14:textId="77777777" w:rsidR="00430978" w:rsidRPr="00DD7EDF" w:rsidRDefault="00430978" w:rsidP="00DD7EDF">
      <w:pPr>
        <w:tabs>
          <w:tab w:val="left" w:pos="2835"/>
          <w:tab w:val="left" w:pos="3686"/>
        </w:tabs>
        <w:overflowPunct/>
        <w:spacing w:before="0"/>
        <w:ind w:left="-207" w:firstLine="207"/>
        <w:textAlignment w:val="auto"/>
        <w:rPr>
          <w:bCs/>
          <w:sz w:val="22"/>
        </w:rPr>
      </w:pPr>
    </w:p>
    <w:p w14:paraId="73244520" w14:textId="77777777" w:rsidR="004E6787" w:rsidRPr="00DD7EDF" w:rsidRDefault="000B2820" w:rsidP="00DD7EDF">
      <w:pPr>
        <w:tabs>
          <w:tab w:val="left" w:pos="3686"/>
        </w:tabs>
        <w:overflowPunct/>
        <w:spacing w:before="0"/>
        <w:textAlignment w:val="auto"/>
        <w:rPr>
          <w:b/>
          <w:szCs w:val="24"/>
        </w:rPr>
      </w:pPr>
      <w:r w:rsidRPr="00DD7EDF">
        <w:rPr>
          <w:b/>
          <w:szCs w:val="24"/>
        </w:rPr>
        <w:t>HE Xia</w:t>
      </w:r>
    </w:p>
    <w:p w14:paraId="44016412" w14:textId="77777777" w:rsidR="00D935DE" w:rsidRPr="00DD7EDF" w:rsidRDefault="004E6787" w:rsidP="00D935DE">
      <w:pPr>
        <w:tabs>
          <w:tab w:val="left" w:pos="3686"/>
        </w:tabs>
        <w:overflowPunct/>
        <w:spacing w:before="0"/>
        <w:textAlignment w:val="auto"/>
        <w:rPr>
          <w:szCs w:val="24"/>
        </w:rPr>
      </w:pPr>
      <w:r w:rsidRPr="00DD7EDF">
        <w:rPr>
          <w:szCs w:val="24"/>
        </w:rPr>
        <w:t>Company</w:t>
      </w:r>
      <w:r w:rsidR="000B2820" w:rsidRPr="00DD7EDF">
        <w:rPr>
          <w:szCs w:val="24"/>
        </w:rPr>
        <w:t>: Manager assistant, Wuhan university</w:t>
      </w:r>
      <w:r w:rsidR="00D935DE">
        <w:rPr>
          <w:szCs w:val="24"/>
        </w:rPr>
        <w:tab/>
      </w:r>
      <w:r w:rsidR="00D935DE" w:rsidRPr="00DD7EDF">
        <w:rPr>
          <w:szCs w:val="24"/>
        </w:rPr>
        <w:t>Years of nuclear experience: 4</w:t>
      </w:r>
    </w:p>
    <w:p w14:paraId="64506C1C" w14:textId="77777777" w:rsidR="00990181" w:rsidRPr="00DD7EDF" w:rsidRDefault="00990181" w:rsidP="00DD7EDF">
      <w:pPr>
        <w:tabs>
          <w:tab w:val="left" w:pos="2835"/>
          <w:tab w:val="left" w:pos="3686"/>
        </w:tabs>
        <w:overflowPunct/>
        <w:spacing w:before="0"/>
        <w:ind w:left="-207" w:firstLine="207"/>
        <w:textAlignment w:val="auto"/>
      </w:pPr>
      <w:r w:rsidRPr="00DD7EDF">
        <w:t>Observer</w:t>
      </w:r>
    </w:p>
    <w:bookmarkEnd w:id="63"/>
    <w:p w14:paraId="7C505B0A" w14:textId="7DA13ADC" w:rsidR="00430978" w:rsidRDefault="00430978" w:rsidP="00DD7EDF">
      <w:pPr>
        <w:tabs>
          <w:tab w:val="left" w:pos="2835"/>
          <w:tab w:val="left" w:pos="3686"/>
        </w:tabs>
        <w:overflowPunct/>
        <w:spacing w:before="0"/>
        <w:ind w:left="-207" w:firstLine="207"/>
        <w:textAlignment w:val="auto"/>
        <w:rPr>
          <w:bCs/>
          <w:sz w:val="22"/>
        </w:rPr>
      </w:pPr>
    </w:p>
    <w:p w14:paraId="3E1A2984" w14:textId="77777777" w:rsidR="00D935DE" w:rsidRPr="00D935DE" w:rsidRDefault="00D935DE" w:rsidP="00D935DE">
      <w:pPr>
        <w:keepNext/>
        <w:spacing w:before="480" w:after="240"/>
        <w:jc w:val="center"/>
        <w:outlineLvl w:val="0"/>
        <w:rPr>
          <w:b/>
          <w:caps/>
          <w:noProof/>
          <w:kern w:val="28"/>
        </w:rPr>
      </w:pPr>
      <w:bookmarkStart w:id="66" w:name="_Toc93054251"/>
      <w:r w:rsidRPr="00D935DE">
        <w:rPr>
          <w:b/>
          <w:noProof/>
          <w:kern w:val="28"/>
        </w:rPr>
        <w:t>TEAM COMPOSITION OF THE OSART FOLLOW UP MISSION</w:t>
      </w:r>
      <w:bookmarkEnd w:id="66"/>
    </w:p>
    <w:p w14:paraId="0CB772A4" w14:textId="77777777" w:rsidR="00D935DE" w:rsidRPr="00D935DE" w:rsidRDefault="00D935DE" w:rsidP="00D935DE">
      <w:pPr>
        <w:tabs>
          <w:tab w:val="left" w:pos="3402"/>
        </w:tabs>
        <w:overflowPunct/>
        <w:spacing w:before="0" w:after="120"/>
        <w:textAlignment w:val="auto"/>
        <w:rPr>
          <w:b/>
          <w:szCs w:val="24"/>
        </w:rPr>
      </w:pPr>
      <w:r w:rsidRPr="00D935DE">
        <w:rPr>
          <w:b/>
          <w:szCs w:val="24"/>
        </w:rPr>
        <w:t>IAEA</w:t>
      </w:r>
    </w:p>
    <w:p w14:paraId="46770201" w14:textId="033A9CB9" w:rsidR="006131CA" w:rsidRPr="00DD7EDF" w:rsidRDefault="006131CA" w:rsidP="006131CA">
      <w:pPr>
        <w:tabs>
          <w:tab w:val="left" w:pos="3544"/>
        </w:tabs>
        <w:overflowPunct/>
        <w:spacing w:before="0"/>
        <w:textAlignment w:val="auto"/>
        <w:rPr>
          <w:b/>
          <w:szCs w:val="24"/>
        </w:rPr>
      </w:pPr>
      <w:r w:rsidRPr="00DD7EDF">
        <w:rPr>
          <w:b/>
          <w:szCs w:val="24"/>
        </w:rPr>
        <w:t>CAVELLEC Ronan – IAEA</w:t>
      </w:r>
      <w:r>
        <w:rPr>
          <w:b/>
          <w:szCs w:val="24"/>
        </w:rPr>
        <w:tab/>
      </w:r>
      <w:r w:rsidRPr="00D935DE">
        <w:rPr>
          <w:szCs w:val="24"/>
        </w:rPr>
        <w:t>Years of nuclear experience</w:t>
      </w:r>
      <w:r w:rsidR="00933EC5">
        <w:rPr>
          <w:szCs w:val="24"/>
        </w:rPr>
        <w:t>: 24</w:t>
      </w:r>
    </w:p>
    <w:p w14:paraId="78E8FCAB" w14:textId="67DD2757" w:rsidR="00D935DE" w:rsidRPr="00D935DE" w:rsidRDefault="00D935DE" w:rsidP="00D935DE">
      <w:pPr>
        <w:tabs>
          <w:tab w:val="left" w:pos="3402"/>
        </w:tabs>
        <w:overflowPunct/>
        <w:spacing w:before="0" w:after="240"/>
        <w:textAlignment w:val="auto"/>
        <w:rPr>
          <w:bCs/>
          <w:szCs w:val="24"/>
        </w:rPr>
      </w:pPr>
      <w:r w:rsidRPr="00D935DE">
        <w:rPr>
          <w:szCs w:val="24"/>
        </w:rPr>
        <w:t>Team Leader</w:t>
      </w:r>
      <w:r w:rsidR="00DA1A13">
        <w:rPr>
          <w:szCs w:val="24"/>
        </w:rPr>
        <w:t xml:space="preserve"> and reviewer</w:t>
      </w:r>
    </w:p>
    <w:p w14:paraId="1D322F06" w14:textId="4EF4728F" w:rsidR="00D935DE" w:rsidRPr="00D935DE" w:rsidRDefault="0071516C" w:rsidP="00D935DE">
      <w:pPr>
        <w:tabs>
          <w:tab w:val="left" w:pos="3402"/>
        </w:tabs>
        <w:overflowPunct/>
        <w:spacing w:before="0"/>
        <w:textAlignment w:val="auto"/>
        <w:rPr>
          <w:szCs w:val="24"/>
        </w:rPr>
      </w:pPr>
      <w:r w:rsidRPr="0071516C">
        <w:rPr>
          <w:b/>
          <w:bCs/>
          <w:szCs w:val="24"/>
        </w:rPr>
        <w:t>NAGASHIMA Kaz - IAEA</w:t>
      </w:r>
      <w:r w:rsidR="00D935DE" w:rsidRPr="00D935DE">
        <w:rPr>
          <w:szCs w:val="24"/>
        </w:rPr>
        <w:t>:</w:t>
      </w:r>
      <w:r w:rsidR="00D935DE" w:rsidRPr="00D935DE">
        <w:rPr>
          <w:szCs w:val="24"/>
        </w:rPr>
        <w:tab/>
      </w:r>
      <w:r w:rsidR="00D935DE" w:rsidRPr="00D935DE">
        <w:rPr>
          <w:szCs w:val="24"/>
        </w:rPr>
        <w:tab/>
        <w:t>Years of nuclear experience:</w:t>
      </w:r>
      <w:r w:rsidR="00DA1A13">
        <w:rPr>
          <w:szCs w:val="24"/>
        </w:rPr>
        <w:t xml:space="preserve"> </w:t>
      </w:r>
    </w:p>
    <w:p w14:paraId="2942B93F" w14:textId="6B1643B0" w:rsidR="00D935DE" w:rsidRPr="00D935DE" w:rsidRDefault="00D935DE" w:rsidP="00D935DE">
      <w:pPr>
        <w:tabs>
          <w:tab w:val="left" w:pos="3402"/>
        </w:tabs>
        <w:overflowPunct/>
        <w:spacing w:before="0" w:after="240"/>
        <w:textAlignment w:val="auto"/>
        <w:rPr>
          <w:szCs w:val="24"/>
        </w:rPr>
      </w:pPr>
      <w:r w:rsidRPr="00D935DE">
        <w:rPr>
          <w:szCs w:val="24"/>
        </w:rPr>
        <w:t>Deputy Team Leader</w:t>
      </w:r>
      <w:r w:rsidR="00DA1A13">
        <w:rPr>
          <w:szCs w:val="24"/>
        </w:rPr>
        <w:t xml:space="preserve"> and reviewer</w:t>
      </w:r>
    </w:p>
    <w:p w14:paraId="7FC964F9" w14:textId="77777777" w:rsidR="00D935DE" w:rsidRPr="00D935DE" w:rsidRDefault="00D935DE" w:rsidP="00D935DE">
      <w:pPr>
        <w:tabs>
          <w:tab w:val="left" w:pos="3402"/>
        </w:tabs>
        <w:spacing w:before="0" w:after="120"/>
        <w:jc w:val="both"/>
        <w:rPr>
          <w:b/>
        </w:rPr>
      </w:pPr>
      <w:r w:rsidRPr="00D935DE">
        <w:rPr>
          <w:b/>
        </w:rPr>
        <w:t>REVIEWERS</w:t>
      </w:r>
    </w:p>
    <w:p w14:paraId="6C33A269" w14:textId="1C1E3C1A" w:rsidR="00D935DE" w:rsidRPr="00D935DE" w:rsidRDefault="0071516C" w:rsidP="00D935DE">
      <w:pPr>
        <w:tabs>
          <w:tab w:val="left" w:pos="3402"/>
        </w:tabs>
        <w:overflowPunct/>
        <w:spacing w:before="0"/>
        <w:textAlignment w:val="auto"/>
        <w:rPr>
          <w:szCs w:val="24"/>
        </w:rPr>
      </w:pPr>
      <w:r w:rsidRPr="0071516C">
        <w:rPr>
          <w:b/>
          <w:bCs/>
          <w:szCs w:val="24"/>
        </w:rPr>
        <w:t>MORGAN Simon - IAEA</w:t>
      </w:r>
      <w:r w:rsidR="00D935DE" w:rsidRPr="00D935DE">
        <w:rPr>
          <w:szCs w:val="24"/>
        </w:rPr>
        <w:tab/>
      </w:r>
      <w:r w:rsidR="00D935DE" w:rsidRPr="00D935DE">
        <w:rPr>
          <w:szCs w:val="24"/>
        </w:rPr>
        <w:tab/>
        <w:t>Years of nuclear experience</w:t>
      </w:r>
      <w:r w:rsidR="00DA1A13">
        <w:rPr>
          <w:szCs w:val="24"/>
        </w:rPr>
        <w:t xml:space="preserve">: </w:t>
      </w:r>
    </w:p>
    <w:p w14:paraId="2D5C0435" w14:textId="77777777" w:rsidR="00D935DE" w:rsidRPr="00DD7EDF" w:rsidRDefault="00D935DE" w:rsidP="00DD7EDF">
      <w:pPr>
        <w:tabs>
          <w:tab w:val="left" w:pos="2835"/>
          <w:tab w:val="left" w:pos="3686"/>
        </w:tabs>
        <w:overflowPunct/>
        <w:spacing w:before="0"/>
        <w:ind w:left="-207" w:firstLine="207"/>
        <w:textAlignment w:val="auto"/>
        <w:rPr>
          <w:bCs/>
          <w:sz w:val="22"/>
        </w:rPr>
      </w:pPr>
    </w:p>
    <w:sectPr w:rsidR="00D935DE" w:rsidRPr="00DD7EDF">
      <w:footerReference w:type="default" r:id="rId37"/>
      <w:pgSz w:w="11907" w:h="16840" w:code="9"/>
      <w:pgMar w:top="1021" w:right="1440" w:bottom="85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6A4C7" w14:textId="77777777" w:rsidR="00D5730C" w:rsidRDefault="00D5730C">
      <w:r>
        <w:separator/>
      </w:r>
    </w:p>
  </w:endnote>
  <w:endnote w:type="continuationSeparator" w:id="0">
    <w:p w14:paraId="08F1578D" w14:textId="77777777" w:rsidR="00D5730C" w:rsidRDefault="00D57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5B01A" w14:textId="0ECDA610" w:rsidR="00107BCC" w:rsidRDefault="00107BCC">
    <w:pPr>
      <w:pStyle w:val="zyxClassification1"/>
    </w:pPr>
    <w:r>
      <w:fldChar w:fldCharType="begin"/>
    </w:r>
    <w:r>
      <w:instrText xml:space="preserve"> DOCPROPERTY "IaeaClassification"  \* MERGEFORMAT </w:instrText>
    </w:r>
    <w:r>
      <w:fldChar w:fldCharType="separate"/>
    </w:r>
    <w:r>
      <w:rPr>
        <w:b w:val="0"/>
        <w:bCs w:val="0"/>
        <w:lang w:val="en-US"/>
      </w:rPr>
      <w:t>Error! Unknown document property name.</w:t>
    </w:r>
    <w:r>
      <w:fldChar w:fldCharType="end"/>
    </w:r>
  </w:p>
  <w:p w14:paraId="7041A817" w14:textId="0533D019" w:rsidR="00107BCC" w:rsidRDefault="00107BCC">
    <w:pPr>
      <w:pStyle w:val="zyxClassification2"/>
    </w:pPr>
    <w:r>
      <w:fldChar w:fldCharType="begin"/>
    </w:r>
    <w:r>
      <w:instrText>DOCPROPERTY "IaeaClassification2"  \* MERGEFORMAT</w:instrText>
    </w:r>
    <w:r>
      <w:fldChar w:fldCharType="separate"/>
    </w:r>
    <w:r>
      <w:rPr>
        <w:b/>
        <w:bCs/>
        <w:lang w:val="en-US"/>
      </w:rPr>
      <w:t>Error! Unknown document property name.</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061059147"/>
      <w:docPartObj>
        <w:docPartGallery w:val="Page Numbers (Bottom of Page)"/>
        <w:docPartUnique/>
      </w:docPartObj>
    </w:sdtPr>
    <w:sdtEndPr/>
    <w:sdtContent>
      <w:sdt>
        <w:sdtPr>
          <w:rPr>
            <w:sz w:val="20"/>
          </w:rPr>
          <w:id w:val="1500377521"/>
          <w:docPartObj>
            <w:docPartGallery w:val="Page Numbers (Top of Page)"/>
            <w:docPartUnique/>
          </w:docPartObj>
        </w:sdtPr>
        <w:sdtEndPr/>
        <w:sdtContent>
          <w:p w14:paraId="3EC5C66F" w14:textId="059FC823" w:rsidR="00C80D42" w:rsidRPr="00C80D42" w:rsidRDefault="00C80D42" w:rsidP="00C80D42">
            <w:pPr>
              <w:pStyle w:val="Footer"/>
              <w:pBdr>
                <w:top w:val="single" w:sz="4" w:space="1" w:color="auto"/>
              </w:pBdr>
              <w:tabs>
                <w:tab w:val="clear" w:pos="4320"/>
                <w:tab w:val="clear" w:pos="8640"/>
                <w:tab w:val="left" w:pos="5103"/>
                <w:tab w:val="left" w:pos="5954"/>
                <w:tab w:val="left" w:pos="6804"/>
              </w:tabs>
              <w:rPr>
                <w:sz w:val="20"/>
              </w:rPr>
            </w:pPr>
            <w:r w:rsidRPr="00C80D42">
              <w:rPr>
                <w:sz w:val="20"/>
              </w:rPr>
              <w:t xml:space="preserve">Page </w:t>
            </w:r>
            <w:r w:rsidRPr="00C80D42">
              <w:rPr>
                <w:sz w:val="20"/>
              </w:rPr>
              <w:fldChar w:fldCharType="begin"/>
            </w:r>
            <w:r w:rsidRPr="00C80D42">
              <w:rPr>
                <w:sz w:val="20"/>
              </w:rPr>
              <w:instrText xml:space="preserve"> PAGE </w:instrText>
            </w:r>
            <w:r w:rsidRPr="00C80D42">
              <w:rPr>
                <w:sz w:val="20"/>
              </w:rPr>
              <w:fldChar w:fldCharType="separate"/>
            </w:r>
            <w:r w:rsidRPr="00C80D42">
              <w:rPr>
                <w:noProof/>
                <w:sz w:val="20"/>
              </w:rPr>
              <w:t>2</w:t>
            </w:r>
            <w:r w:rsidRPr="00C80D42">
              <w:rPr>
                <w:sz w:val="20"/>
              </w:rPr>
              <w:fldChar w:fldCharType="end"/>
            </w:r>
            <w:r w:rsidRPr="00C80D42">
              <w:rPr>
                <w:sz w:val="20"/>
              </w:rPr>
              <w:t xml:space="preserve"> of </w:t>
            </w:r>
            <w:r w:rsidRPr="00C80D42">
              <w:rPr>
                <w:sz w:val="20"/>
              </w:rPr>
              <w:fldChar w:fldCharType="begin"/>
            </w:r>
            <w:r w:rsidRPr="00C80D42">
              <w:rPr>
                <w:sz w:val="20"/>
              </w:rPr>
              <w:instrText xml:space="preserve"> NUMPAGES  </w:instrText>
            </w:r>
            <w:r w:rsidRPr="00C80D42">
              <w:rPr>
                <w:sz w:val="20"/>
              </w:rPr>
              <w:fldChar w:fldCharType="separate"/>
            </w:r>
            <w:r w:rsidRPr="00C80D42">
              <w:rPr>
                <w:noProof/>
                <w:sz w:val="20"/>
              </w:rPr>
              <w:t>2</w:t>
            </w:r>
            <w:r w:rsidRPr="00C80D42">
              <w:rPr>
                <w:sz w:val="20"/>
              </w:rPr>
              <w:fldChar w:fldCharType="end"/>
            </w:r>
            <w:r w:rsidRPr="00C80D42">
              <w:rPr>
                <w:sz w:val="20"/>
              </w:rPr>
              <w:tab/>
            </w:r>
            <w:r>
              <w:rPr>
                <w:sz w:val="20"/>
              </w:rPr>
              <w:tab/>
            </w:r>
            <w:r w:rsidRPr="00C80D42">
              <w:rPr>
                <w:sz w:val="20"/>
              </w:rPr>
              <w:t>RADIATION PROTECTION</w:t>
            </w:r>
          </w:p>
        </w:sdtContent>
      </w:sdt>
    </w:sdtContent>
  </w:sdt>
  <w:p w14:paraId="0520E876" w14:textId="3DF2F53B" w:rsidR="00107BCC" w:rsidRPr="00114D31" w:rsidRDefault="00107BCC" w:rsidP="004B16F1">
    <w:pPr>
      <w:pStyle w:val="Footer"/>
      <w:tabs>
        <w:tab w:val="clear" w:pos="4320"/>
        <w:tab w:val="left" w:pos="6379"/>
      </w:tabs>
      <w:spacing w:before="0"/>
      <w:jc w:val="right"/>
      <w:rPr>
        <w:sz w:val="16"/>
        <w:szCs w:val="16"/>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2047104528"/>
      <w:docPartObj>
        <w:docPartGallery w:val="Page Numbers (Bottom of Page)"/>
        <w:docPartUnique/>
      </w:docPartObj>
    </w:sdtPr>
    <w:sdtEndPr/>
    <w:sdtContent>
      <w:sdt>
        <w:sdtPr>
          <w:rPr>
            <w:sz w:val="20"/>
          </w:rPr>
          <w:id w:val="-1123073388"/>
          <w:docPartObj>
            <w:docPartGallery w:val="Page Numbers (Top of Page)"/>
            <w:docPartUnique/>
          </w:docPartObj>
        </w:sdtPr>
        <w:sdtEndPr/>
        <w:sdtContent>
          <w:p w14:paraId="43C39F92" w14:textId="66421022" w:rsidR="00C80D42" w:rsidRPr="00C80D42" w:rsidRDefault="00C80D42" w:rsidP="00C80D42">
            <w:pPr>
              <w:pStyle w:val="Footer"/>
              <w:pBdr>
                <w:top w:val="single" w:sz="4" w:space="1" w:color="auto"/>
              </w:pBdr>
              <w:tabs>
                <w:tab w:val="clear" w:pos="4320"/>
                <w:tab w:val="clear" w:pos="8640"/>
                <w:tab w:val="left" w:pos="5103"/>
                <w:tab w:val="left" w:pos="6237"/>
                <w:tab w:val="left" w:pos="7371"/>
              </w:tabs>
              <w:rPr>
                <w:sz w:val="20"/>
              </w:rPr>
            </w:pPr>
            <w:r w:rsidRPr="00C80D42">
              <w:rPr>
                <w:sz w:val="20"/>
              </w:rPr>
              <w:t xml:space="preserve">Page </w:t>
            </w:r>
            <w:r w:rsidRPr="00C80D42">
              <w:rPr>
                <w:sz w:val="20"/>
              </w:rPr>
              <w:fldChar w:fldCharType="begin"/>
            </w:r>
            <w:r w:rsidRPr="00C80D42">
              <w:rPr>
                <w:sz w:val="20"/>
              </w:rPr>
              <w:instrText xml:space="preserve"> PAGE </w:instrText>
            </w:r>
            <w:r w:rsidRPr="00C80D42">
              <w:rPr>
                <w:sz w:val="20"/>
              </w:rPr>
              <w:fldChar w:fldCharType="separate"/>
            </w:r>
            <w:r w:rsidRPr="00C80D42">
              <w:rPr>
                <w:noProof/>
                <w:sz w:val="20"/>
              </w:rPr>
              <w:t>2</w:t>
            </w:r>
            <w:r w:rsidRPr="00C80D42">
              <w:rPr>
                <w:sz w:val="20"/>
              </w:rPr>
              <w:fldChar w:fldCharType="end"/>
            </w:r>
            <w:r w:rsidRPr="00C80D42">
              <w:rPr>
                <w:sz w:val="20"/>
              </w:rPr>
              <w:t xml:space="preserve"> of </w:t>
            </w:r>
            <w:r w:rsidRPr="00C80D42">
              <w:rPr>
                <w:sz w:val="20"/>
              </w:rPr>
              <w:fldChar w:fldCharType="begin"/>
            </w:r>
            <w:r w:rsidRPr="00C80D42">
              <w:rPr>
                <w:sz w:val="20"/>
              </w:rPr>
              <w:instrText xml:space="preserve"> NUMPAGES  </w:instrText>
            </w:r>
            <w:r w:rsidRPr="00C80D42">
              <w:rPr>
                <w:sz w:val="20"/>
              </w:rPr>
              <w:fldChar w:fldCharType="separate"/>
            </w:r>
            <w:r w:rsidRPr="00C80D42">
              <w:rPr>
                <w:noProof/>
                <w:sz w:val="20"/>
              </w:rPr>
              <w:t>2</w:t>
            </w:r>
            <w:r w:rsidRPr="00C80D42">
              <w:rPr>
                <w:sz w:val="20"/>
              </w:rPr>
              <w:fldChar w:fldCharType="end"/>
            </w:r>
            <w:r w:rsidRPr="00C80D42">
              <w:rPr>
                <w:sz w:val="20"/>
              </w:rPr>
              <w:tab/>
            </w:r>
            <w:r>
              <w:rPr>
                <w:sz w:val="20"/>
              </w:rPr>
              <w:tab/>
            </w:r>
            <w:r w:rsidRPr="00C80D42">
              <w:rPr>
                <w:sz w:val="20"/>
              </w:rPr>
              <w:tab/>
              <w:t>CHEMISTRY</w:t>
            </w:r>
          </w:p>
        </w:sdtContent>
      </w:sdt>
    </w:sdtContent>
  </w:sdt>
  <w:p w14:paraId="026B302D" w14:textId="285EF920" w:rsidR="00107BCC" w:rsidRPr="00114D31" w:rsidRDefault="00107BCC" w:rsidP="004B16F1">
    <w:pPr>
      <w:pStyle w:val="Footer"/>
      <w:tabs>
        <w:tab w:val="clear" w:pos="4320"/>
        <w:tab w:val="left" w:pos="6521"/>
      </w:tabs>
      <w:spacing w:before="0"/>
      <w:jc w:val="right"/>
      <w:rPr>
        <w:sz w:val="16"/>
        <w:szCs w:val="16"/>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807773116"/>
      <w:docPartObj>
        <w:docPartGallery w:val="Page Numbers (Bottom of Page)"/>
        <w:docPartUnique/>
      </w:docPartObj>
    </w:sdtPr>
    <w:sdtEndPr/>
    <w:sdtContent>
      <w:sdt>
        <w:sdtPr>
          <w:rPr>
            <w:sz w:val="20"/>
          </w:rPr>
          <w:id w:val="-52780052"/>
          <w:docPartObj>
            <w:docPartGallery w:val="Page Numbers (Top of Page)"/>
            <w:docPartUnique/>
          </w:docPartObj>
        </w:sdtPr>
        <w:sdtEndPr/>
        <w:sdtContent>
          <w:p w14:paraId="77C6E0C2" w14:textId="51747496" w:rsidR="00C80D42" w:rsidRPr="00C80D42" w:rsidRDefault="00C80D42" w:rsidP="00C80D42">
            <w:pPr>
              <w:pStyle w:val="Footer"/>
              <w:pBdr>
                <w:top w:val="single" w:sz="4" w:space="1" w:color="auto"/>
              </w:pBdr>
              <w:tabs>
                <w:tab w:val="clear" w:pos="4320"/>
                <w:tab w:val="clear" w:pos="8640"/>
                <w:tab w:val="left" w:pos="5103"/>
                <w:tab w:val="left" w:pos="5954"/>
                <w:tab w:val="left" w:pos="6804"/>
                <w:tab w:val="left" w:pos="7938"/>
              </w:tabs>
              <w:rPr>
                <w:sz w:val="20"/>
              </w:rPr>
            </w:pPr>
            <w:r w:rsidRPr="00C80D42">
              <w:rPr>
                <w:sz w:val="20"/>
              </w:rPr>
              <w:t xml:space="preserve">Page </w:t>
            </w:r>
            <w:r w:rsidRPr="00C80D42">
              <w:rPr>
                <w:sz w:val="20"/>
              </w:rPr>
              <w:fldChar w:fldCharType="begin"/>
            </w:r>
            <w:r w:rsidRPr="00C80D42">
              <w:rPr>
                <w:sz w:val="20"/>
              </w:rPr>
              <w:instrText xml:space="preserve"> PAGE </w:instrText>
            </w:r>
            <w:r w:rsidRPr="00C80D42">
              <w:rPr>
                <w:sz w:val="20"/>
              </w:rPr>
              <w:fldChar w:fldCharType="separate"/>
            </w:r>
            <w:r w:rsidRPr="00C80D42">
              <w:rPr>
                <w:noProof/>
                <w:sz w:val="20"/>
              </w:rPr>
              <w:t>2</w:t>
            </w:r>
            <w:r w:rsidRPr="00C80D42">
              <w:rPr>
                <w:sz w:val="20"/>
              </w:rPr>
              <w:fldChar w:fldCharType="end"/>
            </w:r>
            <w:r w:rsidRPr="00C80D42">
              <w:rPr>
                <w:sz w:val="20"/>
              </w:rPr>
              <w:t xml:space="preserve"> of </w:t>
            </w:r>
            <w:r w:rsidRPr="00C80D42">
              <w:rPr>
                <w:sz w:val="20"/>
              </w:rPr>
              <w:fldChar w:fldCharType="begin"/>
            </w:r>
            <w:r w:rsidRPr="00C80D42">
              <w:rPr>
                <w:sz w:val="20"/>
              </w:rPr>
              <w:instrText xml:space="preserve"> NUMPAGES  </w:instrText>
            </w:r>
            <w:r w:rsidRPr="00C80D42">
              <w:rPr>
                <w:sz w:val="20"/>
              </w:rPr>
              <w:fldChar w:fldCharType="separate"/>
            </w:r>
            <w:r w:rsidRPr="00C80D42">
              <w:rPr>
                <w:noProof/>
                <w:sz w:val="20"/>
              </w:rPr>
              <w:t>2</w:t>
            </w:r>
            <w:r w:rsidRPr="00C80D42">
              <w:rPr>
                <w:sz w:val="20"/>
              </w:rPr>
              <w:fldChar w:fldCharType="end"/>
            </w:r>
            <w:r w:rsidRPr="00C80D42">
              <w:rPr>
                <w:sz w:val="20"/>
              </w:rPr>
              <w:tab/>
            </w:r>
            <w:r>
              <w:rPr>
                <w:sz w:val="20"/>
              </w:rPr>
              <w:tab/>
            </w:r>
            <w:r w:rsidRPr="00C80D42">
              <w:rPr>
                <w:sz w:val="20"/>
              </w:rPr>
              <w:t>EMERGEMC</w:t>
            </w:r>
            <w:r>
              <w:rPr>
                <w:sz w:val="20"/>
              </w:rPr>
              <w:t>Y</w:t>
            </w:r>
            <w:r w:rsidRPr="00C80D42">
              <w:rPr>
                <w:sz w:val="20"/>
              </w:rPr>
              <w:t xml:space="preserve"> PREPARDNESS</w:t>
            </w:r>
          </w:p>
        </w:sdtContent>
      </w:sdt>
    </w:sdtContent>
  </w:sdt>
  <w:p w14:paraId="3A683985" w14:textId="0AE14055" w:rsidR="00107BCC" w:rsidRPr="00E66E26" w:rsidRDefault="00107BCC" w:rsidP="004B16F1">
    <w:pPr>
      <w:pStyle w:val="Footer"/>
      <w:tabs>
        <w:tab w:val="clear" w:pos="4320"/>
        <w:tab w:val="left" w:pos="5387"/>
        <w:tab w:val="left" w:pos="5954"/>
      </w:tabs>
      <w:spacing w:before="0"/>
      <w:jc w:val="right"/>
      <w:rPr>
        <w:color w:val="000000"/>
        <w:sz w:val="16"/>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4299184"/>
      <w:docPartObj>
        <w:docPartGallery w:val="Page Numbers (Bottom of Page)"/>
        <w:docPartUnique/>
      </w:docPartObj>
    </w:sdtPr>
    <w:sdtEndPr/>
    <w:sdtContent>
      <w:sdt>
        <w:sdtPr>
          <w:id w:val="-1375307582"/>
          <w:docPartObj>
            <w:docPartGallery w:val="Page Numbers (Top of Page)"/>
            <w:docPartUnique/>
          </w:docPartObj>
        </w:sdtPr>
        <w:sdtEndPr/>
        <w:sdtContent>
          <w:p w14:paraId="0C25752A" w14:textId="52424700" w:rsidR="00C80D42" w:rsidRDefault="00C80D42" w:rsidP="00C80D42">
            <w:pPr>
              <w:pStyle w:val="Footer"/>
              <w:pBdr>
                <w:top w:val="single" w:sz="4" w:space="1" w:color="auto"/>
              </w:pBdr>
              <w:tabs>
                <w:tab w:val="clear" w:pos="4320"/>
                <w:tab w:val="left" w:pos="5103"/>
                <w:tab w:val="left" w:pos="5670"/>
                <w:tab w:val="left" w:pos="6237"/>
                <w:tab w:val="left" w:pos="6804"/>
              </w:tabs>
            </w:pPr>
            <w:r w:rsidRPr="00C80D42">
              <w:rPr>
                <w:sz w:val="20"/>
              </w:rPr>
              <w:t xml:space="preserve">Page </w:t>
            </w:r>
            <w:r w:rsidRPr="00C80D42">
              <w:rPr>
                <w:sz w:val="20"/>
              </w:rPr>
              <w:fldChar w:fldCharType="begin"/>
            </w:r>
            <w:r w:rsidRPr="00C80D42">
              <w:rPr>
                <w:sz w:val="20"/>
              </w:rPr>
              <w:instrText xml:space="preserve"> PAGE </w:instrText>
            </w:r>
            <w:r w:rsidRPr="00C80D42">
              <w:rPr>
                <w:sz w:val="20"/>
              </w:rPr>
              <w:fldChar w:fldCharType="separate"/>
            </w:r>
            <w:r w:rsidRPr="00C80D42">
              <w:rPr>
                <w:noProof/>
                <w:sz w:val="20"/>
              </w:rPr>
              <w:t>2</w:t>
            </w:r>
            <w:r w:rsidRPr="00C80D42">
              <w:rPr>
                <w:sz w:val="20"/>
              </w:rPr>
              <w:fldChar w:fldCharType="end"/>
            </w:r>
            <w:r w:rsidRPr="00C80D42">
              <w:rPr>
                <w:sz w:val="20"/>
              </w:rPr>
              <w:t xml:space="preserve"> of </w:t>
            </w:r>
            <w:r w:rsidRPr="00C80D42">
              <w:rPr>
                <w:sz w:val="20"/>
              </w:rPr>
              <w:fldChar w:fldCharType="begin"/>
            </w:r>
            <w:r w:rsidRPr="00C80D42">
              <w:rPr>
                <w:sz w:val="20"/>
              </w:rPr>
              <w:instrText xml:space="preserve"> NUMPAGES  </w:instrText>
            </w:r>
            <w:r w:rsidRPr="00C80D42">
              <w:rPr>
                <w:sz w:val="20"/>
              </w:rPr>
              <w:fldChar w:fldCharType="separate"/>
            </w:r>
            <w:r w:rsidRPr="00C80D42">
              <w:rPr>
                <w:noProof/>
                <w:sz w:val="20"/>
              </w:rPr>
              <w:t>2</w:t>
            </w:r>
            <w:r w:rsidRPr="00C80D42">
              <w:rPr>
                <w:sz w:val="20"/>
              </w:rPr>
              <w:fldChar w:fldCharType="end"/>
            </w:r>
            <w:r w:rsidRPr="00C80D42">
              <w:rPr>
                <w:sz w:val="20"/>
              </w:rPr>
              <w:tab/>
            </w:r>
            <w:r>
              <w:rPr>
                <w:sz w:val="20"/>
              </w:rPr>
              <w:tab/>
            </w:r>
            <w:r>
              <w:rPr>
                <w:sz w:val="20"/>
              </w:rPr>
              <w:tab/>
            </w:r>
            <w:r w:rsidRPr="00C80D42">
              <w:rPr>
                <w:sz w:val="20"/>
              </w:rPr>
              <w:t>ACCIDENT MANAGEMENT</w:t>
            </w:r>
          </w:p>
        </w:sdtContent>
      </w:sdt>
    </w:sdtContent>
  </w:sdt>
  <w:p w14:paraId="7A49E74D" w14:textId="35AD5E32" w:rsidR="00107BCC" w:rsidRPr="00E66E26" w:rsidRDefault="00107BCC" w:rsidP="004B16F1">
    <w:pPr>
      <w:pStyle w:val="Footer"/>
      <w:tabs>
        <w:tab w:val="clear" w:pos="4320"/>
        <w:tab w:val="left" w:pos="5954"/>
      </w:tabs>
      <w:spacing w:before="0"/>
      <w:jc w:val="right"/>
      <w:rPr>
        <w:color w:val="000000"/>
        <w:sz w:val="16"/>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5795525"/>
      <w:docPartObj>
        <w:docPartGallery w:val="Page Numbers (Bottom of Page)"/>
        <w:docPartUnique/>
      </w:docPartObj>
    </w:sdtPr>
    <w:sdtEndPr>
      <w:rPr>
        <w:sz w:val="20"/>
      </w:rPr>
    </w:sdtEndPr>
    <w:sdtContent>
      <w:sdt>
        <w:sdtPr>
          <w:rPr>
            <w:sz w:val="20"/>
          </w:rPr>
          <w:id w:val="-1545585410"/>
          <w:docPartObj>
            <w:docPartGallery w:val="Page Numbers (Top of Page)"/>
            <w:docPartUnique/>
          </w:docPartObj>
        </w:sdtPr>
        <w:sdtEndPr/>
        <w:sdtContent>
          <w:p w14:paraId="2064A784" w14:textId="2F424497" w:rsidR="0071516C" w:rsidRPr="0071516C" w:rsidRDefault="0071516C" w:rsidP="0071516C">
            <w:pPr>
              <w:pStyle w:val="Footer"/>
              <w:pBdr>
                <w:top w:val="single" w:sz="4" w:space="1" w:color="auto"/>
              </w:pBdr>
              <w:tabs>
                <w:tab w:val="clear" w:pos="4320"/>
                <w:tab w:val="clear" w:pos="8640"/>
                <w:tab w:val="left" w:pos="5103"/>
                <w:tab w:val="left" w:pos="5670"/>
                <w:tab w:val="left" w:pos="6237"/>
                <w:tab w:val="left" w:pos="6804"/>
                <w:tab w:val="right" w:pos="8789"/>
              </w:tabs>
              <w:rPr>
                <w:sz w:val="20"/>
              </w:rPr>
            </w:pPr>
            <w:r w:rsidRPr="0071516C">
              <w:rPr>
                <w:sz w:val="20"/>
              </w:rPr>
              <w:t xml:space="preserve">Page </w:t>
            </w:r>
            <w:r w:rsidRPr="0071516C">
              <w:rPr>
                <w:sz w:val="20"/>
              </w:rPr>
              <w:fldChar w:fldCharType="begin"/>
            </w:r>
            <w:r w:rsidRPr="0071516C">
              <w:rPr>
                <w:sz w:val="20"/>
              </w:rPr>
              <w:instrText xml:space="preserve"> PAGE </w:instrText>
            </w:r>
            <w:r w:rsidRPr="0071516C">
              <w:rPr>
                <w:sz w:val="20"/>
              </w:rPr>
              <w:fldChar w:fldCharType="separate"/>
            </w:r>
            <w:r w:rsidRPr="0071516C">
              <w:rPr>
                <w:noProof/>
                <w:sz w:val="20"/>
              </w:rPr>
              <w:t>2</w:t>
            </w:r>
            <w:r w:rsidRPr="0071516C">
              <w:rPr>
                <w:sz w:val="20"/>
              </w:rPr>
              <w:fldChar w:fldCharType="end"/>
            </w:r>
            <w:r w:rsidRPr="0071516C">
              <w:rPr>
                <w:sz w:val="20"/>
              </w:rPr>
              <w:t xml:space="preserve"> of </w:t>
            </w:r>
            <w:r w:rsidRPr="0071516C">
              <w:rPr>
                <w:sz w:val="20"/>
              </w:rPr>
              <w:fldChar w:fldCharType="begin"/>
            </w:r>
            <w:r w:rsidRPr="0071516C">
              <w:rPr>
                <w:sz w:val="20"/>
              </w:rPr>
              <w:instrText xml:space="preserve"> NUMPAGES  </w:instrText>
            </w:r>
            <w:r w:rsidRPr="0071516C">
              <w:rPr>
                <w:sz w:val="20"/>
              </w:rPr>
              <w:fldChar w:fldCharType="separate"/>
            </w:r>
            <w:r w:rsidRPr="0071516C">
              <w:rPr>
                <w:noProof/>
                <w:sz w:val="20"/>
              </w:rPr>
              <w:t>2</w:t>
            </w:r>
            <w:r w:rsidRPr="0071516C">
              <w:rPr>
                <w:sz w:val="20"/>
              </w:rPr>
              <w:fldChar w:fldCharType="end"/>
            </w:r>
            <w:r w:rsidRPr="0071516C">
              <w:rPr>
                <w:sz w:val="20"/>
              </w:rPr>
              <w:tab/>
            </w:r>
            <w:r w:rsidRPr="0071516C">
              <w:rPr>
                <w:sz w:val="20"/>
              </w:rPr>
              <w:tab/>
            </w:r>
            <w:r>
              <w:rPr>
                <w:sz w:val="20"/>
              </w:rPr>
              <w:tab/>
            </w:r>
            <w:r>
              <w:rPr>
                <w:sz w:val="20"/>
              </w:rPr>
              <w:tab/>
            </w:r>
            <w:r w:rsidRPr="0071516C">
              <w:rPr>
                <w:sz w:val="20"/>
              </w:rPr>
              <w:tab/>
              <w:t>DEFINITIONS</w:t>
            </w:r>
          </w:p>
        </w:sdtContent>
      </w:sdt>
    </w:sdtContent>
  </w:sdt>
  <w:p w14:paraId="7153BF0B" w14:textId="33013F94" w:rsidR="00107BCC" w:rsidRPr="00334683" w:rsidRDefault="00107BCC" w:rsidP="004B16F1">
    <w:pPr>
      <w:pStyle w:val="Footer"/>
      <w:tabs>
        <w:tab w:val="clear" w:pos="4320"/>
        <w:tab w:val="left" w:pos="6379"/>
      </w:tabs>
      <w:spacing w:before="0"/>
      <w:jc w:val="right"/>
      <w:rPr>
        <w:color w:val="000000"/>
        <w:sz w:val="16"/>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8679348"/>
      <w:docPartObj>
        <w:docPartGallery w:val="Page Numbers (Bottom of Page)"/>
        <w:docPartUnique/>
      </w:docPartObj>
    </w:sdtPr>
    <w:sdtEndPr/>
    <w:sdtContent>
      <w:sdt>
        <w:sdtPr>
          <w:id w:val="1429550338"/>
          <w:docPartObj>
            <w:docPartGallery w:val="Page Numbers (Top of Page)"/>
            <w:docPartUnique/>
          </w:docPartObj>
        </w:sdtPr>
        <w:sdtEndPr/>
        <w:sdtContent>
          <w:p w14:paraId="6F0B588F" w14:textId="393C971E" w:rsidR="0071516C" w:rsidRPr="0071516C" w:rsidRDefault="0071516C" w:rsidP="0071516C">
            <w:pPr>
              <w:pStyle w:val="Footer"/>
              <w:pBdr>
                <w:top w:val="single" w:sz="4" w:space="1" w:color="auto"/>
              </w:pBdr>
              <w:tabs>
                <w:tab w:val="clear" w:pos="4320"/>
                <w:tab w:val="clear" w:pos="8640"/>
                <w:tab w:val="left" w:pos="5103"/>
                <w:tab w:val="left" w:pos="6096"/>
                <w:tab w:val="left" w:pos="6804"/>
                <w:tab w:val="left" w:pos="7371"/>
                <w:tab w:val="right" w:pos="8647"/>
              </w:tabs>
            </w:pPr>
            <w:r w:rsidRPr="0071516C">
              <w:t xml:space="preserve">Page </w:t>
            </w:r>
            <w:r w:rsidRPr="0071516C">
              <w:rPr>
                <w:szCs w:val="24"/>
              </w:rPr>
              <w:fldChar w:fldCharType="begin"/>
            </w:r>
            <w:r w:rsidRPr="0071516C">
              <w:instrText xml:space="preserve"> PAGE </w:instrText>
            </w:r>
            <w:r w:rsidRPr="0071516C">
              <w:rPr>
                <w:szCs w:val="24"/>
              </w:rPr>
              <w:fldChar w:fldCharType="separate"/>
            </w:r>
            <w:r w:rsidRPr="0071516C">
              <w:rPr>
                <w:noProof/>
              </w:rPr>
              <w:t>2</w:t>
            </w:r>
            <w:r w:rsidRPr="0071516C">
              <w:rPr>
                <w:szCs w:val="24"/>
              </w:rPr>
              <w:fldChar w:fldCharType="end"/>
            </w:r>
            <w:r w:rsidRPr="0071516C">
              <w:t xml:space="preserve"> of </w:t>
            </w:r>
            <w:fldSimple w:instr=" NUMPAGES  ">
              <w:r w:rsidRPr="0071516C">
                <w:rPr>
                  <w:noProof/>
                </w:rPr>
                <w:t>2</w:t>
              </w:r>
            </w:fldSimple>
            <w:r w:rsidRPr="0071516C">
              <w:rPr>
                <w:szCs w:val="24"/>
              </w:rPr>
              <w:tab/>
            </w:r>
            <w:r>
              <w:rPr>
                <w:szCs w:val="24"/>
              </w:rPr>
              <w:tab/>
              <w:t>REFERENCES</w:t>
            </w:r>
          </w:p>
        </w:sdtContent>
      </w:sdt>
    </w:sdtContent>
  </w:sdt>
  <w:p w14:paraId="36F06A9E" w14:textId="6015423D" w:rsidR="00107BCC" w:rsidRPr="00334683" w:rsidRDefault="00107BCC" w:rsidP="004B16F1">
    <w:pPr>
      <w:pStyle w:val="Footer"/>
      <w:tabs>
        <w:tab w:val="clear" w:pos="4320"/>
        <w:tab w:val="left" w:pos="6521"/>
      </w:tabs>
      <w:spacing w:before="0"/>
      <w:jc w:val="right"/>
      <w:rPr>
        <w:color w:val="000000"/>
        <w:sz w:val="16"/>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962259521"/>
      <w:docPartObj>
        <w:docPartGallery w:val="Page Numbers (Bottom of Page)"/>
        <w:docPartUnique/>
      </w:docPartObj>
    </w:sdtPr>
    <w:sdtEndPr/>
    <w:sdtContent>
      <w:sdt>
        <w:sdtPr>
          <w:rPr>
            <w:sz w:val="20"/>
          </w:rPr>
          <w:id w:val="-197475563"/>
          <w:docPartObj>
            <w:docPartGallery w:val="Page Numbers (Top of Page)"/>
            <w:docPartUnique/>
          </w:docPartObj>
        </w:sdtPr>
        <w:sdtEndPr/>
        <w:sdtContent>
          <w:p w14:paraId="35370656" w14:textId="257ACD4E" w:rsidR="0071516C" w:rsidRPr="0071516C" w:rsidRDefault="0071516C" w:rsidP="0071516C">
            <w:pPr>
              <w:pStyle w:val="Footer"/>
              <w:pBdr>
                <w:top w:val="single" w:sz="4" w:space="1" w:color="auto"/>
              </w:pBdr>
              <w:tabs>
                <w:tab w:val="clear" w:pos="4320"/>
                <w:tab w:val="clear" w:pos="8640"/>
                <w:tab w:val="left" w:pos="5103"/>
                <w:tab w:val="left" w:pos="5670"/>
                <w:tab w:val="left" w:pos="6237"/>
                <w:tab w:val="left" w:pos="6804"/>
                <w:tab w:val="left" w:pos="7797"/>
              </w:tabs>
              <w:rPr>
                <w:sz w:val="20"/>
              </w:rPr>
            </w:pPr>
            <w:r w:rsidRPr="0071516C">
              <w:rPr>
                <w:sz w:val="20"/>
              </w:rPr>
              <w:t xml:space="preserve">Page </w:t>
            </w:r>
            <w:r w:rsidRPr="0071516C">
              <w:rPr>
                <w:sz w:val="20"/>
              </w:rPr>
              <w:fldChar w:fldCharType="begin"/>
            </w:r>
            <w:r w:rsidRPr="0071516C">
              <w:rPr>
                <w:sz w:val="20"/>
              </w:rPr>
              <w:instrText xml:space="preserve"> PAGE </w:instrText>
            </w:r>
            <w:r w:rsidRPr="0071516C">
              <w:rPr>
                <w:sz w:val="20"/>
              </w:rPr>
              <w:fldChar w:fldCharType="separate"/>
            </w:r>
            <w:r w:rsidRPr="0071516C">
              <w:rPr>
                <w:noProof/>
                <w:sz w:val="20"/>
              </w:rPr>
              <w:t>2</w:t>
            </w:r>
            <w:r w:rsidRPr="0071516C">
              <w:rPr>
                <w:sz w:val="20"/>
              </w:rPr>
              <w:fldChar w:fldCharType="end"/>
            </w:r>
            <w:r w:rsidRPr="0071516C">
              <w:rPr>
                <w:sz w:val="20"/>
              </w:rPr>
              <w:t xml:space="preserve"> of </w:t>
            </w:r>
            <w:r w:rsidRPr="0071516C">
              <w:rPr>
                <w:sz w:val="20"/>
              </w:rPr>
              <w:fldChar w:fldCharType="begin"/>
            </w:r>
            <w:r w:rsidRPr="0071516C">
              <w:rPr>
                <w:sz w:val="20"/>
              </w:rPr>
              <w:instrText xml:space="preserve"> NUMPAGES  </w:instrText>
            </w:r>
            <w:r w:rsidRPr="0071516C">
              <w:rPr>
                <w:sz w:val="20"/>
              </w:rPr>
              <w:fldChar w:fldCharType="separate"/>
            </w:r>
            <w:r w:rsidRPr="0071516C">
              <w:rPr>
                <w:noProof/>
                <w:sz w:val="20"/>
              </w:rPr>
              <w:t>2</w:t>
            </w:r>
            <w:r w:rsidRPr="0071516C">
              <w:rPr>
                <w:sz w:val="20"/>
              </w:rPr>
              <w:fldChar w:fldCharType="end"/>
            </w:r>
            <w:r w:rsidRPr="0071516C">
              <w:rPr>
                <w:sz w:val="20"/>
              </w:rPr>
              <w:tab/>
            </w:r>
            <w:r>
              <w:rPr>
                <w:sz w:val="20"/>
              </w:rPr>
              <w:tab/>
            </w:r>
            <w:r>
              <w:rPr>
                <w:sz w:val="20"/>
              </w:rPr>
              <w:tab/>
            </w:r>
            <w:r w:rsidRPr="0071516C">
              <w:rPr>
                <w:sz w:val="20"/>
              </w:rPr>
              <w:t>TEAM COMPOSITION</w:t>
            </w:r>
          </w:p>
        </w:sdtContent>
      </w:sdt>
    </w:sdtContent>
  </w:sdt>
  <w:p w14:paraId="165C9103" w14:textId="47C20A9B" w:rsidR="00107BCC" w:rsidRPr="0033146A" w:rsidRDefault="00107BCC" w:rsidP="009A154B">
    <w:pPr>
      <w:pStyle w:val="Footer"/>
      <w:tabs>
        <w:tab w:val="clear" w:pos="4320"/>
        <w:tab w:val="left" w:pos="6379"/>
      </w:tabs>
      <w:spacing w:before="0"/>
      <w:jc w:val="right"/>
      <w:rPr>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FDE96" w14:textId="17871FDC" w:rsidR="00107BCC" w:rsidRDefault="00107B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6C6ACB46" w14:textId="77777777" w:rsidR="00107BCC" w:rsidRDefault="00107B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7721772"/>
      <w:docPartObj>
        <w:docPartGallery w:val="Page Numbers (Bottom of Page)"/>
        <w:docPartUnique/>
      </w:docPartObj>
    </w:sdtPr>
    <w:sdtEndPr/>
    <w:sdtContent>
      <w:sdt>
        <w:sdtPr>
          <w:rPr>
            <w:sz w:val="20"/>
          </w:rPr>
          <w:id w:val="1728636285"/>
          <w:docPartObj>
            <w:docPartGallery w:val="Page Numbers (Top of Page)"/>
            <w:docPartUnique/>
          </w:docPartObj>
        </w:sdtPr>
        <w:sdtEndPr>
          <w:rPr>
            <w:sz w:val="24"/>
          </w:rPr>
        </w:sdtEndPr>
        <w:sdtContent>
          <w:p w14:paraId="3CA01129" w14:textId="1C09F2F7" w:rsidR="000E5DFA" w:rsidRDefault="000E5DFA" w:rsidP="000E5DFA">
            <w:pPr>
              <w:pStyle w:val="Footer"/>
              <w:pBdr>
                <w:top w:val="single" w:sz="4" w:space="1" w:color="auto"/>
              </w:pBdr>
              <w:tabs>
                <w:tab w:val="clear" w:pos="4320"/>
                <w:tab w:val="clear" w:pos="8640"/>
                <w:tab w:val="left" w:pos="4536"/>
                <w:tab w:val="left" w:pos="5103"/>
              </w:tabs>
              <w:rPr>
                <w:b/>
                <w:bCs/>
                <w:szCs w:val="24"/>
              </w:rPr>
            </w:pPr>
            <w:r w:rsidRPr="000E5DFA">
              <w:rPr>
                <w:sz w:val="20"/>
              </w:rPr>
              <w:t xml:space="preserve">Page </w:t>
            </w:r>
            <w:r w:rsidRPr="000E5DFA">
              <w:rPr>
                <w:sz w:val="20"/>
              </w:rPr>
              <w:fldChar w:fldCharType="begin"/>
            </w:r>
            <w:r w:rsidRPr="000E5DFA">
              <w:rPr>
                <w:sz w:val="20"/>
              </w:rPr>
              <w:instrText xml:space="preserve"> PAGE </w:instrText>
            </w:r>
            <w:r w:rsidRPr="000E5DFA">
              <w:rPr>
                <w:sz w:val="20"/>
              </w:rPr>
              <w:fldChar w:fldCharType="separate"/>
            </w:r>
            <w:r w:rsidRPr="000E5DFA">
              <w:rPr>
                <w:noProof/>
                <w:sz w:val="20"/>
              </w:rPr>
              <w:t>2</w:t>
            </w:r>
            <w:r w:rsidRPr="000E5DFA">
              <w:rPr>
                <w:sz w:val="20"/>
              </w:rPr>
              <w:fldChar w:fldCharType="end"/>
            </w:r>
            <w:r w:rsidRPr="000E5DFA">
              <w:rPr>
                <w:sz w:val="20"/>
              </w:rPr>
              <w:t xml:space="preserve"> of </w:t>
            </w:r>
            <w:r w:rsidRPr="000E5DFA">
              <w:rPr>
                <w:sz w:val="20"/>
              </w:rPr>
              <w:fldChar w:fldCharType="begin"/>
            </w:r>
            <w:r w:rsidRPr="000E5DFA">
              <w:rPr>
                <w:sz w:val="20"/>
              </w:rPr>
              <w:instrText xml:space="preserve"> NUMPAGES  </w:instrText>
            </w:r>
            <w:r w:rsidRPr="000E5DFA">
              <w:rPr>
                <w:sz w:val="20"/>
              </w:rPr>
              <w:fldChar w:fldCharType="separate"/>
            </w:r>
            <w:r w:rsidRPr="000E5DFA">
              <w:rPr>
                <w:noProof/>
                <w:sz w:val="20"/>
              </w:rPr>
              <w:t>2</w:t>
            </w:r>
            <w:r w:rsidRPr="000E5DFA">
              <w:rPr>
                <w:sz w:val="20"/>
              </w:rPr>
              <w:fldChar w:fldCharType="end"/>
            </w:r>
            <w:r>
              <w:rPr>
                <w:b/>
                <w:bCs/>
                <w:szCs w:val="24"/>
              </w:rPr>
              <w:tab/>
              <w:t xml:space="preserve">      </w:t>
            </w:r>
            <w:r w:rsidRPr="00BA09C7">
              <w:rPr>
                <w:bCs/>
                <w:sz w:val="20"/>
              </w:rPr>
              <w:t>INTRODUCTION AND MAIN CONCLUSION</w:t>
            </w:r>
            <w:r>
              <w:rPr>
                <w:bCs/>
                <w:sz w:val="20"/>
              </w:rPr>
              <w:t>S</w:t>
            </w:r>
          </w:p>
          <w:p w14:paraId="320B1445" w14:textId="42051626" w:rsidR="00743F8B" w:rsidRPr="000E5DFA" w:rsidRDefault="00D5730C" w:rsidP="000E5DFA">
            <w:pPr>
              <w:pStyle w:val="Footer"/>
              <w:jc w:val="center"/>
            </w:pP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205943249"/>
      <w:docPartObj>
        <w:docPartGallery w:val="Page Numbers (Bottom of Page)"/>
        <w:docPartUnique/>
      </w:docPartObj>
    </w:sdtPr>
    <w:sdtEndPr/>
    <w:sdtContent>
      <w:sdt>
        <w:sdtPr>
          <w:rPr>
            <w:sz w:val="20"/>
          </w:rPr>
          <w:id w:val="-1705238520"/>
          <w:docPartObj>
            <w:docPartGallery w:val="Page Numbers (Top of Page)"/>
            <w:docPartUnique/>
          </w:docPartObj>
        </w:sdtPr>
        <w:sdtEndPr/>
        <w:sdtContent>
          <w:p w14:paraId="0F5DDC16" w14:textId="402856F1" w:rsidR="000E5DFA" w:rsidRPr="00E37478" w:rsidRDefault="000E5DFA" w:rsidP="00E37478">
            <w:pPr>
              <w:pStyle w:val="Footer"/>
              <w:pBdr>
                <w:top w:val="single" w:sz="4" w:space="1" w:color="auto"/>
              </w:pBdr>
              <w:tabs>
                <w:tab w:val="clear" w:pos="4320"/>
              </w:tabs>
              <w:rPr>
                <w:sz w:val="20"/>
              </w:rPr>
            </w:pPr>
            <w:r w:rsidRPr="00F75894">
              <w:rPr>
                <w:sz w:val="20"/>
              </w:rPr>
              <w:t xml:space="preserve">Page </w:t>
            </w:r>
            <w:r w:rsidRPr="00F75894">
              <w:rPr>
                <w:sz w:val="20"/>
              </w:rPr>
              <w:fldChar w:fldCharType="begin"/>
            </w:r>
            <w:r w:rsidRPr="00F75894">
              <w:rPr>
                <w:sz w:val="20"/>
              </w:rPr>
              <w:instrText xml:space="preserve"> PAGE </w:instrText>
            </w:r>
            <w:r w:rsidRPr="00F75894">
              <w:rPr>
                <w:sz w:val="20"/>
              </w:rPr>
              <w:fldChar w:fldCharType="separate"/>
            </w:r>
            <w:r w:rsidRPr="00F75894">
              <w:rPr>
                <w:noProof/>
                <w:sz w:val="20"/>
              </w:rPr>
              <w:t>2</w:t>
            </w:r>
            <w:r w:rsidRPr="00F75894">
              <w:rPr>
                <w:sz w:val="20"/>
              </w:rPr>
              <w:fldChar w:fldCharType="end"/>
            </w:r>
            <w:r w:rsidRPr="00F75894">
              <w:rPr>
                <w:sz w:val="20"/>
              </w:rPr>
              <w:t xml:space="preserve"> of </w:t>
            </w:r>
            <w:r w:rsidRPr="00F75894">
              <w:rPr>
                <w:sz w:val="20"/>
              </w:rPr>
              <w:fldChar w:fldCharType="begin"/>
            </w:r>
            <w:r w:rsidRPr="00F75894">
              <w:rPr>
                <w:sz w:val="20"/>
              </w:rPr>
              <w:instrText xml:space="preserve"> NUMPAGES  </w:instrText>
            </w:r>
            <w:r w:rsidRPr="00F75894">
              <w:rPr>
                <w:sz w:val="20"/>
              </w:rPr>
              <w:fldChar w:fldCharType="separate"/>
            </w:r>
            <w:r w:rsidRPr="00F75894">
              <w:rPr>
                <w:noProof/>
                <w:sz w:val="20"/>
              </w:rPr>
              <w:t>2</w:t>
            </w:r>
            <w:r w:rsidRPr="00F75894">
              <w:rPr>
                <w:sz w:val="20"/>
              </w:rPr>
              <w:fldChar w:fldCharType="end"/>
            </w:r>
            <w:r w:rsidR="00E37478" w:rsidRPr="00E37478">
              <w:rPr>
                <w:b/>
                <w:bCs/>
                <w:sz w:val="20"/>
              </w:rPr>
              <w:tab/>
              <w:t xml:space="preserve"> </w:t>
            </w:r>
            <w:r w:rsidR="00E37478" w:rsidRPr="00E37478">
              <w:rPr>
                <w:sz w:val="20"/>
              </w:rPr>
              <w:t>LEADERSHIP AND MANAGEMENT FOR SAFETY</w:t>
            </w:r>
          </w:p>
        </w:sdtContent>
      </w:sdt>
    </w:sdtContent>
  </w:sdt>
  <w:p w14:paraId="4FB02A62" w14:textId="36C06E8D" w:rsidR="00107BCC" w:rsidRPr="00D77D6C" w:rsidRDefault="00107BCC" w:rsidP="004B16F1">
    <w:pPr>
      <w:pStyle w:val="Footer"/>
      <w:tabs>
        <w:tab w:val="left" w:pos="5387"/>
      </w:tabs>
      <w:spacing w:before="0"/>
      <w:jc w:val="right"/>
      <w:rPr>
        <w:sz w:val="20"/>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279831567"/>
      <w:docPartObj>
        <w:docPartGallery w:val="Page Numbers (Bottom of Page)"/>
        <w:docPartUnique/>
      </w:docPartObj>
    </w:sdtPr>
    <w:sdtEndPr/>
    <w:sdtContent>
      <w:sdt>
        <w:sdtPr>
          <w:rPr>
            <w:sz w:val="20"/>
          </w:rPr>
          <w:id w:val="1215542547"/>
          <w:docPartObj>
            <w:docPartGallery w:val="Page Numbers (Top of Page)"/>
            <w:docPartUnique/>
          </w:docPartObj>
        </w:sdtPr>
        <w:sdtEndPr/>
        <w:sdtContent>
          <w:p w14:paraId="044BDD78" w14:textId="18FBDC48" w:rsidR="007A2C4E" w:rsidRPr="007A2C4E" w:rsidRDefault="007A2C4E" w:rsidP="007A2C4E">
            <w:pPr>
              <w:pStyle w:val="Footer"/>
              <w:pBdr>
                <w:top w:val="single" w:sz="4" w:space="1" w:color="auto"/>
              </w:pBdr>
              <w:tabs>
                <w:tab w:val="clear" w:pos="4320"/>
                <w:tab w:val="clear" w:pos="8640"/>
                <w:tab w:val="left" w:pos="5103"/>
                <w:tab w:val="right" w:pos="8931"/>
              </w:tabs>
              <w:rPr>
                <w:sz w:val="20"/>
              </w:rPr>
            </w:pPr>
            <w:r w:rsidRPr="007A2C4E">
              <w:rPr>
                <w:sz w:val="20"/>
              </w:rPr>
              <w:t xml:space="preserve">Page </w:t>
            </w:r>
            <w:r w:rsidRPr="007A2C4E">
              <w:rPr>
                <w:sz w:val="20"/>
              </w:rPr>
              <w:fldChar w:fldCharType="begin"/>
            </w:r>
            <w:r w:rsidRPr="007A2C4E">
              <w:rPr>
                <w:sz w:val="20"/>
              </w:rPr>
              <w:instrText xml:space="preserve"> PAGE </w:instrText>
            </w:r>
            <w:r w:rsidRPr="007A2C4E">
              <w:rPr>
                <w:sz w:val="20"/>
              </w:rPr>
              <w:fldChar w:fldCharType="separate"/>
            </w:r>
            <w:r w:rsidRPr="007A2C4E">
              <w:rPr>
                <w:noProof/>
                <w:sz w:val="20"/>
              </w:rPr>
              <w:t>2</w:t>
            </w:r>
            <w:r w:rsidRPr="007A2C4E">
              <w:rPr>
                <w:sz w:val="20"/>
              </w:rPr>
              <w:fldChar w:fldCharType="end"/>
            </w:r>
            <w:r w:rsidRPr="007A2C4E">
              <w:rPr>
                <w:sz w:val="20"/>
              </w:rPr>
              <w:t xml:space="preserve"> of </w:t>
            </w:r>
            <w:r w:rsidRPr="007A2C4E">
              <w:rPr>
                <w:sz w:val="20"/>
              </w:rPr>
              <w:fldChar w:fldCharType="begin"/>
            </w:r>
            <w:r w:rsidRPr="007A2C4E">
              <w:rPr>
                <w:sz w:val="20"/>
              </w:rPr>
              <w:instrText xml:space="preserve"> NUMPAGES  </w:instrText>
            </w:r>
            <w:r w:rsidRPr="007A2C4E">
              <w:rPr>
                <w:sz w:val="20"/>
              </w:rPr>
              <w:fldChar w:fldCharType="separate"/>
            </w:r>
            <w:r w:rsidRPr="007A2C4E">
              <w:rPr>
                <w:noProof/>
                <w:sz w:val="20"/>
              </w:rPr>
              <w:t>2</w:t>
            </w:r>
            <w:r w:rsidRPr="007A2C4E">
              <w:rPr>
                <w:sz w:val="20"/>
              </w:rPr>
              <w:fldChar w:fldCharType="end"/>
            </w:r>
            <w:r w:rsidRPr="007A2C4E">
              <w:rPr>
                <w:sz w:val="20"/>
              </w:rPr>
              <w:tab/>
            </w:r>
            <w:r w:rsidRPr="007A2C4E">
              <w:rPr>
                <w:sz w:val="20"/>
              </w:rPr>
              <w:tab/>
              <w:t>TRAINING AND QUALIFICATION</w:t>
            </w:r>
          </w:p>
        </w:sdtContent>
      </w:sdt>
    </w:sdtContent>
  </w:sdt>
  <w:p w14:paraId="4D54F470" w14:textId="774C694C" w:rsidR="00107BCC" w:rsidRPr="00D77D6C" w:rsidRDefault="00107BCC" w:rsidP="004B16F1">
    <w:pPr>
      <w:pStyle w:val="Footer"/>
      <w:tabs>
        <w:tab w:val="clear" w:pos="4320"/>
        <w:tab w:val="left" w:pos="6521"/>
      </w:tabs>
      <w:spacing w:before="0"/>
      <w:jc w:val="right"/>
      <w:rPr>
        <w:sz w:val="20"/>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294544"/>
      <w:docPartObj>
        <w:docPartGallery w:val="Page Numbers (Bottom of Page)"/>
        <w:docPartUnique/>
      </w:docPartObj>
    </w:sdtPr>
    <w:sdtEndPr/>
    <w:sdtContent>
      <w:sdt>
        <w:sdtPr>
          <w:id w:val="-1583516174"/>
          <w:docPartObj>
            <w:docPartGallery w:val="Page Numbers (Top of Page)"/>
            <w:docPartUnique/>
          </w:docPartObj>
        </w:sdtPr>
        <w:sdtEndPr/>
        <w:sdtContent>
          <w:p w14:paraId="07B60BF6" w14:textId="2ABDEA2B" w:rsidR="007A2C4E" w:rsidRDefault="007A2C4E" w:rsidP="007A2C4E">
            <w:pPr>
              <w:pStyle w:val="Footer"/>
              <w:pBdr>
                <w:top w:val="single" w:sz="4" w:space="1" w:color="auto"/>
              </w:pBdr>
              <w:tabs>
                <w:tab w:val="clear" w:pos="4320"/>
                <w:tab w:val="clear" w:pos="8640"/>
                <w:tab w:val="left" w:pos="5103"/>
                <w:tab w:val="left" w:pos="6379"/>
                <w:tab w:val="left" w:pos="6946"/>
              </w:tabs>
            </w:pPr>
            <w:r w:rsidRPr="007A2C4E">
              <w:rPr>
                <w:sz w:val="20"/>
              </w:rPr>
              <w:t xml:space="preserve">Page </w:t>
            </w:r>
            <w:r w:rsidRPr="007A2C4E">
              <w:rPr>
                <w:sz w:val="20"/>
              </w:rPr>
              <w:fldChar w:fldCharType="begin"/>
            </w:r>
            <w:r w:rsidRPr="007A2C4E">
              <w:rPr>
                <w:sz w:val="20"/>
              </w:rPr>
              <w:instrText xml:space="preserve"> PAGE </w:instrText>
            </w:r>
            <w:r w:rsidRPr="007A2C4E">
              <w:rPr>
                <w:sz w:val="20"/>
              </w:rPr>
              <w:fldChar w:fldCharType="separate"/>
            </w:r>
            <w:r w:rsidRPr="007A2C4E">
              <w:rPr>
                <w:noProof/>
                <w:sz w:val="20"/>
              </w:rPr>
              <w:t>2</w:t>
            </w:r>
            <w:r w:rsidRPr="007A2C4E">
              <w:rPr>
                <w:sz w:val="20"/>
              </w:rPr>
              <w:fldChar w:fldCharType="end"/>
            </w:r>
            <w:r w:rsidRPr="007A2C4E">
              <w:rPr>
                <w:sz w:val="20"/>
              </w:rPr>
              <w:t xml:space="preserve"> of </w:t>
            </w:r>
            <w:r w:rsidRPr="007A2C4E">
              <w:rPr>
                <w:sz w:val="20"/>
              </w:rPr>
              <w:fldChar w:fldCharType="begin"/>
            </w:r>
            <w:r w:rsidRPr="007A2C4E">
              <w:rPr>
                <w:sz w:val="20"/>
              </w:rPr>
              <w:instrText xml:space="preserve"> NUMPAGES  </w:instrText>
            </w:r>
            <w:r w:rsidRPr="007A2C4E">
              <w:rPr>
                <w:sz w:val="20"/>
              </w:rPr>
              <w:fldChar w:fldCharType="separate"/>
            </w:r>
            <w:r w:rsidRPr="007A2C4E">
              <w:rPr>
                <w:noProof/>
                <w:sz w:val="20"/>
              </w:rPr>
              <w:t>2</w:t>
            </w:r>
            <w:r w:rsidRPr="007A2C4E">
              <w:rPr>
                <w:sz w:val="20"/>
              </w:rPr>
              <w:fldChar w:fldCharType="end"/>
            </w:r>
            <w:r w:rsidRPr="007A2C4E">
              <w:rPr>
                <w:sz w:val="20"/>
              </w:rPr>
              <w:tab/>
            </w:r>
            <w:r>
              <w:rPr>
                <w:sz w:val="20"/>
              </w:rPr>
              <w:tab/>
            </w:r>
            <w:r w:rsidRPr="007A2C4E">
              <w:rPr>
                <w:sz w:val="20"/>
              </w:rPr>
              <w:tab/>
            </w:r>
            <w:r w:rsidRPr="007A2C4E">
              <w:rPr>
                <w:sz w:val="20"/>
              </w:rPr>
              <w:tab/>
              <w:t>OPERATIONS</w:t>
            </w:r>
          </w:p>
        </w:sdtContent>
      </w:sdt>
    </w:sdtContent>
  </w:sdt>
  <w:p w14:paraId="2E404944" w14:textId="3D2BB519" w:rsidR="00107BCC" w:rsidRPr="00D77D6C" w:rsidRDefault="00107BCC" w:rsidP="004B16F1">
    <w:pPr>
      <w:pStyle w:val="Footer"/>
      <w:tabs>
        <w:tab w:val="clear" w:pos="4320"/>
        <w:tab w:val="left" w:pos="6521"/>
      </w:tabs>
      <w:spacing w:before="0"/>
      <w:jc w:val="right"/>
      <w:rPr>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805038"/>
      <w:docPartObj>
        <w:docPartGallery w:val="Page Numbers (Bottom of Page)"/>
        <w:docPartUnique/>
      </w:docPartObj>
    </w:sdtPr>
    <w:sdtEndPr/>
    <w:sdtContent>
      <w:sdt>
        <w:sdtPr>
          <w:id w:val="1217697975"/>
          <w:docPartObj>
            <w:docPartGallery w:val="Page Numbers (Top of Page)"/>
            <w:docPartUnique/>
          </w:docPartObj>
        </w:sdtPr>
        <w:sdtEndPr/>
        <w:sdtContent>
          <w:p w14:paraId="04CEC7D5" w14:textId="3018DA8B" w:rsidR="007A2C4E" w:rsidRDefault="007A2C4E" w:rsidP="007A2C4E">
            <w:pPr>
              <w:pStyle w:val="Footer"/>
              <w:pBdr>
                <w:top w:val="single" w:sz="4" w:space="1" w:color="auto"/>
              </w:pBdr>
              <w:tabs>
                <w:tab w:val="clear" w:pos="4320"/>
                <w:tab w:val="clear" w:pos="8640"/>
                <w:tab w:val="left" w:pos="5103"/>
                <w:tab w:val="left" w:pos="5954"/>
                <w:tab w:val="left" w:pos="6804"/>
              </w:tabs>
            </w:pPr>
            <w:r w:rsidRPr="007A2C4E">
              <w:rPr>
                <w:sz w:val="20"/>
              </w:rPr>
              <w:t xml:space="preserve">Page </w:t>
            </w:r>
            <w:r w:rsidRPr="007A2C4E">
              <w:rPr>
                <w:sz w:val="20"/>
              </w:rPr>
              <w:fldChar w:fldCharType="begin"/>
            </w:r>
            <w:r w:rsidRPr="007A2C4E">
              <w:rPr>
                <w:sz w:val="20"/>
              </w:rPr>
              <w:instrText xml:space="preserve"> PAGE </w:instrText>
            </w:r>
            <w:r w:rsidRPr="007A2C4E">
              <w:rPr>
                <w:sz w:val="20"/>
              </w:rPr>
              <w:fldChar w:fldCharType="separate"/>
            </w:r>
            <w:r w:rsidRPr="007A2C4E">
              <w:rPr>
                <w:noProof/>
                <w:sz w:val="20"/>
              </w:rPr>
              <w:t>2</w:t>
            </w:r>
            <w:r w:rsidRPr="007A2C4E">
              <w:rPr>
                <w:sz w:val="20"/>
              </w:rPr>
              <w:fldChar w:fldCharType="end"/>
            </w:r>
            <w:r w:rsidRPr="007A2C4E">
              <w:rPr>
                <w:sz w:val="20"/>
              </w:rPr>
              <w:t xml:space="preserve"> of </w:t>
            </w:r>
            <w:r w:rsidRPr="007A2C4E">
              <w:rPr>
                <w:sz w:val="20"/>
              </w:rPr>
              <w:fldChar w:fldCharType="begin"/>
            </w:r>
            <w:r w:rsidRPr="007A2C4E">
              <w:rPr>
                <w:sz w:val="20"/>
              </w:rPr>
              <w:instrText xml:space="preserve"> NUMPAGES  </w:instrText>
            </w:r>
            <w:r w:rsidRPr="007A2C4E">
              <w:rPr>
                <w:sz w:val="20"/>
              </w:rPr>
              <w:fldChar w:fldCharType="separate"/>
            </w:r>
            <w:r w:rsidRPr="007A2C4E">
              <w:rPr>
                <w:noProof/>
                <w:sz w:val="20"/>
              </w:rPr>
              <w:t>2</w:t>
            </w:r>
            <w:r w:rsidRPr="007A2C4E">
              <w:rPr>
                <w:sz w:val="20"/>
              </w:rPr>
              <w:fldChar w:fldCharType="end"/>
            </w:r>
            <w:r w:rsidRPr="007A2C4E">
              <w:rPr>
                <w:sz w:val="20"/>
              </w:rPr>
              <w:tab/>
            </w:r>
            <w:r w:rsidRPr="007A2C4E">
              <w:rPr>
                <w:sz w:val="20"/>
              </w:rPr>
              <w:tab/>
            </w:r>
            <w:r w:rsidRPr="007A2C4E">
              <w:rPr>
                <w:sz w:val="20"/>
              </w:rPr>
              <w:tab/>
              <w:t>MAINTENANCE</w:t>
            </w:r>
          </w:p>
        </w:sdtContent>
      </w:sdt>
    </w:sdtContent>
  </w:sdt>
  <w:p w14:paraId="7A426F46" w14:textId="30AE283B" w:rsidR="00107BCC" w:rsidRPr="00114D31" w:rsidRDefault="00107BCC" w:rsidP="004B16F1">
    <w:pPr>
      <w:pStyle w:val="Footer"/>
      <w:tabs>
        <w:tab w:val="clear" w:pos="4320"/>
        <w:tab w:val="left" w:pos="5954"/>
      </w:tabs>
      <w:spacing w:before="0"/>
      <w:jc w:val="right"/>
      <w:rPr>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385454053"/>
      <w:docPartObj>
        <w:docPartGallery w:val="Page Numbers (Bottom of Page)"/>
        <w:docPartUnique/>
      </w:docPartObj>
    </w:sdtPr>
    <w:sdtEndPr/>
    <w:sdtContent>
      <w:sdt>
        <w:sdtPr>
          <w:rPr>
            <w:sz w:val="20"/>
          </w:rPr>
          <w:id w:val="-1309165998"/>
          <w:docPartObj>
            <w:docPartGallery w:val="Page Numbers (Top of Page)"/>
            <w:docPartUnique/>
          </w:docPartObj>
        </w:sdtPr>
        <w:sdtEndPr/>
        <w:sdtContent>
          <w:p w14:paraId="6F6F304C" w14:textId="5F6C7496" w:rsidR="007A2C4E" w:rsidRPr="007A2C4E" w:rsidRDefault="007A2C4E" w:rsidP="007A2C4E">
            <w:pPr>
              <w:pStyle w:val="Footer"/>
              <w:pBdr>
                <w:top w:val="single" w:sz="4" w:space="1" w:color="auto"/>
              </w:pBdr>
              <w:tabs>
                <w:tab w:val="clear" w:pos="4320"/>
                <w:tab w:val="left" w:pos="5103"/>
                <w:tab w:val="left" w:pos="6237"/>
                <w:tab w:val="left" w:pos="7371"/>
              </w:tabs>
              <w:rPr>
                <w:sz w:val="20"/>
              </w:rPr>
            </w:pPr>
            <w:r w:rsidRPr="007A2C4E">
              <w:rPr>
                <w:sz w:val="20"/>
              </w:rPr>
              <w:t xml:space="preserve">Page </w:t>
            </w:r>
            <w:r w:rsidRPr="007A2C4E">
              <w:rPr>
                <w:sz w:val="20"/>
              </w:rPr>
              <w:fldChar w:fldCharType="begin"/>
            </w:r>
            <w:r w:rsidRPr="007A2C4E">
              <w:rPr>
                <w:sz w:val="20"/>
              </w:rPr>
              <w:instrText xml:space="preserve"> PAGE </w:instrText>
            </w:r>
            <w:r w:rsidRPr="007A2C4E">
              <w:rPr>
                <w:sz w:val="20"/>
              </w:rPr>
              <w:fldChar w:fldCharType="separate"/>
            </w:r>
            <w:r w:rsidRPr="007A2C4E">
              <w:rPr>
                <w:noProof/>
                <w:sz w:val="20"/>
              </w:rPr>
              <w:t>2</w:t>
            </w:r>
            <w:r w:rsidRPr="007A2C4E">
              <w:rPr>
                <w:sz w:val="20"/>
              </w:rPr>
              <w:fldChar w:fldCharType="end"/>
            </w:r>
            <w:r w:rsidRPr="007A2C4E">
              <w:rPr>
                <w:sz w:val="20"/>
              </w:rPr>
              <w:t xml:space="preserve"> of </w:t>
            </w:r>
            <w:r w:rsidRPr="007A2C4E">
              <w:rPr>
                <w:sz w:val="20"/>
              </w:rPr>
              <w:fldChar w:fldCharType="begin"/>
            </w:r>
            <w:r w:rsidRPr="007A2C4E">
              <w:rPr>
                <w:sz w:val="20"/>
              </w:rPr>
              <w:instrText xml:space="preserve"> NUMPAGES  </w:instrText>
            </w:r>
            <w:r w:rsidRPr="007A2C4E">
              <w:rPr>
                <w:sz w:val="20"/>
              </w:rPr>
              <w:fldChar w:fldCharType="separate"/>
            </w:r>
            <w:r w:rsidRPr="007A2C4E">
              <w:rPr>
                <w:noProof/>
                <w:sz w:val="20"/>
              </w:rPr>
              <w:t>2</w:t>
            </w:r>
            <w:r w:rsidRPr="007A2C4E">
              <w:rPr>
                <w:sz w:val="20"/>
              </w:rPr>
              <w:fldChar w:fldCharType="end"/>
            </w:r>
            <w:r w:rsidRPr="007A2C4E">
              <w:rPr>
                <w:sz w:val="20"/>
              </w:rPr>
              <w:tab/>
            </w:r>
            <w:r w:rsidRPr="007A2C4E">
              <w:rPr>
                <w:sz w:val="20"/>
              </w:rPr>
              <w:tab/>
              <w:t>TECHNICAL SUPPORT</w:t>
            </w:r>
          </w:p>
        </w:sdtContent>
      </w:sdt>
    </w:sdtContent>
  </w:sdt>
  <w:p w14:paraId="002A349E" w14:textId="29D12EC6" w:rsidR="00107BCC" w:rsidRPr="00114D31" w:rsidRDefault="00107BCC" w:rsidP="007A2C4E">
    <w:pPr>
      <w:pStyle w:val="Footer"/>
      <w:tabs>
        <w:tab w:val="clear" w:pos="4320"/>
        <w:tab w:val="clear" w:pos="8640"/>
      </w:tabs>
      <w:spacing w:before="0"/>
      <w:jc w:val="right"/>
      <w:rPr>
        <w:sz w:val="16"/>
        <w:szCs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5458299"/>
      <w:docPartObj>
        <w:docPartGallery w:val="Page Numbers (Bottom of Page)"/>
        <w:docPartUnique/>
      </w:docPartObj>
    </w:sdtPr>
    <w:sdtEndPr/>
    <w:sdtContent>
      <w:sdt>
        <w:sdtPr>
          <w:id w:val="-1394498122"/>
          <w:docPartObj>
            <w:docPartGallery w:val="Page Numbers (Top of Page)"/>
            <w:docPartUnique/>
          </w:docPartObj>
        </w:sdtPr>
        <w:sdtEndPr/>
        <w:sdtContent>
          <w:p w14:paraId="51943C03" w14:textId="7553070A" w:rsidR="00C80D42" w:rsidRDefault="00C80D42" w:rsidP="00C80D42">
            <w:pPr>
              <w:pStyle w:val="Footer"/>
              <w:pBdr>
                <w:top w:val="single" w:sz="4" w:space="1" w:color="auto"/>
              </w:pBdr>
              <w:tabs>
                <w:tab w:val="clear" w:pos="4320"/>
                <w:tab w:val="clear" w:pos="8640"/>
                <w:tab w:val="left" w:pos="5103"/>
                <w:tab w:val="left" w:pos="5670"/>
                <w:tab w:val="left" w:pos="6804"/>
              </w:tabs>
            </w:pPr>
            <w:r w:rsidRPr="00C80D42">
              <w:rPr>
                <w:sz w:val="20"/>
              </w:rPr>
              <w:t xml:space="preserve">Page </w:t>
            </w:r>
            <w:r w:rsidRPr="00C80D42">
              <w:rPr>
                <w:sz w:val="20"/>
              </w:rPr>
              <w:fldChar w:fldCharType="begin"/>
            </w:r>
            <w:r w:rsidRPr="00C80D42">
              <w:rPr>
                <w:sz w:val="20"/>
              </w:rPr>
              <w:instrText xml:space="preserve"> PAGE </w:instrText>
            </w:r>
            <w:r w:rsidRPr="00C80D42">
              <w:rPr>
                <w:sz w:val="20"/>
              </w:rPr>
              <w:fldChar w:fldCharType="separate"/>
            </w:r>
            <w:r w:rsidRPr="00C80D42">
              <w:rPr>
                <w:noProof/>
                <w:sz w:val="20"/>
              </w:rPr>
              <w:t>2</w:t>
            </w:r>
            <w:r w:rsidRPr="00C80D42">
              <w:rPr>
                <w:sz w:val="20"/>
              </w:rPr>
              <w:fldChar w:fldCharType="end"/>
            </w:r>
            <w:r w:rsidRPr="00C80D42">
              <w:rPr>
                <w:sz w:val="20"/>
              </w:rPr>
              <w:t xml:space="preserve"> of </w:t>
            </w:r>
            <w:r w:rsidRPr="00C80D42">
              <w:rPr>
                <w:sz w:val="20"/>
              </w:rPr>
              <w:fldChar w:fldCharType="begin"/>
            </w:r>
            <w:r w:rsidRPr="00C80D42">
              <w:rPr>
                <w:sz w:val="20"/>
              </w:rPr>
              <w:instrText xml:space="preserve"> NUMPAGES  </w:instrText>
            </w:r>
            <w:r w:rsidRPr="00C80D42">
              <w:rPr>
                <w:sz w:val="20"/>
              </w:rPr>
              <w:fldChar w:fldCharType="separate"/>
            </w:r>
            <w:r w:rsidRPr="00C80D42">
              <w:rPr>
                <w:noProof/>
                <w:sz w:val="20"/>
              </w:rPr>
              <w:t>2</w:t>
            </w:r>
            <w:r w:rsidRPr="00C80D42">
              <w:rPr>
                <w:sz w:val="20"/>
              </w:rPr>
              <w:fldChar w:fldCharType="end"/>
            </w:r>
            <w:r w:rsidRPr="00C80D42">
              <w:rPr>
                <w:sz w:val="20"/>
              </w:rPr>
              <w:tab/>
            </w:r>
            <w:r>
              <w:rPr>
                <w:sz w:val="20"/>
              </w:rPr>
              <w:tab/>
            </w:r>
            <w:r w:rsidRPr="00C80D42">
              <w:rPr>
                <w:sz w:val="20"/>
              </w:rPr>
              <w:t>OPERATING EXPERIENCE</w:t>
            </w:r>
          </w:p>
        </w:sdtContent>
      </w:sdt>
    </w:sdtContent>
  </w:sdt>
  <w:p w14:paraId="4E410C81" w14:textId="44A3AEAF" w:rsidR="00107BCC" w:rsidRPr="00114D31" w:rsidRDefault="00107BCC" w:rsidP="004B16F1">
    <w:pPr>
      <w:pStyle w:val="Footer"/>
      <w:tabs>
        <w:tab w:val="clear" w:pos="4320"/>
        <w:tab w:val="left" w:pos="5387"/>
      </w:tabs>
      <w:spacing w:before="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638D8" w14:textId="77777777" w:rsidR="00D5730C" w:rsidRDefault="00D5730C">
      <w:r>
        <w:separator/>
      </w:r>
    </w:p>
  </w:footnote>
  <w:footnote w:type="continuationSeparator" w:id="0">
    <w:p w14:paraId="57106432" w14:textId="77777777" w:rsidR="00D5730C" w:rsidRDefault="00D5730C">
      <w:r>
        <w:continuationSeparator/>
      </w:r>
    </w:p>
  </w:footnote>
  <w:footnote w:id="1">
    <w:p w14:paraId="6096110F" w14:textId="77777777" w:rsidR="00D935DE" w:rsidRDefault="00D935DE" w:rsidP="00D935DE">
      <w:pPr>
        <w:pStyle w:val="FootnoteText"/>
        <w:rPr>
          <w:sz w:val="18"/>
          <w:szCs w:val="18"/>
        </w:rPr>
      </w:pPr>
      <w:r>
        <w:rPr>
          <w:rStyle w:val="FootnoteReference"/>
          <w:lang w:eastAsia="ja-JP"/>
        </w:rPr>
        <w:t>[1]</w:t>
      </w:r>
      <w:r>
        <w:t xml:space="preserve"> Reasonable timeframe is considered as one year and a half (maximum) from the time of the Follow-up mission.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296E8" w14:textId="77777777" w:rsidR="00107BCC" w:rsidRDefault="00107BCC">
    <w:pPr>
      <w:pStyle w:val="Header"/>
      <w:rPr>
        <w:sz w:val="8"/>
      </w:rPr>
    </w:pPr>
    <w:r>
      <w:br/>
      <w:t xml:space="preserve">Page </w:t>
    </w:r>
    <w:r>
      <w:fldChar w:fldCharType="begin"/>
    </w:r>
    <w:r>
      <w:instrText xml:space="preserve"> PAGE </w:instrText>
    </w:r>
    <w:r>
      <w:fldChar w:fldCharType="separate"/>
    </w:r>
    <w:r>
      <w:rPr>
        <w:noProof/>
      </w:rPr>
      <w:t>10</w:t>
    </w:r>
    <w:r>
      <w:fldChar w:fldCharType="end"/>
    </w:r>
    <w:r>
      <w:br/>
    </w:r>
  </w:p>
  <w:p w14:paraId="27A41CCC" w14:textId="1D14E884" w:rsidR="00107BCC" w:rsidRDefault="00107BCC">
    <w:pPr>
      <w:pStyle w:val="zyxClassification1"/>
    </w:pPr>
    <w:r>
      <w:fldChar w:fldCharType="begin"/>
    </w:r>
    <w:r>
      <w:instrText xml:space="preserve"> DOCPROPERTY "IaeaClassification"  \* MERGEFORMAT </w:instrText>
    </w:r>
    <w:r>
      <w:fldChar w:fldCharType="separate"/>
    </w:r>
    <w:r>
      <w:rPr>
        <w:b w:val="0"/>
        <w:bCs w:val="0"/>
        <w:lang w:val="en-US"/>
      </w:rPr>
      <w:t>Error! Unknown document property name.</w:t>
    </w:r>
    <w:r>
      <w:fldChar w:fldCharType="end"/>
    </w:r>
  </w:p>
  <w:p w14:paraId="5DF181C5" w14:textId="31AE4A45" w:rsidR="00107BCC" w:rsidRDefault="00107BCC">
    <w:pPr>
      <w:pStyle w:val="zyxClassification2"/>
    </w:pPr>
    <w:r>
      <w:fldChar w:fldCharType="begin"/>
    </w:r>
    <w:r>
      <w:instrText>DOCPROPERTY "IaeaClassification2"  \* MERGEFORMAT</w:instrText>
    </w:r>
    <w:r>
      <w:fldChar w:fldCharType="separate"/>
    </w:r>
    <w:r>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8B8AB" w14:textId="0109AD62" w:rsidR="00107BCC" w:rsidRDefault="00107BCC" w:rsidP="00D876BF">
    <w:pPr>
      <w:pStyle w:val="Header"/>
      <w:jc w:val="right"/>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107BCC" w14:paraId="5DC22EC0" w14:textId="77777777">
      <w:trPr>
        <w:cantSplit/>
        <w:trHeight w:val="716"/>
      </w:trPr>
      <w:tc>
        <w:tcPr>
          <w:tcW w:w="979" w:type="dxa"/>
          <w:vMerge w:val="restart"/>
        </w:tcPr>
        <w:p w14:paraId="13C260FA" w14:textId="77777777" w:rsidR="00107BCC" w:rsidRDefault="00107BCC">
          <w:pPr>
            <w:spacing w:before="180"/>
            <w:ind w:left="17"/>
          </w:pPr>
        </w:p>
      </w:tc>
      <w:tc>
        <w:tcPr>
          <w:tcW w:w="3638" w:type="dxa"/>
          <w:vAlign w:val="bottom"/>
        </w:tcPr>
        <w:p w14:paraId="230F21D3" w14:textId="77777777" w:rsidR="00107BCC" w:rsidRDefault="00107BCC">
          <w:pPr>
            <w:spacing w:after="20"/>
          </w:pPr>
        </w:p>
      </w:tc>
      <w:tc>
        <w:tcPr>
          <w:tcW w:w="5702" w:type="dxa"/>
          <w:vMerge w:val="restart"/>
          <w:tcMar>
            <w:right w:w="193" w:type="dxa"/>
          </w:tcMar>
        </w:tcPr>
        <w:p w14:paraId="644FA036" w14:textId="24FA840A" w:rsidR="00107BCC" w:rsidRDefault="00107BCC">
          <w:pPr>
            <w:pStyle w:val="zyxConfid2Red"/>
          </w:pPr>
        </w:p>
      </w:tc>
    </w:tr>
    <w:tr w:rsidR="00107BCC" w14:paraId="41939392" w14:textId="77777777">
      <w:trPr>
        <w:cantSplit/>
        <w:trHeight w:val="167"/>
      </w:trPr>
      <w:tc>
        <w:tcPr>
          <w:tcW w:w="979" w:type="dxa"/>
          <w:vMerge/>
        </w:tcPr>
        <w:p w14:paraId="7D88749B" w14:textId="77777777" w:rsidR="00107BCC" w:rsidRDefault="00107BCC">
          <w:pPr>
            <w:spacing w:before="57"/>
          </w:pPr>
        </w:p>
      </w:tc>
      <w:tc>
        <w:tcPr>
          <w:tcW w:w="3638" w:type="dxa"/>
          <w:vAlign w:val="bottom"/>
        </w:tcPr>
        <w:p w14:paraId="76EE5DFC" w14:textId="77777777" w:rsidR="00107BCC" w:rsidRDefault="00107BCC">
          <w:pPr>
            <w:pStyle w:val="Heading9"/>
            <w:spacing w:before="0" w:after="10"/>
          </w:pPr>
        </w:p>
      </w:tc>
      <w:tc>
        <w:tcPr>
          <w:tcW w:w="5702" w:type="dxa"/>
          <w:vMerge/>
          <w:vAlign w:val="bottom"/>
        </w:tcPr>
        <w:p w14:paraId="31987A2B" w14:textId="77777777" w:rsidR="00107BCC" w:rsidRDefault="00107BCC">
          <w:pPr>
            <w:pStyle w:val="Heading9"/>
            <w:spacing w:before="0" w:after="10"/>
          </w:pPr>
        </w:p>
      </w:tc>
    </w:tr>
  </w:tbl>
  <w:p w14:paraId="55911A9C" w14:textId="77777777" w:rsidR="00107BCC" w:rsidRDefault="00107BC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90790" w14:textId="77777777" w:rsidR="00107BCC" w:rsidRPr="00EF683A" w:rsidRDefault="00107BCC" w:rsidP="00EF683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31EBD" w14:textId="77777777" w:rsidR="00107BCC" w:rsidRPr="00EF683A" w:rsidRDefault="00107BCC" w:rsidP="00EF683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A2A1E" w14:textId="2E7C62CF" w:rsidR="00C50EEA" w:rsidRPr="00C50EEA" w:rsidRDefault="00C50EEA" w:rsidP="00C50EEA">
    <w:pPr>
      <w:pBdr>
        <w:bottom w:val="single" w:sz="4" w:space="5" w:color="auto"/>
      </w:pBdr>
      <w:tabs>
        <w:tab w:val="right" w:pos="9242"/>
      </w:tabs>
      <w:spacing w:before="0" w:after="240"/>
      <w:jc w:val="both"/>
      <w:rPr>
        <w:i/>
        <w:noProof/>
        <w:sz w:val="18"/>
        <w:szCs w:val="18"/>
      </w:rPr>
    </w:pPr>
    <w:bookmarkStart w:id="15" w:name="_Hlk96000464"/>
    <w:bookmarkStart w:id="16" w:name="_Hlk96000465"/>
    <w:r w:rsidRPr="00743F8B">
      <w:rPr>
        <w:noProof/>
        <w:sz w:val="18"/>
        <w:szCs w:val="18"/>
      </w:rPr>
      <w:t>OSART</w:t>
    </w:r>
    <w:r w:rsidRPr="00C50EEA">
      <w:rPr>
        <w:noProof/>
        <w:sz w:val="18"/>
        <w:szCs w:val="18"/>
      </w:rPr>
      <w:t xml:space="preserve"> FOLLOW UP MISSION - </w:t>
    </w:r>
    <w:r w:rsidRPr="00743F8B">
      <w:rPr>
        <w:noProof/>
        <w:sz w:val="18"/>
        <w:szCs w:val="18"/>
      </w:rPr>
      <w:t>BUSHEHR</w:t>
    </w:r>
    <w:r w:rsidRPr="00C50EEA">
      <w:rPr>
        <w:noProof/>
        <w:sz w:val="18"/>
        <w:szCs w:val="18"/>
      </w:rPr>
      <w:t xml:space="preserve"> NPP, </w:t>
    </w:r>
    <w:r w:rsidRPr="00743F8B">
      <w:rPr>
        <w:noProof/>
        <w:sz w:val="18"/>
        <w:szCs w:val="18"/>
      </w:rPr>
      <w:t>ISLAMIC REPUBLIC OF IRAN</w:t>
    </w:r>
    <w:r w:rsidRPr="00C50EEA">
      <w:rPr>
        <w:noProof/>
        <w:sz w:val="18"/>
        <w:szCs w:val="18"/>
      </w:rPr>
      <w:t xml:space="preserve"> –</w:t>
    </w:r>
    <w:r w:rsidRPr="00743F8B">
      <w:rPr>
        <w:noProof/>
        <w:sz w:val="18"/>
        <w:szCs w:val="18"/>
      </w:rPr>
      <w:t>2022</w:t>
    </w:r>
    <w:r w:rsidRPr="00C50EEA">
      <w:rPr>
        <w:noProof/>
        <w:szCs w:val="24"/>
      </w:rPr>
      <w:t xml:space="preserve"> </w:t>
    </w:r>
    <w:r w:rsidRPr="00C50EEA">
      <w:rPr>
        <w:i/>
        <w:noProof/>
        <w:szCs w:val="24"/>
      </w:rPr>
      <w:tab/>
    </w:r>
    <w:r w:rsidRPr="00C50EEA">
      <w:rPr>
        <w:b/>
        <w:i/>
        <w:noProof/>
        <w:sz w:val="18"/>
        <w:szCs w:val="18"/>
      </w:rPr>
      <w:t>RESTRICTED</w:t>
    </w:r>
    <w:bookmarkEnd w:id="15"/>
    <w:bookmarkEnd w:id="16"/>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FC20A" w14:textId="77777777" w:rsidR="00C80D42" w:rsidRPr="00C50EEA" w:rsidRDefault="00C80D42" w:rsidP="00C80D42">
    <w:pPr>
      <w:pBdr>
        <w:bottom w:val="single" w:sz="4" w:space="5" w:color="auto"/>
      </w:pBdr>
      <w:tabs>
        <w:tab w:val="right" w:pos="9242"/>
      </w:tabs>
      <w:spacing w:before="0" w:after="240"/>
      <w:jc w:val="both"/>
      <w:rPr>
        <w:i/>
        <w:noProof/>
        <w:sz w:val="18"/>
        <w:szCs w:val="18"/>
      </w:rPr>
    </w:pPr>
    <w:r w:rsidRPr="00743F8B">
      <w:rPr>
        <w:noProof/>
        <w:sz w:val="18"/>
        <w:szCs w:val="18"/>
      </w:rPr>
      <w:t>OSART</w:t>
    </w:r>
    <w:r w:rsidRPr="00C50EEA">
      <w:rPr>
        <w:noProof/>
        <w:sz w:val="18"/>
        <w:szCs w:val="18"/>
      </w:rPr>
      <w:t xml:space="preserve"> FOLLOW UP MISSION - </w:t>
    </w:r>
    <w:r w:rsidRPr="00743F8B">
      <w:rPr>
        <w:noProof/>
        <w:sz w:val="18"/>
        <w:szCs w:val="18"/>
      </w:rPr>
      <w:t>BUSHEHR</w:t>
    </w:r>
    <w:r w:rsidRPr="00C50EEA">
      <w:rPr>
        <w:noProof/>
        <w:sz w:val="18"/>
        <w:szCs w:val="18"/>
      </w:rPr>
      <w:t xml:space="preserve"> NPP, </w:t>
    </w:r>
    <w:r w:rsidRPr="00743F8B">
      <w:rPr>
        <w:noProof/>
        <w:sz w:val="18"/>
        <w:szCs w:val="18"/>
      </w:rPr>
      <w:t>ISLAMIC REPUBLIC OF IRAN</w:t>
    </w:r>
    <w:r w:rsidRPr="00C50EEA">
      <w:rPr>
        <w:noProof/>
        <w:sz w:val="18"/>
        <w:szCs w:val="18"/>
      </w:rPr>
      <w:t xml:space="preserve"> –</w:t>
    </w:r>
    <w:r w:rsidRPr="00743F8B">
      <w:rPr>
        <w:noProof/>
        <w:sz w:val="18"/>
        <w:szCs w:val="18"/>
      </w:rPr>
      <w:t>2022</w:t>
    </w:r>
    <w:r w:rsidRPr="00C50EEA">
      <w:rPr>
        <w:noProof/>
        <w:szCs w:val="24"/>
      </w:rPr>
      <w:t xml:space="preserve"> </w:t>
    </w:r>
    <w:r w:rsidRPr="00C50EEA">
      <w:rPr>
        <w:i/>
        <w:noProof/>
        <w:szCs w:val="24"/>
      </w:rPr>
      <w:tab/>
    </w:r>
    <w:r w:rsidRPr="00C50EEA">
      <w:rPr>
        <w:b/>
        <w:i/>
        <w:noProof/>
        <w:sz w:val="18"/>
        <w:szCs w:val="18"/>
      </w:rPr>
      <w:t>RESTRICTED</w:t>
    </w:r>
  </w:p>
  <w:p w14:paraId="3348CA98" w14:textId="77777777" w:rsidR="00107BCC" w:rsidRDefault="00107BCC">
    <w:pPr>
      <w:pStyle w:val="Header"/>
      <w:spacing w:before="60"/>
      <w:rPr>
        <w:color w:val="00FFFF"/>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6765928"/>
    <w:lvl w:ilvl="0">
      <w:numFmt w:val="bullet"/>
      <w:lvlText w:val="*"/>
      <w:lvlJc w:val="left"/>
    </w:lvl>
  </w:abstractNum>
  <w:abstractNum w:abstractNumId="1" w15:restartNumberingAfterBreak="0">
    <w:nsid w:val="00876E06"/>
    <w:multiLevelType w:val="hybridMultilevel"/>
    <w:tmpl w:val="6E869028"/>
    <w:lvl w:ilvl="0" w:tplc="B81A3E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B10645"/>
    <w:multiLevelType w:val="hybridMultilevel"/>
    <w:tmpl w:val="8820D55C"/>
    <w:lvl w:ilvl="0" w:tplc="B81A3E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7A0B53"/>
    <w:multiLevelType w:val="hybridMultilevel"/>
    <w:tmpl w:val="2AFA04D2"/>
    <w:lvl w:ilvl="0" w:tplc="B81A3E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4F73A5"/>
    <w:multiLevelType w:val="hybridMultilevel"/>
    <w:tmpl w:val="9AD691F8"/>
    <w:lvl w:ilvl="0" w:tplc="3710C1D0">
      <w:start w:val="1"/>
      <w:numFmt w:val="bullet"/>
      <w:lvlText w:val=""/>
      <w:lvlJc w:val="left"/>
      <w:pPr>
        <w:tabs>
          <w:tab w:val="num" w:pos="720"/>
        </w:tabs>
        <w:ind w:left="720" w:hanging="360"/>
      </w:pPr>
      <w:rPr>
        <w:rFonts w:ascii="Wingdings" w:hAnsi="Wingdings" w:hint="default"/>
        <w:sz w:val="20"/>
      </w:rPr>
    </w:lvl>
    <w:lvl w:ilvl="1" w:tplc="CF50D06E">
      <w:start w:val="1"/>
      <w:numFmt w:val="bullet"/>
      <w:pStyle w:val="Style5"/>
      <w:lvlText w:val=""/>
      <w:lvlJc w:val="left"/>
      <w:pPr>
        <w:tabs>
          <w:tab w:val="num" w:pos="1440"/>
        </w:tabs>
        <w:ind w:left="1440" w:hanging="360"/>
      </w:pPr>
      <w:rPr>
        <w:rFonts w:ascii="Symbol" w:hAnsi="Symbol" w:hint="default"/>
        <w:color w:val="000000"/>
        <w:sz w:val="20"/>
        <w:szCs w:val="20"/>
      </w:rPr>
    </w:lvl>
    <w:lvl w:ilvl="2" w:tplc="87347FA2">
      <w:start w:val="1"/>
      <w:numFmt w:val="decimal"/>
      <w:lvlText w:val="%3."/>
      <w:lvlJc w:val="left"/>
      <w:pPr>
        <w:tabs>
          <w:tab w:val="num" w:pos="2160"/>
        </w:tabs>
        <w:ind w:left="2160" w:hanging="360"/>
      </w:pPr>
    </w:lvl>
    <w:lvl w:ilvl="3" w:tplc="0AD4CF0C">
      <w:start w:val="1"/>
      <w:numFmt w:val="decimal"/>
      <w:lvlText w:val="%4."/>
      <w:lvlJc w:val="left"/>
      <w:pPr>
        <w:tabs>
          <w:tab w:val="num" w:pos="2880"/>
        </w:tabs>
        <w:ind w:left="2880" w:hanging="360"/>
      </w:pPr>
    </w:lvl>
    <w:lvl w:ilvl="4" w:tplc="B204E11A">
      <w:start w:val="1"/>
      <w:numFmt w:val="decimal"/>
      <w:lvlText w:val="%5."/>
      <w:lvlJc w:val="left"/>
      <w:pPr>
        <w:tabs>
          <w:tab w:val="num" w:pos="3600"/>
        </w:tabs>
        <w:ind w:left="3600" w:hanging="360"/>
      </w:pPr>
    </w:lvl>
    <w:lvl w:ilvl="5" w:tplc="37B0A4A6">
      <w:start w:val="1"/>
      <w:numFmt w:val="decimal"/>
      <w:lvlText w:val="%6."/>
      <w:lvlJc w:val="left"/>
      <w:pPr>
        <w:tabs>
          <w:tab w:val="num" w:pos="4320"/>
        </w:tabs>
        <w:ind w:left="4320" w:hanging="360"/>
      </w:pPr>
    </w:lvl>
    <w:lvl w:ilvl="6" w:tplc="0A60844A">
      <w:start w:val="1"/>
      <w:numFmt w:val="decimal"/>
      <w:lvlText w:val="%7."/>
      <w:lvlJc w:val="left"/>
      <w:pPr>
        <w:tabs>
          <w:tab w:val="num" w:pos="5040"/>
        </w:tabs>
        <w:ind w:left="5040" w:hanging="360"/>
      </w:pPr>
    </w:lvl>
    <w:lvl w:ilvl="7" w:tplc="9DF8CB76">
      <w:start w:val="1"/>
      <w:numFmt w:val="decimal"/>
      <w:lvlText w:val="%8."/>
      <w:lvlJc w:val="left"/>
      <w:pPr>
        <w:tabs>
          <w:tab w:val="num" w:pos="5760"/>
        </w:tabs>
        <w:ind w:left="5760" w:hanging="360"/>
      </w:pPr>
    </w:lvl>
    <w:lvl w:ilvl="8" w:tplc="28C434D0">
      <w:start w:val="1"/>
      <w:numFmt w:val="decimal"/>
      <w:lvlText w:val="%9."/>
      <w:lvlJc w:val="left"/>
      <w:pPr>
        <w:tabs>
          <w:tab w:val="num" w:pos="6480"/>
        </w:tabs>
        <w:ind w:left="6480" w:hanging="360"/>
      </w:pPr>
    </w:lvl>
  </w:abstractNum>
  <w:abstractNum w:abstractNumId="5" w15:restartNumberingAfterBreak="0">
    <w:nsid w:val="053A3C72"/>
    <w:multiLevelType w:val="hybridMultilevel"/>
    <w:tmpl w:val="2EA247EC"/>
    <w:lvl w:ilvl="0" w:tplc="3BB4E876">
      <w:start w:val="1"/>
      <w:numFmt w:val="bullet"/>
      <w:lvlText w:val=""/>
      <w:lvlJc w:val="left"/>
      <w:pPr>
        <w:ind w:left="720" w:hanging="360"/>
      </w:pPr>
      <w:rPr>
        <w:rFonts w:ascii="Symbol" w:hAnsi="Symbol" w:hint="default"/>
      </w:rPr>
    </w:lvl>
    <w:lvl w:ilvl="1" w:tplc="B81A3E7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511B8D"/>
    <w:multiLevelType w:val="hybridMultilevel"/>
    <w:tmpl w:val="3EACB51C"/>
    <w:lvl w:ilvl="0" w:tplc="B81A3E78">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7" w15:restartNumberingAfterBreak="0">
    <w:nsid w:val="0EC54FC7"/>
    <w:multiLevelType w:val="hybridMultilevel"/>
    <w:tmpl w:val="313C4D68"/>
    <w:lvl w:ilvl="0" w:tplc="C6765928">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0793697"/>
    <w:multiLevelType w:val="hybridMultilevel"/>
    <w:tmpl w:val="EA429270"/>
    <w:lvl w:ilvl="0" w:tplc="B81A3E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D513B2"/>
    <w:multiLevelType w:val="hybridMultilevel"/>
    <w:tmpl w:val="74487C00"/>
    <w:lvl w:ilvl="0" w:tplc="B81A3E7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4DF2CA7"/>
    <w:multiLevelType w:val="hybridMultilevel"/>
    <w:tmpl w:val="8F402734"/>
    <w:lvl w:ilvl="0" w:tplc="B81A3E78">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11" w15:restartNumberingAfterBreak="0">
    <w:nsid w:val="27150CE3"/>
    <w:multiLevelType w:val="hybridMultilevel"/>
    <w:tmpl w:val="055CE21C"/>
    <w:lvl w:ilvl="0" w:tplc="C6765928">
      <w:start w:val="1"/>
      <w:numFmt w:val="bullet"/>
      <w:lvlText w:val=""/>
      <w:lvlJc w:val="left"/>
      <w:pPr>
        <w:ind w:left="720" w:hanging="360"/>
      </w:pPr>
      <w:rPr>
        <w:rFonts w:ascii="Symbol" w:hAnsi="Symbol" w:hint="default"/>
      </w:rPr>
    </w:lvl>
    <w:lvl w:ilvl="1" w:tplc="B81A3E78">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970748"/>
    <w:multiLevelType w:val="multilevel"/>
    <w:tmpl w:val="F30A847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4D330AE"/>
    <w:multiLevelType w:val="hybridMultilevel"/>
    <w:tmpl w:val="7A2A1D76"/>
    <w:lvl w:ilvl="0" w:tplc="B81A3E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A52452"/>
    <w:multiLevelType w:val="hybridMultilevel"/>
    <w:tmpl w:val="37AE9E02"/>
    <w:lvl w:ilvl="0" w:tplc="B81A3E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B846916"/>
    <w:multiLevelType w:val="hybridMultilevel"/>
    <w:tmpl w:val="5A54E582"/>
    <w:lvl w:ilvl="0" w:tplc="B81A3E78">
      <w:start w:val="1"/>
      <w:numFmt w:val="bullet"/>
      <w:lvlText w:val=""/>
      <w:lvlJc w:val="left"/>
      <w:pPr>
        <w:tabs>
          <w:tab w:val="num" w:pos="389"/>
        </w:tabs>
        <w:ind w:left="0" w:firstLine="29"/>
      </w:pPr>
      <w:rPr>
        <w:rFonts w:ascii="Symbol" w:hAnsi="Symbol" w:hint="default"/>
      </w:rPr>
    </w:lvl>
    <w:lvl w:ilvl="1" w:tplc="04090003" w:tentative="1">
      <w:start w:val="1"/>
      <w:numFmt w:val="bullet"/>
      <w:lvlText w:val="o"/>
      <w:lvlJc w:val="left"/>
      <w:pPr>
        <w:tabs>
          <w:tab w:val="num" w:pos="760"/>
        </w:tabs>
        <w:ind w:left="760" w:hanging="360"/>
      </w:pPr>
      <w:rPr>
        <w:rFonts w:ascii="Courier New" w:hAnsi="Courier New" w:hint="default"/>
      </w:rPr>
    </w:lvl>
    <w:lvl w:ilvl="2" w:tplc="04090005" w:tentative="1">
      <w:start w:val="1"/>
      <w:numFmt w:val="bullet"/>
      <w:lvlText w:val=""/>
      <w:lvlJc w:val="left"/>
      <w:pPr>
        <w:tabs>
          <w:tab w:val="num" w:pos="1480"/>
        </w:tabs>
        <w:ind w:left="1480" w:hanging="360"/>
      </w:pPr>
      <w:rPr>
        <w:rFonts w:ascii="Wingdings" w:hAnsi="Wingdings" w:hint="default"/>
      </w:rPr>
    </w:lvl>
    <w:lvl w:ilvl="3" w:tplc="04090001" w:tentative="1">
      <w:start w:val="1"/>
      <w:numFmt w:val="bullet"/>
      <w:lvlText w:val=""/>
      <w:lvlJc w:val="left"/>
      <w:pPr>
        <w:tabs>
          <w:tab w:val="num" w:pos="2200"/>
        </w:tabs>
        <w:ind w:left="2200" w:hanging="360"/>
      </w:pPr>
      <w:rPr>
        <w:rFonts w:ascii="Symbol" w:hAnsi="Symbol" w:hint="default"/>
      </w:rPr>
    </w:lvl>
    <w:lvl w:ilvl="4" w:tplc="04090003" w:tentative="1">
      <w:start w:val="1"/>
      <w:numFmt w:val="bullet"/>
      <w:lvlText w:val="o"/>
      <w:lvlJc w:val="left"/>
      <w:pPr>
        <w:tabs>
          <w:tab w:val="num" w:pos="2920"/>
        </w:tabs>
        <w:ind w:left="2920" w:hanging="360"/>
      </w:pPr>
      <w:rPr>
        <w:rFonts w:ascii="Courier New" w:hAnsi="Courier New" w:hint="default"/>
      </w:rPr>
    </w:lvl>
    <w:lvl w:ilvl="5" w:tplc="04090005" w:tentative="1">
      <w:start w:val="1"/>
      <w:numFmt w:val="bullet"/>
      <w:lvlText w:val=""/>
      <w:lvlJc w:val="left"/>
      <w:pPr>
        <w:tabs>
          <w:tab w:val="num" w:pos="3640"/>
        </w:tabs>
        <w:ind w:left="3640" w:hanging="360"/>
      </w:pPr>
      <w:rPr>
        <w:rFonts w:ascii="Wingdings" w:hAnsi="Wingdings" w:hint="default"/>
      </w:rPr>
    </w:lvl>
    <w:lvl w:ilvl="6" w:tplc="04090001" w:tentative="1">
      <w:start w:val="1"/>
      <w:numFmt w:val="bullet"/>
      <w:lvlText w:val=""/>
      <w:lvlJc w:val="left"/>
      <w:pPr>
        <w:tabs>
          <w:tab w:val="num" w:pos="4360"/>
        </w:tabs>
        <w:ind w:left="4360" w:hanging="360"/>
      </w:pPr>
      <w:rPr>
        <w:rFonts w:ascii="Symbol" w:hAnsi="Symbol" w:hint="default"/>
      </w:rPr>
    </w:lvl>
    <w:lvl w:ilvl="7" w:tplc="04090003" w:tentative="1">
      <w:start w:val="1"/>
      <w:numFmt w:val="bullet"/>
      <w:lvlText w:val="o"/>
      <w:lvlJc w:val="left"/>
      <w:pPr>
        <w:tabs>
          <w:tab w:val="num" w:pos="5080"/>
        </w:tabs>
        <w:ind w:left="5080" w:hanging="360"/>
      </w:pPr>
      <w:rPr>
        <w:rFonts w:ascii="Courier New" w:hAnsi="Courier New" w:hint="default"/>
      </w:rPr>
    </w:lvl>
    <w:lvl w:ilvl="8" w:tplc="04090005" w:tentative="1">
      <w:start w:val="1"/>
      <w:numFmt w:val="bullet"/>
      <w:lvlText w:val=""/>
      <w:lvlJc w:val="left"/>
      <w:pPr>
        <w:tabs>
          <w:tab w:val="num" w:pos="5800"/>
        </w:tabs>
        <w:ind w:left="5800" w:hanging="360"/>
      </w:pPr>
      <w:rPr>
        <w:rFonts w:ascii="Wingdings" w:hAnsi="Wingdings" w:hint="default"/>
      </w:rPr>
    </w:lvl>
  </w:abstractNum>
  <w:abstractNum w:abstractNumId="16" w15:restartNumberingAfterBreak="0">
    <w:nsid w:val="3D564579"/>
    <w:multiLevelType w:val="hybridMultilevel"/>
    <w:tmpl w:val="E584925E"/>
    <w:lvl w:ilvl="0" w:tplc="B81A3E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763A1C"/>
    <w:multiLevelType w:val="hybridMultilevel"/>
    <w:tmpl w:val="E19C9DFE"/>
    <w:lvl w:ilvl="0" w:tplc="1C206C68">
      <w:numFmt w:val="bullet"/>
      <w:lvlText w:val=""/>
      <w:lvlJc w:val="left"/>
      <w:pPr>
        <w:ind w:left="720" w:hanging="360"/>
      </w:pPr>
      <w:rPr>
        <w:rFonts w:ascii="Symbol" w:eastAsia="Symbol" w:hAnsi="Symbol" w:cs="Symbol" w:hint="default"/>
        <w:w w:val="100"/>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4ADF17EA"/>
    <w:multiLevelType w:val="hybridMultilevel"/>
    <w:tmpl w:val="326A5DBE"/>
    <w:lvl w:ilvl="0" w:tplc="B81A3E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D7B2BCC"/>
    <w:multiLevelType w:val="hybridMultilevel"/>
    <w:tmpl w:val="DC66B1A0"/>
    <w:lvl w:ilvl="0" w:tplc="B81A3E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DB511E"/>
    <w:multiLevelType w:val="hybridMultilevel"/>
    <w:tmpl w:val="4858D3C2"/>
    <w:lvl w:ilvl="0" w:tplc="3BB4E8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2C64F31"/>
    <w:multiLevelType w:val="hybridMultilevel"/>
    <w:tmpl w:val="8FDE9DEC"/>
    <w:lvl w:ilvl="0" w:tplc="B81A3E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C02AF1"/>
    <w:multiLevelType w:val="hybridMultilevel"/>
    <w:tmpl w:val="E962D906"/>
    <w:lvl w:ilvl="0" w:tplc="F59AD4F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F144AC4"/>
    <w:multiLevelType w:val="hybridMultilevel"/>
    <w:tmpl w:val="0358AB02"/>
    <w:lvl w:ilvl="0" w:tplc="B81A3E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032C88"/>
    <w:multiLevelType w:val="hybridMultilevel"/>
    <w:tmpl w:val="E6F4DC94"/>
    <w:lvl w:ilvl="0" w:tplc="B81A3E78">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5" w15:restartNumberingAfterBreak="0">
    <w:nsid w:val="66632DCE"/>
    <w:multiLevelType w:val="hybridMultilevel"/>
    <w:tmpl w:val="EC342AD0"/>
    <w:lvl w:ilvl="0" w:tplc="B81A3E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AF040A"/>
    <w:multiLevelType w:val="hybridMultilevel"/>
    <w:tmpl w:val="503C6E72"/>
    <w:lvl w:ilvl="0" w:tplc="B81A3E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6F75AA9"/>
    <w:multiLevelType w:val="hybridMultilevel"/>
    <w:tmpl w:val="A7D65AF2"/>
    <w:lvl w:ilvl="0" w:tplc="3710C1D0">
      <w:start w:val="1"/>
      <w:numFmt w:val="bullet"/>
      <w:lvlText w:val=""/>
      <w:lvlJc w:val="left"/>
      <w:pPr>
        <w:tabs>
          <w:tab w:val="num" w:pos="720"/>
        </w:tabs>
        <w:ind w:left="720" w:hanging="360"/>
      </w:pPr>
      <w:rPr>
        <w:rFonts w:ascii="Wingdings" w:hAnsi="Wingdings" w:hint="default"/>
        <w:sz w:val="20"/>
      </w:rPr>
    </w:lvl>
    <w:lvl w:ilvl="1" w:tplc="FDD448C0">
      <w:start w:val="1"/>
      <w:numFmt w:val="bullet"/>
      <w:lvlText w:val=""/>
      <w:lvlJc w:val="left"/>
      <w:pPr>
        <w:tabs>
          <w:tab w:val="num" w:pos="1440"/>
        </w:tabs>
        <w:ind w:left="1440" w:hanging="360"/>
      </w:pPr>
      <w:rPr>
        <w:rFonts w:ascii="Symbol" w:hAnsi="Symbol" w:hint="default"/>
        <w:color w:val="auto"/>
        <w:sz w:val="20"/>
        <w:szCs w:val="20"/>
      </w:rPr>
    </w:lvl>
    <w:lvl w:ilvl="2" w:tplc="87347FA2">
      <w:start w:val="1"/>
      <w:numFmt w:val="decimal"/>
      <w:lvlText w:val="%3."/>
      <w:lvlJc w:val="left"/>
      <w:pPr>
        <w:tabs>
          <w:tab w:val="num" w:pos="2160"/>
        </w:tabs>
        <w:ind w:left="2160" w:hanging="360"/>
      </w:pPr>
    </w:lvl>
    <w:lvl w:ilvl="3" w:tplc="0AD4CF0C">
      <w:start w:val="1"/>
      <w:numFmt w:val="decimal"/>
      <w:lvlText w:val="%4."/>
      <w:lvlJc w:val="left"/>
      <w:pPr>
        <w:tabs>
          <w:tab w:val="num" w:pos="2880"/>
        </w:tabs>
        <w:ind w:left="2880" w:hanging="360"/>
      </w:pPr>
    </w:lvl>
    <w:lvl w:ilvl="4" w:tplc="B204E11A">
      <w:start w:val="1"/>
      <w:numFmt w:val="decimal"/>
      <w:lvlText w:val="%5."/>
      <w:lvlJc w:val="left"/>
      <w:pPr>
        <w:tabs>
          <w:tab w:val="num" w:pos="3600"/>
        </w:tabs>
        <w:ind w:left="3600" w:hanging="360"/>
      </w:pPr>
    </w:lvl>
    <w:lvl w:ilvl="5" w:tplc="37B0A4A6">
      <w:start w:val="1"/>
      <w:numFmt w:val="decimal"/>
      <w:lvlText w:val="%6."/>
      <w:lvlJc w:val="left"/>
      <w:pPr>
        <w:tabs>
          <w:tab w:val="num" w:pos="4320"/>
        </w:tabs>
        <w:ind w:left="4320" w:hanging="360"/>
      </w:pPr>
    </w:lvl>
    <w:lvl w:ilvl="6" w:tplc="0A60844A">
      <w:start w:val="1"/>
      <w:numFmt w:val="decimal"/>
      <w:lvlText w:val="%7."/>
      <w:lvlJc w:val="left"/>
      <w:pPr>
        <w:tabs>
          <w:tab w:val="num" w:pos="5040"/>
        </w:tabs>
        <w:ind w:left="5040" w:hanging="360"/>
      </w:pPr>
    </w:lvl>
    <w:lvl w:ilvl="7" w:tplc="9DF8CB76">
      <w:start w:val="1"/>
      <w:numFmt w:val="decimal"/>
      <w:lvlText w:val="%8."/>
      <w:lvlJc w:val="left"/>
      <w:pPr>
        <w:tabs>
          <w:tab w:val="num" w:pos="5760"/>
        </w:tabs>
        <w:ind w:left="5760" w:hanging="360"/>
      </w:pPr>
    </w:lvl>
    <w:lvl w:ilvl="8" w:tplc="28C434D0">
      <w:start w:val="1"/>
      <w:numFmt w:val="decimal"/>
      <w:lvlText w:val="%9."/>
      <w:lvlJc w:val="left"/>
      <w:pPr>
        <w:tabs>
          <w:tab w:val="num" w:pos="6480"/>
        </w:tabs>
        <w:ind w:left="6480" w:hanging="360"/>
      </w:pPr>
    </w:lvl>
  </w:abstractNum>
  <w:abstractNum w:abstractNumId="28" w15:restartNumberingAfterBreak="0">
    <w:nsid w:val="68153D64"/>
    <w:multiLevelType w:val="hybridMultilevel"/>
    <w:tmpl w:val="ACD29700"/>
    <w:lvl w:ilvl="0" w:tplc="B81A3E78">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29" w15:restartNumberingAfterBreak="0">
    <w:nsid w:val="68E266D2"/>
    <w:multiLevelType w:val="hybridMultilevel"/>
    <w:tmpl w:val="C24204DA"/>
    <w:lvl w:ilvl="0" w:tplc="B81A3E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095889"/>
    <w:multiLevelType w:val="hybridMultilevel"/>
    <w:tmpl w:val="89840B76"/>
    <w:lvl w:ilvl="0" w:tplc="B81A3E78">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31" w15:restartNumberingAfterBreak="0">
    <w:nsid w:val="6A1C7B2A"/>
    <w:multiLevelType w:val="hybridMultilevel"/>
    <w:tmpl w:val="77649206"/>
    <w:lvl w:ilvl="0" w:tplc="B81A3E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051EED"/>
    <w:multiLevelType w:val="hybridMultilevel"/>
    <w:tmpl w:val="4AF29680"/>
    <w:lvl w:ilvl="0" w:tplc="B81A3E7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E200B3D"/>
    <w:multiLevelType w:val="hybridMultilevel"/>
    <w:tmpl w:val="A48E6F58"/>
    <w:lvl w:ilvl="0" w:tplc="B81A3E7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E83C51"/>
    <w:multiLevelType w:val="hybridMultilevel"/>
    <w:tmpl w:val="74704B52"/>
    <w:lvl w:ilvl="0" w:tplc="B81A3E78">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5" w15:restartNumberingAfterBreak="0">
    <w:nsid w:val="7252095E"/>
    <w:multiLevelType w:val="hybridMultilevel"/>
    <w:tmpl w:val="078A8570"/>
    <w:lvl w:ilvl="0" w:tplc="3BB4E876">
      <w:start w:val="1"/>
      <w:numFmt w:val="bullet"/>
      <w:lvlText w:val=""/>
      <w:lvlJc w:val="left"/>
      <w:pPr>
        <w:ind w:left="720" w:hanging="360"/>
      </w:pPr>
      <w:rPr>
        <w:rFonts w:ascii="Symbol" w:hAnsi="Symbol" w:hint="default"/>
      </w:rPr>
    </w:lvl>
    <w:lvl w:ilvl="1" w:tplc="B81A3E78">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E930A8"/>
    <w:multiLevelType w:val="hybridMultilevel"/>
    <w:tmpl w:val="B70CEDF4"/>
    <w:lvl w:ilvl="0" w:tplc="B81A3E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434B23"/>
    <w:multiLevelType w:val="hybridMultilevel"/>
    <w:tmpl w:val="68A85F1A"/>
    <w:lvl w:ilvl="0" w:tplc="B81A3E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5C190B"/>
    <w:multiLevelType w:val="hybridMultilevel"/>
    <w:tmpl w:val="FC447620"/>
    <w:lvl w:ilvl="0" w:tplc="B81A3E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27"/>
  </w:num>
  <w:num w:numId="4">
    <w:abstractNumId w:val="0"/>
    <w:lvlOverride w:ilvl="0">
      <w:lvl w:ilvl="0">
        <w:start w:val="1"/>
        <w:numFmt w:val="bullet"/>
        <w:lvlText w:val=""/>
        <w:lvlJc w:val="left"/>
        <w:pPr>
          <w:ind w:left="720" w:hanging="360"/>
        </w:pPr>
        <w:rPr>
          <w:rFonts w:ascii="Symbol" w:hAnsi="Symbol" w:hint="default"/>
        </w:rPr>
      </w:lvl>
    </w:lvlOverride>
  </w:num>
  <w:num w:numId="5">
    <w:abstractNumId w:val="24"/>
  </w:num>
  <w:num w:numId="6">
    <w:abstractNumId w:val="12"/>
  </w:num>
  <w:num w:numId="7">
    <w:abstractNumId w:val="20"/>
  </w:num>
  <w:num w:numId="8">
    <w:abstractNumId w:val="7"/>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33"/>
  </w:num>
  <w:num w:numId="12">
    <w:abstractNumId w:val="35"/>
  </w:num>
  <w:num w:numId="13">
    <w:abstractNumId w:val="6"/>
  </w:num>
  <w:num w:numId="14">
    <w:abstractNumId w:val="21"/>
  </w:num>
  <w:num w:numId="15">
    <w:abstractNumId w:val="29"/>
  </w:num>
  <w:num w:numId="16">
    <w:abstractNumId w:val="31"/>
  </w:num>
  <w:num w:numId="17">
    <w:abstractNumId w:val="16"/>
  </w:num>
  <w:num w:numId="18">
    <w:abstractNumId w:val="2"/>
  </w:num>
  <w:num w:numId="19">
    <w:abstractNumId w:val="1"/>
  </w:num>
  <w:num w:numId="20">
    <w:abstractNumId w:val="11"/>
  </w:num>
  <w:num w:numId="21">
    <w:abstractNumId w:val="25"/>
  </w:num>
  <w:num w:numId="22">
    <w:abstractNumId w:val="23"/>
  </w:num>
  <w:num w:numId="23">
    <w:abstractNumId w:val="10"/>
  </w:num>
  <w:num w:numId="24">
    <w:abstractNumId w:val="28"/>
  </w:num>
  <w:num w:numId="25">
    <w:abstractNumId w:val="30"/>
  </w:num>
  <w:num w:numId="26">
    <w:abstractNumId w:val="14"/>
  </w:num>
  <w:num w:numId="27">
    <w:abstractNumId w:val="9"/>
  </w:num>
  <w:num w:numId="28">
    <w:abstractNumId w:val="13"/>
  </w:num>
  <w:num w:numId="29">
    <w:abstractNumId w:val="26"/>
  </w:num>
  <w:num w:numId="30">
    <w:abstractNumId w:val="8"/>
  </w:num>
  <w:num w:numId="31">
    <w:abstractNumId w:val="36"/>
  </w:num>
  <w:num w:numId="32">
    <w:abstractNumId w:val="38"/>
  </w:num>
  <w:num w:numId="33">
    <w:abstractNumId w:val="34"/>
  </w:num>
  <w:num w:numId="34">
    <w:abstractNumId w:val="3"/>
  </w:num>
  <w:num w:numId="35">
    <w:abstractNumId w:val="5"/>
  </w:num>
  <w:num w:numId="36">
    <w:abstractNumId w:val="19"/>
  </w:num>
  <w:num w:numId="37">
    <w:abstractNumId w:val="37"/>
  </w:num>
  <w:num w:numId="38">
    <w:abstractNumId w:val="18"/>
  </w:num>
  <w:num w:numId="39">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A4E"/>
    <w:rsid w:val="00000021"/>
    <w:rsid w:val="00003448"/>
    <w:rsid w:val="00007F4C"/>
    <w:rsid w:val="00014BCD"/>
    <w:rsid w:val="00021529"/>
    <w:rsid w:val="000234C1"/>
    <w:rsid w:val="000240E7"/>
    <w:rsid w:val="00024321"/>
    <w:rsid w:val="000362AA"/>
    <w:rsid w:val="00036735"/>
    <w:rsid w:val="000536A8"/>
    <w:rsid w:val="00053706"/>
    <w:rsid w:val="00070CF0"/>
    <w:rsid w:val="0008141C"/>
    <w:rsid w:val="00083655"/>
    <w:rsid w:val="000B123A"/>
    <w:rsid w:val="000B2820"/>
    <w:rsid w:val="000B3D2B"/>
    <w:rsid w:val="000B7763"/>
    <w:rsid w:val="000B79AA"/>
    <w:rsid w:val="000C4A7A"/>
    <w:rsid w:val="000C5629"/>
    <w:rsid w:val="000D59B5"/>
    <w:rsid w:val="000D5E49"/>
    <w:rsid w:val="000E0888"/>
    <w:rsid w:val="000E5DFA"/>
    <w:rsid w:val="000F2B21"/>
    <w:rsid w:val="000F6989"/>
    <w:rsid w:val="00107696"/>
    <w:rsid w:val="00107BCC"/>
    <w:rsid w:val="00107C30"/>
    <w:rsid w:val="00114D31"/>
    <w:rsid w:val="00146816"/>
    <w:rsid w:val="00147D71"/>
    <w:rsid w:val="0016635F"/>
    <w:rsid w:val="00167035"/>
    <w:rsid w:val="00167A4E"/>
    <w:rsid w:val="00177648"/>
    <w:rsid w:val="0017764B"/>
    <w:rsid w:val="00187DFE"/>
    <w:rsid w:val="001A7C46"/>
    <w:rsid w:val="001B0E44"/>
    <w:rsid w:val="001B2D49"/>
    <w:rsid w:val="001B5A81"/>
    <w:rsid w:val="001B651E"/>
    <w:rsid w:val="001D02CB"/>
    <w:rsid w:val="001D2507"/>
    <w:rsid w:val="001D6EA0"/>
    <w:rsid w:val="001E31BF"/>
    <w:rsid w:val="001F4AF2"/>
    <w:rsid w:val="001F54E0"/>
    <w:rsid w:val="001F5A1E"/>
    <w:rsid w:val="001F79A5"/>
    <w:rsid w:val="002024E8"/>
    <w:rsid w:val="00204827"/>
    <w:rsid w:val="00211AD8"/>
    <w:rsid w:val="00233B0B"/>
    <w:rsid w:val="00233C8B"/>
    <w:rsid w:val="00237B4E"/>
    <w:rsid w:val="00240E71"/>
    <w:rsid w:val="002414C9"/>
    <w:rsid w:val="00242B19"/>
    <w:rsid w:val="00245770"/>
    <w:rsid w:val="00245D5F"/>
    <w:rsid w:val="002468C2"/>
    <w:rsid w:val="00247386"/>
    <w:rsid w:val="002474DD"/>
    <w:rsid w:val="00255329"/>
    <w:rsid w:val="00256248"/>
    <w:rsid w:val="002720EB"/>
    <w:rsid w:val="00294249"/>
    <w:rsid w:val="002947F2"/>
    <w:rsid w:val="0029528B"/>
    <w:rsid w:val="002A379D"/>
    <w:rsid w:val="002A72D8"/>
    <w:rsid w:val="002D1260"/>
    <w:rsid w:val="002D2BAF"/>
    <w:rsid w:val="002D2C99"/>
    <w:rsid w:val="002D34A5"/>
    <w:rsid w:val="002D571A"/>
    <w:rsid w:val="002E082B"/>
    <w:rsid w:val="002E3DF4"/>
    <w:rsid w:val="002E6A81"/>
    <w:rsid w:val="002F356C"/>
    <w:rsid w:val="002F4172"/>
    <w:rsid w:val="002F707E"/>
    <w:rsid w:val="002F74C3"/>
    <w:rsid w:val="00306B9C"/>
    <w:rsid w:val="00312650"/>
    <w:rsid w:val="003203D1"/>
    <w:rsid w:val="00323BE0"/>
    <w:rsid w:val="003257F4"/>
    <w:rsid w:val="0033146A"/>
    <w:rsid w:val="00334683"/>
    <w:rsid w:val="00335A29"/>
    <w:rsid w:val="003432C3"/>
    <w:rsid w:val="00346272"/>
    <w:rsid w:val="00361E31"/>
    <w:rsid w:val="00363B63"/>
    <w:rsid w:val="0036487A"/>
    <w:rsid w:val="003658FF"/>
    <w:rsid w:val="00371DF8"/>
    <w:rsid w:val="00372D84"/>
    <w:rsid w:val="00386845"/>
    <w:rsid w:val="003928E1"/>
    <w:rsid w:val="00394DE2"/>
    <w:rsid w:val="0039520D"/>
    <w:rsid w:val="003A30FD"/>
    <w:rsid w:val="003A4473"/>
    <w:rsid w:val="003A5978"/>
    <w:rsid w:val="003A5E64"/>
    <w:rsid w:val="003B0858"/>
    <w:rsid w:val="003B48AB"/>
    <w:rsid w:val="003B7EDF"/>
    <w:rsid w:val="003C108A"/>
    <w:rsid w:val="003E643D"/>
    <w:rsid w:val="003F3C95"/>
    <w:rsid w:val="003F6AC6"/>
    <w:rsid w:val="003F7070"/>
    <w:rsid w:val="00407E08"/>
    <w:rsid w:val="004127BD"/>
    <w:rsid w:val="00414E27"/>
    <w:rsid w:val="004218D0"/>
    <w:rsid w:val="004238BC"/>
    <w:rsid w:val="00424C7D"/>
    <w:rsid w:val="0043091E"/>
    <w:rsid w:val="00430978"/>
    <w:rsid w:val="00431BFD"/>
    <w:rsid w:val="00434E43"/>
    <w:rsid w:val="004361D9"/>
    <w:rsid w:val="004375B3"/>
    <w:rsid w:val="004418EC"/>
    <w:rsid w:val="00441970"/>
    <w:rsid w:val="00452276"/>
    <w:rsid w:val="00452D37"/>
    <w:rsid w:val="0045411A"/>
    <w:rsid w:val="0045416A"/>
    <w:rsid w:val="00455131"/>
    <w:rsid w:val="0046056C"/>
    <w:rsid w:val="00460896"/>
    <w:rsid w:val="00462E23"/>
    <w:rsid w:val="004704EB"/>
    <w:rsid w:val="00470802"/>
    <w:rsid w:val="004747CC"/>
    <w:rsid w:val="00480970"/>
    <w:rsid w:val="004A17F6"/>
    <w:rsid w:val="004A45C8"/>
    <w:rsid w:val="004B16F1"/>
    <w:rsid w:val="004B5F02"/>
    <w:rsid w:val="004C14B5"/>
    <w:rsid w:val="004C3514"/>
    <w:rsid w:val="004C418A"/>
    <w:rsid w:val="004D6051"/>
    <w:rsid w:val="004E101B"/>
    <w:rsid w:val="004E22B9"/>
    <w:rsid w:val="004E2593"/>
    <w:rsid w:val="004E5AEA"/>
    <w:rsid w:val="004E6787"/>
    <w:rsid w:val="004F350D"/>
    <w:rsid w:val="004F6418"/>
    <w:rsid w:val="004F690F"/>
    <w:rsid w:val="0051071B"/>
    <w:rsid w:val="005107DD"/>
    <w:rsid w:val="00510DB2"/>
    <w:rsid w:val="00512F2D"/>
    <w:rsid w:val="00523CAF"/>
    <w:rsid w:val="0052741D"/>
    <w:rsid w:val="00527F5B"/>
    <w:rsid w:val="00535C5B"/>
    <w:rsid w:val="00550014"/>
    <w:rsid w:val="00550FCA"/>
    <w:rsid w:val="005512A6"/>
    <w:rsid w:val="005531E9"/>
    <w:rsid w:val="0055664E"/>
    <w:rsid w:val="00565D55"/>
    <w:rsid w:val="00571199"/>
    <w:rsid w:val="00573CEF"/>
    <w:rsid w:val="00574A07"/>
    <w:rsid w:val="00575B55"/>
    <w:rsid w:val="005A5D1D"/>
    <w:rsid w:val="005A6153"/>
    <w:rsid w:val="005B2B6D"/>
    <w:rsid w:val="005B4C8D"/>
    <w:rsid w:val="005B65D6"/>
    <w:rsid w:val="005B6C25"/>
    <w:rsid w:val="005C1297"/>
    <w:rsid w:val="005C4349"/>
    <w:rsid w:val="005D29DF"/>
    <w:rsid w:val="005D5F79"/>
    <w:rsid w:val="005E29CD"/>
    <w:rsid w:val="005E2DBA"/>
    <w:rsid w:val="005E41F8"/>
    <w:rsid w:val="005F0BDD"/>
    <w:rsid w:val="005F427D"/>
    <w:rsid w:val="00601B87"/>
    <w:rsid w:val="00601C88"/>
    <w:rsid w:val="00602752"/>
    <w:rsid w:val="00603F82"/>
    <w:rsid w:val="00611100"/>
    <w:rsid w:val="006131CA"/>
    <w:rsid w:val="006156E4"/>
    <w:rsid w:val="00620A0A"/>
    <w:rsid w:val="00651C46"/>
    <w:rsid w:val="006549CE"/>
    <w:rsid w:val="00667016"/>
    <w:rsid w:val="00672A2F"/>
    <w:rsid w:val="00676311"/>
    <w:rsid w:val="00680497"/>
    <w:rsid w:val="00690AEE"/>
    <w:rsid w:val="006A2299"/>
    <w:rsid w:val="006B0989"/>
    <w:rsid w:val="006C14B1"/>
    <w:rsid w:val="006C2E90"/>
    <w:rsid w:val="006C3E5F"/>
    <w:rsid w:val="006C48AD"/>
    <w:rsid w:val="006D2DF1"/>
    <w:rsid w:val="006D75CE"/>
    <w:rsid w:val="006E12F4"/>
    <w:rsid w:val="007005D7"/>
    <w:rsid w:val="0070146E"/>
    <w:rsid w:val="00711EF7"/>
    <w:rsid w:val="0071516C"/>
    <w:rsid w:val="00721DFA"/>
    <w:rsid w:val="00722CB3"/>
    <w:rsid w:val="00722DAD"/>
    <w:rsid w:val="00727CAE"/>
    <w:rsid w:val="007322DE"/>
    <w:rsid w:val="007354DA"/>
    <w:rsid w:val="007403A4"/>
    <w:rsid w:val="00743EE9"/>
    <w:rsid w:val="00743F8B"/>
    <w:rsid w:val="0075328D"/>
    <w:rsid w:val="007548EF"/>
    <w:rsid w:val="00756196"/>
    <w:rsid w:val="007571EA"/>
    <w:rsid w:val="0075791E"/>
    <w:rsid w:val="00760189"/>
    <w:rsid w:val="00765C2B"/>
    <w:rsid w:val="00767347"/>
    <w:rsid w:val="007732C8"/>
    <w:rsid w:val="00781FB1"/>
    <w:rsid w:val="00786884"/>
    <w:rsid w:val="007870B5"/>
    <w:rsid w:val="007976B9"/>
    <w:rsid w:val="007A2C4E"/>
    <w:rsid w:val="007A4720"/>
    <w:rsid w:val="007A72F8"/>
    <w:rsid w:val="007B542F"/>
    <w:rsid w:val="007C2326"/>
    <w:rsid w:val="007E73B3"/>
    <w:rsid w:val="007F0B3A"/>
    <w:rsid w:val="007F4A09"/>
    <w:rsid w:val="008012F6"/>
    <w:rsid w:val="008119FE"/>
    <w:rsid w:val="00812F1F"/>
    <w:rsid w:val="008134B8"/>
    <w:rsid w:val="008156B4"/>
    <w:rsid w:val="00822831"/>
    <w:rsid w:val="0082379D"/>
    <w:rsid w:val="00823BB5"/>
    <w:rsid w:val="00823CA2"/>
    <w:rsid w:val="00827DB1"/>
    <w:rsid w:val="00831055"/>
    <w:rsid w:val="0083401D"/>
    <w:rsid w:val="008345BA"/>
    <w:rsid w:val="00836499"/>
    <w:rsid w:val="008520E7"/>
    <w:rsid w:val="0085231A"/>
    <w:rsid w:val="008569DE"/>
    <w:rsid w:val="00856B09"/>
    <w:rsid w:val="008632C2"/>
    <w:rsid w:val="008647E9"/>
    <w:rsid w:val="008666F7"/>
    <w:rsid w:val="00866C81"/>
    <w:rsid w:val="008730ED"/>
    <w:rsid w:val="008769D8"/>
    <w:rsid w:val="0088620F"/>
    <w:rsid w:val="0089050B"/>
    <w:rsid w:val="00891C2A"/>
    <w:rsid w:val="0089502F"/>
    <w:rsid w:val="008A1655"/>
    <w:rsid w:val="008A3302"/>
    <w:rsid w:val="008A48A5"/>
    <w:rsid w:val="008B4609"/>
    <w:rsid w:val="008B5147"/>
    <w:rsid w:val="008C14FA"/>
    <w:rsid w:val="008C1F42"/>
    <w:rsid w:val="008C22A2"/>
    <w:rsid w:val="008D262C"/>
    <w:rsid w:val="008D691E"/>
    <w:rsid w:val="008E2C4E"/>
    <w:rsid w:val="008E71CE"/>
    <w:rsid w:val="008F6212"/>
    <w:rsid w:val="00902803"/>
    <w:rsid w:val="0090682C"/>
    <w:rsid w:val="0091109A"/>
    <w:rsid w:val="0091697A"/>
    <w:rsid w:val="00921036"/>
    <w:rsid w:val="00924E48"/>
    <w:rsid w:val="009253FC"/>
    <w:rsid w:val="00927B9B"/>
    <w:rsid w:val="00931278"/>
    <w:rsid w:val="00933EC5"/>
    <w:rsid w:val="00941703"/>
    <w:rsid w:val="00954CDD"/>
    <w:rsid w:val="00957A6E"/>
    <w:rsid w:val="0096053B"/>
    <w:rsid w:val="00960FD8"/>
    <w:rsid w:val="00962972"/>
    <w:rsid w:val="00964CBA"/>
    <w:rsid w:val="009750FE"/>
    <w:rsid w:val="00975C8C"/>
    <w:rsid w:val="0097777F"/>
    <w:rsid w:val="0098265B"/>
    <w:rsid w:val="00983E05"/>
    <w:rsid w:val="00990181"/>
    <w:rsid w:val="009A154B"/>
    <w:rsid w:val="009A2D31"/>
    <w:rsid w:val="009B0339"/>
    <w:rsid w:val="009B2F9C"/>
    <w:rsid w:val="009B325D"/>
    <w:rsid w:val="009C0C0D"/>
    <w:rsid w:val="009C26A6"/>
    <w:rsid w:val="009C553F"/>
    <w:rsid w:val="009D5078"/>
    <w:rsid w:val="009E0FDE"/>
    <w:rsid w:val="009E4A5B"/>
    <w:rsid w:val="009E5146"/>
    <w:rsid w:val="009E5FF1"/>
    <w:rsid w:val="00A012EC"/>
    <w:rsid w:val="00A03801"/>
    <w:rsid w:val="00A056FF"/>
    <w:rsid w:val="00A10F6B"/>
    <w:rsid w:val="00A15895"/>
    <w:rsid w:val="00A21A47"/>
    <w:rsid w:val="00A23AAB"/>
    <w:rsid w:val="00A318AA"/>
    <w:rsid w:val="00A41756"/>
    <w:rsid w:val="00A4194C"/>
    <w:rsid w:val="00A41F8B"/>
    <w:rsid w:val="00A43892"/>
    <w:rsid w:val="00A43D7B"/>
    <w:rsid w:val="00A50F2D"/>
    <w:rsid w:val="00A52EA4"/>
    <w:rsid w:val="00A640B1"/>
    <w:rsid w:val="00A65D65"/>
    <w:rsid w:val="00A8300B"/>
    <w:rsid w:val="00A832E9"/>
    <w:rsid w:val="00A835B8"/>
    <w:rsid w:val="00A84489"/>
    <w:rsid w:val="00A84E70"/>
    <w:rsid w:val="00A923B9"/>
    <w:rsid w:val="00A95D8B"/>
    <w:rsid w:val="00AA3C2B"/>
    <w:rsid w:val="00AA656B"/>
    <w:rsid w:val="00AB1303"/>
    <w:rsid w:val="00AB146E"/>
    <w:rsid w:val="00AB1BDD"/>
    <w:rsid w:val="00AB4D2D"/>
    <w:rsid w:val="00AC35EB"/>
    <w:rsid w:val="00AC72FF"/>
    <w:rsid w:val="00AD0C32"/>
    <w:rsid w:val="00AD6F07"/>
    <w:rsid w:val="00AE7F42"/>
    <w:rsid w:val="00AF0091"/>
    <w:rsid w:val="00AF4A76"/>
    <w:rsid w:val="00AF602F"/>
    <w:rsid w:val="00AF7631"/>
    <w:rsid w:val="00B0062B"/>
    <w:rsid w:val="00B012A6"/>
    <w:rsid w:val="00B03367"/>
    <w:rsid w:val="00B03EC0"/>
    <w:rsid w:val="00B06F7B"/>
    <w:rsid w:val="00B14B3C"/>
    <w:rsid w:val="00B22F7C"/>
    <w:rsid w:val="00B37E38"/>
    <w:rsid w:val="00B564D8"/>
    <w:rsid w:val="00B574B9"/>
    <w:rsid w:val="00B6737D"/>
    <w:rsid w:val="00B73990"/>
    <w:rsid w:val="00B7521A"/>
    <w:rsid w:val="00B75D9B"/>
    <w:rsid w:val="00B77A7E"/>
    <w:rsid w:val="00B862BA"/>
    <w:rsid w:val="00BA061A"/>
    <w:rsid w:val="00BA580E"/>
    <w:rsid w:val="00BB2804"/>
    <w:rsid w:val="00BD06BD"/>
    <w:rsid w:val="00BD43A3"/>
    <w:rsid w:val="00BE552C"/>
    <w:rsid w:val="00BE7810"/>
    <w:rsid w:val="00BF4C1B"/>
    <w:rsid w:val="00C01192"/>
    <w:rsid w:val="00C052A2"/>
    <w:rsid w:val="00C1048F"/>
    <w:rsid w:val="00C11566"/>
    <w:rsid w:val="00C16ABE"/>
    <w:rsid w:val="00C2289C"/>
    <w:rsid w:val="00C23A07"/>
    <w:rsid w:val="00C3267A"/>
    <w:rsid w:val="00C337EB"/>
    <w:rsid w:val="00C3431F"/>
    <w:rsid w:val="00C40F63"/>
    <w:rsid w:val="00C41DED"/>
    <w:rsid w:val="00C44860"/>
    <w:rsid w:val="00C5075B"/>
    <w:rsid w:val="00C50EEA"/>
    <w:rsid w:val="00C613DC"/>
    <w:rsid w:val="00C673AB"/>
    <w:rsid w:val="00C67A9C"/>
    <w:rsid w:val="00C76B47"/>
    <w:rsid w:val="00C80D42"/>
    <w:rsid w:val="00CA3496"/>
    <w:rsid w:val="00CA737A"/>
    <w:rsid w:val="00CB1F28"/>
    <w:rsid w:val="00CB28BD"/>
    <w:rsid w:val="00CB6674"/>
    <w:rsid w:val="00CB7963"/>
    <w:rsid w:val="00CB7F68"/>
    <w:rsid w:val="00CC25AC"/>
    <w:rsid w:val="00CD2BA6"/>
    <w:rsid w:val="00CE1B1E"/>
    <w:rsid w:val="00CF02B9"/>
    <w:rsid w:val="00CF2E35"/>
    <w:rsid w:val="00CF576F"/>
    <w:rsid w:val="00D00BF1"/>
    <w:rsid w:val="00D0355B"/>
    <w:rsid w:val="00D0543E"/>
    <w:rsid w:val="00D107E4"/>
    <w:rsid w:val="00D127F6"/>
    <w:rsid w:val="00D14A2A"/>
    <w:rsid w:val="00D151B9"/>
    <w:rsid w:val="00D15D16"/>
    <w:rsid w:val="00D3127C"/>
    <w:rsid w:val="00D31F86"/>
    <w:rsid w:val="00D329C7"/>
    <w:rsid w:val="00D3645E"/>
    <w:rsid w:val="00D40205"/>
    <w:rsid w:val="00D4093C"/>
    <w:rsid w:val="00D4738A"/>
    <w:rsid w:val="00D52898"/>
    <w:rsid w:val="00D56B44"/>
    <w:rsid w:val="00D572FC"/>
    <w:rsid w:val="00D5730C"/>
    <w:rsid w:val="00D659DB"/>
    <w:rsid w:val="00D67FF7"/>
    <w:rsid w:val="00D734DC"/>
    <w:rsid w:val="00D77D6C"/>
    <w:rsid w:val="00D80666"/>
    <w:rsid w:val="00D84883"/>
    <w:rsid w:val="00D876BF"/>
    <w:rsid w:val="00D927CC"/>
    <w:rsid w:val="00D935DE"/>
    <w:rsid w:val="00DA1A13"/>
    <w:rsid w:val="00DA28C6"/>
    <w:rsid w:val="00DA3166"/>
    <w:rsid w:val="00DA798A"/>
    <w:rsid w:val="00DB335B"/>
    <w:rsid w:val="00DB4A55"/>
    <w:rsid w:val="00DC6B1A"/>
    <w:rsid w:val="00DC7B2D"/>
    <w:rsid w:val="00DD3490"/>
    <w:rsid w:val="00DD7EDF"/>
    <w:rsid w:val="00DE3523"/>
    <w:rsid w:val="00DE541B"/>
    <w:rsid w:val="00DF31F0"/>
    <w:rsid w:val="00DF53C1"/>
    <w:rsid w:val="00E032BB"/>
    <w:rsid w:val="00E076D9"/>
    <w:rsid w:val="00E25248"/>
    <w:rsid w:val="00E37478"/>
    <w:rsid w:val="00E4083C"/>
    <w:rsid w:val="00E4339A"/>
    <w:rsid w:val="00E44595"/>
    <w:rsid w:val="00E45A06"/>
    <w:rsid w:val="00E466A2"/>
    <w:rsid w:val="00E5046F"/>
    <w:rsid w:val="00E5128F"/>
    <w:rsid w:val="00E566BE"/>
    <w:rsid w:val="00E652D1"/>
    <w:rsid w:val="00E66E26"/>
    <w:rsid w:val="00E67039"/>
    <w:rsid w:val="00E70327"/>
    <w:rsid w:val="00E70358"/>
    <w:rsid w:val="00E8169A"/>
    <w:rsid w:val="00E84D34"/>
    <w:rsid w:val="00E861F3"/>
    <w:rsid w:val="00EA5E8B"/>
    <w:rsid w:val="00EB57AF"/>
    <w:rsid w:val="00EC31BA"/>
    <w:rsid w:val="00EC38C3"/>
    <w:rsid w:val="00EC79B9"/>
    <w:rsid w:val="00EE3DB3"/>
    <w:rsid w:val="00EE4527"/>
    <w:rsid w:val="00EE7ECF"/>
    <w:rsid w:val="00EF683A"/>
    <w:rsid w:val="00F11052"/>
    <w:rsid w:val="00F1763D"/>
    <w:rsid w:val="00F22F1C"/>
    <w:rsid w:val="00F2426A"/>
    <w:rsid w:val="00F34AA7"/>
    <w:rsid w:val="00F472BF"/>
    <w:rsid w:val="00F50BC4"/>
    <w:rsid w:val="00F52109"/>
    <w:rsid w:val="00F56804"/>
    <w:rsid w:val="00F57AB0"/>
    <w:rsid w:val="00F647A9"/>
    <w:rsid w:val="00F652B1"/>
    <w:rsid w:val="00F67810"/>
    <w:rsid w:val="00F72051"/>
    <w:rsid w:val="00F7400C"/>
    <w:rsid w:val="00F75894"/>
    <w:rsid w:val="00F7614D"/>
    <w:rsid w:val="00F836B7"/>
    <w:rsid w:val="00F8605F"/>
    <w:rsid w:val="00F93B0C"/>
    <w:rsid w:val="00F97D32"/>
    <w:rsid w:val="00FA08D5"/>
    <w:rsid w:val="00FA2F7C"/>
    <w:rsid w:val="00FA4F79"/>
    <w:rsid w:val="00FA5F19"/>
    <w:rsid w:val="00FA6BBC"/>
    <w:rsid w:val="00FB0FE3"/>
    <w:rsid w:val="00FB1271"/>
    <w:rsid w:val="00FB180F"/>
    <w:rsid w:val="00FB1DD9"/>
    <w:rsid w:val="00FB2248"/>
    <w:rsid w:val="00FB62F8"/>
    <w:rsid w:val="00FC6B3A"/>
    <w:rsid w:val="00FD6F24"/>
    <w:rsid w:val="00FE598F"/>
    <w:rsid w:val="00FF040B"/>
    <w:rsid w:val="00FF7E7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2DF43A14"/>
  <w15:chartTrackingRefBased/>
  <w15:docId w15:val="{13D01ED6-4C18-420A-81CB-6F5791510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before="240"/>
      <w:textAlignment w:val="baseline"/>
    </w:pPr>
    <w:rPr>
      <w:sz w:val="24"/>
      <w:lang w:eastAsia="en-GB"/>
    </w:rPr>
  </w:style>
  <w:style w:type="paragraph" w:styleId="Heading1">
    <w:name w:val="heading 1"/>
    <w:basedOn w:val="Normal"/>
    <w:next w:val="Normal"/>
    <w:link w:val="Heading1Char"/>
    <w:qFormat/>
    <w:pPr>
      <w:keepNext/>
      <w:spacing w:before="480" w:after="240"/>
      <w:jc w:val="center"/>
      <w:outlineLvl w:val="0"/>
    </w:pPr>
    <w:rPr>
      <w:b/>
      <w:caps/>
      <w:kern w:val="28"/>
      <w:lang w:eastAsia="x-none"/>
    </w:rPr>
  </w:style>
  <w:style w:type="paragraph" w:styleId="Heading2">
    <w:name w:val="heading 2"/>
    <w:basedOn w:val="Normal"/>
    <w:next w:val="Normal"/>
    <w:qFormat/>
    <w:pPr>
      <w:keepNext/>
      <w:spacing w:before="120" w:after="120"/>
      <w:outlineLvl w:val="1"/>
    </w:pPr>
    <w:rPr>
      <w:caps/>
    </w:rPr>
  </w:style>
  <w:style w:type="paragraph" w:styleId="Heading3">
    <w:name w:val="heading 3"/>
    <w:basedOn w:val="Normal"/>
    <w:next w:val="Normal"/>
    <w:qFormat/>
    <w:pPr>
      <w:keepNext/>
      <w:spacing w:before="120" w:after="120"/>
      <w:outlineLvl w:val="2"/>
    </w:pPr>
    <w:rPr>
      <w:b/>
    </w:rPr>
  </w:style>
  <w:style w:type="paragraph" w:styleId="Heading4">
    <w:name w:val="heading 4"/>
    <w:next w:val="NormalIndent"/>
    <w:qFormat/>
    <w:pPr>
      <w:keepNext/>
      <w:overflowPunct w:val="0"/>
      <w:autoSpaceDE w:val="0"/>
      <w:autoSpaceDN w:val="0"/>
      <w:adjustRightInd w:val="0"/>
      <w:spacing w:before="120" w:after="120"/>
      <w:textAlignment w:val="baseline"/>
      <w:outlineLvl w:val="3"/>
    </w:pPr>
    <w:rPr>
      <w:i/>
      <w:sz w:val="24"/>
      <w:lang w:eastAsia="en-GB"/>
    </w:rPr>
  </w:style>
  <w:style w:type="paragraph" w:styleId="Heading5">
    <w:name w:val="heading 5"/>
    <w:basedOn w:val="Normal"/>
    <w:next w:val="Normal"/>
    <w:qFormat/>
    <w:pPr>
      <w:spacing w:after="60"/>
      <w:outlineLvl w:val="4"/>
    </w:pPr>
    <w:rPr>
      <w:rFonts w:ascii="Arial" w:hAnsi="Arial"/>
      <w:sz w:val="22"/>
    </w:rPr>
  </w:style>
  <w:style w:type="paragraph" w:styleId="Heading6">
    <w:name w:val="heading 6"/>
    <w:basedOn w:val="Normal"/>
    <w:next w:val="Normal"/>
    <w:qFormat/>
    <w:pPr>
      <w:spacing w:after="60"/>
      <w:outlineLvl w:val="5"/>
    </w:pPr>
    <w:rPr>
      <w:rFonts w:ascii="Arial" w:hAnsi="Arial"/>
      <w:i/>
      <w:sz w:val="22"/>
    </w:rPr>
  </w:style>
  <w:style w:type="paragraph" w:styleId="Heading7">
    <w:name w:val="heading 7"/>
    <w:basedOn w:val="Normal"/>
    <w:next w:val="Normal"/>
    <w:qFormat/>
    <w:pPr>
      <w:spacing w:after="60"/>
      <w:outlineLvl w:val="6"/>
    </w:pPr>
    <w:rPr>
      <w:rFonts w:ascii="Arial" w:hAnsi="Arial"/>
      <w:sz w:val="20"/>
    </w:rPr>
  </w:style>
  <w:style w:type="paragraph" w:styleId="Heading8">
    <w:name w:val="heading 8"/>
    <w:basedOn w:val="Normal"/>
    <w:next w:val="Normal"/>
    <w:qFormat/>
    <w:pPr>
      <w:spacing w:after="60"/>
      <w:outlineLvl w:val="7"/>
    </w:pPr>
    <w:rPr>
      <w:rFonts w:ascii="Arial" w:hAnsi="Arial"/>
      <w:i/>
      <w:sz w:val="20"/>
    </w:rPr>
  </w:style>
  <w:style w:type="paragraph" w:styleId="Heading9">
    <w:name w:val="heading 9"/>
    <w:basedOn w:val="Normal"/>
    <w:next w:val="Normal"/>
    <w:qFormat/>
    <w:pPr>
      <w:spacing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right" w:leader="dot" w:pos="9027"/>
      </w:tabs>
    </w:pPr>
  </w:style>
  <w:style w:type="paragraph" w:customStyle="1" w:styleId="isspara">
    <w:name w:val="isspara"/>
    <w:basedOn w:val="Heading3"/>
    <w:pPr>
      <w:keepNext w:val="0"/>
      <w:ind w:left="964"/>
      <w:jc w:val="both"/>
      <w:outlineLvl w:val="9"/>
    </w:pPr>
    <w:rPr>
      <w:b w:val="0"/>
    </w:rPr>
  </w:style>
  <w:style w:type="paragraph" w:customStyle="1" w:styleId="issue">
    <w:name w:val="issue"/>
    <w:basedOn w:val="Heading3"/>
    <w:pPr>
      <w:keepNext w:val="0"/>
      <w:ind w:left="964" w:hanging="964"/>
      <w:jc w:val="both"/>
      <w:outlineLvl w:val="9"/>
    </w:pPr>
    <w:rPr>
      <w:b w:val="0"/>
    </w:rPr>
  </w:style>
  <w:style w:type="paragraph" w:styleId="TOC2">
    <w:name w:val="toc 2"/>
    <w:basedOn w:val="Normal"/>
    <w:next w:val="Normal"/>
    <w:semiHidden/>
    <w:pPr>
      <w:tabs>
        <w:tab w:val="right" w:leader="dot" w:pos="9027"/>
      </w:tabs>
    </w:pPr>
  </w:style>
  <w:style w:type="paragraph" w:styleId="TOC3">
    <w:name w:val="toc 3"/>
    <w:basedOn w:val="Normal"/>
    <w:next w:val="Normal"/>
    <w:semiHidden/>
    <w:pPr>
      <w:tabs>
        <w:tab w:val="right" w:leader="dot" w:pos="9027"/>
      </w:tabs>
      <w:ind w:left="480"/>
    </w:pPr>
  </w:style>
  <w:style w:type="paragraph" w:styleId="TOC4">
    <w:name w:val="toc 4"/>
    <w:basedOn w:val="Normal"/>
    <w:next w:val="Normal"/>
    <w:semiHidden/>
    <w:pPr>
      <w:tabs>
        <w:tab w:val="right" w:leader="dot" w:pos="9027"/>
      </w:tabs>
      <w:ind w:left="720"/>
    </w:pPr>
  </w:style>
  <w:style w:type="paragraph" w:styleId="TOC5">
    <w:name w:val="toc 5"/>
    <w:basedOn w:val="Normal"/>
    <w:next w:val="Normal"/>
    <w:semiHidden/>
    <w:pPr>
      <w:tabs>
        <w:tab w:val="right" w:leader="dot" w:pos="9027"/>
      </w:tabs>
      <w:ind w:left="960"/>
    </w:pPr>
  </w:style>
  <w:style w:type="paragraph" w:styleId="TOC6">
    <w:name w:val="toc 6"/>
    <w:basedOn w:val="Normal"/>
    <w:next w:val="Normal"/>
    <w:semiHidden/>
    <w:pPr>
      <w:tabs>
        <w:tab w:val="right" w:leader="dot" w:pos="9027"/>
      </w:tabs>
      <w:ind w:left="1200"/>
    </w:pPr>
  </w:style>
  <w:style w:type="paragraph" w:styleId="TOC7">
    <w:name w:val="toc 7"/>
    <w:basedOn w:val="Normal"/>
    <w:next w:val="Normal"/>
    <w:semiHidden/>
    <w:pPr>
      <w:tabs>
        <w:tab w:val="right" w:leader="dot" w:pos="9027"/>
      </w:tabs>
      <w:ind w:left="1440"/>
    </w:pPr>
  </w:style>
  <w:style w:type="paragraph" w:styleId="TOC8">
    <w:name w:val="toc 8"/>
    <w:basedOn w:val="Normal"/>
    <w:next w:val="Normal"/>
    <w:semiHidden/>
    <w:pPr>
      <w:tabs>
        <w:tab w:val="right" w:leader="dot" w:pos="9027"/>
      </w:tabs>
      <w:ind w:left="1680"/>
    </w:pPr>
  </w:style>
  <w:style w:type="paragraph" w:styleId="TOC9">
    <w:name w:val="toc 9"/>
    <w:basedOn w:val="Normal"/>
    <w:next w:val="Normal"/>
    <w:semiHidden/>
    <w:pPr>
      <w:tabs>
        <w:tab w:val="right" w:leader="dot" w:pos="9027"/>
      </w:tabs>
      <w:ind w:left="1920"/>
    </w:pPr>
  </w:style>
  <w:style w:type="paragraph" w:styleId="Footer">
    <w:name w:val="footer"/>
    <w:aliases w:val="Footer1"/>
    <w:basedOn w:val="Normal"/>
    <w:link w:val="FooterChar"/>
    <w:uiPriority w:val="99"/>
    <w:pPr>
      <w:tabs>
        <w:tab w:val="center" w:pos="4320"/>
        <w:tab w:val="right" w:pos="8640"/>
      </w:tabs>
    </w:pPr>
    <w:rPr>
      <w:lang w:eastAsia="x-none"/>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rPr>
      <w:lang w:eastAsia="x-none"/>
    </w:rPr>
  </w:style>
  <w:style w:type="paragraph" w:styleId="FootnoteText">
    <w:name w:val="footnote text"/>
    <w:basedOn w:val="Normal"/>
    <w:semiHidden/>
    <w:rPr>
      <w:sz w:val="20"/>
    </w:rPr>
  </w:style>
  <w:style w:type="paragraph" w:customStyle="1" w:styleId="isstitle">
    <w:name w:val="isstitle"/>
    <w:basedOn w:val="Normal"/>
    <w:pPr>
      <w:keepNext/>
      <w:spacing w:before="120" w:after="120"/>
      <w:ind w:left="964" w:hanging="964"/>
      <w:jc w:val="both"/>
    </w:pPr>
    <w:rPr>
      <w:b/>
    </w:rPr>
  </w:style>
  <w:style w:type="character" w:styleId="FootnoteReference">
    <w:name w:val="footnote reference"/>
    <w:uiPriority w:val="99"/>
    <w:semiHidden/>
    <w:rPr>
      <w:vertAlign w:val="superscript"/>
    </w:rPr>
  </w:style>
  <w:style w:type="paragraph" w:customStyle="1" w:styleId="isssummary">
    <w:name w:val="isssummary"/>
    <w:basedOn w:val="Normal"/>
    <w:pPr>
      <w:tabs>
        <w:tab w:val="left" w:pos="0"/>
      </w:tabs>
      <w:spacing w:before="120" w:after="120"/>
      <w:jc w:val="both"/>
    </w:pPr>
    <w:rPr>
      <w:spacing w:val="-3"/>
    </w:rPr>
  </w:style>
  <w:style w:type="paragraph" w:customStyle="1" w:styleId="issuebullet">
    <w:name w:val="issuebullet"/>
    <w:basedOn w:val="Normal"/>
    <w:pPr>
      <w:spacing w:before="120"/>
      <w:ind w:left="1247" w:hanging="283"/>
    </w:pPr>
  </w:style>
  <w:style w:type="paragraph" w:customStyle="1" w:styleId="fbull">
    <w:name w:val="fbull"/>
    <w:basedOn w:val="Normal"/>
    <w:pPr>
      <w:tabs>
        <w:tab w:val="left" w:pos="567"/>
      </w:tabs>
      <w:spacing w:before="60" w:after="60"/>
      <w:ind w:left="454" w:hanging="454"/>
      <w:jc w:val="both"/>
    </w:pPr>
  </w:style>
  <w:style w:type="paragraph" w:styleId="NormalIndent">
    <w:name w:val="Normal Indent"/>
    <w:basedOn w:val="Normal"/>
    <w:pPr>
      <w:ind w:left="567"/>
    </w:pPr>
  </w:style>
  <w:style w:type="paragraph" w:customStyle="1" w:styleId="Issue-Bullet">
    <w:name w:val="Issue-Bullet"/>
    <w:basedOn w:val="issue"/>
    <w:pPr>
      <w:widowControl w:val="0"/>
      <w:tabs>
        <w:tab w:val="left" w:pos="360"/>
        <w:tab w:val="left" w:pos="907"/>
        <w:tab w:val="left" w:pos="1267"/>
        <w:tab w:val="left" w:pos="1627"/>
        <w:tab w:val="left" w:pos="1987"/>
        <w:tab w:val="left" w:pos="4320"/>
        <w:tab w:val="left" w:pos="8640"/>
      </w:tabs>
      <w:spacing w:after="0"/>
      <w:ind w:left="1418" w:hanging="454"/>
    </w:pPr>
  </w:style>
  <w:style w:type="character" w:styleId="Hyperlink">
    <w:name w:val="Hyperlink"/>
    <w:rsid w:val="00B862BA"/>
    <w:rPr>
      <w:color w:val="0000FF"/>
      <w:u w:val="single"/>
    </w:rPr>
  </w:style>
  <w:style w:type="character" w:styleId="Strong">
    <w:name w:val="Strong"/>
    <w:qFormat/>
    <w:rsid w:val="00B862BA"/>
    <w:rPr>
      <w:b/>
      <w:bCs/>
    </w:rPr>
  </w:style>
  <w:style w:type="paragraph" w:styleId="BodyText2">
    <w:name w:val="Body Text 2"/>
    <w:basedOn w:val="Normal"/>
    <w:rsid w:val="00B862BA"/>
    <w:pPr>
      <w:widowControl w:val="0"/>
      <w:suppressAutoHyphens/>
      <w:spacing w:before="0" w:after="120" w:line="480" w:lineRule="auto"/>
      <w:ind w:left="450"/>
    </w:pPr>
    <w:rPr>
      <w:lang w:eastAsia="nl-NL"/>
    </w:rPr>
  </w:style>
  <w:style w:type="paragraph" w:customStyle="1" w:styleId="Q1">
    <w:name w:val="Q1"/>
    <w:basedOn w:val="Normal"/>
    <w:rsid w:val="00167035"/>
    <w:pPr>
      <w:spacing w:before="0"/>
      <w:jc w:val="center"/>
    </w:pPr>
    <w:rPr>
      <w:rFonts w:eastAsia="MS Mincho"/>
      <w:b/>
      <w:lang w:eastAsia="en-US"/>
    </w:rPr>
  </w:style>
  <w:style w:type="paragraph" w:styleId="BodyText">
    <w:name w:val="Body Text"/>
    <w:basedOn w:val="Normal"/>
    <w:rsid w:val="00BD43A3"/>
    <w:pPr>
      <w:spacing w:after="120"/>
    </w:pPr>
  </w:style>
  <w:style w:type="paragraph" w:customStyle="1" w:styleId="Style5">
    <w:name w:val="Style5"/>
    <w:basedOn w:val="Normal"/>
    <w:rsid w:val="0036487A"/>
    <w:pPr>
      <w:numPr>
        <w:ilvl w:val="1"/>
        <w:numId w:val="2"/>
      </w:numPr>
      <w:overflowPunct/>
      <w:autoSpaceDE/>
      <w:autoSpaceDN/>
      <w:adjustRightInd/>
      <w:spacing w:before="0"/>
      <w:jc w:val="both"/>
      <w:textAlignment w:val="auto"/>
    </w:pPr>
    <w:rPr>
      <w:rFonts w:ascii="Arial" w:eastAsia="MS Mincho" w:hAnsi="Arial" w:cs="Arial"/>
      <w:color w:val="000080"/>
      <w:sz w:val="20"/>
      <w:lang w:eastAsia="ja-JP"/>
    </w:rPr>
  </w:style>
  <w:style w:type="paragraph" w:styleId="BalloonText">
    <w:name w:val="Balloon Text"/>
    <w:basedOn w:val="Normal"/>
    <w:semiHidden/>
    <w:rsid w:val="008647E9"/>
    <w:rPr>
      <w:rFonts w:ascii="Tahoma" w:hAnsi="Tahoma" w:cs="Tahoma"/>
      <w:sz w:val="16"/>
      <w:szCs w:val="16"/>
    </w:rPr>
  </w:style>
  <w:style w:type="paragraph" w:styleId="ListParagraph">
    <w:name w:val="List Paragraph"/>
    <w:basedOn w:val="Normal"/>
    <w:uiPriority w:val="34"/>
    <w:qFormat/>
    <w:rsid w:val="003432C3"/>
    <w:pPr>
      <w:ind w:left="720"/>
      <w:contextualSpacing/>
    </w:pPr>
  </w:style>
  <w:style w:type="table" w:styleId="TableGrid">
    <w:name w:val="Table Grid"/>
    <w:basedOn w:val="TableNormal"/>
    <w:uiPriority w:val="59"/>
    <w:rsid w:val="007868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locked/>
    <w:rsid w:val="00C3431F"/>
    <w:rPr>
      <w:b/>
      <w:caps/>
      <w:kern w:val="28"/>
      <w:sz w:val="24"/>
      <w:lang w:val="en-US"/>
    </w:rPr>
  </w:style>
  <w:style w:type="character" w:customStyle="1" w:styleId="FooterChar">
    <w:name w:val="Footer Char"/>
    <w:aliases w:val="Footer1 Char"/>
    <w:link w:val="Footer"/>
    <w:uiPriority w:val="99"/>
    <w:rsid w:val="00C3431F"/>
    <w:rPr>
      <w:sz w:val="24"/>
      <w:lang w:val="en-US"/>
    </w:rPr>
  </w:style>
  <w:style w:type="character" w:customStyle="1" w:styleId="HeaderChar">
    <w:name w:val="Header Char"/>
    <w:link w:val="Header"/>
    <w:uiPriority w:val="99"/>
    <w:rsid w:val="009D5078"/>
    <w:rPr>
      <w:sz w:val="24"/>
      <w:lang w:val="en-US"/>
    </w:rPr>
  </w:style>
  <w:style w:type="character" w:styleId="CommentReference">
    <w:name w:val="annotation reference"/>
    <w:uiPriority w:val="99"/>
    <w:unhideWhenUsed/>
    <w:rsid w:val="004C14B5"/>
    <w:rPr>
      <w:sz w:val="16"/>
      <w:szCs w:val="16"/>
    </w:rPr>
  </w:style>
  <w:style w:type="paragraph" w:styleId="CommentText">
    <w:name w:val="annotation text"/>
    <w:basedOn w:val="Normal"/>
    <w:link w:val="CommentTextChar"/>
    <w:uiPriority w:val="99"/>
    <w:unhideWhenUsed/>
    <w:rsid w:val="004C14B5"/>
    <w:pPr>
      <w:spacing w:before="0"/>
    </w:pPr>
    <w:rPr>
      <w:sz w:val="20"/>
      <w:lang w:eastAsia="en-US"/>
    </w:rPr>
  </w:style>
  <w:style w:type="character" w:customStyle="1" w:styleId="CommentTextChar">
    <w:name w:val="Comment Text Char"/>
    <w:link w:val="CommentText"/>
    <w:uiPriority w:val="99"/>
    <w:rsid w:val="004C14B5"/>
    <w:rPr>
      <w:lang w:val="en-GB"/>
    </w:rPr>
  </w:style>
  <w:style w:type="paragraph" w:customStyle="1" w:styleId="Default">
    <w:name w:val="Default"/>
    <w:rsid w:val="004C14B5"/>
    <w:pPr>
      <w:autoSpaceDE w:val="0"/>
      <w:autoSpaceDN w:val="0"/>
      <w:adjustRightInd w:val="0"/>
    </w:pPr>
    <w:rPr>
      <w:rFonts w:eastAsia="Calibri"/>
      <w:color w:val="000000"/>
      <w:sz w:val="24"/>
      <w:szCs w:val="24"/>
      <w:lang w:val="sl-SI" w:eastAsia="en-US"/>
    </w:rPr>
  </w:style>
  <w:style w:type="paragraph" w:customStyle="1" w:styleId="Pa28">
    <w:name w:val="Pa28"/>
    <w:basedOn w:val="Normal"/>
    <w:next w:val="Normal"/>
    <w:uiPriority w:val="99"/>
    <w:rsid w:val="004C14B5"/>
    <w:pPr>
      <w:overflowPunct/>
      <w:spacing w:before="0" w:line="211" w:lineRule="atLeast"/>
      <w:textAlignment w:val="auto"/>
    </w:pPr>
    <w:rPr>
      <w:szCs w:val="24"/>
      <w:lang w:val="en-US" w:eastAsia="en-US"/>
    </w:rPr>
  </w:style>
  <w:style w:type="character" w:customStyle="1" w:styleId="A4">
    <w:name w:val="A4"/>
    <w:uiPriority w:val="99"/>
    <w:rsid w:val="002E6A81"/>
    <w:rPr>
      <w:color w:val="000000"/>
      <w:sz w:val="22"/>
      <w:szCs w:val="22"/>
    </w:rPr>
  </w:style>
  <w:style w:type="paragraph" w:customStyle="1" w:styleId="zyxConfid2Red">
    <w:name w:val="zyxConfid2Red"/>
    <w:basedOn w:val="Normal"/>
    <w:rsid w:val="00B6737D"/>
    <w:pPr>
      <w:spacing w:after="20" w:line="220" w:lineRule="exact"/>
      <w:jc w:val="right"/>
    </w:pPr>
    <w:rPr>
      <w:rFonts w:ascii="Arial" w:hAnsi="Arial" w:cs="Arial"/>
      <w:color w:val="FF0000"/>
      <w:lang w:val="en-US"/>
    </w:rPr>
  </w:style>
  <w:style w:type="paragraph" w:customStyle="1" w:styleId="zyxConfidBlack">
    <w:name w:val="zyxConfidBlack"/>
    <w:basedOn w:val="Normal"/>
    <w:rsid w:val="00B6737D"/>
    <w:pPr>
      <w:framePr w:wrap="auto" w:vAnchor="page" w:hAnchor="page" w:x="1333" w:y="228"/>
      <w:spacing w:before="80"/>
      <w:suppressOverlap/>
      <w:jc w:val="right"/>
    </w:pPr>
    <w:rPr>
      <w:rFonts w:ascii="Arial" w:hAnsi="Arial" w:cs="Arial"/>
      <w:b/>
      <w:bCs/>
      <w:caps/>
      <w:color w:val="000000"/>
      <w:sz w:val="40"/>
      <w:lang w:eastAsia="en-US"/>
    </w:rPr>
  </w:style>
  <w:style w:type="paragraph" w:customStyle="1" w:styleId="zyxDistribution">
    <w:name w:val="zyxDistribution"/>
    <w:basedOn w:val="Normal"/>
    <w:rsid w:val="00B6737D"/>
    <w:pPr>
      <w:framePr w:wrap="around" w:vAnchor="page" w:hAnchor="page" w:x="1390" w:y="15707"/>
      <w:widowControl w:val="0"/>
      <w:overflowPunct/>
      <w:autoSpaceDE/>
      <w:autoSpaceDN/>
      <w:adjustRightInd/>
      <w:spacing w:after="20"/>
      <w:ind w:left="142"/>
      <w:suppressOverlap/>
      <w:textAlignment w:val="auto"/>
    </w:pPr>
    <w:rPr>
      <w:rFonts w:ascii="Arial" w:hAnsi="Arial"/>
      <w:b/>
      <w:lang w:val="en-US"/>
    </w:rPr>
  </w:style>
  <w:style w:type="paragraph" w:customStyle="1" w:styleId="zyxSensitivity">
    <w:name w:val="zyxSensitivity"/>
    <w:basedOn w:val="Normal"/>
    <w:rsid w:val="00B6737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lang w:val="en-US"/>
    </w:rPr>
  </w:style>
  <w:style w:type="paragraph" w:customStyle="1" w:styleId="zyxClassification1">
    <w:name w:val="zyxClassification1"/>
    <w:basedOn w:val="BodyText"/>
    <w:rsid w:val="00B6737D"/>
    <w:pPr>
      <w:overflowPunct/>
      <w:autoSpaceDE/>
      <w:autoSpaceDN/>
      <w:adjustRightInd/>
      <w:spacing w:before="0" w:after="0" w:line="280" w:lineRule="exact"/>
      <w:jc w:val="right"/>
      <w:textAlignment w:val="auto"/>
    </w:pPr>
    <w:rPr>
      <w:rFonts w:ascii="Arial" w:hAnsi="Arial" w:cs="Arial"/>
      <w:b/>
      <w:bCs/>
      <w:caps/>
      <w:lang w:eastAsia="en-US"/>
    </w:rPr>
  </w:style>
  <w:style w:type="paragraph" w:customStyle="1" w:styleId="zyxClassification2">
    <w:name w:val="zyxClassification2"/>
    <w:basedOn w:val="Footer"/>
    <w:rsid w:val="00B6737D"/>
    <w:pPr>
      <w:ind w:firstLine="567"/>
      <w:jc w:val="right"/>
    </w:pPr>
    <w:rPr>
      <w:rFonts w:ascii="Arial" w:hAnsi="Arial" w:cs="Arial"/>
      <w:sz w:val="16"/>
      <w:lang w:eastAsia="en-GB"/>
    </w:rPr>
  </w:style>
  <w:style w:type="paragraph" w:customStyle="1" w:styleId="paragraph">
    <w:name w:val="paragraph"/>
    <w:basedOn w:val="Normal"/>
    <w:rsid w:val="007403A4"/>
    <w:pPr>
      <w:overflowPunct/>
      <w:autoSpaceDE/>
      <w:autoSpaceDN/>
      <w:adjustRightInd/>
      <w:spacing w:before="100" w:beforeAutospacing="1" w:after="100" w:afterAutospacing="1"/>
      <w:textAlignment w:val="auto"/>
    </w:pPr>
    <w:rPr>
      <w:szCs w:val="24"/>
    </w:rPr>
  </w:style>
  <w:style w:type="character" w:customStyle="1" w:styleId="normaltextrun">
    <w:name w:val="normaltextrun"/>
    <w:basedOn w:val="DefaultParagraphFont"/>
    <w:rsid w:val="007403A4"/>
  </w:style>
  <w:style w:type="character" w:customStyle="1" w:styleId="eop">
    <w:name w:val="eop"/>
    <w:basedOn w:val="DefaultParagraphFont"/>
    <w:rsid w:val="00740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footer" Target="footer4.xml"/><Relationship Id="rId26" Type="http://schemas.openxmlformats.org/officeDocument/2006/relationships/footer" Target="footer10.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yperlink" Target="file:///S:/Sengoku/Materials%20for%20OSART%20Prep.2007-7/Publication/DS388_DRAFT_3_050706.p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footer" Target="footer9.xml"/><Relationship Id="rId33" Type="http://schemas.openxmlformats.org/officeDocument/2006/relationships/hyperlink" Target="file:///S:/Sengoku/Materials%20for%20OSART%20Prep.2007-7/Publication/DS388_DRAFT_3_050706.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image" Target="media/image2.jpeg"/><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footer" Target="footer14.xml"/><Relationship Id="rId37"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image" Target="media/image4.png"/><Relationship Id="rId36" Type="http://schemas.openxmlformats.org/officeDocument/2006/relationships/footer" Target="footer15.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image" Target="media/image3.png"/><Relationship Id="rId30" Type="http://schemas.openxmlformats.org/officeDocument/2006/relationships/footer" Target="footer12.xml"/><Relationship Id="rId35" Type="http://schemas.openxmlformats.org/officeDocument/2006/relationships/hyperlink" Target="file:///S:/Sengoku/Materials%20for%20OSART%20Prep.2007-7/Publication/DS347draft32007-03-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564E8-D5AD-49E1-9ED6-2A41F5123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19834</Words>
  <Characters>113056</Characters>
  <Application>Microsoft Office Word</Application>
  <DocSecurity>0</DocSecurity>
  <Lines>942</Lines>
  <Paragraphs>265</Paragraphs>
  <ScaleCrop>false</ScaleCrop>
  <HeadingPairs>
    <vt:vector size="2" baseType="variant">
      <vt:variant>
        <vt:lpstr>Title</vt:lpstr>
      </vt:variant>
      <vt:variant>
        <vt:i4>1</vt:i4>
      </vt:variant>
    </vt:vector>
  </HeadingPairs>
  <TitlesOfParts>
    <vt:vector size="1" baseType="lpstr">
      <vt:lpstr>RESTRICTED</vt:lpstr>
    </vt:vector>
  </TitlesOfParts>
  <Company>IAEA</Company>
  <LinksUpToDate>false</LinksUpToDate>
  <CharactersWithSpaces>132625</CharactersWithSpaces>
  <SharedDoc>false</SharedDoc>
  <HLinks>
    <vt:vector size="18" baseType="variant">
      <vt:variant>
        <vt:i4>7012445</vt:i4>
      </vt:variant>
      <vt:variant>
        <vt:i4>51</vt:i4>
      </vt:variant>
      <vt:variant>
        <vt:i4>0</vt:i4>
      </vt:variant>
      <vt:variant>
        <vt:i4>5</vt:i4>
      </vt:variant>
      <vt:variant>
        <vt:lpwstr>S:\Sengoku\Materials for OSART Prep.2007-7\Publication\DS388_DRAFT_3_050706.pdf</vt:lpwstr>
      </vt:variant>
      <vt:variant>
        <vt:lpwstr/>
      </vt:variant>
      <vt:variant>
        <vt:i4>7012445</vt:i4>
      </vt:variant>
      <vt:variant>
        <vt:i4>48</vt:i4>
      </vt:variant>
      <vt:variant>
        <vt:i4>0</vt:i4>
      </vt:variant>
      <vt:variant>
        <vt:i4>5</vt:i4>
      </vt:variant>
      <vt:variant>
        <vt:lpwstr>S:\Sengoku\Materials for OSART Prep.2007-7\Publication\DS388_DRAFT_3_050706.pdf</vt:lpwstr>
      </vt:variant>
      <vt:variant>
        <vt:lpwstr/>
      </vt:variant>
      <vt:variant>
        <vt:i4>4587593</vt:i4>
      </vt:variant>
      <vt:variant>
        <vt:i4>45</vt:i4>
      </vt:variant>
      <vt:variant>
        <vt:i4>0</vt:i4>
      </vt:variant>
      <vt:variant>
        <vt:i4>5</vt:i4>
      </vt:variant>
      <vt:variant>
        <vt:lpwstr>S:\Sengoku\Materials for OSART Prep.2007-7\Publication\DS347draft32007-03-01.pdf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dc:title>
  <dc:subject>OSART Bushehr NPP</dc:subject>
  <dc:creator>CULS</dc:creator>
  <cp:keywords/>
  <cp:lastModifiedBy>CAVELLEC, Ronan</cp:lastModifiedBy>
  <cp:revision>14</cp:revision>
  <cp:lastPrinted>2019-02-27T08:57:00Z</cp:lastPrinted>
  <dcterms:created xsi:type="dcterms:W3CDTF">2022-02-14T08:57:00Z</dcterms:created>
  <dcterms:modified xsi:type="dcterms:W3CDTF">2022-05-11T07:07:00Z</dcterms:modified>
</cp:coreProperties>
</file>