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5F4D4A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5F4D4A">
        <w:rPr>
          <w:rFonts w:ascii="Calibri" w:hAnsi="Calibri"/>
          <w:b/>
          <w:i/>
          <w:sz w:val="22"/>
          <w:szCs w:val="22"/>
        </w:rPr>
        <w:t>3</w:t>
      </w:r>
    </w:p>
    <w:tbl>
      <w:tblPr>
        <w:tblW w:w="14000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391"/>
        <w:gridCol w:w="483"/>
        <w:gridCol w:w="1502"/>
        <w:gridCol w:w="34"/>
        <w:gridCol w:w="306"/>
        <w:gridCol w:w="445"/>
        <w:gridCol w:w="525"/>
        <w:gridCol w:w="1808"/>
        <w:gridCol w:w="319"/>
        <w:gridCol w:w="3934"/>
      </w:tblGrid>
      <w:tr w:rsidR="0072070E" w:rsidRPr="005F4D4A" w:rsidTr="005F4D4A">
        <w:trPr>
          <w:gridAfter w:val="2"/>
          <w:wAfter w:w="4253" w:type="dxa"/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proofErr w:type="spellStart"/>
            <w:proofErr w:type="gramStart"/>
            <w:r w:rsidRPr="00DE1061">
              <w:rPr>
                <w:rFonts w:cs="Arial"/>
                <w:i/>
                <w:u w:val="single"/>
              </w:rPr>
              <w:t>А</w:t>
            </w:r>
            <w:proofErr w:type="gramEnd"/>
            <w:r w:rsidRPr="00DE1061">
              <w:rPr>
                <w:rFonts w:cs="Arial"/>
                <w:i/>
                <w:u w:val="single"/>
              </w:rPr>
              <w:t>ddressee</w:t>
            </w:r>
            <w:proofErr w:type="spellEnd"/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5F4D4A">
            <w:pPr>
              <w:pStyle w:val="a5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5F4D4A" w:rsidTr="005F4D4A">
        <w:trPr>
          <w:trHeight w:val="421"/>
        </w:trPr>
        <w:tc>
          <w:tcPr>
            <w:tcW w:w="6629" w:type="dxa"/>
            <w:gridSpan w:val="10"/>
            <w:vAlign w:val="center"/>
          </w:tcPr>
          <w:p w:rsidR="005F4D4A" w:rsidRPr="000802BF" w:rsidRDefault="0072070E" w:rsidP="005F4D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</w:t>
            </w:r>
            <w:r w:rsidRPr="005F4D4A">
              <w:rPr>
                <w:rFonts w:cs="Arial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5F4D4A">
              <w:rPr>
                <w:rFonts w:cs="Arial"/>
                <w:i/>
              </w:rPr>
              <w:t>:</w:t>
            </w:r>
            <w:r w:rsidR="00516C0E" w:rsidRPr="005F4D4A">
              <w:rPr>
                <w:b/>
                <w:i/>
              </w:rPr>
              <w:t xml:space="preserve"> </w:t>
            </w:r>
            <w:r w:rsidR="005F4D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094B7B" w:rsidRDefault="005F4D4A" w:rsidP="005F4D4A">
            <w:pPr>
              <w:pStyle w:val="a5"/>
              <w:rPr>
                <w:rFonts w:cs="Arial"/>
                <w:i/>
                <w:lang w:val="hu-HU"/>
              </w:rPr>
            </w:pPr>
            <w:r w:rsidRPr="005F4D4A">
              <w:rPr>
                <w:rFonts w:cs="Arial"/>
                <w:lang w:val="en-US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Regional Crisis Centre</w:t>
            </w:r>
          </w:p>
        </w:tc>
        <w:tc>
          <w:tcPr>
            <w:tcW w:w="7371" w:type="dxa"/>
            <w:gridSpan w:val="7"/>
            <w:vAlign w:val="center"/>
          </w:tcPr>
          <w:p w:rsidR="0072070E" w:rsidRPr="005F4D4A" w:rsidRDefault="0072070E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5F4D4A" w:rsidRPr="000802BF" w:rsidTr="005F4D4A">
        <w:trPr>
          <w:gridAfter w:val="1"/>
          <w:wAfter w:w="3934" w:type="dxa"/>
          <w:trHeight w:val="283"/>
        </w:trPr>
        <w:tc>
          <w:tcPr>
            <w:tcW w:w="1242" w:type="dxa"/>
            <w:gridSpan w:val="2"/>
            <w:vAlign w:val="center"/>
          </w:tcPr>
          <w:p w:rsidR="005F4D4A" w:rsidRPr="00513833" w:rsidRDefault="005F4D4A" w:rsidP="002C53AD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5F4D4A" w:rsidRPr="00513833" w:rsidRDefault="005F4D4A" w:rsidP="002C53AD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5F4D4A" w:rsidRPr="00513833" w:rsidRDefault="005F4D4A" w:rsidP="002C53AD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Эл</w:t>
            </w:r>
            <w:proofErr w:type="gramStart"/>
            <w:r w:rsidRPr="00513833">
              <w:rPr>
                <w:rFonts w:cs="Arial"/>
              </w:rPr>
              <w:t>.</w:t>
            </w:r>
            <w:proofErr w:type="gramEnd"/>
            <w:r w:rsidRPr="00513833">
              <w:rPr>
                <w:rFonts w:cs="Arial"/>
              </w:rPr>
              <w:t xml:space="preserve"> </w:t>
            </w:r>
            <w:proofErr w:type="gramStart"/>
            <w:r w:rsidRPr="00513833">
              <w:rPr>
                <w:rFonts w:cs="Arial"/>
              </w:rPr>
              <w:t>п</w:t>
            </w:r>
            <w:proofErr w:type="gramEnd"/>
            <w:r w:rsidRPr="00513833">
              <w:rPr>
                <w:rFonts w:cs="Arial"/>
              </w:rPr>
              <w:t xml:space="preserve">очта / </w:t>
            </w:r>
            <w:proofErr w:type="spellStart"/>
            <w:r w:rsidRPr="00513833">
              <w:rPr>
                <w:rFonts w:cs="Arial"/>
                <w:u w:val="single"/>
              </w:rPr>
              <w:t>Email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:rsidR="005F4D4A" w:rsidRPr="00513833" w:rsidRDefault="005F4D4A" w:rsidP="002C53AD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5F4D4A" w:rsidRPr="00513833" w:rsidRDefault="005F4D4A" w:rsidP="002C53AD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proofErr w:type="spellStart"/>
            <w:r w:rsidRPr="00513833">
              <w:rPr>
                <w:rFonts w:cs="Arial"/>
                <w:u w:val="single"/>
              </w:rPr>
              <w:t>Phone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:rsidR="005F4D4A" w:rsidRPr="00513833" w:rsidRDefault="005F4D4A" w:rsidP="002C53AD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72070E" w:rsidRPr="000802BF" w:rsidTr="005F4D4A">
        <w:trPr>
          <w:gridAfter w:val="2"/>
          <w:wAfter w:w="4253" w:type="dxa"/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9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tr w:rsidR="0072070E" w:rsidRPr="000802BF" w:rsidTr="005F4D4A">
        <w:trPr>
          <w:gridAfter w:val="2"/>
          <w:wAfter w:w="4253" w:type="dxa"/>
          <w:trHeight w:val="20"/>
        </w:trPr>
        <w:tc>
          <w:tcPr>
            <w:tcW w:w="474" w:type="dxa"/>
            <w:vAlign w:val="center"/>
          </w:tcPr>
          <w:p w:rsidR="0072070E" w:rsidRPr="000802BF" w:rsidRDefault="00375AAB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bookmarkStart w:id="0" w:name="Флажок1"/>
            <w:r w:rsidR="00094B7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375AAB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370C61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375AAB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070E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3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5F4D4A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5F4D4A" w:rsidRDefault="0072070E" w:rsidP="0051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</w:rPr>
      </w:pPr>
      <w:r w:rsidRPr="005F4D4A">
        <w:rPr>
          <w:rFonts w:cs="Arial"/>
          <w:bCs/>
          <w:sz w:val="24"/>
          <w:szCs w:val="24"/>
          <w:lang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5F4D4A">
        <w:rPr>
          <w:rFonts w:cs="Arial"/>
          <w:bCs/>
          <w:sz w:val="24"/>
          <w:szCs w:val="24"/>
          <w:lang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5F4D4A">
        <w:rPr>
          <w:rFonts w:cs="Arial"/>
          <w:bCs/>
          <w:sz w:val="24"/>
          <w:szCs w:val="24"/>
          <w:lang w:eastAsia="ru-RU"/>
        </w:rPr>
        <w:t xml:space="preserve">: </w:t>
      </w:r>
      <w:r w:rsidR="00094B7B">
        <w:rPr>
          <w:b/>
          <w:i/>
          <w:lang w:val="hu-HU"/>
        </w:rPr>
        <w:t>PAKS NPP</w:t>
      </w:r>
      <w:r w:rsidR="005F4D4A" w:rsidRPr="005F4D4A">
        <w:rPr>
          <w:b/>
          <w:i/>
        </w:rPr>
        <w:t>/</w:t>
      </w:r>
      <w:r w:rsidR="005F4D4A">
        <w:rPr>
          <w:b/>
          <w:i/>
        </w:rPr>
        <w:t>АЭС</w:t>
      </w:r>
      <w:r w:rsidR="005F4D4A" w:rsidRPr="005F4D4A">
        <w:rPr>
          <w:b/>
          <w:i/>
        </w:rPr>
        <w:t xml:space="preserve"> </w:t>
      </w:r>
      <w:proofErr w:type="spellStart"/>
      <w:r w:rsidR="005F4D4A">
        <w:rPr>
          <w:b/>
          <w:i/>
        </w:rPr>
        <w:t>Пакш</w:t>
      </w:r>
      <w:proofErr w:type="spellEnd"/>
      <w:r w:rsidR="005F4D4A" w:rsidRPr="005F4D4A">
        <w:rPr>
          <w:b/>
          <w:i/>
        </w:rPr>
        <w:t xml:space="preserve"> </w:t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5F4D4A">
        <w:rPr>
          <w:rFonts w:cs="Arial"/>
          <w:bCs/>
          <w:sz w:val="24"/>
          <w:szCs w:val="24"/>
          <w:lang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5F4D4A">
        <w:rPr>
          <w:rFonts w:cs="Arial"/>
          <w:bCs/>
          <w:sz w:val="24"/>
          <w:szCs w:val="24"/>
          <w:lang w:eastAsia="ru-RU"/>
        </w:rPr>
        <w:t xml:space="preserve">: </w:t>
      </w:r>
      <w:r w:rsidR="00094B7B">
        <w:rPr>
          <w:b/>
          <w:i/>
          <w:lang w:val="hu-HU"/>
        </w:rPr>
        <w:t>2</w:t>
      </w:r>
      <w:r w:rsidR="005F4D4A" w:rsidRPr="005F4D4A">
        <w:rPr>
          <w:b/>
          <w:i/>
        </w:rPr>
        <w:t xml:space="preserve"> </w:t>
      </w:r>
      <w:r w:rsidRPr="005F4D4A">
        <w:rPr>
          <w:rFonts w:cs="Arial"/>
          <w:bCs/>
          <w:sz w:val="24"/>
          <w:szCs w:val="24"/>
          <w:lang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5F4D4A">
        <w:rPr>
          <w:rFonts w:cs="Arial"/>
          <w:bCs/>
          <w:sz w:val="24"/>
          <w:szCs w:val="24"/>
          <w:lang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5F4D4A">
        <w:rPr>
          <w:rFonts w:cs="Arial"/>
          <w:bCs/>
          <w:sz w:val="24"/>
          <w:szCs w:val="24"/>
          <w:lang w:eastAsia="ru-RU"/>
        </w:rPr>
        <w:t>:</w:t>
      </w:r>
      <w:r w:rsidR="00516C0E" w:rsidRPr="005F4D4A">
        <w:rPr>
          <w:b/>
          <w:i/>
        </w:rPr>
        <w:t xml:space="preserve"> </w:t>
      </w:r>
      <w:r w:rsidR="00094B7B">
        <w:rPr>
          <w:b/>
          <w:i/>
          <w:lang w:val="hu-HU"/>
        </w:rPr>
        <w:t>HUNGARY</w:t>
      </w:r>
      <w:r w:rsidR="005F4D4A" w:rsidRPr="005F4D4A">
        <w:rPr>
          <w:b/>
          <w:i/>
        </w:rPr>
        <w:t>/</w:t>
      </w:r>
      <w:r w:rsidR="005F4D4A">
        <w:rPr>
          <w:b/>
          <w:i/>
        </w:rPr>
        <w:t>Венгрия</w:t>
      </w: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72070E" w:rsidRPr="005F4D4A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CF" w:rsidRPr="007816CF" w:rsidRDefault="007816CF" w:rsidP="007816CF">
            <w:pPr>
              <w:spacing w:before="40" w:after="20" w:line="240" w:lineRule="auto"/>
              <w:ind w:right="28"/>
              <w:rPr>
                <w:b/>
                <w:lang w:val="en-US"/>
              </w:rPr>
            </w:pPr>
            <w:r w:rsidRPr="007816CF">
              <w:rPr>
                <w:b/>
                <w:lang w:val="en-US"/>
              </w:rPr>
              <w:t xml:space="preserve">Loss of all external </w:t>
            </w:r>
            <w:proofErr w:type="gramStart"/>
            <w:r w:rsidRPr="007816CF">
              <w:rPr>
                <w:b/>
                <w:lang w:val="en-US"/>
              </w:rPr>
              <w:t>grid</w:t>
            </w:r>
            <w:proofErr w:type="gramEnd"/>
            <w:r w:rsidRPr="007816CF">
              <w:rPr>
                <w:b/>
                <w:lang w:val="en-US"/>
              </w:rPr>
              <w:t xml:space="preserve"> due to earthquake near Paks NPP site, in Hungary. During emergency shutdown on Unit 2 a fracture of Control Rod Drive Mechanism (CRDM) occurred at reactor vessel head penetration nozzles, causing a rod ejection. This results in a LOCA situation involving damage to the hermetic zone, while the primary circuit is also damaged.</w:t>
            </w:r>
          </w:p>
          <w:p w:rsidR="007816CF" w:rsidRPr="007816CF" w:rsidRDefault="007816CF" w:rsidP="007816CF">
            <w:pPr>
              <w:spacing w:before="40" w:after="20" w:line="240" w:lineRule="auto"/>
              <w:ind w:right="28"/>
              <w:rPr>
                <w:b/>
                <w:lang w:val="en-US"/>
              </w:rPr>
            </w:pPr>
            <w:r w:rsidRPr="007816CF">
              <w:rPr>
                <w:b/>
                <w:lang w:val="en-US"/>
              </w:rPr>
              <w:t>Steam and water is released into the reactor hall permanently through an aperture of 300-400 mm in diameter. The reactor hall is saturated with steam, and due to the high dose rate the event scene is hardly accessible.</w:t>
            </w:r>
          </w:p>
          <w:p w:rsidR="0072070E" w:rsidRDefault="007816CF" w:rsidP="007816CF">
            <w:pPr>
              <w:spacing w:before="40" w:after="20" w:line="240" w:lineRule="auto"/>
              <w:ind w:right="28"/>
              <w:rPr>
                <w:b/>
              </w:rPr>
            </w:pPr>
            <w:r w:rsidRPr="007816CF">
              <w:rPr>
                <w:b/>
                <w:lang w:val="en-US"/>
              </w:rPr>
              <w:t>What are the advices on technical solution?</w:t>
            </w:r>
          </w:p>
          <w:p w:rsidR="005F4D4A" w:rsidRPr="005F4D4A" w:rsidRDefault="005F4D4A" w:rsidP="005F4D4A">
            <w:pPr>
              <w:spacing w:before="40" w:after="20" w:line="240" w:lineRule="auto"/>
              <w:ind w:right="28"/>
              <w:rPr>
                <w:b/>
                <w:highlight w:val="lightGray"/>
                <w:lang w:val="en-US"/>
              </w:rPr>
            </w:pPr>
            <w:r w:rsidRPr="005F4D4A">
              <w:rPr>
                <w:b/>
                <w:highlight w:val="lightGray"/>
                <w:lang w:val="en-US"/>
              </w:rPr>
              <w:t>Отключение внешней энергосистемы в связи с землетрясением недалеко от площадки АЭС Пакш (Венгрия). Во время аварийного останова энергоблока 2 произошло разрушение стержня СУЗ в районе патрубков  проходки корпуса реактора, что привело к выбросу стержня СУЗ. Это привело к нарушению в работе АЭС с потерей теплоносителя первого контура, нарушению герметичности гермозоны (конфайнмента).</w:t>
            </w:r>
          </w:p>
          <w:p w:rsidR="005F4D4A" w:rsidRPr="005F4D4A" w:rsidRDefault="005F4D4A" w:rsidP="005F4D4A">
            <w:pPr>
              <w:spacing w:before="40" w:after="20" w:line="240" w:lineRule="auto"/>
              <w:ind w:right="28"/>
              <w:rPr>
                <w:b/>
                <w:highlight w:val="lightGray"/>
                <w:lang w:val="en-US"/>
              </w:rPr>
            </w:pPr>
            <w:r w:rsidRPr="005F4D4A">
              <w:rPr>
                <w:b/>
                <w:highlight w:val="lightGray"/>
                <w:lang w:val="en-US"/>
              </w:rPr>
              <w:t>Постоянное поступление пара  и воды в центральный зал (ЦЗ), не входящий в конфайнмент, через отверстие диаметром 300-400 мм. Насыщение воздуха паром в ЦЗ, невозможность доступа к месту события из-за высокого уровня радиации.</w:t>
            </w:r>
          </w:p>
          <w:p w:rsidR="005F4D4A" w:rsidRPr="005F4D4A" w:rsidRDefault="005F4D4A" w:rsidP="005F4D4A">
            <w:pPr>
              <w:spacing w:before="40" w:after="20" w:line="240" w:lineRule="auto"/>
              <w:ind w:right="28"/>
              <w:rPr>
                <w:color w:val="1F497D"/>
              </w:rPr>
            </w:pPr>
            <w:r w:rsidRPr="005F4D4A">
              <w:rPr>
                <w:b/>
                <w:highlight w:val="lightGray"/>
                <w:lang w:val="en-US"/>
              </w:rPr>
              <w:t xml:space="preserve">Просьба направить рекомендации по техническим решениям </w:t>
            </w:r>
            <w:proofErr w:type="gramStart"/>
            <w:r w:rsidRPr="005F4D4A">
              <w:rPr>
                <w:b/>
                <w:highlight w:val="lightGray"/>
                <w:lang w:val="en-US"/>
              </w:rPr>
              <w:t>для</w:t>
            </w:r>
            <w:proofErr w:type="gramEnd"/>
            <w:r w:rsidRPr="005F4D4A">
              <w:rPr>
                <w:b/>
                <w:highlight w:val="lightGray"/>
                <w:lang w:val="en-US"/>
              </w:rPr>
              <w:t xml:space="preserve"> </w:t>
            </w:r>
            <w:proofErr w:type="gramStart"/>
            <w:r w:rsidRPr="005F4D4A">
              <w:rPr>
                <w:b/>
                <w:highlight w:val="lightGray"/>
                <w:lang w:val="en-US"/>
              </w:rPr>
              <w:t>устранению</w:t>
            </w:r>
            <w:proofErr w:type="gramEnd"/>
            <w:r w:rsidRPr="005F4D4A">
              <w:rPr>
                <w:b/>
                <w:highlight w:val="lightGray"/>
                <w:lang w:val="en-US"/>
              </w:rPr>
              <w:t xml:space="preserve"> нарушения?</w:t>
            </w:r>
          </w:p>
        </w:tc>
      </w:tr>
    </w:tbl>
    <w:p w:rsidR="0072070E" w:rsidRPr="005F4D4A" w:rsidRDefault="0072070E" w:rsidP="0072070E">
      <w:pPr>
        <w:spacing w:before="40" w:after="20" w:line="240" w:lineRule="auto"/>
        <w:ind w:right="28"/>
      </w:pP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72070E" w:rsidRPr="005F4D4A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5F4D4A" w:rsidRDefault="0072070E" w:rsidP="007816CF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>:</w:t>
            </w:r>
            <w:r w:rsidR="007816CF">
              <w:rPr>
                <w:bCs/>
                <w:sz w:val="20"/>
                <w:szCs w:val="20"/>
                <w:lang w:val="hu-HU" w:eastAsia="ru-RU"/>
              </w:rPr>
              <w:t xml:space="preserve"> </w:t>
            </w:r>
            <w:r w:rsidR="007816CF" w:rsidRPr="003114E6">
              <w:rPr>
                <w:b/>
                <w:bCs/>
                <w:sz w:val="20"/>
                <w:szCs w:val="20"/>
                <w:lang w:val="hu-HU" w:eastAsia="ru-RU"/>
              </w:rPr>
              <w:t>HEAD OF ERO, PAKS NPP</w:t>
            </w:r>
            <w:r w:rsidR="005F4D4A" w:rsidRPr="005F4D4A">
              <w:rPr>
                <w:b/>
                <w:bCs/>
                <w:sz w:val="20"/>
                <w:szCs w:val="20"/>
                <w:lang w:val="en-US" w:eastAsia="ru-RU"/>
              </w:rPr>
              <w:t>/</w:t>
            </w:r>
            <w:r w:rsidR="005F4D4A">
              <w:rPr>
                <w:b/>
                <w:bCs/>
                <w:sz w:val="20"/>
                <w:szCs w:val="20"/>
                <w:lang w:eastAsia="ru-RU"/>
              </w:rPr>
              <w:t>Руководитель</w:t>
            </w:r>
            <w:r w:rsidR="005F4D4A" w:rsidRPr="005F4D4A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>
              <w:rPr>
                <w:b/>
                <w:bCs/>
                <w:sz w:val="20"/>
                <w:szCs w:val="20"/>
                <w:lang w:eastAsia="ru-RU"/>
              </w:rPr>
              <w:t>Аварийных</w:t>
            </w:r>
            <w:r w:rsidR="005F4D4A" w:rsidRPr="005F4D4A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>
              <w:rPr>
                <w:b/>
                <w:bCs/>
                <w:sz w:val="20"/>
                <w:szCs w:val="20"/>
                <w:lang w:eastAsia="ru-RU"/>
              </w:rPr>
              <w:t>Работ</w:t>
            </w:r>
            <w:r w:rsidR="005F4D4A" w:rsidRPr="005F4D4A">
              <w:rPr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="005F4D4A">
              <w:rPr>
                <w:b/>
                <w:bCs/>
                <w:sz w:val="20"/>
                <w:szCs w:val="20"/>
                <w:lang w:eastAsia="ru-RU"/>
              </w:rPr>
              <w:t>АЭС</w:t>
            </w:r>
            <w:r w:rsidR="005F4D4A" w:rsidRPr="005F4D4A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F4D4A">
              <w:rPr>
                <w:b/>
                <w:bCs/>
                <w:sz w:val="20"/>
                <w:szCs w:val="20"/>
                <w:lang w:eastAsia="ru-RU"/>
              </w:rPr>
              <w:t>Пакш</w:t>
            </w:r>
            <w:proofErr w:type="spellEnd"/>
          </w:p>
        </w:tc>
      </w:tr>
      <w:tr w:rsidR="0072070E" w:rsidRPr="005F4D4A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5F4D4A" w:rsidRDefault="0072070E" w:rsidP="00A87944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>Date and time (local time)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bCs/>
                <w:sz w:val="20"/>
                <w:szCs w:val="20"/>
                <w:lang w:eastAsia="ru-RU"/>
              </w:rPr>
              <w:t>Год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>:</w:t>
            </w:r>
            <w:r w:rsidR="00A87944">
              <w:rPr>
                <w:bCs/>
                <w:sz w:val="20"/>
                <w:szCs w:val="20"/>
                <w:lang w:val="hu-HU" w:eastAsia="ru-RU"/>
              </w:rPr>
              <w:t>2019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bCs/>
                <w:sz w:val="20"/>
                <w:szCs w:val="20"/>
                <w:lang w:eastAsia="ru-RU"/>
              </w:rPr>
              <w:t>Месяц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87944">
              <w:rPr>
                <w:bCs/>
                <w:sz w:val="20"/>
                <w:szCs w:val="20"/>
                <w:lang w:val="hu-HU" w:eastAsia="ru-RU"/>
              </w:rPr>
              <w:t>04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День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87944">
              <w:rPr>
                <w:bCs/>
                <w:sz w:val="20"/>
                <w:szCs w:val="20"/>
                <w:lang w:val="hu-HU" w:eastAsia="ru-RU"/>
              </w:rPr>
              <w:t>02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Час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87944">
              <w:rPr>
                <w:bCs/>
                <w:sz w:val="20"/>
                <w:szCs w:val="20"/>
                <w:lang w:val="hu-HU" w:eastAsia="ru-RU"/>
              </w:rPr>
              <w:t>09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Мин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F4D4A">
              <w:rPr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87944">
              <w:rPr>
                <w:bCs/>
                <w:sz w:val="20"/>
                <w:szCs w:val="20"/>
                <w:lang w:val="hu-HU" w:eastAsia="ru-RU"/>
              </w:rPr>
              <w:t>30</w:t>
            </w:r>
            <w:r w:rsidR="00E44ADD" w:rsidRPr="005F4D4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44ADD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(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местное</w:t>
            </w:r>
            <w:r w:rsidR="00E44ADD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время</w:t>
            </w:r>
            <w:r w:rsidR="00E44ADD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</w:p>
        </w:tc>
      </w:tr>
      <w:tr w:rsidR="0072070E" w:rsidRPr="005F4D4A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5F4D4A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5. 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="005F4D4A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5F4D4A"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="005F4D4A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5F4D4A"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// CCSS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5F4D4A" w:rsidRPr="005F4D4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// CCSS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F4D4A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lang w:val="en-US"/>
              </w:rPr>
              <w:t>2019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02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40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(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72070E" w:rsidRPr="005F4D4A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5F4D4A" w:rsidRDefault="0072070E" w:rsidP="005F4D4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5F4D4A">
              <w:rPr>
                <w:bCs/>
                <w:sz w:val="20"/>
                <w:szCs w:val="20"/>
                <w:lang w:val="en-US" w:eastAsia="ru-RU"/>
              </w:rPr>
              <w:t xml:space="preserve">6. 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5F4D4A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="005F4D4A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5F4D4A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="005F4D4A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5F4D4A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="005F4D4A" w:rsidRPr="005F4D4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5F4D4A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F4D4A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lang w:val="en-US"/>
              </w:rPr>
              <w:t>2019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04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02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7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5F4D4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5F4D4A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0"/>
                  </w:textInput>
                </w:ffData>
              </w:fldChar>
            </w:r>
            <w:r w:rsidR="005F4D4A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F4D4A" w:rsidRPr="005F4D4A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50</w:t>
            </w:r>
            <w:r w:rsidR="005F4D4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(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МСК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F4D4A">
              <w:rPr>
                <w:rFonts w:cs="Arial"/>
                <w:bCs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72070E" w:rsidRPr="005F4D4A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" w:name="_Toc349133304"/>
            <w:bookmarkStart w:id="2" w:name="_Toc349138144"/>
            <w:bookmarkStart w:id="3" w:name="_Toc349747033"/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. 1 из 1</w:t>
            </w:r>
            <w:bookmarkEnd w:id="1"/>
            <w:bookmarkEnd w:id="2"/>
            <w:bookmarkEnd w:id="3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" w:name="_Toc349133305"/>
            <w:bookmarkStart w:id="5" w:name="_Toc349138145"/>
            <w:bookmarkStart w:id="6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4"/>
            <w:bookmarkEnd w:id="5"/>
            <w:bookmarkEnd w:id="6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676F4F" w:rsidRPr="0072070E" w:rsidRDefault="00676F4F" w:rsidP="0072070E">
      <w:pPr>
        <w:rPr>
          <w:rStyle w:val="aa"/>
          <w:b w:val="0"/>
          <w:bCs w:val="0"/>
          <w:szCs w:val="32"/>
        </w:rPr>
      </w:pPr>
    </w:p>
    <w:sectPr w:rsidR="00676F4F" w:rsidRPr="0072070E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01" w:rsidRDefault="00970101" w:rsidP="00BE3A83">
      <w:pPr>
        <w:spacing w:after="0" w:line="240" w:lineRule="auto"/>
      </w:pPr>
      <w:r>
        <w:separator/>
      </w:r>
    </w:p>
  </w:endnote>
  <w:endnote w:type="continuationSeparator" w:id="0">
    <w:p w:rsidR="00970101" w:rsidRDefault="00970101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01" w:rsidRDefault="00970101" w:rsidP="00BE3A83">
      <w:pPr>
        <w:spacing w:after="0" w:line="240" w:lineRule="auto"/>
      </w:pPr>
      <w:r>
        <w:separator/>
      </w:r>
    </w:p>
  </w:footnote>
  <w:footnote w:type="continuationSeparator" w:id="0">
    <w:p w:rsidR="00970101" w:rsidRDefault="00970101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375AAB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375AAB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94B7B"/>
    <w:rsid w:val="000E43EA"/>
    <w:rsid w:val="00194486"/>
    <w:rsid w:val="001E4FC4"/>
    <w:rsid w:val="002263BB"/>
    <w:rsid w:val="00230237"/>
    <w:rsid w:val="003114E6"/>
    <w:rsid w:val="00370655"/>
    <w:rsid w:val="00370C61"/>
    <w:rsid w:val="00375AAB"/>
    <w:rsid w:val="00382578"/>
    <w:rsid w:val="003D1AA6"/>
    <w:rsid w:val="00457A77"/>
    <w:rsid w:val="00516C0E"/>
    <w:rsid w:val="005F4D4A"/>
    <w:rsid w:val="00676F4F"/>
    <w:rsid w:val="0072070E"/>
    <w:rsid w:val="00756F5E"/>
    <w:rsid w:val="007816CF"/>
    <w:rsid w:val="007B2CA1"/>
    <w:rsid w:val="00857E5C"/>
    <w:rsid w:val="008F1C8A"/>
    <w:rsid w:val="00970101"/>
    <w:rsid w:val="00995052"/>
    <w:rsid w:val="00A7000C"/>
    <w:rsid w:val="00A7331C"/>
    <w:rsid w:val="00A87944"/>
    <w:rsid w:val="00AD57B2"/>
    <w:rsid w:val="00BA3A19"/>
    <w:rsid w:val="00BE3A83"/>
    <w:rsid w:val="00D344AE"/>
    <w:rsid w:val="00D87F34"/>
    <w:rsid w:val="00E15146"/>
    <w:rsid w:val="00E44ADD"/>
    <w:rsid w:val="00E67D04"/>
    <w:rsid w:val="00F24F94"/>
    <w:rsid w:val="00FB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Kiemel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3F7B-3CA7-4125-8BB6-C9E517B9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3</cp:revision>
  <cp:lastPrinted>2014-11-05T12:26:00Z</cp:lastPrinted>
  <dcterms:created xsi:type="dcterms:W3CDTF">2019-04-02T08:41:00Z</dcterms:created>
  <dcterms:modified xsi:type="dcterms:W3CDTF">2019-04-02T08:51:00Z</dcterms:modified>
</cp:coreProperties>
</file>