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78" w:rsidRDefault="002F431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2pt">
            <v:imagedata r:id="rId7" o:title=""/>
          </v:shape>
        </w:pict>
      </w:r>
    </w:p>
    <w:p w:rsidR="00A37E78" w:rsidRDefault="00A37E7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A37E78" w:rsidRDefault="00A37E78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JOB DESCRIPTION</w:t>
      </w:r>
    </w:p>
    <w:p w:rsidR="00A37E78" w:rsidRDefault="00A37E78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IRA2013 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EVT1901638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TC Expert Mission on Enhancing the Level of Operational Safety and Reliability of the Bushehr Nuclear Power Plant-1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C1B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purpose of the event is </w:t>
            </w:r>
            <w:proofErr w:type="gramStart"/>
            <w:r>
              <w:rPr>
                <w:rFonts w:ascii="Times New Roman" w:hAnsi="Times New Roman"/>
                <w:color w:val="000000"/>
              </w:rPr>
              <w:t>give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presentations on: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 w:rsidRPr="007F6C1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o</w:t>
            </w:r>
            <w:r w:rsidR="00A37E78">
              <w:rPr>
                <w:rFonts w:ascii="Times New Roman" w:hAnsi="Times New Roman"/>
                <w:color w:val="000000"/>
              </w:rPr>
              <w:t>rganization and infrastructure for performance of functions of Crisis Center in operating organization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</w:t>
            </w:r>
            <w:r w:rsidR="00A37E78">
              <w:rPr>
                <w:rFonts w:ascii="Times New Roman" w:hAnsi="Times New Roman"/>
                <w:color w:val="000000"/>
              </w:rPr>
              <w:t>eneral and specific requirements for the establishment of an Emergency Crisis Center in operating organization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</w:t>
            </w:r>
            <w:r w:rsidR="00A37E78">
              <w:rPr>
                <w:rFonts w:ascii="Times New Roman" w:hAnsi="Times New Roman"/>
                <w:color w:val="000000"/>
              </w:rPr>
              <w:t>oles, responsibilities and function of an Emergency Crisis Center in operating organization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-t</w:t>
            </w:r>
            <w:r w:rsidR="00A37E78">
              <w:rPr>
                <w:rFonts w:ascii="Times New Roman" w:hAnsi="Times New Roman"/>
                <w:color w:val="000000"/>
              </w:rPr>
              <w:t xml:space="preserve">echnical support of emergency crisis </w:t>
            </w:r>
            <w:proofErr w:type="spellStart"/>
            <w:r w:rsidR="00A37E78">
              <w:rPr>
                <w:rFonts w:ascii="Times New Roman" w:hAnsi="Times New Roman"/>
                <w:color w:val="000000"/>
              </w:rPr>
              <w:t>center</w:t>
            </w:r>
            <w:proofErr w:type="spellEnd"/>
            <w:r w:rsidR="00A37E78">
              <w:rPr>
                <w:rFonts w:ascii="Times New Roman" w:hAnsi="Times New Roman"/>
                <w:color w:val="000000"/>
              </w:rPr>
              <w:t xml:space="preserve"> of BNPP-1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F6C1B">
              <w:rPr>
                <w:rFonts w:ascii="Times New Roman" w:hAnsi="Times New Roman"/>
                <w:color w:val="000000"/>
              </w:rPr>
              <w:t xml:space="preserve">and </w:t>
            </w:r>
          </w:p>
          <w:p w:rsidR="00A37E78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A37E78">
              <w:rPr>
                <w:rFonts w:ascii="Times New Roman" w:hAnsi="Times New Roman"/>
                <w:color w:val="000000"/>
              </w:rPr>
              <w:t xml:space="preserve"> support NPPD in establishment of emergency crisis </w:t>
            </w:r>
            <w:r>
              <w:rPr>
                <w:rFonts w:ascii="Times New Roman" w:hAnsi="Times New Roman"/>
                <w:color w:val="000000"/>
              </w:rPr>
              <w:t>centre</w:t>
            </w:r>
            <w:r w:rsidR="00A37E78">
              <w:rPr>
                <w:rFonts w:ascii="Times New Roman" w:hAnsi="Times New Roman"/>
                <w:color w:val="000000"/>
              </w:rPr>
              <w:t xml:space="preserve"> in the operation organization. </w:t>
            </w:r>
          </w:p>
          <w:p w:rsidR="007F6C1B" w:rsidRP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C1B" w:rsidRP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F6C1B">
              <w:rPr>
                <w:rFonts w:ascii="Times New Roman" w:hAnsi="Times New Roman"/>
                <w:b/>
                <w:color w:val="000000"/>
              </w:rPr>
              <w:t>Mr Nikolay Petrov BONOV</w:t>
            </w:r>
            <w:r w:rsidR="00A37E78" w:rsidRPr="007F6C1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F6C1B">
              <w:rPr>
                <w:rFonts w:ascii="Times New Roman" w:hAnsi="Times New Roman"/>
                <w:color w:val="000000"/>
              </w:rPr>
              <w:t>Kozloduy</w:t>
            </w:r>
            <w:proofErr w:type="spellEnd"/>
            <w:r w:rsidRPr="007F6C1B">
              <w:rPr>
                <w:rFonts w:ascii="Times New Roman" w:hAnsi="Times New Roman"/>
                <w:color w:val="000000"/>
              </w:rPr>
              <w:t xml:space="preserve"> NPP Plc.</w:t>
            </w:r>
          </w:p>
          <w:p w:rsidR="00A37E78" w:rsidRP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F6C1B">
              <w:rPr>
                <w:rFonts w:ascii="Times New Roman" w:hAnsi="Times New Roman"/>
                <w:color w:val="000000"/>
              </w:rPr>
              <w:t>Kozloduy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F6C1B">
              <w:rPr>
                <w:rFonts w:ascii="Times New Roman" w:hAnsi="Times New Roman"/>
                <w:color w:val="000000"/>
              </w:rPr>
              <w:t>Bulgaria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F6C1B">
              <w:rPr>
                <w:rFonts w:ascii="Times New Roman" w:hAnsi="Times New Roman"/>
                <w:color w:val="000000"/>
              </w:rPr>
              <w:t xml:space="preserve"> 3321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</w:p>
          <w:p w:rsidR="007F6C1B" w:rsidRP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</w:rPr>
            </w:pPr>
            <w:r w:rsidRPr="007F6C1B">
              <w:rPr>
                <w:rFonts w:ascii="Times New Roman" w:hAnsi="Times New Roman"/>
                <w:color w:val="000000"/>
              </w:rPr>
              <w:t>Tel: +359888141400</w:t>
            </w:r>
            <w:r w:rsidRPr="007F6C1B">
              <w:rPr>
                <w:rFonts w:ascii="Times New Roman" w:hAnsi="Times New Roman"/>
                <w:color w:val="000000"/>
              </w:rPr>
              <w:br/>
              <w:t xml:space="preserve">E-mail: </w:t>
            </w:r>
            <w:hyperlink r:id="rId8" w:history="1">
              <w:r w:rsidRPr="007F6C1B">
                <w:rPr>
                  <w:rFonts w:ascii="Times New Roman" w:hAnsi="Times New Roman"/>
                  <w:color w:val="000000"/>
                </w:rPr>
                <w:t>npbonov@npp.bg</w:t>
              </w:r>
            </w:hyperlink>
          </w:p>
          <w:p w:rsidR="007F6C1B" w:rsidRDefault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C1B" w:rsidRPr="00250E70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50E70">
              <w:rPr>
                <w:rFonts w:ascii="Times New Roman" w:hAnsi="Times New Roman"/>
                <w:b/>
                <w:color w:val="000000"/>
              </w:rPr>
              <w:t>Mr. Mohammad Ghods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Nuclear Power Production and Development Company of Iran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P.O. Box 14155-4494, No. 7 </w:t>
            </w:r>
            <w:proofErr w:type="spellStart"/>
            <w:r>
              <w:rPr>
                <w:rFonts w:ascii="Times New Roman" w:hAnsi="Times New Roman"/>
                <w:color w:val="000000"/>
              </w:rPr>
              <w:t>Tandis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St.; Africa Ave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19156 Tehran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Iran, Islamic Republic of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Tel.:</w:t>
            </w:r>
            <w:r>
              <w:rPr>
                <w:rFonts w:ascii="Times New Roman" w:hAnsi="Times New Roman"/>
                <w:color w:val="000000"/>
              </w:rPr>
              <w:tab/>
              <w:t>0098 771 4117585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Fax:</w:t>
            </w:r>
            <w:r>
              <w:rPr>
                <w:rFonts w:ascii="Times New Roman" w:hAnsi="Times New Roman"/>
                <w:color w:val="000000"/>
              </w:rPr>
              <w:tab/>
              <w:t>0098 771 22058480</w:t>
            </w:r>
          </w:p>
          <w:p w:rsidR="007F6C1B" w:rsidRDefault="007F6C1B" w:rsidP="007F6C1B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spacing w:val="-2"/>
                <w:sz w:val="24"/>
                <w:lang w:val="fr-FR"/>
              </w:rPr>
            </w:pPr>
            <w:r>
              <w:rPr>
                <w:rFonts w:ascii="Times New Roman" w:hAnsi="Times New Roman"/>
                <w:color w:val="000000"/>
              </w:rPr>
              <w:t>Email:</w:t>
            </w:r>
            <w:r>
              <w:rPr>
                <w:rFonts w:ascii="Times New Roman" w:hAnsi="Times New Roman"/>
                <w:color w:val="000000"/>
              </w:rPr>
              <w:tab/>
              <w:t>nppd@nppd.co.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lang w:val="fr-FR"/>
              </w:rPr>
              <w:t>ir</w:t>
            </w:r>
            <w:proofErr w:type="spellEnd"/>
          </w:p>
          <w:p w:rsidR="00A37E78" w:rsidRDefault="00A3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E78" w:rsidTr="007F6C1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Tehran, Iran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Start date:</w:t>
            </w:r>
            <w:r>
              <w:rPr>
                <w:rFonts w:ascii="Times New Roman" w:hAnsi="Times New Roman"/>
                <w:color w:val="000000"/>
              </w:rPr>
              <w:tab/>
              <w:t>2019-05-04</w:t>
            </w:r>
          </w:p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End date:</w:t>
            </w:r>
            <w:r>
              <w:rPr>
                <w:rFonts w:ascii="Times New Roman" w:hAnsi="Times New Roman"/>
                <w:color w:val="000000"/>
              </w:rPr>
              <w:tab/>
              <w:t>2019-05-08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C1B" w:rsidRDefault="00A37E78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 give presentations on:</w:t>
            </w:r>
          </w:p>
          <w:p w:rsidR="007F6C1B" w:rsidRDefault="00A37E78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Organization and infrastructure for performance of functions of </w:t>
            </w:r>
            <w:r>
              <w:rPr>
                <w:rFonts w:ascii="Times New Roman" w:hAnsi="Times New Roman"/>
                <w:color w:val="000000"/>
              </w:rPr>
              <w:lastRenderedPageBreak/>
              <w:t>Crisis Center in operating organization.</w:t>
            </w:r>
          </w:p>
          <w:p w:rsidR="007F6C1B" w:rsidRDefault="00A37E78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General and specific requirements for the establishment of an Emergency Crisis Center in operating organization.</w:t>
            </w:r>
          </w:p>
          <w:p w:rsidR="007F6C1B" w:rsidRDefault="007F6C1B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37E78">
              <w:rPr>
                <w:rFonts w:ascii="Times New Roman" w:hAnsi="Times New Roman"/>
                <w:color w:val="000000"/>
              </w:rPr>
              <w:t>Roles, responsibilities and function of an Emergency Crisis Center in operating organization</w:t>
            </w:r>
          </w:p>
          <w:p w:rsidR="007F6C1B" w:rsidRDefault="00A37E78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Technical support of emergency crisis </w:t>
            </w:r>
            <w:proofErr w:type="gramStart"/>
            <w:r>
              <w:rPr>
                <w:rFonts w:ascii="Times New Roman" w:hAnsi="Times New Roman"/>
                <w:color w:val="000000"/>
              </w:rPr>
              <w:t>centre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of BNPP-1.</w:t>
            </w:r>
          </w:p>
          <w:p w:rsidR="00A37E78" w:rsidRDefault="00A37E78" w:rsidP="007F6C1B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F6C1B">
              <w:rPr>
                <w:rFonts w:ascii="Times New Roman" w:hAnsi="Times New Roman"/>
                <w:color w:val="000000"/>
              </w:rPr>
              <w:t>.  T</w:t>
            </w:r>
            <w:r>
              <w:rPr>
                <w:rFonts w:ascii="Times New Roman" w:hAnsi="Times New Roman"/>
                <w:color w:val="000000"/>
              </w:rPr>
              <w:t>o provide guidance to NPPD on the establishment of emergency crisis centre in the operation organization.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EXPERIENCE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Master Degree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- Nuclear Physicist 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ENGLISH</w:t>
            </w:r>
          </w:p>
        </w:tc>
      </w:tr>
      <w:tr w:rsidR="00A37E78" w:rsidTr="007F6C1B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E78" w:rsidRDefault="00A37E7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To enhance the owner's capabilities towards the safe and reliable operation and maintenance of Bushehr NPP-1.</w:t>
            </w:r>
          </w:p>
        </w:tc>
      </w:tr>
    </w:tbl>
    <w:p w:rsidR="00A37E78" w:rsidRDefault="00A37E78" w:rsidP="002F431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7E78">
      <w:footerReference w:type="default" r:id="rId9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78" w:rsidRDefault="00A37E78">
      <w:pPr>
        <w:spacing w:after="0" w:line="240" w:lineRule="auto"/>
      </w:pPr>
      <w:r>
        <w:separator/>
      </w:r>
    </w:p>
  </w:endnote>
  <w:endnote w:type="continuationSeparator" w:id="0">
    <w:p w:rsidR="00A37E78" w:rsidRDefault="00A3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78" w:rsidRDefault="00A37E78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2"/>
        <w:szCs w:val="12"/>
      </w:rPr>
      <w:t>E-1 / REV.2 (Jun 01)</w:t>
    </w:r>
    <w:r>
      <w:rPr>
        <w:rFonts w:ascii="Times New Roman" w:hAnsi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78" w:rsidRDefault="00A37E78">
      <w:pPr>
        <w:spacing w:after="0" w:line="240" w:lineRule="auto"/>
      </w:pPr>
      <w:r>
        <w:separator/>
      </w:r>
    </w:p>
  </w:footnote>
  <w:footnote w:type="continuationSeparator" w:id="0">
    <w:p w:rsidR="00A37E78" w:rsidRDefault="00A3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67A"/>
    <w:multiLevelType w:val="hybridMultilevel"/>
    <w:tmpl w:val="D272E8BA"/>
    <w:lvl w:ilvl="0" w:tplc="179E83C0">
      <w:numFmt w:val="bullet"/>
      <w:lvlText w:val="-"/>
      <w:lvlJc w:val="left"/>
      <w:pPr>
        <w:ind w:left="473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2D23A2"/>
    <w:multiLevelType w:val="hybridMultilevel"/>
    <w:tmpl w:val="3F1A37AE"/>
    <w:lvl w:ilvl="0" w:tplc="7C0EBFF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7"/>
  </w:num>
  <w:num w:numId="14">
    <w:abstractNumId w:val="16"/>
  </w:num>
  <w:num w:numId="15">
    <w:abstractNumId w:val="9"/>
  </w:num>
  <w:num w:numId="16">
    <w:abstractNumId w:val="15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doNotTrackMoves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6C1B"/>
    <w:rsid w:val="00250E70"/>
    <w:rsid w:val="002F4318"/>
    <w:rsid w:val="007F6C1B"/>
    <w:rsid w:val="00997D2B"/>
    <w:rsid w:val="00A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8AB1DB47-2728-4630-9DD9-EC2874A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C1B"/>
    <w:rPr>
      <w:color w:val="8E2800"/>
      <w:u w:val="none"/>
      <w:effect w:val="none"/>
    </w:rPr>
  </w:style>
  <w:style w:type="character" w:customStyle="1" w:styleId="instpersonname">
    <w:name w:val="instpersonname"/>
    <w:rsid w:val="007F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bonov@npp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2019-04-11T17:49:00Z</dcterms:created>
  <dcterms:modified xsi:type="dcterms:W3CDTF">2019-04-11T17:49:00Z</dcterms:modified>
</cp:coreProperties>
</file>